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5D4" w:rsidRPr="00B16417" w:rsidRDefault="005E55D4" w:rsidP="005E55D4">
      <w:pPr>
        <w:pStyle w:val="Nagwek1"/>
        <w:rPr>
          <w:sz w:val="26"/>
          <w:u w:val="single"/>
        </w:rPr>
      </w:pPr>
      <w:r w:rsidRPr="00B16417">
        <w:rPr>
          <w:sz w:val="26"/>
        </w:rPr>
        <w:t xml:space="preserve">3. </w:t>
      </w:r>
      <w:r w:rsidRPr="00B16417">
        <w:rPr>
          <w:sz w:val="26"/>
          <w:u w:val="single"/>
        </w:rPr>
        <w:t>WYDATKI BUDŻETU WOJEWÓDZTWA ZACHODNIOPOMORSKIEGO</w:t>
      </w:r>
      <w:r w:rsidRPr="00B16417">
        <w:rPr>
          <w:sz w:val="26"/>
        </w:rPr>
        <w:t xml:space="preserve"> </w:t>
      </w:r>
      <w:r w:rsidRPr="00B16417">
        <w:rPr>
          <w:sz w:val="26"/>
          <w:u w:val="single"/>
        </w:rPr>
        <w:br/>
      </w:r>
      <w:r w:rsidRPr="00B16417">
        <w:rPr>
          <w:sz w:val="26"/>
        </w:rPr>
        <w:t xml:space="preserve">     </w:t>
      </w:r>
      <w:r w:rsidRPr="00B16417">
        <w:rPr>
          <w:sz w:val="26"/>
          <w:u w:val="single"/>
        </w:rPr>
        <w:t>ZWIĄZANE Z REALIZACJĄ ZADAŃ WŁASNYCH</w:t>
      </w:r>
    </w:p>
    <w:p w:rsidR="005E55D4" w:rsidRPr="00B16417" w:rsidRDefault="005E55D4" w:rsidP="005E55D4">
      <w:pPr>
        <w:jc w:val="both"/>
        <w:rPr>
          <w:sz w:val="18"/>
        </w:rPr>
      </w:pPr>
    </w:p>
    <w:p w:rsidR="005E55D4" w:rsidRPr="00B16417" w:rsidRDefault="005E55D4" w:rsidP="005E55D4">
      <w:pPr>
        <w:jc w:val="both"/>
        <w:rPr>
          <w:sz w:val="24"/>
          <w:szCs w:val="24"/>
        </w:rPr>
      </w:pPr>
      <w:r w:rsidRPr="00B16417">
        <w:rPr>
          <w:sz w:val="24"/>
          <w:szCs w:val="24"/>
        </w:rPr>
        <w:t xml:space="preserve">Wykonanie planowanych wydatków na </w:t>
      </w:r>
      <w:r w:rsidRPr="00B16417">
        <w:rPr>
          <w:b/>
          <w:sz w:val="24"/>
          <w:szCs w:val="24"/>
        </w:rPr>
        <w:t>zadania własne</w:t>
      </w:r>
      <w:r w:rsidRPr="00B16417">
        <w:rPr>
          <w:sz w:val="24"/>
          <w:szCs w:val="24"/>
        </w:rPr>
        <w:t xml:space="preserve"> województwa w poszczególnych działach i rozdziałach klasyfikacji budżetowej przedstawia się następująco:</w:t>
      </w:r>
    </w:p>
    <w:p w:rsidR="005E55D4" w:rsidRPr="00B16417" w:rsidRDefault="005E55D4" w:rsidP="005E55D4">
      <w:pPr>
        <w:jc w:val="both"/>
        <w:rPr>
          <w:sz w:val="1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B16417" w:rsidRPr="00B16417" w:rsidTr="00F013FF">
        <w:tc>
          <w:tcPr>
            <w:tcW w:w="9287" w:type="dxa"/>
            <w:gridSpan w:val="4"/>
            <w:shd w:val="clear" w:color="auto" w:fill="CCFFFF"/>
          </w:tcPr>
          <w:p w:rsidR="005E55D4" w:rsidRPr="00B16417" w:rsidRDefault="005E55D4" w:rsidP="00F013FF">
            <w:pPr>
              <w:jc w:val="both"/>
              <w:rPr>
                <w:sz w:val="32"/>
                <w:szCs w:val="32"/>
              </w:rPr>
            </w:pPr>
            <w:r w:rsidRPr="00B16417">
              <w:rPr>
                <w:b/>
                <w:sz w:val="24"/>
              </w:rPr>
              <w:t>Dział 010 – ROLNICTWO  I  ŁOWIECTWO</w:t>
            </w:r>
            <w:r w:rsidRPr="00B16417">
              <w:rPr>
                <w:sz w:val="24"/>
              </w:rPr>
              <w:t xml:space="preserve"> </w:t>
            </w:r>
          </w:p>
        </w:tc>
      </w:tr>
      <w:tr w:rsidR="00B16417" w:rsidRPr="00B16417" w:rsidTr="00F013FF">
        <w:tc>
          <w:tcPr>
            <w:tcW w:w="2660" w:type="dxa"/>
            <w:shd w:val="clear" w:color="auto" w:fill="auto"/>
            <w:vAlign w:val="center"/>
          </w:tcPr>
          <w:p w:rsidR="005E55D4" w:rsidRPr="00B16417" w:rsidRDefault="005E55D4" w:rsidP="00F013FF">
            <w:pPr>
              <w:jc w:val="center"/>
            </w:pPr>
            <w:r w:rsidRPr="00B16417">
              <w:t>Plan po zmianach</w:t>
            </w:r>
          </w:p>
        </w:tc>
        <w:tc>
          <w:tcPr>
            <w:tcW w:w="2268" w:type="dxa"/>
            <w:shd w:val="clear" w:color="auto" w:fill="auto"/>
            <w:vAlign w:val="center"/>
          </w:tcPr>
          <w:p w:rsidR="005E55D4" w:rsidRPr="00B16417" w:rsidRDefault="005E55D4" w:rsidP="00F013FF">
            <w:pPr>
              <w:jc w:val="center"/>
            </w:pPr>
            <w:r w:rsidRPr="00B16417">
              <w:t>Wykonanie</w:t>
            </w:r>
          </w:p>
        </w:tc>
        <w:tc>
          <w:tcPr>
            <w:tcW w:w="2126" w:type="dxa"/>
            <w:shd w:val="clear" w:color="auto" w:fill="auto"/>
            <w:vAlign w:val="center"/>
          </w:tcPr>
          <w:p w:rsidR="005E55D4" w:rsidRPr="00B16417" w:rsidRDefault="005E55D4" w:rsidP="00F013FF">
            <w:pPr>
              <w:jc w:val="center"/>
            </w:pPr>
            <w:r w:rsidRPr="00B16417">
              <w:t xml:space="preserve">Wskaźnik realizacji </w:t>
            </w:r>
          </w:p>
        </w:tc>
        <w:tc>
          <w:tcPr>
            <w:tcW w:w="2233" w:type="dxa"/>
            <w:shd w:val="clear" w:color="auto" w:fill="auto"/>
            <w:vAlign w:val="center"/>
          </w:tcPr>
          <w:p w:rsidR="005E55D4" w:rsidRPr="00B16417" w:rsidRDefault="005E55D4" w:rsidP="00F013FF">
            <w:pPr>
              <w:jc w:val="center"/>
            </w:pPr>
            <w:r w:rsidRPr="00B16417">
              <w:t>Odchylenie</w:t>
            </w:r>
          </w:p>
        </w:tc>
      </w:tr>
      <w:tr w:rsidR="005E55D4" w:rsidRPr="00B16417" w:rsidTr="00F013FF">
        <w:tc>
          <w:tcPr>
            <w:tcW w:w="2660" w:type="dxa"/>
            <w:shd w:val="clear" w:color="auto" w:fill="auto"/>
          </w:tcPr>
          <w:p w:rsidR="005E55D4" w:rsidRPr="00B16417" w:rsidRDefault="005E55D4" w:rsidP="00F013FF">
            <w:pPr>
              <w:jc w:val="right"/>
              <w:rPr>
                <w:sz w:val="24"/>
              </w:rPr>
            </w:pPr>
            <w:r w:rsidRPr="00B16417">
              <w:rPr>
                <w:sz w:val="24"/>
              </w:rPr>
              <w:t>57.738.537 zł</w:t>
            </w:r>
          </w:p>
          <w:p w:rsidR="005E55D4" w:rsidRPr="00B16417" w:rsidRDefault="005E55D4" w:rsidP="00F013FF">
            <w:pPr>
              <w:rPr>
                <w:sz w:val="16"/>
                <w:szCs w:val="16"/>
              </w:rPr>
            </w:pPr>
            <w:r w:rsidRPr="00B16417">
              <w:rPr>
                <w:sz w:val="16"/>
                <w:szCs w:val="16"/>
              </w:rPr>
              <w:t>z tego:</w:t>
            </w:r>
          </w:p>
          <w:p w:rsidR="005E55D4" w:rsidRPr="00B16417" w:rsidRDefault="005E55D4" w:rsidP="00F013FF">
            <w:pPr>
              <w:rPr>
                <w:sz w:val="24"/>
              </w:rPr>
            </w:pPr>
            <w:r w:rsidRPr="00B16417">
              <w:rPr>
                <w:sz w:val="24"/>
              </w:rPr>
              <w:t>bieżące      11.616.203 zł</w:t>
            </w:r>
          </w:p>
          <w:p w:rsidR="005E55D4" w:rsidRPr="00B16417" w:rsidRDefault="005E55D4" w:rsidP="00F013FF">
            <w:pPr>
              <w:rPr>
                <w:sz w:val="24"/>
              </w:rPr>
            </w:pPr>
            <w:r w:rsidRPr="00B16417">
              <w:rPr>
                <w:sz w:val="24"/>
              </w:rPr>
              <w:t>majątkowe 46.122.334 zł</w:t>
            </w:r>
          </w:p>
        </w:tc>
        <w:tc>
          <w:tcPr>
            <w:tcW w:w="2268" w:type="dxa"/>
            <w:shd w:val="clear" w:color="auto" w:fill="auto"/>
          </w:tcPr>
          <w:p w:rsidR="005E55D4" w:rsidRPr="00B16417" w:rsidRDefault="00C41AB9" w:rsidP="00F013FF">
            <w:pPr>
              <w:jc w:val="center"/>
              <w:rPr>
                <w:b/>
                <w:sz w:val="24"/>
              </w:rPr>
            </w:pPr>
            <w:r w:rsidRPr="00B16417">
              <w:rPr>
                <w:b/>
                <w:sz w:val="24"/>
              </w:rPr>
              <w:t xml:space="preserve">  </w:t>
            </w:r>
            <w:r w:rsidR="005E55D4" w:rsidRPr="00B16417">
              <w:rPr>
                <w:b/>
                <w:sz w:val="24"/>
              </w:rPr>
              <w:t>8.163.944 zł</w:t>
            </w:r>
          </w:p>
          <w:p w:rsidR="005E55D4" w:rsidRPr="00B16417" w:rsidRDefault="005E55D4" w:rsidP="00F013FF">
            <w:pPr>
              <w:jc w:val="center"/>
              <w:rPr>
                <w:b/>
                <w:sz w:val="16"/>
                <w:szCs w:val="16"/>
              </w:rPr>
            </w:pPr>
          </w:p>
          <w:p w:rsidR="005E55D4" w:rsidRPr="00B16417" w:rsidRDefault="005E55D4" w:rsidP="00F013FF">
            <w:pPr>
              <w:jc w:val="center"/>
              <w:rPr>
                <w:b/>
                <w:sz w:val="24"/>
              </w:rPr>
            </w:pPr>
            <w:r w:rsidRPr="00B16417">
              <w:rPr>
                <w:b/>
                <w:sz w:val="24"/>
              </w:rPr>
              <w:t xml:space="preserve">  6.025.159 zł</w:t>
            </w:r>
          </w:p>
          <w:p w:rsidR="005E55D4" w:rsidRPr="00B16417" w:rsidRDefault="005E55D4" w:rsidP="00F013FF">
            <w:pPr>
              <w:jc w:val="center"/>
              <w:rPr>
                <w:b/>
                <w:sz w:val="24"/>
              </w:rPr>
            </w:pPr>
            <w:r w:rsidRPr="00B16417">
              <w:rPr>
                <w:b/>
                <w:sz w:val="24"/>
              </w:rPr>
              <w:t xml:space="preserve">  2.138.785 zł</w:t>
            </w:r>
          </w:p>
        </w:tc>
        <w:tc>
          <w:tcPr>
            <w:tcW w:w="2126" w:type="dxa"/>
            <w:shd w:val="clear" w:color="auto" w:fill="auto"/>
          </w:tcPr>
          <w:p w:rsidR="005E55D4" w:rsidRPr="00B16417" w:rsidRDefault="005E55D4" w:rsidP="00F013FF">
            <w:pPr>
              <w:jc w:val="center"/>
              <w:rPr>
                <w:sz w:val="24"/>
              </w:rPr>
            </w:pPr>
            <w:r w:rsidRPr="00B16417">
              <w:rPr>
                <w:sz w:val="24"/>
              </w:rPr>
              <w:t>14,1%</w:t>
            </w:r>
          </w:p>
          <w:p w:rsidR="005E55D4" w:rsidRPr="00B16417" w:rsidRDefault="005E55D4" w:rsidP="00F013FF">
            <w:pPr>
              <w:jc w:val="center"/>
              <w:rPr>
                <w:sz w:val="16"/>
                <w:szCs w:val="16"/>
              </w:rPr>
            </w:pPr>
          </w:p>
          <w:p w:rsidR="005E55D4" w:rsidRPr="00B16417" w:rsidRDefault="005E55D4" w:rsidP="00F013FF">
            <w:pPr>
              <w:jc w:val="center"/>
              <w:rPr>
                <w:sz w:val="24"/>
              </w:rPr>
            </w:pPr>
            <w:r w:rsidRPr="00B16417">
              <w:rPr>
                <w:sz w:val="24"/>
              </w:rPr>
              <w:t>51,9%</w:t>
            </w:r>
          </w:p>
          <w:p w:rsidR="005E55D4" w:rsidRPr="00B16417" w:rsidRDefault="005E55D4" w:rsidP="00F013FF">
            <w:pPr>
              <w:jc w:val="center"/>
              <w:rPr>
                <w:sz w:val="24"/>
              </w:rPr>
            </w:pPr>
            <w:r w:rsidRPr="00B16417">
              <w:rPr>
                <w:sz w:val="24"/>
              </w:rPr>
              <w:t>4,6%</w:t>
            </w:r>
          </w:p>
        </w:tc>
        <w:tc>
          <w:tcPr>
            <w:tcW w:w="2233" w:type="dxa"/>
            <w:shd w:val="clear" w:color="auto" w:fill="auto"/>
          </w:tcPr>
          <w:p w:rsidR="005E55D4" w:rsidRPr="00B16417" w:rsidRDefault="00C41AB9" w:rsidP="00F013FF">
            <w:pPr>
              <w:jc w:val="center"/>
              <w:rPr>
                <w:sz w:val="24"/>
              </w:rPr>
            </w:pPr>
            <w:r w:rsidRPr="00B16417">
              <w:rPr>
                <w:sz w:val="24"/>
              </w:rPr>
              <w:t xml:space="preserve">  </w:t>
            </w:r>
            <w:r w:rsidR="005E55D4" w:rsidRPr="00B16417">
              <w:rPr>
                <w:sz w:val="24"/>
              </w:rPr>
              <w:t>- 20.70</w:t>
            </w:r>
            <w:r w:rsidR="005355B2" w:rsidRPr="00B16417">
              <w:rPr>
                <w:sz w:val="24"/>
              </w:rPr>
              <w:t>5</w:t>
            </w:r>
            <w:r w:rsidR="005E55D4" w:rsidRPr="00B16417">
              <w:rPr>
                <w:sz w:val="24"/>
              </w:rPr>
              <w:t>.</w:t>
            </w:r>
            <w:r w:rsidR="005355B2" w:rsidRPr="00B16417">
              <w:rPr>
                <w:sz w:val="24"/>
              </w:rPr>
              <w:t>3</w:t>
            </w:r>
            <w:r w:rsidR="005E55D4" w:rsidRPr="00B16417">
              <w:rPr>
                <w:sz w:val="24"/>
              </w:rPr>
              <w:t>24 zł</w:t>
            </w:r>
          </w:p>
          <w:p w:rsidR="005E55D4" w:rsidRPr="00B16417" w:rsidRDefault="005E55D4" w:rsidP="00F013FF">
            <w:pPr>
              <w:jc w:val="center"/>
              <w:rPr>
                <w:sz w:val="16"/>
                <w:szCs w:val="16"/>
              </w:rPr>
            </w:pPr>
            <w:r w:rsidRPr="00B16417">
              <w:rPr>
                <w:sz w:val="16"/>
                <w:szCs w:val="16"/>
              </w:rPr>
              <w:t xml:space="preserve"> </w:t>
            </w:r>
          </w:p>
          <w:p w:rsidR="005E55D4" w:rsidRPr="00B16417" w:rsidRDefault="005E55D4" w:rsidP="00F013FF">
            <w:pPr>
              <w:jc w:val="center"/>
              <w:rPr>
                <w:sz w:val="24"/>
              </w:rPr>
            </w:pPr>
            <w:r w:rsidRPr="00B16417">
              <w:rPr>
                <w:sz w:val="24"/>
              </w:rPr>
              <w:t xml:space="preserve">         217.058 zł</w:t>
            </w:r>
          </w:p>
          <w:p w:rsidR="005E55D4" w:rsidRPr="00B16417" w:rsidRDefault="005E55D4" w:rsidP="00F013FF">
            <w:pPr>
              <w:rPr>
                <w:sz w:val="24"/>
              </w:rPr>
            </w:pPr>
            <w:r w:rsidRPr="00B16417">
              <w:rPr>
                <w:sz w:val="24"/>
              </w:rPr>
              <w:t xml:space="preserve">      - 20.922.382 zł</w:t>
            </w:r>
          </w:p>
        </w:tc>
      </w:tr>
    </w:tbl>
    <w:p w:rsidR="005E55D4" w:rsidRPr="00B16417" w:rsidRDefault="005E55D4" w:rsidP="005E55D4">
      <w:pPr>
        <w:jc w:val="both"/>
        <w:rPr>
          <w:sz w:val="10"/>
          <w:szCs w:val="16"/>
        </w:rPr>
      </w:pPr>
    </w:p>
    <w:p w:rsidR="005E55D4" w:rsidRPr="00B16417" w:rsidRDefault="005E55D4" w:rsidP="005E55D4">
      <w:pPr>
        <w:pStyle w:val="Nagwek1"/>
      </w:pPr>
      <w:r w:rsidRPr="00B16417">
        <w:t>W dziale tym wydatki poniesiono w następujących rozdziałach:</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B16417" w:rsidRPr="00B16417" w:rsidTr="00F013FF">
        <w:trPr>
          <w:jc w:val="center"/>
        </w:trPr>
        <w:tc>
          <w:tcPr>
            <w:tcW w:w="9180" w:type="dxa"/>
            <w:gridSpan w:val="4"/>
            <w:shd w:val="clear" w:color="auto" w:fill="E6E6E6"/>
          </w:tcPr>
          <w:p w:rsidR="005E55D4" w:rsidRPr="00B16417" w:rsidRDefault="005E55D4" w:rsidP="00F013FF">
            <w:pPr>
              <w:rPr>
                <w:b/>
                <w:i/>
                <w:sz w:val="24"/>
                <w:szCs w:val="24"/>
              </w:rPr>
            </w:pPr>
            <w:r w:rsidRPr="00B16417">
              <w:rPr>
                <w:b/>
                <w:i/>
                <w:sz w:val="24"/>
                <w:szCs w:val="24"/>
              </w:rPr>
              <w:t>01006 – Zarządy melioracji i urządzeń wodnych</w:t>
            </w:r>
          </w:p>
        </w:tc>
      </w:tr>
      <w:tr w:rsidR="00B16417" w:rsidRPr="00B16417" w:rsidTr="00F013FF">
        <w:trPr>
          <w:jc w:val="center"/>
        </w:trPr>
        <w:tc>
          <w:tcPr>
            <w:tcW w:w="2660" w:type="dxa"/>
            <w:shd w:val="clear" w:color="auto" w:fill="E6E6E6"/>
            <w:vAlign w:val="center"/>
          </w:tcPr>
          <w:p w:rsidR="005E55D4" w:rsidRPr="00B16417" w:rsidRDefault="005E55D4" w:rsidP="00F013FF">
            <w:pPr>
              <w:pStyle w:val="Tekstprzypisudolnego"/>
              <w:jc w:val="center"/>
            </w:pPr>
            <w:r w:rsidRPr="00B16417">
              <w:t>Plan po zmianach</w:t>
            </w:r>
          </w:p>
        </w:tc>
        <w:tc>
          <w:tcPr>
            <w:tcW w:w="2268" w:type="dxa"/>
            <w:shd w:val="clear" w:color="auto" w:fill="E6E6E6"/>
            <w:vAlign w:val="center"/>
          </w:tcPr>
          <w:p w:rsidR="005E55D4" w:rsidRPr="00B16417" w:rsidRDefault="005E55D4" w:rsidP="00F013FF">
            <w:pPr>
              <w:pStyle w:val="Tekstprzypisudolnego"/>
              <w:jc w:val="center"/>
            </w:pPr>
            <w:r w:rsidRPr="00B16417">
              <w:t>Wykonanie</w:t>
            </w:r>
          </w:p>
        </w:tc>
        <w:tc>
          <w:tcPr>
            <w:tcW w:w="2126" w:type="dxa"/>
            <w:shd w:val="clear" w:color="auto" w:fill="E6E6E6"/>
            <w:vAlign w:val="center"/>
          </w:tcPr>
          <w:p w:rsidR="005E55D4" w:rsidRPr="00B16417" w:rsidRDefault="005E55D4" w:rsidP="00F013FF">
            <w:pPr>
              <w:pStyle w:val="Tekstprzypisudolnego"/>
              <w:jc w:val="center"/>
            </w:pPr>
            <w:r w:rsidRPr="00B16417">
              <w:t>Wskaźnik realizacji</w:t>
            </w:r>
          </w:p>
        </w:tc>
        <w:tc>
          <w:tcPr>
            <w:tcW w:w="2126" w:type="dxa"/>
            <w:shd w:val="clear" w:color="auto" w:fill="E6E6E6"/>
            <w:vAlign w:val="center"/>
          </w:tcPr>
          <w:p w:rsidR="005E55D4" w:rsidRPr="00B16417" w:rsidRDefault="005E55D4" w:rsidP="00F013FF">
            <w:pPr>
              <w:pStyle w:val="Tekstprzypisudolnego"/>
              <w:jc w:val="center"/>
            </w:pPr>
            <w:r w:rsidRPr="00B16417">
              <w:t>Odchylenie</w:t>
            </w:r>
          </w:p>
        </w:tc>
      </w:tr>
      <w:tr w:rsidR="00B16417" w:rsidRPr="00B16417" w:rsidTr="00F013FF">
        <w:trPr>
          <w:jc w:val="center"/>
        </w:trPr>
        <w:tc>
          <w:tcPr>
            <w:tcW w:w="2660" w:type="dxa"/>
            <w:shd w:val="clear" w:color="auto" w:fill="E6E6E6"/>
          </w:tcPr>
          <w:p w:rsidR="005E55D4" w:rsidRPr="00B16417" w:rsidRDefault="005E55D4" w:rsidP="00F013FF">
            <w:pPr>
              <w:pStyle w:val="Tekstprzypisudolnego"/>
              <w:jc w:val="right"/>
              <w:rPr>
                <w:sz w:val="24"/>
                <w:szCs w:val="24"/>
              </w:rPr>
            </w:pPr>
            <w:r w:rsidRPr="00B16417">
              <w:rPr>
                <w:sz w:val="24"/>
                <w:szCs w:val="24"/>
              </w:rPr>
              <w:t xml:space="preserve">                11.087.887 zł</w:t>
            </w:r>
          </w:p>
          <w:p w:rsidR="005E55D4" w:rsidRPr="00B16417" w:rsidRDefault="005E55D4" w:rsidP="00F013FF">
            <w:pPr>
              <w:pStyle w:val="Tekstprzypisudolnego"/>
            </w:pPr>
            <w:r w:rsidRPr="00B16417">
              <w:t>z tego:</w:t>
            </w:r>
          </w:p>
          <w:p w:rsidR="005E55D4" w:rsidRPr="00B16417" w:rsidRDefault="005E55D4" w:rsidP="00F013FF">
            <w:pPr>
              <w:pStyle w:val="Tekstprzypisudolnego"/>
              <w:jc w:val="center"/>
              <w:rPr>
                <w:sz w:val="24"/>
                <w:szCs w:val="24"/>
              </w:rPr>
            </w:pPr>
            <w:r w:rsidRPr="00B16417">
              <w:rPr>
                <w:sz w:val="24"/>
                <w:szCs w:val="24"/>
              </w:rPr>
              <w:t>bieżące      11.017.887 zł</w:t>
            </w:r>
          </w:p>
          <w:p w:rsidR="005E55D4" w:rsidRPr="00B16417" w:rsidRDefault="005E55D4" w:rsidP="00F013FF">
            <w:pPr>
              <w:pStyle w:val="Tekstprzypisudolnego"/>
              <w:jc w:val="center"/>
              <w:rPr>
                <w:sz w:val="24"/>
                <w:szCs w:val="24"/>
              </w:rPr>
            </w:pPr>
            <w:r w:rsidRPr="00B16417">
              <w:rPr>
                <w:sz w:val="24"/>
                <w:szCs w:val="24"/>
              </w:rPr>
              <w:t>majątkowe      70.000 zł</w:t>
            </w:r>
          </w:p>
        </w:tc>
        <w:tc>
          <w:tcPr>
            <w:tcW w:w="2268" w:type="dxa"/>
            <w:shd w:val="clear" w:color="auto" w:fill="E6E6E6"/>
          </w:tcPr>
          <w:p w:rsidR="005E55D4" w:rsidRPr="00B16417" w:rsidRDefault="005E55D4" w:rsidP="00F013FF">
            <w:pPr>
              <w:pStyle w:val="Tekstprzypisudolnego"/>
              <w:jc w:val="center"/>
              <w:rPr>
                <w:b/>
                <w:sz w:val="24"/>
                <w:szCs w:val="24"/>
              </w:rPr>
            </w:pPr>
            <w:r w:rsidRPr="00B16417">
              <w:rPr>
                <w:b/>
                <w:sz w:val="24"/>
                <w:szCs w:val="24"/>
              </w:rPr>
              <w:t>5.852.098 zł</w:t>
            </w:r>
          </w:p>
          <w:p w:rsidR="005E55D4" w:rsidRPr="00B16417" w:rsidRDefault="005E55D4" w:rsidP="00F013FF">
            <w:pPr>
              <w:pStyle w:val="Tekstprzypisudolnego"/>
              <w:jc w:val="center"/>
              <w:rPr>
                <w:b/>
              </w:rPr>
            </w:pPr>
          </w:p>
          <w:p w:rsidR="005E55D4" w:rsidRPr="00B16417" w:rsidRDefault="005E55D4" w:rsidP="00F013FF">
            <w:pPr>
              <w:pStyle w:val="Tekstprzypisudolnego"/>
              <w:jc w:val="center"/>
              <w:rPr>
                <w:b/>
                <w:sz w:val="24"/>
                <w:szCs w:val="24"/>
              </w:rPr>
            </w:pPr>
            <w:r w:rsidRPr="00B16417">
              <w:rPr>
                <w:b/>
                <w:sz w:val="24"/>
                <w:szCs w:val="24"/>
              </w:rPr>
              <w:t>5.847.707 zł</w:t>
            </w:r>
          </w:p>
          <w:p w:rsidR="005E55D4" w:rsidRPr="00B16417" w:rsidRDefault="005E55D4" w:rsidP="00C41AB9">
            <w:pPr>
              <w:pStyle w:val="Tekstprzypisudolnego"/>
              <w:jc w:val="center"/>
              <w:rPr>
                <w:b/>
                <w:sz w:val="24"/>
                <w:szCs w:val="24"/>
              </w:rPr>
            </w:pPr>
            <w:r w:rsidRPr="00B16417">
              <w:rPr>
                <w:b/>
                <w:sz w:val="24"/>
                <w:szCs w:val="24"/>
              </w:rPr>
              <w:t xml:space="preserve">      4.391 zł</w:t>
            </w:r>
          </w:p>
        </w:tc>
        <w:tc>
          <w:tcPr>
            <w:tcW w:w="2126" w:type="dxa"/>
            <w:shd w:val="clear" w:color="auto" w:fill="E6E6E6"/>
          </w:tcPr>
          <w:p w:rsidR="005E55D4" w:rsidRPr="00B16417" w:rsidRDefault="005E55D4" w:rsidP="00F013FF">
            <w:pPr>
              <w:pStyle w:val="Tekstprzypisudolnego"/>
              <w:jc w:val="center"/>
              <w:rPr>
                <w:sz w:val="24"/>
                <w:szCs w:val="24"/>
              </w:rPr>
            </w:pPr>
            <w:r w:rsidRPr="00B16417">
              <w:rPr>
                <w:sz w:val="24"/>
                <w:szCs w:val="24"/>
              </w:rPr>
              <w:t>52,9%</w:t>
            </w:r>
          </w:p>
          <w:p w:rsidR="005E55D4" w:rsidRPr="00B16417" w:rsidRDefault="005E55D4" w:rsidP="00F013FF">
            <w:pPr>
              <w:pStyle w:val="Tekstprzypisudolnego"/>
              <w:jc w:val="center"/>
            </w:pPr>
          </w:p>
          <w:p w:rsidR="005E55D4" w:rsidRPr="00B16417" w:rsidRDefault="005E55D4" w:rsidP="00F013FF">
            <w:pPr>
              <w:pStyle w:val="Tekstprzypisudolnego"/>
              <w:jc w:val="center"/>
              <w:rPr>
                <w:sz w:val="24"/>
                <w:szCs w:val="24"/>
              </w:rPr>
            </w:pPr>
            <w:r w:rsidRPr="00B16417">
              <w:rPr>
                <w:sz w:val="24"/>
                <w:szCs w:val="24"/>
              </w:rPr>
              <w:t xml:space="preserve"> 53,1%</w:t>
            </w:r>
          </w:p>
          <w:p w:rsidR="005E55D4" w:rsidRPr="00B16417" w:rsidRDefault="00C41AB9" w:rsidP="00F013FF">
            <w:pPr>
              <w:pStyle w:val="Tekstprzypisudolnego"/>
              <w:jc w:val="center"/>
              <w:rPr>
                <w:sz w:val="24"/>
                <w:szCs w:val="24"/>
              </w:rPr>
            </w:pPr>
            <w:r w:rsidRPr="00B16417">
              <w:rPr>
                <w:sz w:val="24"/>
                <w:szCs w:val="24"/>
              </w:rPr>
              <w:t xml:space="preserve"> </w:t>
            </w:r>
            <w:r w:rsidR="005E55D4" w:rsidRPr="00B16417">
              <w:rPr>
                <w:sz w:val="24"/>
                <w:szCs w:val="24"/>
              </w:rPr>
              <w:t xml:space="preserve"> 6,3%</w:t>
            </w:r>
          </w:p>
        </w:tc>
        <w:tc>
          <w:tcPr>
            <w:tcW w:w="2126" w:type="dxa"/>
            <w:shd w:val="clear" w:color="auto" w:fill="E6E6E6"/>
          </w:tcPr>
          <w:p w:rsidR="005E55D4" w:rsidRPr="00B16417" w:rsidRDefault="005E55D4" w:rsidP="00F013FF">
            <w:pPr>
              <w:pStyle w:val="Tekstprzypisudolnego"/>
              <w:jc w:val="center"/>
              <w:rPr>
                <w:sz w:val="24"/>
                <w:szCs w:val="24"/>
              </w:rPr>
            </w:pPr>
            <w:r w:rsidRPr="00B16417">
              <w:rPr>
                <w:sz w:val="24"/>
                <w:szCs w:val="24"/>
              </w:rPr>
              <w:t xml:space="preserve">   308.155 zł</w:t>
            </w:r>
          </w:p>
          <w:p w:rsidR="005E55D4" w:rsidRPr="00B16417" w:rsidRDefault="005E55D4" w:rsidP="00F013FF">
            <w:pPr>
              <w:pStyle w:val="Tekstprzypisudolnego"/>
              <w:jc w:val="center"/>
            </w:pPr>
          </w:p>
          <w:p w:rsidR="005E55D4" w:rsidRPr="00B16417" w:rsidRDefault="005E55D4" w:rsidP="00F013FF">
            <w:pPr>
              <w:pStyle w:val="Tekstprzypisudolnego"/>
              <w:jc w:val="center"/>
              <w:rPr>
                <w:sz w:val="24"/>
                <w:szCs w:val="24"/>
              </w:rPr>
            </w:pPr>
            <w:r w:rsidRPr="00B16417">
              <w:rPr>
                <w:sz w:val="24"/>
                <w:szCs w:val="24"/>
              </w:rPr>
              <w:t xml:space="preserve">   338.764 zł</w:t>
            </w:r>
          </w:p>
          <w:p w:rsidR="005E55D4" w:rsidRPr="00B16417" w:rsidRDefault="005E55D4" w:rsidP="00F013FF">
            <w:pPr>
              <w:pStyle w:val="Tekstprzypisudolnego"/>
              <w:jc w:val="center"/>
              <w:rPr>
                <w:sz w:val="24"/>
                <w:szCs w:val="24"/>
              </w:rPr>
            </w:pPr>
            <w:r w:rsidRPr="00B16417">
              <w:rPr>
                <w:sz w:val="24"/>
                <w:szCs w:val="24"/>
              </w:rPr>
              <w:t xml:space="preserve">   - 30.609 zł</w:t>
            </w:r>
          </w:p>
        </w:tc>
      </w:tr>
    </w:tbl>
    <w:p w:rsidR="005E55D4" w:rsidRPr="00B16417" w:rsidRDefault="005E55D4" w:rsidP="005E55D4">
      <w:pPr>
        <w:rPr>
          <w:sz w:val="4"/>
          <w:szCs w:val="4"/>
        </w:rPr>
      </w:pPr>
    </w:p>
    <w:p w:rsidR="005E55D4" w:rsidRPr="00B16417" w:rsidRDefault="005E55D4" w:rsidP="005E55D4">
      <w:pPr>
        <w:rPr>
          <w:sz w:val="24"/>
          <w:szCs w:val="24"/>
        </w:rPr>
      </w:pPr>
      <w:r w:rsidRPr="00B16417">
        <w:rPr>
          <w:sz w:val="24"/>
          <w:szCs w:val="24"/>
        </w:rPr>
        <w:t>Wydatki w tym rozdziale zostały poniesione na:</w:t>
      </w:r>
    </w:p>
    <w:p w:rsidR="005E55D4" w:rsidRPr="00B16417" w:rsidRDefault="005E55D4" w:rsidP="005E55D4">
      <w:pPr>
        <w:rPr>
          <w:b/>
          <w:sz w:val="4"/>
          <w:szCs w:val="16"/>
        </w:rPr>
      </w:pPr>
    </w:p>
    <w:p w:rsidR="005E55D4" w:rsidRPr="00B16417" w:rsidRDefault="005E55D4" w:rsidP="00E5767C">
      <w:pPr>
        <w:numPr>
          <w:ilvl w:val="0"/>
          <w:numId w:val="10"/>
        </w:numPr>
        <w:jc w:val="both"/>
      </w:pPr>
      <w:r w:rsidRPr="00B16417">
        <w:rPr>
          <w:b/>
          <w:i/>
          <w:sz w:val="28"/>
          <w:szCs w:val="28"/>
        </w:rPr>
        <w:t>Bieżącą działalność Zachodniopomorskiego Zarządu Melioracji                       i Urządzeń Wodnych w Szczecinie</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B16417" w:rsidRPr="00B16417" w:rsidTr="00F013FF">
        <w:tc>
          <w:tcPr>
            <w:tcW w:w="1984"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157" w:type="dxa"/>
            <w:shd w:val="clear" w:color="auto" w:fill="auto"/>
            <w:vAlign w:val="center"/>
          </w:tcPr>
          <w:p w:rsidR="005E55D4" w:rsidRPr="00B16417" w:rsidRDefault="005E55D4" w:rsidP="00F013FF">
            <w:pPr>
              <w:pStyle w:val="Tekstprzypisudolnego"/>
              <w:jc w:val="center"/>
              <w:rPr>
                <w:iCs/>
              </w:rPr>
            </w:pPr>
            <w:r w:rsidRPr="00B16417">
              <w:rPr>
                <w:iCs/>
              </w:rPr>
              <w:t xml:space="preserve">Odchylenie </w:t>
            </w:r>
          </w:p>
        </w:tc>
      </w:tr>
      <w:tr w:rsidR="00B16417" w:rsidRPr="00B16417" w:rsidTr="00F013FF">
        <w:tc>
          <w:tcPr>
            <w:tcW w:w="1984"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10.704.913 zł</w:t>
            </w:r>
          </w:p>
        </w:tc>
        <w:tc>
          <w:tcPr>
            <w:tcW w:w="2410" w:type="dxa"/>
            <w:shd w:val="clear" w:color="auto" w:fill="auto"/>
          </w:tcPr>
          <w:p w:rsidR="005E55D4" w:rsidRPr="00B16417" w:rsidRDefault="005E55D4" w:rsidP="00F013FF">
            <w:pPr>
              <w:pStyle w:val="Tekstprzypisudolnego"/>
              <w:jc w:val="center"/>
              <w:rPr>
                <w:b/>
                <w:iCs/>
                <w:sz w:val="24"/>
                <w:szCs w:val="24"/>
              </w:rPr>
            </w:pPr>
            <w:r w:rsidRPr="00B16417">
              <w:rPr>
                <w:b/>
                <w:iCs/>
                <w:sz w:val="24"/>
                <w:szCs w:val="24"/>
              </w:rPr>
              <w:t>5.708.251 zł</w:t>
            </w:r>
          </w:p>
        </w:tc>
        <w:tc>
          <w:tcPr>
            <w:tcW w:w="2126"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53,3%</w:t>
            </w:r>
          </w:p>
        </w:tc>
        <w:tc>
          <w:tcPr>
            <w:tcW w:w="2157" w:type="dxa"/>
            <w:shd w:val="clear" w:color="auto" w:fill="auto"/>
          </w:tcPr>
          <w:p w:rsidR="005E55D4" w:rsidRPr="00B16417" w:rsidRDefault="00FE33E8" w:rsidP="00F013FF">
            <w:pPr>
              <w:pStyle w:val="Tekstprzypisudolnego"/>
              <w:jc w:val="center"/>
              <w:rPr>
                <w:iCs/>
                <w:sz w:val="24"/>
                <w:szCs w:val="24"/>
              </w:rPr>
            </w:pPr>
            <w:r w:rsidRPr="00B16417">
              <w:rPr>
                <w:iCs/>
                <w:sz w:val="24"/>
                <w:szCs w:val="24"/>
              </w:rPr>
              <w:t>3</w:t>
            </w:r>
            <w:r w:rsidR="005E55D4" w:rsidRPr="00B16417">
              <w:rPr>
                <w:iCs/>
                <w:sz w:val="24"/>
                <w:szCs w:val="24"/>
              </w:rPr>
              <w:t>55.795 zł</w:t>
            </w:r>
          </w:p>
        </w:tc>
      </w:tr>
    </w:tbl>
    <w:p w:rsidR="005E55D4" w:rsidRPr="00B16417" w:rsidRDefault="005E55D4" w:rsidP="005E55D4">
      <w:pPr>
        <w:jc w:val="both"/>
        <w:rPr>
          <w:sz w:val="4"/>
          <w:szCs w:val="4"/>
        </w:rPr>
      </w:pPr>
    </w:p>
    <w:p w:rsidR="005E55D4" w:rsidRPr="00B16417" w:rsidRDefault="005E55D4" w:rsidP="005E55D4">
      <w:pPr>
        <w:jc w:val="both"/>
        <w:rPr>
          <w:sz w:val="24"/>
        </w:rPr>
      </w:pPr>
      <w:r w:rsidRPr="00B16417">
        <w:rPr>
          <w:sz w:val="24"/>
        </w:rPr>
        <w:t xml:space="preserve">Zrealizowane w podanej kwocie </w:t>
      </w:r>
      <w:r w:rsidRPr="00B16417">
        <w:rPr>
          <w:b/>
          <w:sz w:val="24"/>
        </w:rPr>
        <w:t>wydatki bieżące</w:t>
      </w:r>
      <w:r w:rsidRPr="00B16417">
        <w:rPr>
          <w:sz w:val="24"/>
        </w:rPr>
        <w:t xml:space="preserve"> obejmują: </w:t>
      </w:r>
    </w:p>
    <w:p w:rsidR="005E55D4" w:rsidRPr="00B16417" w:rsidRDefault="005E55D4" w:rsidP="0036177C">
      <w:pPr>
        <w:numPr>
          <w:ilvl w:val="0"/>
          <w:numId w:val="17"/>
        </w:numPr>
        <w:jc w:val="both"/>
        <w:rPr>
          <w:sz w:val="24"/>
        </w:rPr>
      </w:pPr>
      <w:r w:rsidRPr="00B16417">
        <w:rPr>
          <w:i/>
          <w:sz w:val="24"/>
        </w:rPr>
        <w:t>wydatki poniesione na koszty wynagrodzeń</w:t>
      </w:r>
      <w:r w:rsidRPr="00B16417">
        <w:rPr>
          <w:sz w:val="24"/>
        </w:rPr>
        <w:t xml:space="preserve"> w łącznej wysokości </w:t>
      </w:r>
      <w:r w:rsidRPr="00B16417">
        <w:rPr>
          <w:b/>
          <w:i/>
          <w:sz w:val="24"/>
        </w:rPr>
        <w:t>4.771.926 zł,</w:t>
      </w:r>
      <w:r w:rsidRPr="00B16417">
        <w:rPr>
          <w:sz w:val="24"/>
        </w:rPr>
        <w:t xml:space="preserve"> stanowiącej 52,8% planu oraz 8</w:t>
      </w:r>
      <w:r w:rsidR="00EB0DE3" w:rsidRPr="00B16417">
        <w:rPr>
          <w:sz w:val="24"/>
        </w:rPr>
        <w:t>3</w:t>
      </w:r>
      <w:r w:rsidRPr="00B16417">
        <w:rPr>
          <w:sz w:val="24"/>
        </w:rPr>
        <w:t>,6% ogółu zrealizowanych wydatków bieżących Jednostki, z czego kwotę:</w:t>
      </w:r>
    </w:p>
    <w:p w:rsidR="005E55D4" w:rsidRPr="00B16417" w:rsidRDefault="005E55D4" w:rsidP="003620C7">
      <w:pPr>
        <w:numPr>
          <w:ilvl w:val="0"/>
          <w:numId w:val="49"/>
        </w:numPr>
        <w:jc w:val="both"/>
        <w:rPr>
          <w:sz w:val="22"/>
        </w:rPr>
      </w:pPr>
      <w:r w:rsidRPr="00B16417">
        <w:rPr>
          <w:i/>
          <w:sz w:val="22"/>
        </w:rPr>
        <w:t>4.039.132 zł</w:t>
      </w:r>
      <w:r w:rsidRPr="00B16417">
        <w:rPr>
          <w:sz w:val="22"/>
        </w:rPr>
        <w:t xml:space="preserve"> wydatkowano na wynagrodzenia osobowe 159 pracowników zatrudnionych </w:t>
      </w:r>
      <w:r w:rsidRPr="00B16417">
        <w:rPr>
          <w:sz w:val="22"/>
        </w:rPr>
        <w:br/>
        <w:t>na umowę o pracę, dodatkowe wynagrodzenie</w:t>
      </w:r>
      <w:r w:rsidR="00EB0DE3" w:rsidRPr="00B16417">
        <w:rPr>
          <w:sz w:val="22"/>
        </w:rPr>
        <w:t xml:space="preserve"> roczne za 2011</w:t>
      </w:r>
      <w:r w:rsidRPr="00B16417">
        <w:rPr>
          <w:sz w:val="22"/>
        </w:rPr>
        <w:t xml:space="preserve"> rok, nagrody jubileuszowe, odprawy emerytalne i rentowe oraz ekwiwalent za urlop, </w:t>
      </w:r>
    </w:p>
    <w:p w:rsidR="005E55D4" w:rsidRPr="00B16417" w:rsidRDefault="005E55D4" w:rsidP="003620C7">
      <w:pPr>
        <w:numPr>
          <w:ilvl w:val="0"/>
          <w:numId w:val="49"/>
        </w:numPr>
        <w:jc w:val="both"/>
        <w:rPr>
          <w:sz w:val="22"/>
        </w:rPr>
      </w:pPr>
      <w:r w:rsidRPr="00B16417">
        <w:rPr>
          <w:i/>
          <w:sz w:val="22"/>
        </w:rPr>
        <w:t>24.815 zł</w:t>
      </w:r>
      <w:r w:rsidRPr="00B16417">
        <w:rPr>
          <w:sz w:val="22"/>
        </w:rPr>
        <w:t xml:space="preserve"> wydatkowano na wynagrodzenia wynikające z zawartych umów zleceń </w:t>
      </w:r>
      <w:r w:rsidRPr="00B16417">
        <w:rPr>
          <w:sz w:val="22"/>
        </w:rPr>
        <w:br/>
        <w:t>dotyczących ochrony informacji niejawnych, archiwizacji dokumentacji Terenowych Oddziałów, umów na sprzątanie i usługi informatyczne,</w:t>
      </w:r>
    </w:p>
    <w:p w:rsidR="005E55D4" w:rsidRPr="00B16417" w:rsidRDefault="005E55D4" w:rsidP="003620C7">
      <w:pPr>
        <w:numPr>
          <w:ilvl w:val="0"/>
          <w:numId w:val="49"/>
        </w:numPr>
        <w:jc w:val="both"/>
        <w:rPr>
          <w:sz w:val="22"/>
        </w:rPr>
      </w:pPr>
      <w:r w:rsidRPr="00B16417">
        <w:rPr>
          <w:i/>
          <w:sz w:val="22"/>
        </w:rPr>
        <w:t>707.979 zł</w:t>
      </w:r>
      <w:r w:rsidRPr="00B16417">
        <w:rPr>
          <w:sz w:val="22"/>
        </w:rPr>
        <w:t xml:space="preserve"> wydatkowano na pochodne od ww. kwot wynagrodzeń;</w:t>
      </w:r>
    </w:p>
    <w:p w:rsidR="005E55D4" w:rsidRPr="00B16417" w:rsidRDefault="005E55D4" w:rsidP="0036177C">
      <w:pPr>
        <w:numPr>
          <w:ilvl w:val="0"/>
          <w:numId w:val="17"/>
        </w:numPr>
        <w:jc w:val="both"/>
        <w:rPr>
          <w:sz w:val="24"/>
        </w:rPr>
      </w:pPr>
      <w:r w:rsidRPr="00B16417">
        <w:rPr>
          <w:i/>
          <w:sz w:val="24"/>
        </w:rPr>
        <w:t>pozostałe wydatki rzeczowe związane z utrzymaniem i działalnością Jednostki</w:t>
      </w:r>
      <w:r w:rsidRPr="00B16417">
        <w:rPr>
          <w:sz w:val="24"/>
        </w:rPr>
        <w:t xml:space="preserve"> </w:t>
      </w:r>
      <w:r w:rsidRPr="00B16417">
        <w:rPr>
          <w:sz w:val="24"/>
        </w:rPr>
        <w:br/>
        <w:t xml:space="preserve">w wysokości </w:t>
      </w:r>
      <w:r w:rsidRPr="00B16417">
        <w:rPr>
          <w:b/>
          <w:i/>
          <w:sz w:val="24"/>
        </w:rPr>
        <w:t>936.325 zł</w:t>
      </w:r>
      <w:r w:rsidRPr="00B16417">
        <w:rPr>
          <w:sz w:val="24"/>
        </w:rPr>
        <w:t>, stanowiącej 56,1% planu oraz 16</w:t>
      </w:r>
      <w:r w:rsidR="00EB0DE3" w:rsidRPr="00B16417">
        <w:rPr>
          <w:sz w:val="24"/>
        </w:rPr>
        <w:t>,4</w:t>
      </w:r>
      <w:r w:rsidRPr="00B16417">
        <w:rPr>
          <w:sz w:val="24"/>
        </w:rPr>
        <w:t>% ogółu zrealizowanych wydatków bieżących Jednostki, poniesiono na:</w:t>
      </w:r>
    </w:p>
    <w:p w:rsidR="005E55D4" w:rsidRPr="00B16417" w:rsidRDefault="005E55D4" w:rsidP="005E55D4">
      <w:pPr>
        <w:numPr>
          <w:ilvl w:val="0"/>
          <w:numId w:val="1"/>
        </w:numPr>
        <w:tabs>
          <w:tab w:val="clear" w:pos="360"/>
          <w:tab w:val="num" w:pos="644"/>
        </w:tabs>
        <w:ind w:left="644" w:hanging="284"/>
        <w:jc w:val="both"/>
        <w:rPr>
          <w:sz w:val="24"/>
        </w:rPr>
      </w:pPr>
      <w:r w:rsidRPr="00B16417">
        <w:rPr>
          <w:i/>
          <w:sz w:val="24"/>
        </w:rPr>
        <w:t xml:space="preserve">zakup wyposażenia i materiałów </w:t>
      </w:r>
      <w:r w:rsidRPr="00B16417">
        <w:rPr>
          <w:sz w:val="24"/>
        </w:rPr>
        <w:t xml:space="preserve">w kwocie </w:t>
      </w:r>
      <w:r w:rsidRPr="00B16417">
        <w:rPr>
          <w:i/>
          <w:sz w:val="24"/>
        </w:rPr>
        <w:t>131.269 zł</w:t>
      </w:r>
      <w:r w:rsidRPr="00B16417">
        <w:rPr>
          <w:sz w:val="24"/>
        </w:rPr>
        <w:t>, wydatkowanej m.in. na: zakup paliwa, części zamiennych do samochodów, wyposażenia biura, materiałów biurowych, prasy, czasopism, środków czystości,</w:t>
      </w:r>
    </w:p>
    <w:p w:rsidR="005E55D4" w:rsidRPr="00B16417" w:rsidRDefault="005E55D4" w:rsidP="005E55D4">
      <w:pPr>
        <w:numPr>
          <w:ilvl w:val="0"/>
          <w:numId w:val="1"/>
        </w:numPr>
        <w:tabs>
          <w:tab w:val="clear" w:pos="360"/>
          <w:tab w:val="num" w:pos="644"/>
        </w:tabs>
        <w:ind w:left="644" w:hanging="284"/>
        <w:jc w:val="both"/>
        <w:rPr>
          <w:sz w:val="24"/>
        </w:rPr>
      </w:pPr>
      <w:r w:rsidRPr="00B16417">
        <w:rPr>
          <w:i/>
          <w:sz w:val="24"/>
        </w:rPr>
        <w:t>odpisy na Zakładowy Fundusz Świadczeń Socjalnych</w:t>
      </w:r>
      <w:r w:rsidRPr="00B16417">
        <w:rPr>
          <w:sz w:val="24"/>
        </w:rPr>
        <w:t xml:space="preserve"> w kwocie </w:t>
      </w:r>
      <w:r w:rsidRPr="00B16417">
        <w:rPr>
          <w:i/>
          <w:sz w:val="24"/>
        </w:rPr>
        <w:t>151.900 zł,</w:t>
      </w:r>
    </w:p>
    <w:p w:rsidR="005E55D4" w:rsidRPr="00B16417" w:rsidRDefault="005E55D4" w:rsidP="005E55D4">
      <w:pPr>
        <w:numPr>
          <w:ilvl w:val="0"/>
          <w:numId w:val="1"/>
        </w:numPr>
        <w:tabs>
          <w:tab w:val="clear" w:pos="360"/>
          <w:tab w:val="num" w:pos="644"/>
        </w:tabs>
        <w:ind w:left="644" w:hanging="284"/>
        <w:jc w:val="both"/>
        <w:rPr>
          <w:sz w:val="24"/>
        </w:rPr>
      </w:pPr>
      <w:r w:rsidRPr="00B16417">
        <w:rPr>
          <w:i/>
          <w:sz w:val="24"/>
        </w:rPr>
        <w:t xml:space="preserve">zakup usług </w:t>
      </w:r>
      <w:r w:rsidRPr="00B16417">
        <w:rPr>
          <w:sz w:val="24"/>
        </w:rPr>
        <w:t xml:space="preserve">w kwocie </w:t>
      </w:r>
      <w:r w:rsidRPr="00B16417">
        <w:rPr>
          <w:i/>
          <w:sz w:val="24"/>
        </w:rPr>
        <w:t>259.353  zł</w:t>
      </w:r>
      <w:r w:rsidRPr="00B16417">
        <w:rPr>
          <w:sz w:val="24"/>
        </w:rPr>
        <w:t xml:space="preserve"> wydatkowanej m.in. na:</w:t>
      </w:r>
    </w:p>
    <w:p w:rsidR="005E55D4" w:rsidRPr="00B16417" w:rsidRDefault="005E55D4" w:rsidP="003620C7">
      <w:pPr>
        <w:numPr>
          <w:ilvl w:val="1"/>
          <w:numId w:val="58"/>
        </w:numPr>
        <w:jc w:val="both"/>
        <w:rPr>
          <w:sz w:val="22"/>
        </w:rPr>
      </w:pPr>
      <w:r w:rsidRPr="00B16417">
        <w:rPr>
          <w:sz w:val="22"/>
        </w:rPr>
        <w:t>koszty usług pocztowych, informatycznych, transportowych, komunikacyjnych, eksploatacyjnych, tłumaczeniowych, udziału w konferencjach, przeglądów samochodów, prowizji bankowych  (120.488 zł),</w:t>
      </w:r>
    </w:p>
    <w:p w:rsidR="005E55D4" w:rsidRPr="00B16417" w:rsidRDefault="005E55D4" w:rsidP="003620C7">
      <w:pPr>
        <w:numPr>
          <w:ilvl w:val="1"/>
          <w:numId w:val="58"/>
        </w:numPr>
        <w:jc w:val="both"/>
        <w:rPr>
          <w:sz w:val="22"/>
        </w:rPr>
      </w:pPr>
      <w:r w:rsidRPr="00B16417">
        <w:rPr>
          <w:sz w:val="22"/>
        </w:rPr>
        <w:t>koszty remontu sanitariatów i korytarza w siedzibie ZZMiUW Oddział w Koszalinie, naprawy urządzeń i sprzętu biurowego  oraz koszty remontów i konserwacji samochodów  (133.159 zł),</w:t>
      </w:r>
    </w:p>
    <w:p w:rsidR="005E55D4" w:rsidRPr="00B16417" w:rsidRDefault="005E55D4" w:rsidP="003620C7">
      <w:pPr>
        <w:numPr>
          <w:ilvl w:val="1"/>
          <w:numId w:val="58"/>
        </w:numPr>
        <w:jc w:val="both"/>
        <w:rPr>
          <w:sz w:val="22"/>
        </w:rPr>
      </w:pPr>
      <w:r w:rsidRPr="00B16417">
        <w:rPr>
          <w:sz w:val="22"/>
        </w:rPr>
        <w:t>koszty szkoleń pracowników (2.689 zł),</w:t>
      </w:r>
    </w:p>
    <w:p w:rsidR="005E55D4" w:rsidRPr="00B16417" w:rsidRDefault="005E55D4" w:rsidP="003620C7">
      <w:pPr>
        <w:numPr>
          <w:ilvl w:val="1"/>
          <w:numId w:val="58"/>
        </w:numPr>
        <w:jc w:val="both"/>
        <w:rPr>
          <w:sz w:val="22"/>
        </w:rPr>
      </w:pPr>
      <w:r w:rsidRPr="00B16417">
        <w:rPr>
          <w:sz w:val="22"/>
        </w:rPr>
        <w:t>koszty okresowych badań lekarskich pracowników (3.017 zł),</w:t>
      </w:r>
    </w:p>
    <w:p w:rsidR="005E55D4" w:rsidRPr="00B16417" w:rsidRDefault="005E55D4" w:rsidP="005E55D4">
      <w:pPr>
        <w:numPr>
          <w:ilvl w:val="0"/>
          <w:numId w:val="1"/>
        </w:numPr>
        <w:tabs>
          <w:tab w:val="clear" w:pos="360"/>
          <w:tab w:val="num" w:pos="644"/>
        </w:tabs>
        <w:ind w:left="644" w:hanging="284"/>
        <w:jc w:val="both"/>
        <w:rPr>
          <w:sz w:val="24"/>
        </w:rPr>
      </w:pPr>
      <w:r w:rsidRPr="00B16417">
        <w:rPr>
          <w:i/>
          <w:sz w:val="24"/>
        </w:rPr>
        <w:t>zakup energii</w:t>
      </w:r>
      <w:r w:rsidRPr="00B16417">
        <w:rPr>
          <w:sz w:val="24"/>
        </w:rPr>
        <w:t xml:space="preserve"> w kwocie </w:t>
      </w:r>
      <w:r w:rsidRPr="00B16417">
        <w:rPr>
          <w:i/>
          <w:sz w:val="24"/>
        </w:rPr>
        <w:t>101.486 zł</w:t>
      </w:r>
      <w:r w:rsidRPr="00B16417">
        <w:rPr>
          <w:sz w:val="24"/>
        </w:rPr>
        <w:t xml:space="preserve"> obejmującej opłaty za energię elektryczną, cieplną, gaz oraz wodę,</w:t>
      </w:r>
    </w:p>
    <w:p w:rsidR="005E55D4" w:rsidRPr="00B16417" w:rsidRDefault="005E55D4" w:rsidP="005E55D4">
      <w:pPr>
        <w:numPr>
          <w:ilvl w:val="0"/>
          <w:numId w:val="1"/>
        </w:numPr>
        <w:tabs>
          <w:tab w:val="clear" w:pos="360"/>
          <w:tab w:val="num" w:pos="644"/>
        </w:tabs>
        <w:ind w:left="644" w:hanging="284"/>
        <w:jc w:val="both"/>
        <w:rPr>
          <w:sz w:val="24"/>
        </w:rPr>
      </w:pPr>
      <w:r w:rsidRPr="00B16417">
        <w:rPr>
          <w:i/>
          <w:sz w:val="24"/>
        </w:rPr>
        <w:lastRenderedPageBreak/>
        <w:t>opłaty za administrowanie i czynsze za biura oraz garaże</w:t>
      </w:r>
      <w:r w:rsidRPr="00B16417">
        <w:rPr>
          <w:sz w:val="24"/>
        </w:rPr>
        <w:t xml:space="preserve"> w kwocie </w:t>
      </w:r>
      <w:r w:rsidRPr="00B16417">
        <w:rPr>
          <w:i/>
          <w:sz w:val="24"/>
        </w:rPr>
        <w:t>113.318 zł</w:t>
      </w:r>
      <w:r w:rsidRPr="00B16417">
        <w:rPr>
          <w:sz w:val="24"/>
        </w:rPr>
        <w:t>,</w:t>
      </w:r>
    </w:p>
    <w:p w:rsidR="005E55D4" w:rsidRPr="00B16417" w:rsidRDefault="005E55D4" w:rsidP="005E55D4">
      <w:pPr>
        <w:numPr>
          <w:ilvl w:val="0"/>
          <w:numId w:val="1"/>
        </w:numPr>
        <w:tabs>
          <w:tab w:val="clear" w:pos="360"/>
          <w:tab w:val="num" w:pos="644"/>
        </w:tabs>
        <w:ind w:left="644" w:hanging="284"/>
        <w:jc w:val="both"/>
        <w:rPr>
          <w:sz w:val="24"/>
        </w:rPr>
      </w:pPr>
      <w:r w:rsidRPr="00B16417">
        <w:rPr>
          <w:i/>
          <w:sz w:val="24"/>
        </w:rPr>
        <w:t xml:space="preserve">opłaty związane z funkcjonowaniem Jednostki </w:t>
      </w:r>
      <w:r w:rsidRPr="00B16417">
        <w:rPr>
          <w:sz w:val="24"/>
        </w:rPr>
        <w:t xml:space="preserve">w kwocie </w:t>
      </w:r>
      <w:r w:rsidRPr="00B16417">
        <w:rPr>
          <w:i/>
          <w:sz w:val="24"/>
        </w:rPr>
        <w:t>65.685 zł</w:t>
      </w:r>
      <w:r w:rsidRPr="00B16417">
        <w:rPr>
          <w:sz w:val="24"/>
        </w:rPr>
        <w:t xml:space="preserve"> obejmującej opłaty za: </w:t>
      </w:r>
      <w:proofErr w:type="spellStart"/>
      <w:r w:rsidRPr="00B16417">
        <w:rPr>
          <w:sz w:val="24"/>
        </w:rPr>
        <w:t>internet</w:t>
      </w:r>
      <w:proofErr w:type="spellEnd"/>
      <w:r w:rsidRPr="00B16417">
        <w:rPr>
          <w:sz w:val="24"/>
        </w:rPr>
        <w:t xml:space="preserve">, telefonię komórkową i stacjonarną, trwały zarząd, sądowe i notarialne </w:t>
      </w:r>
      <w:r w:rsidRPr="00B16417">
        <w:rPr>
          <w:sz w:val="24"/>
        </w:rPr>
        <w:br/>
        <w:t>oraz ubezpieczenie samochodów,</w:t>
      </w:r>
      <w:r w:rsidRPr="00B16417">
        <w:rPr>
          <w:i/>
          <w:sz w:val="24"/>
        </w:rPr>
        <w:t xml:space="preserve"> </w:t>
      </w:r>
    </w:p>
    <w:p w:rsidR="005E55D4" w:rsidRPr="00B16417" w:rsidRDefault="005E55D4" w:rsidP="005E55D4">
      <w:pPr>
        <w:numPr>
          <w:ilvl w:val="0"/>
          <w:numId w:val="1"/>
        </w:numPr>
        <w:tabs>
          <w:tab w:val="clear" w:pos="360"/>
          <w:tab w:val="num" w:pos="644"/>
        </w:tabs>
        <w:ind w:left="644" w:hanging="284"/>
        <w:jc w:val="both"/>
        <w:rPr>
          <w:sz w:val="24"/>
        </w:rPr>
      </w:pPr>
      <w:r w:rsidRPr="00B16417">
        <w:rPr>
          <w:i/>
          <w:sz w:val="24"/>
        </w:rPr>
        <w:t>wpłaty na Państwowy Fundusz Rehabilitacji Osób Niepełnosprawnych</w:t>
      </w:r>
      <w:r w:rsidRPr="00B16417">
        <w:rPr>
          <w:sz w:val="24"/>
        </w:rPr>
        <w:t xml:space="preserve"> </w:t>
      </w:r>
      <w:r w:rsidRPr="00B16417">
        <w:rPr>
          <w:sz w:val="24"/>
        </w:rPr>
        <w:br/>
        <w:t xml:space="preserve">w kwocie </w:t>
      </w:r>
      <w:r w:rsidRPr="00B16417">
        <w:rPr>
          <w:i/>
          <w:sz w:val="24"/>
        </w:rPr>
        <w:t>56.897 zł</w:t>
      </w:r>
      <w:r w:rsidRPr="00B16417">
        <w:rPr>
          <w:sz w:val="24"/>
        </w:rPr>
        <w:t>,</w:t>
      </w:r>
    </w:p>
    <w:p w:rsidR="005E55D4" w:rsidRPr="00B16417" w:rsidRDefault="005E55D4" w:rsidP="005E55D4">
      <w:pPr>
        <w:numPr>
          <w:ilvl w:val="0"/>
          <w:numId w:val="1"/>
        </w:numPr>
        <w:tabs>
          <w:tab w:val="clear" w:pos="360"/>
          <w:tab w:val="num" w:pos="644"/>
        </w:tabs>
        <w:ind w:left="644" w:hanging="284"/>
        <w:jc w:val="both"/>
        <w:rPr>
          <w:sz w:val="24"/>
        </w:rPr>
      </w:pPr>
      <w:r w:rsidRPr="00B16417">
        <w:rPr>
          <w:i/>
          <w:sz w:val="24"/>
        </w:rPr>
        <w:t xml:space="preserve">podróże służbowe krajowe i zagraniczne </w:t>
      </w:r>
      <w:r w:rsidRPr="00B16417">
        <w:rPr>
          <w:sz w:val="24"/>
        </w:rPr>
        <w:t xml:space="preserve"> w kwocie </w:t>
      </w:r>
      <w:r w:rsidRPr="00B16417">
        <w:rPr>
          <w:i/>
          <w:sz w:val="24"/>
        </w:rPr>
        <w:t>23.077 zł,</w:t>
      </w:r>
    </w:p>
    <w:p w:rsidR="005E55D4" w:rsidRPr="00B16417" w:rsidRDefault="005E55D4" w:rsidP="005E55D4">
      <w:pPr>
        <w:numPr>
          <w:ilvl w:val="0"/>
          <w:numId w:val="1"/>
        </w:numPr>
        <w:tabs>
          <w:tab w:val="clear" w:pos="360"/>
          <w:tab w:val="num" w:pos="644"/>
        </w:tabs>
        <w:ind w:left="644" w:hanging="284"/>
        <w:jc w:val="both"/>
        <w:rPr>
          <w:sz w:val="24"/>
        </w:rPr>
      </w:pPr>
      <w:r w:rsidRPr="00B16417">
        <w:rPr>
          <w:i/>
          <w:sz w:val="24"/>
        </w:rPr>
        <w:t xml:space="preserve">pozostałe wydatki Jednostki </w:t>
      </w:r>
      <w:r w:rsidRPr="00B16417">
        <w:rPr>
          <w:sz w:val="24"/>
        </w:rPr>
        <w:t>w kwocie</w:t>
      </w:r>
      <w:r w:rsidRPr="00B16417">
        <w:rPr>
          <w:i/>
          <w:sz w:val="24"/>
        </w:rPr>
        <w:t xml:space="preserve"> 33.340 zł </w:t>
      </w:r>
      <w:r w:rsidRPr="00B16417">
        <w:rPr>
          <w:sz w:val="24"/>
        </w:rPr>
        <w:t xml:space="preserve">obejmującej podatek </w:t>
      </w:r>
      <w:r w:rsidRPr="00B16417">
        <w:rPr>
          <w:sz w:val="24"/>
        </w:rPr>
        <w:br/>
        <w:t>od nieruchomości (19.655 zł), wydatki poniesione na ekwiwalent za używanie odzieży i  dofinansowanie pracownikom zakupu okularów i opłat za studia, (12.285 zł) oraz koszty postępowania sądowego (1.400 zł).</w:t>
      </w:r>
      <w:r w:rsidRPr="00B16417">
        <w:rPr>
          <w:i/>
          <w:sz w:val="24"/>
        </w:rPr>
        <w:t xml:space="preserve">  </w:t>
      </w:r>
    </w:p>
    <w:p w:rsidR="005E55D4" w:rsidRPr="00B16417" w:rsidRDefault="005E55D4" w:rsidP="005E55D4">
      <w:pPr>
        <w:jc w:val="both"/>
        <w:rPr>
          <w:sz w:val="6"/>
          <w:szCs w:val="16"/>
        </w:rPr>
      </w:pPr>
    </w:p>
    <w:p w:rsidR="005E55D4" w:rsidRPr="00B16417" w:rsidRDefault="005E55D4" w:rsidP="0036177C">
      <w:pPr>
        <w:numPr>
          <w:ilvl w:val="0"/>
          <w:numId w:val="22"/>
        </w:numPr>
        <w:jc w:val="both"/>
        <w:rPr>
          <w:i/>
          <w:sz w:val="24"/>
          <w:szCs w:val="24"/>
          <w:u w:val="single"/>
        </w:rPr>
      </w:pPr>
      <w:r w:rsidRPr="00B16417">
        <w:rPr>
          <w:b/>
          <w:i/>
          <w:sz w:val="24"/>
          <w:szCs w:val="24"/>
          <w:u w:val="single"/>
        </w:rPr>
        <w:t>Wyjaśnienie  odchylenia</w:t>
      </w:r>
    </w:p>
    <w:p w:rsidR="005E55D4" w:rsidRPr="00B16417" w:rsidRDefault="005E55D4" w:rsidP="005E55D4">
      <w:pPr>
        <w:jc w:val="both"/>
        <w:rPr>
          <w:sz w:val="24"/>
          <w:szCs w:val="24"/>
        </w:rPr>
      </w:pPr>
      <w:r w:rsidRPr="00B16417">
        <w:rPr>
          <w:sz w:val="24"/>
          <w:szCs w:val="24"/>
        </w:rPr>
        <w:t xml:space="preserve">Wykonanie wydatków powyżej wskaźnika wynikającego z upływu czasu, wynoszącego </w:t>
      </w:r>
      <w:r w:rsidRPr="00B16417">
        <w:rPr>
          <w:sz w:val="24"/>
          <w:szCs w:val="24"/>
        </w:rPr>
        <w:br/>
        <w:t>50%, spowodowane było głównie:</w:t>
      </w:r>
    </w:p>
    <w:p w:rsidR="005E55D4" w:rsidRPr="00B16417" w:rsidRDefault="005E55D4" w:rsidP="003620C7">
      <w:pPr>
        <w:numPr>
          <w:ilvl w:val="0"/>
          <w:numId w:val="37"/>
        </w:numPr>
        <w:jc w:val="both"/>
        <w:rPr>
          <w:sz w:val="24"/>
          <w:szCs w:val="24"/>
        </w:rPr>
      </w:pPr>
      <w:r w:rsidRPr="00B16417">
        <w:rPr>
          <w:sz w:val="24"/>
          <w:szCs w:val="24"/>
        </w:rPr>
        <w:t>wypłatą dodatkowego wynagrodzenia rocznego za 2011 rok  w styczniu br.,</w:t>
      </w:r>
    </w:p>
    <w:p w:rsidR="005E55D4" w:rsidRPr="00B16417" w:rsidRDefault="005E55D4" w:rsidP="003620C7">
      <w:pPr>
        <w:numPr>
          <w:ilvl w:val="0"/>
          <w:numId w:val="38"/>
        </w:numPr>
        <w:jc w:val="both"/>
        <w:rPr>
          <w:sz w:val="24"/>
          <w:szCs w:val="24"/>
        </w:rPr>
      </w:pPr>
      <w:r w:rsidRPr="00B16417">
        <w:rPr>
          <w:sz w:val="24"/>
          <w:szCs w:val="24"/>
        </w:rPr>
        <w:t xml:space="preserve">przekazaniem obligatoryjnego odpisu na ZFŚS (w wys. 75% planu) w terminie </w:t>
      </w:r>
      <w:r w:rsidRPr="00B16417">
        <w:rPr>
          <w:sz w:val="24"/>
          <w:szCs w:val="24"/>
        </w:rPr>
        <w:br/>
        <w:t>do 31 maja br.,</w:t>
      </w:r>
    </w:p>
    <w:p w:rsidR="005E55D4" w:rsidRPr="00B16417" w:rsidRDefault="005E55D4" w:rsidP="003620C7">
      <w:pPr>
        <w:numPr>
          <w:ilvl w:val="0"/>
          <w:numId w:val="38"/>
        </w:numPr>
        <w:jc w:val="both"/>
        <w:rPr>
          <w:sz w:val="24"/>
          <w:szCs w:val="24"/>
        </w:rPr>
      </w:pPr>
      <w:r w:rsidRPr="00B16417">
        <w:rPr>
          <w:sz w:val="24"/>
          <w:szCs w:val="24"/>
        </w:rPr>
        <w:t>zakończeniem w czerwcu br. remontu pomieszczeń sanitarnych i korytarza w Oddziale Terenowym w Koszalinie.</w:t>
      </w:r>
    </w:p>
    <w:p w:rsidR="005E55D4" w:rsidRPr="00B16417" w:rsidRDefault="005E55D4" w:rsidP="005E55D4">
      <w:pPr>
        <w:jc w:val="both"/>
        <w:rPr>
          <w:sz w:val="2"/>
          <w:szCs w:val="8"/>
        </w:rPr>
      </w:pPr>
    </w:p>
    <w:p w:rsidR="005E55D4" w:rsidRPr="00B16417" w:rsidRDefault="005E55D4" w:rsidP="00E5767C">
      <w:pPr>
        <w:numPr>
          <w:ilvl w:val="0"/>
          <w:numId w:val="10"/>
        </w:numPr>
        <w:jc w:val="both"/>
        <w:rPr>
          <w:b/>
          <w:i/>
          <w:sz w:val="28"/>
          <w:szCs w:val="28"/>
        </w:rPr>
      </w:pPr>
      <w:r w:rsidRPr="00B16417">
        <w:rPr>
          <w:b/>
          <w:i/>
          <w:sz w:val="28"/>
          <w:szCs w:val="28"/>
        </w:rPr>
        <w:t>Utrzymanie magazynów przeciwpowodziowych</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B16417" w:rsidRPr="00B16417" w:rsidTr="00F013FF">
        <w:tc>
          <w:tcPr>
            <w:tcW w:w="1984"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157" w:type="dxa"/>
            <w:shd w:val="clear" w:color="auto" w:fill="auto"/>
            <w:vAlign w:val="center"/>
          </w:tcPr>
          <w:p w:rsidR="005E55D4" w:rsidRPr="00B16417" w:rsidRDefault="005E55D4" w:rsidP="00F013FF">
            <w:pPr>
              <w:pStyle w:val="Tekstprzypisudolnego"/>
              <w:jc w:val="center"/>
              <w:rPr>
                <w:i/>
                <w:iCs/>
              </w:rPr>
            </w:pPr>
            <w:r w:rsidRPr="00B16417">
              <w:rPr>
                <w:i/>
                <w:iCs/>
              </w:rPr>
              <w:t xml:space="preserve">Odchylenie </w:t>
            </w:r>
          </w:p>
        </w:tc>
      </w:tr>
      <w:tr w:rsidR="00B16417" w:rsidRPr="00B16417" w:rsidTr="00F013FF">
        <w:tc>
          <w:tcPr>
            <w:tcW w:w="1984"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164.400 zł</w:t>
            </w:r>
          </w:p>
        </w:tc>
        <w:tc>
          <w:tcPr>
            <w:tcW w:w="2410" w:type="dxa"/>
            <w:shd w:val="clear" w:color="auto" w:fill="auto"/>
          </w:tcPr>
          <w:p w:rsidR="005E55D4" w:rsidRPr="00B16417" w:rsidRDefault="005E55D4" w:rsidP="00F013FF">
            <w:pPr>
              <w:pStyle w:val="Tekstprzypisudolnego"/>
              <w:jc w:val="center"/>
              <w:rPr>
                <w:b/>
                <w:iCs/>
                <w:sz w:val="24"/>
                <w:szCs w:val="24"/>
              </w:rPr>
            </w:pPr>
            <w:r w:rsidRPr="00B16417">
              <w:rPr>
                <w:b/>
                <w:iCs/>
                <w:sz w:val="24"/>
                <w:szCs w:val="24"/>
              </w:rPr>
              <w:t>60.351 zł</w:t>
            </w:r>
          </w:p>
        </w:tc>
        <w:tc>
          <w:tcPr>
            <w:tcW w:w="2126"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36,7%</w:t>
            </w:r>
          </w:p>
        </w:tc>
        <w:tc>
          <w:tcPr>
            <w:tcW w:w="2157"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- 21.849 zł</w:t>
            </w:r>
          </w:p>
        </w:tc>
      </w:tr>
    </w:tbl>
    <w:p w:rsidR="005E55D4" w:rsidRPr="00B16417" w:rsidRDefault="005E55D4" w:rsidP="005E55D4">
      <w:pPr>
        <w:jc w:val="both"/>
        <w:rPr>
          <w:sz w:val="4"/>
          <w:szCs w:val="4"/>
        </w:rPr>
      </w:pPr>
    </w:p>
    <w:p w:rsidR="005E55D4" w:rsidRPr="00B16417" w:rsidRDefault="005E55D4" w:rsidP="005E55D4">
      <w:pPr>
        <w:jc w:val="both"/>
        <w:rPr>
          <w:sz w:val="24"/>
        </w:rPr>
      </w:pPr>
      <w:r w:rsidRPr="00B16417">
        <w:rPr>
          <w:sz w:val="24"/>
        </w:rPr>
        <w:t xml:space="preserve">Zrealizowane w podanej wysokości </w:t>
      </w:r>
      <w:r w:rsidRPr="00B16417">
        <w:rPr>
          <w:b/>
          <w:sz w:val="24"/>
        </w:rPr>
        <w:t>wydatki bieżące</w:t>
      </w:r>
      <w:r w:rsidRPr="00B16417">
        <w:rPr>
          <w:sz w:val="24"/>
        </w:rPr>
        <w:t xml:space="preserve"> obejmują w kwocie:</w:t>
      </w:r>
    </w:p>
    <w:p w:rsidR="005E55D4" w:rsidRPr="00B16417" w:rsidRDefault="005E55D4" w:rsidP="003620C7">
      <w:pPr>
        <w:numPr>
          <w:ilvl w:val="0"/>
          <w:numId w:val="31"/>
        </w:numPr>
        <w:jc w:val="both"/>
        <w:rPr>
          <w:sz w:val="24"/>
        </w:rPr>
      </w:pPr>
      <w:r w:rsidRPr="00B16417">
        <w:rPr>
          <w:i/>
          <w:sz w:val="24"/>
        </w:rPr>
        <w:t>27.614 zł</w:t>
      </w:r>
      <w:r w:rsidRPr="00B16417">
        <w:rPr>
          <w:sz w:val="24"/>
        </w:rPr>
        <w:t xml:space="preserve"> koszty związane z obsługą, utrzymaniem i eksploatacją magazynów przeciwpowodziowych (m.in. ubezpieczenie magazynów, zakup energii oraz podatek </w:t>
      </w:r>
      <w:r w:rsidRPr="00B16417">
        <w:rPr>
          <w:sz w:val="24"/>
        </w:rPr>
        <w:br/>
        <w:t>od nieruchomości),</w:t>
      </w:r>
    </w:p>
    <w:p w:rsidR="005E55D4" w:rsidRPr="00B16417" w:rsidRDefault="005E55D4" w:rsidP="003620C7">
      <w:pPr>
        <w:numPr>
          <w:ilvl w:val="0"/>
          <w:numId w:val="31"/>
        </w:numPr>
        <w:jc w:val="both"/>
        <w:rPr>
          <w:sz w:val="24"/>
        </w:rPr>
      </w:pPr>
      <w:r w:rsidRPr="00B16417">
        <w:rPr>
          <w:i/>
          <w:sz w:val="24"/>
        </w:rPr>
        <w:t>17.220 zł</w:t>
      </w:r>
      <w:r w:rsidRPr="00B16417">
        <w:rPr>
          <w:sz w:val="24"/>
        </w:rPr>
        <w:t xml:space="preserve"> koszty zakupu 40 szt. worków przeciwpowodziowych,</w:t>
      </w:r>
    </w:p>
    <w:p w:rsidR="005E55D4" w:rsidRPr="00B16417" w:rsidRDefault="005E55D4" w:rsidP="003620C7">
      <w:pPr>
        <w:numPr>
          <w:ilvl w:val="0"/>
          <w:numId w:val="31"/>
        </w:numPr>
        <w:jc w:val="both"/>
        <w:rPr>
          <w:sz w:val="24"/>
        </w:rPr>
      </w:pPr>
      <w:r w:rsidRPr="00B16417">
        <w:rPr>
          <w:i/>
          <w:sz w:val="24"/>
        </w:rPr>
        <w:t>15.517 zł</w:t>
      </w:r>
      <w:r w:rsidRPr="00B16417">
        <w:rPr>
          <w:sz w:val="24"/>
        </w:rPr>
        <w:t xml:space="preserve"> wynagrodzenia bezosobowe wynikające z zawartych umów z</w:t>
      </w:r>
      <w:r w:rsidR="00EB0DE3" w:rsidRPr="00B16417">
        <w:rPr>
          <w:sz w:val="24"/>
        </w:rPr>
        <w:t xml:space="preserve">leceń </w:t>
      </w:r>
      <w:r w:rsidR="00EB0DE3" w:rsidRPr="00B16417">
        <w:rPr>
          <w:sz w:val="24"/>
        </w:rPr>
        <w:br/>
        <w:t>na prowadzenie magazynów.</w:t>
      </w:r>
    </w:p>
    <w:p w:rsidR="005E55D4" w:rsidRPr="00B16417" w:rsidRDefault="005E55D4" w:rsidP="005E55D4">
      <w:pPr>
        <w:jc w:val="both"/>
        <w:rPr>
          <w:sz w:val="4"/>
          <w:szCs w:val="16"/>
        </w:rPr>
      </w:pPr>
    </w:p>
    <w:p w:rsidR="00A302F1" w:rsidRPr="00B16417" w:rsidRDefault="00A302F1" w:rsidP="005E55D4">
      <w:pPr>
        <w:jc w:val="both"/>
        <w:rPr>
          <w:sz w:val="4"/>
          <w:szCs w:val="16"/>
        </w:rPr>
      </w:pPr>
    </w:p>
    <w:p w:rsidR="005E55D4" w:rsidRPr="00B16417" w:rsidRDefault="005E55D4" w:rsidP="0036177C">
      <w:pPr>
        <w:numPr>
          <w:ilvl w:val="0"/>
          <w:numId w:val="22"/>
        </w:numPr>
        <w:jc w:val="both"/>
        <w:rPr>
          <w:i/>
          <w:sz w:val="24"/>
          <w:szCs w:val="24"/>
          <w:u w:val="single"/>
        </w:rPr>
      </w:pPr>
      <w:r w:rsidRPr="00B16417">
        <w:rPr>
          <w:b/>
          <w:i/>
          <w:sz w:val="24"/>
          <w:szCs w:val="24"/>
          <w:u w:val="single"/>
        </w:rPr>
        <w:t>Wyjaśnienie  odchylenia</w:t>
      </w:r>
    </w:p>
    <w:p w:rsidR="005E55D4" w:rsidRPr="00B16417" w:rsidRDefault="005E55D4" w:rsidP="005E55D4">
      <w:pPr>
        <w:jc w:val="both"/>
        <w:rPr>
          <w:sz w:val="24"/>
          <w:szCs w:val="24"/>
        </w:rPr>
      </w:pPr>
      <w:r w:rsidRPr="00B16417">
        <w:rPr>
          <w:sz w:val="24"/>
          <w:szCs w:val="24"/>
        </w:rPr>
        <w:t xml:space="preserve">Kwota odchylenia powstała w związku z zaplanowaniem na IV kwartał br. remontu  magazynu przeciwpowodziowego w Bielinku. </w:t>
      </w:r>
    </w:p>
    <w:p w:rsidR="005E55D4" w:rsidRPr="00B16417" w:rsidRDefault="005E55D4" w:rsidP="005E55D4">
      <w:pPr>
        <w:jc w:val="both"/>
        <w:rPr>
          <w:sz w:val="8"/>
          <w:szCs w:val="8"/>
        </w:rPr>
      </w:pPr>
    </w:p>
    <w:p w:rsidR="005E55D4" w:rsidRPr="00B16417" w:rsidRDefault="005E55D4" w:rsidP="00E5767C">
      <w:pPr>
        <w:numPr>
          <w:ilvl w:val="0"/>
          <w:numId w:val="10"/>
        </w:numPr>
        <w:jc w:val="both"/>
        <w:rPr>
          <w:b/>
          <w:i/>
          <w:sz w:val="28"/>
          <w:szCs w:val="28"/>
        </w:rPr>
      </w:pPr>
      <w:r w:rsidRPr="00B16417">
        <w:rPr>
          <w:b/>
          <w:i/>
          <w:sz w:val="28"/>
          <w:szCs w:val="28"/>
        </w:rPr>
        <w:t>Bieżąca obsługa projektu realizowanego w ramach Instrumentu Finansowego LIFE+</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B16417" w:rsidRPr="00B16417" w:rsidTr="00F013FF">
        <w:tc>
          <w:tcPr>
            <w:tcW w:w="1984"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268" w:type="dxa"/>
            <w:shd w:val="clear" w:color="auto" w:fill="auto"/>
            <w:vAlign w:val="center"/>
          </w:tcPr>
          <w:p w:rsidR="005E55D4" w:rsidRPr="00B16417" w:rsidRDefault="005E55D4" w:rsidP="00F013FF">
            <w:pPr>
              <w:pStyle w:val="Tekstprzypisudolnego"/>
              <w:jc w:val="center"/>
              <w:rPr>
                <w:i/>
                <w:iCs/>
              </w:rPr>
            </w:pPr>
            <w:r w:rsidRPr="00B16417">
              <w:rPr>
                <w:i/>
                <w:iCs/>
              </w:rPr>
              <w:t>Odchylenie</w:t>
            </w:r>
          </w:p>
        </w:tc>
      </w:tr>
      <w:tr w:rsidR="00B16417" w:rsidRPr="00B16417" w:rsidTr="00F013FF">
        <w:tc>
          <w:tcPr>
            <w:tcW w:w="1984"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148.574 zł</w:t>
            </w:r>
          </w:p>
        </w:tc>
        <w:tc>
          <w:tcPr>
            <w:tcW w:w="2410" w:type="dxa"/>
            <w:shd w:val="clear" w:color="auto" w:fill="auto"/>
          </w:tcPr>
          <w:p w:rsidR="005E55D4" w:rsidRPr="00B16417" w:rsidRDefault="005E55D4" w:rsidP="00F013FF">
            <w:pPr>
              <w:pStyle w:val="Tekstprzypisudolnego"/>
              <w:jc w:val="center"/>
              <w:rPr>
                <w:b/>
                <w:iCs/>
                <w:sz w:val="24"/>
                <w:szCs w:val="24"/>
              </w:rPr>
            </w:pPr>
            <w:r w:rsidRPr="00B16417">
              <w:rPr>
                <w:b/>
                <w:iCs/>
                <w:sz w:val="24"/>
                <w:szCs w:val="24"/>
              </w:rPr>
              <w:t>79.106 zł</w:t>
            </w:r>
          </w:p>
        </w:tc>
        <w:tc>
          <w:tcPr>
            <w:tcW w:w="2126"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53,2%</w:t>
            </w:r>
          </w:p>
        </w:tc>
        <w:tc>
          <w:tcPr>
            <w:tcW w:w="2268"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4.819 zł</w:t>
            </w:r>
          </w:p>
        </w:tc>
      </w:tr>
    </w:tbl>
    <w:p w:rsidR="005E55D4" w:rsidRPr="00B16417" w:rsidRDefault="005E55D4" w:rsidP="005E55D4">
      <w:pPr>
        <w:jc w:val="both"/>
        <w:rPr>
          <w:b/>
          <w:sz w:val="4"/>
          <w:szCs w:val="4"/>
        </w:rPr>
      </w:pPr>
    </w:p>
    <w:p w:rsidR="005E55D4" w:rsidRPr="00B16417" w:rsidRDefault="005E55D4" w:rsidP="005E55D4">
      <w:pPr>
        <w:jc w:val="both"/>
        <w:rPr>
          <w:sz w:val="24"/>
        </w:rPr>
      </w:pPr>
      <w:r w:rsidRPr="00B16417">
        <w:rPr>
          <w:b/>
          <w:sz w:val="24"/>
        </w:rPr>
        <w:t>Wydatki bieżące</w:t>
      </w:r>
      <w:r w:rsidRPr="00B16417">
        <w:rPr>
          <w:sz w:val="24"/>
        </w:rPr>
        <w:t xml:space="preserve"> w podanej wysokości zostały wydatkowane przez </w:t>
      </w:r>
      <w:r w:rsidRPr="00B16417">
        <w:rPr>
          <w:i/>
          <w:sz w:val="24"/>
        </w:rPr>
        <w:t>Zachodniopomorski Zarząd Melioracji i Urządzeń Wodnych w Szczecinie</w:t>
      </w:r>
      <w:r w:rsidRPr="00B16417">
        <w:rPr>
          <w:sz w:val="24"/>
        </w:rPr>
        <w:t xml:space="preserve"> na koszty wynagrodzeń (66.508 zł) wraz z pochodnymi (12.598 zł) pracowników zatrudnionych (od września 2011 r.)  przy realizacji projektu pn. „</w:t>
      </w:r>
      <w:r w:rsidRPr="00B16417">
        <w:rPr>
          <w:i/>
          <w:sz w:val="24"/>
        </w:rPr>
        <w:t>Budowa niebieskiego korytarza ekologicznego wzdłuż doliny rzeki Iny i jej dopływów</w:t>
      </w:r>
      <w:r w:rsidRPr="00B16417">
        <w:rPr>
          <w:sz w:val="24"/>
        </w:rPr>
        <w:t>” – w ramach Instrumentu Finansowego LIFE+.</w:t>
      </w:r>
    </w:p>
    <w:p w:rsidR="005E55D4" w:rsidRPr="00B16417" w:rsidRDefault="005E55D4" w:rsidP="005E55D4">
      <w:pPr>
        <w:jc w:val="both"/>
        <w:rPr>
          <w:sz w:val="8"/>
        </w:rPr>
      </w:pPr>
    </w:p>
    <w:p w:rsidR="005E55D4" w:rsidRPr="00B16417" w:rsidRDefault="005E55D4" w:rsidP="0036177C">
      <w:pPr>
        <w:numPr>
          <w:ilvl w:val="0"/>
          <w:numId w:val="22"/>
        </w:numPr>
        <w:jc w:val="both"/>
        <w:rPr>
          <w:i/>
          <w:sz w:val="24"/>
          <w:szCs w:val="24"/>
          <w:u w:val="single"/>
        </w:rPr>
      </w:pPr>
      <w:r w:rsidRPr="00B16417">
        <w:rPr>
          <w:b/>
          <w:i/>
          <w:sz w:val="24"/>
          <w:szCs w:val="24"/>
          <w:u w:val="single"/>
        </w:rPr>
        <w:t>Wyjaśnienie  odchylenia</w:t>
      </w:r>
    </w:p>
    <w:p w:rsidR="005E55D4" w:rsidRPr="00B16417" w:rsidRDefault="005E55D4" w:rsidP="005E55D4">
      <w:pPr>
        <w:jc w:val="both"/>
        <w:rPr>
          <w:sz w:val="24"/>
          <w:szCs w:val="24"/>
        </w:rPr>
      </w:pPr>
      <w:r w:rsidRPr="00B16417">
        <w:rPr>
          <w:sz w:val="24"/>
          <w:szCs w:val="24"/>
        </w:rPr>
        <w:t>Kwota odchylenia powstała w związku z wypłatą dodatkowego wynagrodzenia roczn</w:t>
      </w:r>
      <w:r w:rsidR="00EB0DE3" w:rsidRPr="00B16417">
        <w:rPr>
          <w:sz w:val="24"/>
          <w:szCs w:val="24"/>
        </w:rPr>
        <w:t>ego za 2011 rok  w styczniu br.</w:t>
      </w:r>
    </w:p>
    <w:p w:rsidR="005E55D4" w:rsidRPr="00B16417" w:rsidRDefault="005E55D4" w:rsidP="005E55D4">
      <w:pPr>
        <w:jc w:val="both"/>
        <w:rPr>
          <w:sz w:val="2"/>
          <w:szCs w:val="8"/>
        </w:rPr>
      </w:pPr>
    </w:p>
    <w:p w:rsidR="005E55D4" w:rsidRPr="00B16417" w:rsidRDefault="005E55D4" w:rsidP="00E5767C">
      <w:pPr>
        <w:numPr>
          <w:ilvl w:val="0"/>
          <w:numId w:val="10"/>
        </w:numPr>
        <w:jc w:val="both"/>
        <w:rPr>
          <w:b/>
          <w:i/>
          <w:sz w:val="28"/>
          <w:szCs w:val="28"/>
        </w:rPr>
      </w:pPr>
      <w:r w:rsidRPr="00B16417">
        <w:rPr>
          <w:b/>
          <w:i/>
          <w:sz w:val="28"/>
          <w:szCs w:val="28"/>
        </w:rPr>
        <w:t>Zakupy inwestycyjne jednostek budżetowych</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B16417" w:rsidRPr="00B16417" w:rsidTr="00F013FF">
        <w:tc>
          <w:tcPr>
            <w:tcW w:w="1984"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268" w:type="dxa"/>
            <w:shd w:val="clear" w:color="auto" w:fill="auto"/>
            <w:vAlign w:val="center"/>
          </w:tcPr>
          <w:p w:rsidR="005E55D4" w:rsidRPr="00B16417" w:rsidRDefault="005E55D4" w:rsidP="00F013FF">
            <w:pPr>
              <w:pStyle w:val="Tekstprzypisudolnego"/>
              <w:jc w:val="center"/>
              <w:rPr>
                <w:i/>
                <w:iCs/>
              </w:rPr>
            </w:pPr>
            <w:r w:rsidRPr="00B16417">
              <w:rPr>
                <w:i/>
                <w:iCs/>
              </w:rPr>
              <w:t>Odchylenie</w:t>
            </w:r>
          </w:p>
        </w:tc>
      </w:tr>
      <w:tr w:rsidR="00B16417" w:rsidRPr="00B16417" w:rsidTr="00F013FF">
        <w:tc>
          <w:tcPr>
            <w:tcW w:w="1984"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70.000 zł</w:t>
            </w:r>
          </w:p>
        </w:tc>
        <w:tc>
          <w:tcPr>
            <w:tcW w:w="2410" w:type="dxa"/>
            <w:shd w:val="clear" w:color="auto" w:fill="auto"/>
          </w:tcPr>
          <w:p w:rsidR="005E55D4" w:rsidRPr="00B16417" w:rsidRDefault="005E55D4" w:rsidP="00F013FF">
            <w:pPr>
              <w:pStyle w:val="Tekstprzypisudolnego"/>
              <w:jc w:val="center"/>
              <w:rPr>
                <w:b/>
                <w:iCs/>
                <w:sz w:val="24"/>
                <w:szCs w:val="24"/>
              </w:rPr>
            </w:pPr>
            <w:r w:rsidRPr="00B16417">
              <w:rPr>
                <w:b/>
                <w:iCs/>
                <w:sz w:val="24"/>
                <w:szCs w:val="24"/>
              </w:rPr>
              <w:t>4.391 zł</w:t>
            </w:r>
          </w:p>
        </w:tc>
        <w:tc>
          <w:tcPr>
            <w:tcW w:w="2126"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6,3%</w:t>
            </w:r>
          </w:p>
        </w:tc>
        <w:tc>
          <w:tcPr>
            <w:tcW w:w="2268"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- 30.609 zł</w:t>
            </w:r>
          </w:p>
        </w:tc>
      </w:tr>
    </w:tbl>
    <w:p w:rsidR="005E55D4" w:rsidRPr="00B16417" w:rsidRDefault="005E55D4" w:rsidP="005E55D4">
      <w:pPr>
        <w:jc w:val="both"/>
        <w:rPr>
          <w:sz w:val="24"/>
        </w:rPr>
      </w:pPr>
      <w:r w:rsidRPr="00B16417">
        <w:rPr>
          <w:b/>
          <w:sz w:val="24"/>
        </w:rPr>
        <w:t>Wydatki majątkowe</w:t>
      </w:r>
      <w:r w:rsidRPr="00B16417">
        <w:rPr>
          <w:sz w:val="24"/>
        </w:rPr>
        <w:t xml:space="preserve"> w podanej wysokości zostały zrealizowane przez </w:t>
      </w:r>
      <w:r w:rsidRPr="00B16417">
        <w:rPr>
          <w:i/>
          <w:sz w:val="24"/>
        </w:rPr>
        <w:t>Zachodniopomorski Zarząd Melioracji i Urządzeń Wodnych w Szczecinie</w:t>
      </w:r>
      <w:r w:rsidRPr="00B16417">
        <w:rPr>
          <w:sz w:val="24"/>
        </w:rPr>
        <w:t xml:space="preserve"> i przeznaczono je na zakup programu antywirusowego w ramach budowy ewidencji urządzeń melioracyjnych.</w:t>
      </w:r>
    </w:p>
    <w:p w:rsidR="005E55D4" w:rsidRPr="00B16417" w:rsidRDefault="005E55D4" w:rsidP="005E55D4">
      <w:pPr>
        <w:jc w:val="both"/>
        <w:rPr>
          <w:sz w:val="8"/>
          <w:szCs w:val="16"/>
        </w:rPr>
      </w:pPr>
    </w:p>
    <w:p w:rsidR="005E55D4" w:rsidRPr="00B16417" w:rsidRDefault="005E55D4" w:rsidP="0036177C">
      <w:pPr>
        <w:numPr>
          <w:ilvl w:val="0"/>
          <w:numId w:val="22"/>
        </w:numPr>
        <w:jc w:val="both"/>
        <w:rPr>
          <w:i/>
          <w:sz w:val="24"/>
          <w:szCs w:val="24"/>
          <w:u w:val="single"/>
        </w:rPr>
      </w:pPr>
      <w:r w:rsidRPr="00B16417">
        <w:rPr>
          <w:b/>
          <w:i/>
          <w:sz w:val="24"/>
          <w:szCs w:val="24"/>
          <w:u w:val="single"/>
        </w:rPr>
        <w:t>Wyjaśnienie  odchylenia</w:t>
      </w:r>
    </w:p>
    <w:p w:rsidR="005E55D4" w:rsidRPr="00B16417" w:rsidRDefault="005E55D4" w:rsidP="005E55D4">
      <w:pPr>
        <w:jc w:val="both"/>
        <w:rPr>
          <w:sz w:val="24"/>
          <w:szCs w:val="24"/>
        </w:rPr>
      </w:pPr>
      <w:r w:rsidRPr="00B16417">
        <w:rPr>
          <w:sz w:val="24"/>
          <w:szCs w:val="24"/>
        </w:rPr>
        <w:t xml:space="preserve">Realizacja pozostałych wydatków majątkowych zaplanowanych na zakup sprzętu przeciwpowodziowego oraz </w:t>
      </w:r>
      <w:r w:rsidR="00FE33E8" w:rsidRPr="00B16417">
        <w:rPr>
          <w:sz w:val="24"/>
          <w:szCs w:val="24"/>
        </w:rPr>
        <w:t xml:space="preserve">sprzętu komputerowego </w:t>
      </w:r>
      <w:r w:rsidRPr="00B16417">
        <w:rPr>
          <w:sz w:val="24"/>
          <w:szCs w:val="24"/>
        </w:rPr>
        <w:t>wraz z  oprogramowaniem nastąpi w II półroczu 2012 r.</w:t>
      </w:r>
      <w:r w:rsidR="00FE33E8" w:rsidRPr="00B16417">
        <w:rPr>
          <w:sz w:val="24"/>
          <w:szCs w:val="24"/>
        </w:rPr>
        <w:t xml:space="preserve"> (po wyłonieniu wykonawcy zadania).</w:t>
      </w:r>
      <w:r w:rsidRPr="00B16417">
        <w:rPr>
          <w:sz w:val="24"/>
          <w:szCs w:val="24"/>
        </w:rPr>
        <w:t xml:space="preserve"> </w:t>
      </w:r>
    </w:p>
    <w:p w:rsidR="005E55D4" w:rsidRPr="00B16417" w:rsidRDefault="005E55D4" w:rsidP="005E55D4">
      <w:pPr>
        <w:jc w:val="both"/>
        <w:rPr>
          <w:b/>
          <w:i/>
          <w:sz w:val="8"/>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B16417" w:rsidRPr="00B16417" w:rsidTr="00F013FF">
        <w:tc>
          <w:tcPr>
            <w:tcW w:w="9180" w:type="dxa"/>
            <w:gridSpan w:val="4"/>
            <w:shd w:val="clear" w:color="auto" w:fill="E6E6E6"/>
          </w:tcPr>
          <w:p w:rsidR="005E55D4" w:rsidRPr="00B16417" w:rsidRDefault="005E55D4" w:rsidP="00F013FF">
            <w:pPr>
              <w:rPr>
                <w:b/>
                <w:i/>
                <w:sz w:val="24"/>
                <w:szCs w:val="24"/>
              </w:rPr>
            </w:pPr>
            <w:r w:rsidRPr="00B16417">
              <w:rPr>
                <w:b/>
                <w:i/>
                <w:sz w:val="24"/>
                <w:szCs w:val="24"/>
              </w:rPr>
              <w:t>01008 – Melioracje wodne</w:t>
            </w:r>
          </w:p>
        </w:tc>
      </w:tr>
      <w:tr w:rsidR="00B16417" w:rsidRPr="00B16417" w:rsidTr="00F013FF">
        <w:tc>
          <w:tcPr>
            <w:tcW w:w="2660" w:type="dxa"/>
            <w:shd w:val="clear" w:color="auto" w:fill="E6E6E6"/>
            <w:vAlign w:val="center"/>
          </w:tcPr>
          <w:p w:rsidR="005E55D4" w:rsidRPr="00B16417" w:rsidRDefault="005E55D4" w:rsidP="00F013FF">
            <w:pPr>
              <w:pStyle w:val="Tekstprzypisudolnego"/>
              <w:jc w:val="center"/>
            </w:pPr>
            <w:r w:rsidRPr="00B16417">
              <w:t>Plan po zmianach</w:t>
            </w:r>
          </w:p>
        </w:tc>
        <w:tc>
          <w:tcPr>
            <w:tcW w:w="2268" w:type="dxa"/>
            <w:shd w:val="clear" w:color="auto" w:fill="E6E6E6"/>
            <w:vAlign w:val="center"/>
          </w:tcPr>
          <w:p w:rsidR="005E55D4" w:rsidRPr="00B16417" w:rsidRDefault="005E55D4" w:rsidP="00F013FF">
            <w:pPr>
              <w:pStyle w:val="Tekstprzypisudolnego"/>
              <w:jc w:val="center"/>
            </w:pPr>
            <w:r w:rsidRPr="00B16417">
              <w:t>Wykonanie</w:t>
            </w:r>
          </w:p>
        </w:tc>
        <w:tc>
          <w:tcPr>
            <w:tcW w:w="2126" w:type="dxa"/>
            <w:shd w:val="clear" w:color="auto" w:fill="E6E6E6"/>
            <w:vAlign w:val="center"/>
          </w:tcPr>
          <w:p w:rsidR="005E55D4" w:rsidRPr="00B16417" w:rsidRDefault="005E55D4" w:rsidP="00F013FF">
            <w:pPr>
              <w:pStyle w:val="Tekstprzypisudolnego"/>
              <w:jc w:val="center"/>
            </w:pPr>
            <w:r w:rsidRPr="00B16417">
              <w:t>Wskaźnik realizacji</w:t>
            </w:r>
          </w:p>
        </w:tc>
        <w:tc>
          <w:tcPr>
            <w:tcW w:w="2126" w:type="dxa"/>
            <w:shd w:val="clear" w:color="auto" w:fill="E6E6E6"/>
            <w:vAlign w:val="center"/>
          </w:tcPr>
          <w:p w:rsidR="005E55D4" w:rsidRPr="00B16417" w:rsidRDefault="005E55D4" w:rsidP="00F013FF">
            <w:pPr>
              <w:pStyle w:val="Tekstprzypisudolnego"/>
              <w:jc w:val="center"/>
            </w:pPr>
            <w:r w:rsidRPr="00B16417">
              <w:t>Odchylenie</w:t>
            </w:r>
          </w:p>
        </w:tc>
      </w:tr>
      <w:tr w:rsidR="00B16417" w:rsidRPr="00B16417" w:rsidTr="00F013FF">
        <w:trPr>
          <w:trHeight w:val="388"/>
        </w:trPr>
        <w:tc>
          <w:tcPr>
            <w:tcW w:w="2660" w:type="dxa"/>
            <w:shd w:val="clear" w:color="auto" w:fill="E6E6E6"/>
          </w:tcPr>
          <w:p w:rsidR="005E55D4" w:rsidRPr="00B16417" w:rsidRDefault="005E55D4" w:rsidP="00F013FF">
            <w:pPr>
              <w:pStyle w:val="Tekstprzypisudolnego"/>
              <w:jc w:val="center"/>
              <w:rPr>
                <w:sz w:val="24"/>
                <w:szCs w:val="24"/>
              </w:rPr>
            </w:pPr>
            <w:r w:rsidRPr="00B16417">
              <w:rPr>
                <w:sz w:val="24"/>
                <w:szCs w:val="24"/>
              </w:rPr>
              <w:t>39.098.334 zł</w:t>
            </w:r>
          </w:p>
        </w:tc>
        <w:tc>
          <w:tcPr>
            <w:tcW w:w="2268" w:type="dxa"/>
            <w:shd w:val="clear" w:color="auto" w:fill="E6E6E6"/>
          </w:tcPr>
          <w:p w:rsidR="005E55D4" w:rsidRPr="00B16417" w:rsidRDefault="005E55D4" w:rsidP="00F013FF">
            <w:pPr>
              <w:pStyle w:val="Tekstprzypisudolnego"/>
              <w:jc w:val="center"/>
              <w:rPr>
                <w:b/>
                <w:sz w:val="24"/>
                <w:szCs w:val="24"/>
              </w:rPr>
            </w:pPr>
            <w:r w:rsidRPr="00B16417">
              <w:rPr>
                <w:b/>
                <w:sz w:val="24"/>
                <w:szCs w:val="24"/>
              </w:rPr>
              <w:t>2.134.394 zł</w:t>
            </w:r>
          </w:p>
        </w:tc>
        <w:tc>
          <w:tcPr>
            <w:tcW w:w="2126" w:type="dxa"/>
            <w:shd w:val="clear" w:color="auto" w:fill="E6E6E6"/>
          </w:tcPr>
          <w:p w:rsidR="005E55D4" w:rsidRPr="00B16417" w:rsidRDefault="005E55D4" w:rsidP="00F013FF">
            <w:pPr>
              <w:pStyle w:val="Tekstprzypisudolnego"/>
              <w:jc w:val="center"/>
              <w:rPr>
                <w:sz w:val="24"/>
                <w:szCs w:val="24"/>
              </w:rPr>
            </w:pPr>
            <w:r w:rsidRPr="00B16417">
              <w:rPr>
                <w:sz w:val="24"/>
                <w:szCs w:val="24"/>
              </w:rPr>
              <w:t>5,5%</w:t>
            </w:r>
          </w:p>
        </w:tc>
        <w:tc>
          <w:tcPr>
            <w:tcW w:w="2126" w:type="dxa"/>
            <w:shd w:val="clear" w:color="auto" w:fill="E6E6E6"/>
          </w:tcPr>
          <w:p w:rsidR="005E55D4" w:rsidRPr="00B16417" w:rsidRDefault="005E55D4" w:rsidP="00F013FF">
            <w:pPr>
              <w:pStyle w:val="Tekstprzypisudolnego"/>
              <w:jc w:val="center"/>
              <w:rPr>
                <w:sz w:val="24"/>
                <w:szCs w:val="24"/>
              </w:rPr>
            </w:pPr>
            <w:r w:rsidRPr="00B16417">
              <w:rPr>
                <w:sz w:val="24"/>
                <w:szCs w:val="24"/>
              </w:rPr>
              <w:t xml:space="preserve">   - 17.414.773 zł</w:t>
            </w:r>
          </w:p>
        </w:tc>
      </w:tr>
    </w:tbl>
    <w:p w:rsidR="005E55D4" w:rsidRPr="00B16417" w:rsidRDefault="005E55D4" w:rsidP="005E55D4">
      <w:pPr>
        <w:rPr>
          <w:sz w:val="4"/>
          <w:szCs w:val="4"/>
        </w:rPr>
      </w:pPr>
    </w:p>
    <w:p w:rsidR="005E55D4" w:rsidRPr="00B16417" w:rsidRDefault="005E55D4" w:rsidP="005E55D4">
      <w:pPr>
        <w:rPr>
          <w:sz w:val="24"/>
          <w:szCs w:val="24"/>
        </w:rPr>
      </w:pPr>
      <w:r w:rsidRPr="00B16417">
        <w:rPr>
          <w:sz w:val="24"/>
          <w:szCs w:val="24"/>
        </w:rPr>
        <w:t xml:space="preserve">Wydatki </w:t>
      </w:r>
      <w:r w:rsidRPr="00B16417">
        <w:rPr>
          <w:b/>
          <w:sz w:val="24"/>
          <w:szCs w:val="24"/>
        </w:rPr>
        <w:t>majątkowe</w:t>
      </w:r>
      <w:r w:rsidRPr="00B16417">
        <w:rPr>
          <w:sz w:val="24"/>
          <w:szCs w:val="24"/>
        </w:rPr>
        <w:t xml:space="preserve"> w tym rozdziale zostały zaplanowane na:</w:t>
      </w:r>
    </w:p>
    <w:p w:rsidR="005E55D4" w:rsidRPr="00B16417" w:rsidRDefault="005E55D4" w:rsidP="005E55D4">
      <w:pPr>
        <w:rPr>
          <w:sz w:val="8"/>
          <w:szCs w:val="16"/>
        </w:rPr>
      </w:pPr>
    </w:p>
    <w:p w:rsidR="005E55D4" w:rsidRPr="00B16417" w:rsidRDefault="005E55D4" w:rsidP="00E5767C">
      <w:pPr>
        <w:numPr>
          <w:ilvl w:val="0"/>
          <w:numId w:val="10"/>
        </w:numPr>
        <w:jc w:val="both"/>
        <w:rPr>
          <w:b/>
          <w:i/>
          <w:sz w:val="28"/>
          <w:szCs w:val="28"/>
        </w:rPr>
      </w:pPr>
      <w:r w:rsidRPr="00B16417">
        <w:rPr>
          <w:b/>
          <w:i/>
          <w:sz w:val="28"/>
          <w:szCs w:val="28"/>
        </w:rPr>
        <w:t xml:space="preserve">Zbiornik retencyjny na rzece </w:t>
      </w:r>
      <w:proofErr w:type="spellStart"/>
      <w:r w:rsidRPr="00B16417">
        <w:rPr>
          <w:b/>
          <w:i/>
          <w:sz w:val="28"/>
          <w:szCs w:val="28"/>
        </w:rPr>
        <w:t>Dierżęcince</w:t>
      </w:r>
      <w:proofErr w:type="spellEnd"/>
      <w:r w:rsidRPr="00B16417">
        <w:rPr>
          <w:b/>
          <w:i/>
          <w:sz w:val="28"/>
          <w:szCs w:val="28"/>
        </w:rPr>
        <w:t xml:space="preserve"> (WPF)</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B16417" w:rsidRPr="00B16417" w:rsidTr="00F013FF">
        <w:tc>
          <w:tcPr>
            <w:tcW w:w="1984"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157" w:type="dxa"/>
            <w:shd w:val="clear" w:color="auto" w:fill="auto"/>
            <w:vAlign w:val="center"/>
          </w:tcPr>
          <w:p w:rsidR="005E55D4" w:rsidRPr="00B16417" w:rsidRDefault="005E55D4" w:rsidP="00F013FF">
            <w:pPr>
              <w:pStyle w:val="Tekstprzypisudolnego"/>
              <w:jc w:val="center"/>
              <w:rPr>
                <w:iCs/>
              </w:rPr>
            </w:pPr>
            <w:r w:rsidRPr="00B16417">
              <w:rPr>
                <w:iCs/>
              </w:rPr>
              <w:t>Odchylenie</w:t>
            </w:r>
          </w:p>
        </w:tc>
      </w:tr>
      <w:tr w:rsidR="00B16417" w:rsidRPr="00B16417" w:rsidTr="00F013FF">
        <w:tc>
          <w:tcPr>
            <w:tcW w:w="1984"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2.004.927 zł</w:t>
            </w:r>
          </w:p>
        </w:tc>
        <w:tc>
          <w:tcPr>
            <w:tcW w:w="2410" w:type="dxa"/>
            <w:shd w:val="clear" w:color="auto" w:fill="auto"/>
          </w:tcPr>
          <w:p w:rsidR="005E55D4" w:rsidRPr="00B16417" w:rsidRDefault="005E55D4" w:rsidP="00F013FF">
            <w:pPr>
              <w:pStyle w:val="Tekstprzypisudolnego"/>
              <w:jc w:val="center"/>
              <w:rPr>
                <w:b/>
                <w:iCs/>
                <w:sz w:val="24"/>
                <w:szCs w:val="24"/>
              </w:rPr>
            </w:pPr>
            <w:r w:rsidRPr="00B16417">
              <w:rPr>
                <w:b/>
                <w:iCs/>
                <w:sz w:val="24"/>
                <w:szCs w:val="24"/>
              </w:rPr>
              <w:t>0 zł</w:t>
            </w:r>
          </w:p>
        </w:tc>
        <w:tc>
          <w:tcPr>
            <w:tcW w:w="2126"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0%</w:t>
            </w:r>
          </w:p>
        </w:tc>
        <w:tc>
          <w:tcPr>
            <w:tcW w:w="2157"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- 1.002.464 zł</w:t>
            </w:r>
          </w:p>
        </w:tc>
      </w:tr>
    </w:tbl>
    <w:p w:rsidR="005E55D4" w:rsidRPr="00B16417" w:rsidRDefault="005E55D4" w:rsidP="005E55D4">
      <w:pPr>
        <w:jc w:val="both"/>
        <w:rPr>
          <w:sz w:val="24"/>
          <w:szCs w:val="24"/>
        </w:rPr>
      </w:pPr>
      <w:r w:rsidRPr="00B16417">
        <w:rPr>
          <w:sz w:val="24"/>
          <w:szCs w:val="24"/>
        </w:rPr>
        <w:t>W ramach tego zadania została zaplanowana budowa zbiornika retencyjnego (o pojemności 33 tys. m</w:t>
      </w:r>
      <w:r w:rsidRPr="00B16417">
        <w:rPr>
          <w:sz w:val="24"/>
          <w:szCs w:val="24"/>
          <w:vertAlign w:val="superscript"/>
        </w:rPr>
        <w:t>3</w:t>
      </w:r>
      <w:r w:rsidRPr="00B16417">
        <w:rPr>
          <w:sz w:val="24"/>
          <w:szCs w:val="24"/>
        </w:rPr>
        <w:t>) w celu zabezpieczenia przed zalaniem zagrożonych powierzchni, tj. gruntów ornych, użytków zielonych i rolnych , gruntów zabudowanych oraz zagrożonych powodzią mieszkańców.</w:t>
      </w:r>
    </w:p>
    <w:p w:rsidR="005E55D4" w:rsidRPr="00B16417" w:rsidRDefault="005E55D4" w:rsidP="005E55D4">
      <w:pPr>
        <w:jc w:val="both"/>
        <w:rPr>
          <w:i/>
          <w:szCs w:val="24"/>
        </w:rPr>
      </w:pPr>
      <w:r w:rsidRPr="00B16417">
        <w:rPr>
          <w:i/>
          <w:szCs w:val="24"/>
        </w:rPr>
        <w:t>Źródłem finansowania wydatków są środki pochodzące z Funduszu Ochrony Środowiska i Gospodarki Wodnej.</w:t>
      </w:r>
    </w:p>
    <w:p w:rsidR="00EB0DE3" w:rsidRPr="00B16417" w:rsidRDefault="00EB0DE3" w:rsidP="005E55D4">
      <w:pPr>
        <w:jc w:val="both"/>
        <w:rPr>
          <w:sz w:val="6"/>
          <w:szCs w:val="24"/>
        </w:rPr>
      </w:pPr>
    </w:p>
    <w:p w:rsidR="005E55D4" w:rsidRPr="00B16417" w:rsidRDefault="005E55D4" w:rsidP="005E55D4">
      <w:pPr>
        <w:jc w:val="both"/>
        <w:rPr>
          <w:sz w:val="24"/>
          <w:szCs w:val="24"/>
        </w:rPr>
      </w:pPr>
      <w:r w:rsidRPr="00B16417">
        <w:rPr>
          <w:sz w:val="24"/>
          <w:szCs w:val="24"/>
        </w:rPr>
        <w:t xml:space="preserve">Realizacja zadania dofinansowana jest również dotacją celową z budżetu państwa na zadania zlecone z zakresu administracji rządowej w wysokości 494.051 zł. Łączny koszt realizacji zadania przewidziany na 2012 rok wynosi 2.642.095 zł. </w:t>
      </w:r>
    </w:p>
    <w:p w:rsidR="005E55D4" w:rsidRPr="00B16417" w:rsidRDefault="005E55D4" w:rsidP="005E55D4">
      <w:pPr>
        <w:jc w:val="both"/>
        <w:rPr>
          <w:sz w:val="2"/>
          <w:szCs w:val="24"/>
        </w:rPr>
      </w:pPr>
      <w:r w:rsidRPr="00B16417">
        <w:rPr>
          <w:sz w:val="24"/>
          <w:szCs w:val="24"/>
        </w:rPr>
        <w:t xml:space="preserve"> </w:t>
      </w:r>
    </w:p>
    <w:p w:rsidR="005E55D4" w:rsidRPr="00B16417" w:rsidRDefault="005E55D4" w:rsidP="0036177C">
      <w:pPr>
        <w:numPr>
          <w:ilvl w:val="0"/>
          <w:numId w:val="22"/>
        </w:numPr>
        <w:jc w:val="both"/>
        <w:rPr>
          <w:i/>
          <w:sz w:val="24"/>
          <w:szCs w:val="24"/>
          <w:u w:val="single"/>
        </w:rPr>
      </w:pPr>
      <w:r w:rsidRPr="00B16417">
        <w:rPr>
          <w:b/>
          <w:i/>
          <w:sz w:val="24"/>
          <w:szCs w:val="24"/>
          <w:u w:val="single"/>
        </w:rPr>
        <w:t>Wyjaśnienie  odchylenia</w:t>
      </w:r>
    </w:p>
    <w:p w:rsidR="005E55D4" w:rsidRPr="00B16417" w:rsidRDefault="005E55D4" w:rsidP="005E55D4">
      <w:pPr>
        <w:jc w:val="both"/>
        <w:rPr>
          <w:sz w:val="24"/>
          <w:szCs w:val="24"/>
        </w:rPr>
      </w:pPr>
      <w:r w:rsidRPr="00B16417">
        <w:rPr>
          <w:sz w:val="24"/>
          <w:szCs w:val="24"/>
        </w:rPr>
        <w:t>Realizację zadania, zgodnie z harmonogramem, zaplanowano na IV kwartał br.</w:t>
      </w:r>
    </w:p>
    <w:p w:rsidR="005E55D4" w:rsidRPr="00B16417" w:rsidRDefault="005E55D4" w:rsidP="005E55D4">
      <w:pPr>
        <w:jc w:val="both"/>
        <w:rPr>
          <w:sz w:val="8"/>
          <w:szCs w:val="8"/>
        </w:rPr>
      </w:pPr>
    </w:p>
    <w:p w:rsidR="005E55D4" w:rsidRPr="00B16417" w:rsidRDefault="005E55D4" w:rsidP="00E5767C">
      <w:pPr>
        <w:numPr>
          <w:ilvl w:val="0"/>
          <w:numId w:val="10"/>
        </w:numPr>
        <w:jc w:val="both"/>
        <w:rPr>
          <w:b/>
          <w:i/>
          <w:sz w:val="28"/>
          <w:szCs w:val="28"/>
        </w:rPr>
      </w:pPr>
      <w:r w:rsidRPr="00B16417">
        <w:rPr>
          <w:b/>
          <w:i/>
          <w:sz w:val="28"/>
          <w:szCs w:val="28"/>
        </w:rPr>
        <w:t>Program Rozwoju Obszarów Wiejskich, Działanie 125, Schemat II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B16417" w:rsidRPr="00B16417" w:rsidTr="00F013FF">
        <w:tc>
          <w:tcPr>
            <w:tcW w:w="1984"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268" w:type="dxa"/>
            <w:shd w:val="clear" w:color="auto" w:fill="auto"/>
            <w:vAlign w:val="center"/>
          </w:tcPr>
          <w:p w:rsidR="005E55D4" w:rsidRPr="00B16417" w:rsidRDefault="005E55D4" w:rsidP="00F013FF">
            <w:pPr>
              <w:pStyle w:val="Tekstprzypisudolnego"/>
              <w:jc w:val="center"/>
              <w:rPr>
                <w:iCs/>
              </w:rPr>
            </w:pPr>
            <w:r w:rsidRPr="00B16417">
              <w:rPr>
                <w:iCs/>
              </w:rPr>
              <w:t>Odchylenie</w:t>
            </w:r>
          </w:p>
        </w:tc>
      </w:tr>
      <w:tr w:rsidR="00B16417" w:rsidRPr="00B16417" w:rsidTr="00F013FF">
        <w:tc>
          <w:tcPr>
            <w:tcW w:w="1984"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18.293.000 zł</w:t>
            </w:r>
          </w:p>
        </w:tc>
        <w:tc>
          <w:tcPr>
            <w:tcW w:w="2410" w:type="dxa"/>
            <w:shd w:val="clear" w:color="auto" w:fill="auto"/>
          </w:tcPr>
          <w:p w:rsidR="005E55D4" w:rsidRPr="00B16417" w:rsidRDefault="005E55D4" w:rsidP="00F013FF">
            <w:pPr>
              <w:pStyle w:val="Tekstprzypisudolnego"/>
              <w:jc w:val="center"/>
              <w:rPr>
                <w:b/>
                <w:iCs/>
                <w:sz w:val="24"/>
                <w:szCs w:val="24"/>
              </w:rPr>
            </w:pPr>
            <w:r w:rsidRPr="00B16417">
              <w:rPr>
                <w:b/>
                <w:iCs/>
                <w:sz w:val="24"/>
                <w:szCs w:val="24"/>
              </w:rPr>
              <w:t>1.745.392 zł</w:t>
            </w:r>
          </w:p>
        </w:tc>
        <w:tc>
          <w:tcPr>
            <w:tcW w:w="2126"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9,5%</w:t>
            </w:r>
          </w:p>
        </w:tc>
        <w:tc>
          <w:tcPr>
            <w:tcW w:w="2268"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- 7.401.108 zł</w:t>
            </w:r>
          </w:p>
        </w:tc>
      </w:tr>
    </w:tbl>
    <w:p w:rsidR="005E55D4" w:rsidRPr="00B16417" w:rsidRDefault="005E55D4" w:rsidP="005E55D4">
      <w:pPr>
        <w:pStyle w:val="Akapitzlist"/>
        <w:ind w:left="0"/>
        <w:jc w:val="both"/>
        <w:rPr>
          <w:sz w:val="24"/>
          <w:szCs w:val="24"/>
        </w:rPr>
      </w:pPr>
      <w:r w:rsidRPr="00B16417">
        <w:rPr>
          <w:sz w:val="24"/>
          <w:szCs w:val="24"/>
        </w:rPr>
        <w:t xml:space="preserve">Powyższa kwota została wydatkowana, przez </w:t>
      </w:r>
      <w:r w:rsidRPr="00B16417">
        <w:rPr>
          <w:i/>
          <w:sz w:val="24"/>
          <w:szCs w:val="24"/>
        </w:rPr>
        <w:t>Zachodniopomorski Zarząd Melioracji               i Urządzeń Wodnych w Szczecinie</w:t>
      </w:r>
      <w:r w:rsidRPr="00B16417">
        <w:rPr>
          <w:sz w:val="24"/>
          <w:szCs w:val="24"/>
        </w:rPr>
        <w:t xml:space="preserve"> na projekty inwestycyjne realizowane w ramach Programu Rozwoju Obszarów Wiejskich, Schematu II – Gospodarowanie Rolniczymi Zasobami Wodnymi, Działania 125 – Poprawienie infrastruktury związanej z rozwijaniem                       i dostosowaniem rolnictwa i leśnictwa - w części finansowanej środkami z budżetu Unii Europejskiej.  </w:t>
      </w:r>
    </w:p>
    <w:p w:rsidR="005E55D4" w:rsidRPr="00B16417" w:rsidRDefault="005E55D4" w:rsidP="005E55D4">
      <w:pPr>
        <w:pStyle w:val="Akapitzlist"/>
        <w:ind w:left="0"/>
        <w:jc w:val="both"/>
        <w:rPr>
          <w:sz w:val="24"/>
          <w:szCs w:val="24"/>
        </w:rPr>
      </w:pPr>
      <w:r w:rsidRPr="00B16417">
        <w:rPr>
          <w:sz w:val="24"/>
          <w:szCs w:val="24"/>
        </w:rPr>
        <w:t xml:space="preserve">W I półroczu </w:t>
      </w:r>
      <w:r w:rsidR="00EB0DE3" w:rsidRPr="00B16417">
        <w:rPr>
          <w:sz w:val="24"/>
          <w:szCs w:val="24"/>
        </w:rPr>
        <w:t>br.</w:t>
      </w:r>
      <w:r w:rsidRPr="00B16417">
        <w:rPr>
          <w:sz w:val="24"/>
          <w:szCs w:val="24"/>
        </w:rPr>
        <w:t xml:space="preserve">, w ramach realizacji zadania, spośród kontynuowanych z 2011 roku </w:t>
      </w:r>
      <w:r w:rsidR="00686ACE" w:rsidRPr="00B16417">
        <w:rPr>
          <w:sz w:val="24"/>
          <w:szCs w:val="24"/>
        </w:rPr>
        <w:br/>
      </w:r>
      <w:r w:rsidRPr="00B16417">
        <w:rPr>
          <w:sz w:val="24"/>
          <w:szCs w:val="24"/>
        </w:rPr>
        <w:t xml:space="preserve">5 inwestycji zakończono 3, natomiast 2 inwestycje zostaną zakończone do końca 2012 roku. </w:t>
      </w:r>
    </w:p>
    <w:p w:rsidR="005E55D4" w:rsidRPr="00B16417" w:rsidRDefault="00EB0DE3" w:rsidP="005E55D4">
      <w:pPr>
        <w:pStyle w:val="Tekstpodstawowy2"/>
        <w:rPr>
          <w:b/>
          <w:sz w:val="26"/>
          <w:u w:val="single"/>
        </w:rPr>
      </w:pPr>
      <w:r w:rsidRPr="00B16417">
        <w:rPr>
          <w:szCs w:val="24"/>
        </w:rPr>
        <w:t>Koszty łączne</w:t>
      </w:r>
      <w:r w:rsidR="005E55D4" w:rsidRPr="00B16417">
        <w:rPr>
          <w:szCs w:val="24"/>
        </w:rPr>
        <w:t xml:space="preserve"> </w:t>
      </w:r>
      <w:r w:rsidRPr="00B16417">
        <w:rPr>
          <w:szCs w:val="24"/>
        </w:rPr>
        <w:t>poniesione</w:t>
      </w:r>
      <w:r w:rsidR="005E55D4" w:rsidRPr="00B16417">
        <w:rPr>
          <w:szCs w:val="24"/>
        </w:rPr>
        <w:t xml:space="preserve"> </w:t>
      </w:r>
      <w:r w:rsidRPr="00B16417">
        <w:rPr>
          <w:szCs w:val="24"/>
        </w:rPr>
        <w:t>(</w:t>
      </w:r>
      <w:r w:rsidR="005E55D4" w:rsidRPr="00B16417">
        <w:rPr>
          <w:szCs w:val="24"/>
        </w:rPr>
        <w:t xml:space="preserve">w analizowanym okresie) na realizację projektów inwestycyjnych w ramach PROW, działania 125 wyniósł 2.862.443 zł. Poniesione wydatki </w:t>
      </w:r>
      <w:r w:rsidRPr="00B16417">
        <w:rPr>
          <w:szCs w:val="24"/>
        </w:rPr>
        <w:t>szczegółowo opisano w niniejszej</w:t>
      </w:r>
      <w:r w:rsidR="005E55D4" w:rsidRPr="00B16417">
        <w:rPr>
          <w:szCs w:val="24"/>
        </w:rPr>
        <w:t xml:space="preserve"> </w:t>
      </w:r>
      <w:r w:rsidRPr="00B16417">
        <w:rPr>
          <w:szCs w:val="24"/>
        </w:rPr>
        <w:t>informacji</w:t>
      </w:r>
      <w:r w:rsidR="005E55D4" w:rsidRPr="00B16417">
        <w:rPr>
          <w:szCs w:val="24"/>
        </w:rPr>
        <w:t xml:space="preserve"> w części </w:t>
      </w:r>
      <w:r w:rsidR="005E55D4" w:rsidRPr="00B16417">
        <w:rPr>
          <w:i/>
          <w:szCs w:val="24"/>
        </w:rPr>
        <w:t>4.</w:t>
      </w:r>
      <w:r w:rsidR="005E55D4" w:rsidRPr="00B16417">
        <w:rPr>
          <w:szCs w:val="24"/>
        </w:rPr>
        <w:t xml:space="preserve"> </w:t>
      </w:r>
      <w:r w:rsidR="005E55D4" w:rsidRPr="00B16417">
        <w:rPr>
          <w:i/>
          <w:szCs w:val="24"/>
        </w:rPr>
        <w:t>Dochody</w:t>
      </w:r>
      <w:r w:rsidR="005E55D4" w:rsidRPr="00B16417">
        <w:rPr>
          <w:i/>
        </w:rPr>
        <w:t xml:space="preserve"> i wydatki budżetu województwa</w:t>
      </w:r>
      <w:r w:rsidR="005E55D4" w:rsidRPr="00B16417">
        <w:rPr>
          <w:i/>
        </w:rPr>
        <w:br/>
        <w:t xml:space="preserve"> zachodniopomorskiego związane  z  realizacją  zadań  zleconych z zakresu administracji rządowej.</w:t>
      </w:r>
    </w:p>
    <w:p w:rsidR="005E55D4" w:rsidRPr="00B16417" w:rsidRDefault="005E55D4" w:rsidP="005E55D4">
      <w:pPr>
        <w:rPr>
          <w:sz w:val="8"/>
        </w:rPr>
      </w:pPr>
    </w:p>
    <w:p w:rsidR="005E55D4" w:rsidRPr="00B16417" w:rsidRDefault="005E55D4" w:rsidP="005E55D4">
      <w:pPr>
        <w:pStyle w:val="Akapitzlist"/>
        <w:ind w:left="0"/>
        <w:jc w:val="both"/>
        <w:rPr>
          <w:vanish/>
          <w:sz w:val="24"/>
          <w:specVanish/>
        </w:rPr>
      </w:pPr>
    </w:p>
    <w:p w:rsidR="005E55D4" w:rsidRPr="00B16417" w:rsidRDefault="005E55D4" w:rsidP="005E55D4">
      <w:pPr>
        <w:jc w:val="both"/>
        <w:rPr>
          <w:i/>
        </w:rPr>
      </w:pPr>
      <w:r w:rsidRPr="00B16417">
        <w:rPr>
          <w:i/>
        </w:rPr>
        <w:t>Źródł</w:t>
      </w:r>
      <w:r w:rsidR="00EB0DE3" w:rsidRPr="00B16417">
        <w:rPr>
          <w:i/>
        </w:rPr>
        <w:t xml:space="preserve">em  sfinansowania wydatków była </w:t>
      </w:r>
      <w:r w:rsidRPr="00B16417">
        <w:rPr>
          <w:i/>
        </w:rPr>
        <w:t>dotacja celowa z budżetu państwa finansujące wkład unijny.</w:t>
      </w:r>
      <w:r w:rsidRPr="00B16417">
        <w:rPr>
          <w:i/>
        </w:rPr>
        <w:tab/>
        <w:t xml:space="preserve"> </w:t>
      </w:r>
    </w:p>
    <w:p w:rsidR="005E55D4" w:rsidRPr="00B16417" w:rsidRDefault="005E55D4" w:rsidP="005E55D4">
      <w:pPr>
        <w:pStyle w:val="Akapitzlist"/>
        <w:ind w:left="0"/>
        <w:jc w:val="both"/>
        <w:rPr>
          <w:i/>
          <w:sz w:val="6"/>
          <w:szCs w:val="16"/>
        </w:rPr>
      </w:pPr>
    </w:p>
    <w:p w:rsidR="005E55D4" w:rsidRPr="00B16417" w:rsidRDefault="005E55D4" w:rsidP="0036177C">
      <w:pPr>
        <w:numPr>
          <w:ilvl w:val="0"/>
          <w:numId w:val="22"/>
        </w:numPr>
        <w:jc w:val="both"/>
        <w:rPr>
          <w:i/>
          <w:sz w:val="24"/>
          <w:szCs w:val="24"/>
          <w:u w:val="single"/>
        </w:rPr>
      </w:pPr>
      <w:r w:rsidRPr="00B16417">
        <w:rPr>
          <w:b/>
          <w:i/>
          <w:sz w:val="24"/>
          <w:szCs w:val="24"/>
          <w:u w:val="single"/>
        </w:rPr>
        <w:t>Wyjaśnienie  odchylenia</w:t>
      </w:r>
    </w:p>
    <w:p w:rsidR="005E55D4" w:rsidRPr="00B16417" w:rsidRDefault="005E55D4" w:rsidP="005E55D4">
      <w:pPr>
        <w:jc w:val="both"/>
        <w:rPr>
          <w:sz w:val="24"/>
          <w:szCs w:val="24"/>
        </w:rPr>
      </w:pPr>
      <w:r w:rsidRPr="00B16417">
        <w:rPr>
          <w:sz w:val="24"/>
          <w:szCs w:val="24"/>
        </w:rPr>
        <w:t xml:space="preserve">Zgodnie z harmonogramem realizacji projektu, wykorzystanie pozostałych środków finansowych nastąpi  w III i IV kwartale br. </w:t>
      </w:r>
    </w:p>
    <w:p w:rsidR="005E55D4" w:rsidRPr="00B16417" w:rsidRDefault="005E55D4" w:rsidP="005E55D4">
      <w:pPr>
        <w:jc w:val="both"/>
        <w:rPr>
          <w:sz w:val="6"/>
          <w:szCs w:val="8"/>
        </w:rPr>
      </w:pPr>
    </w:p>
    <w:p w:rsidR="005E55D4" w:rsidRPr="00B16417" w:rsidRDefault="005E55D4" w:rsidP="00E5767C">
      <w:pPr>
        <w:numPr>
          <w:ilvl w:val="0"/>
          <w:numId w:val="10"/>
        </w:numPr>
        <w:jc w:val="both"/>
        <w:rPr>
          <w:b/>
          <w:i/>
          <w:sz w:val="28"/>
          <w:szCs w:val="28"/>
        </w:rPr>
      </w:pPr>
      <w:r w:rsidRPr="00B16417">
        <w:rPr>
          <w:b/>
          <w:i/>
          <w:sz w:val="28"/>
          <w:szCs w:val="28"/>
        </w:rPr>
        <w:t>Zabezpieczenie przeciwpowodziowe doliny rzeki Regi ze szczególnym uwzględnieniem miasta Trzebiatów w ramach Programu Operacyjnego Infrastruktura i Środowisko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B16417" w:rsidRPr="00B16417" w:rsidTr="00F013FF">
        <w:tc>
          <w:tcPr>
            <w:tcW w:w="1984"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268" w:type="dxa"/>
            <w:shd w:val="clear" w:color="auto" w:fill="auto"/>
            <w:vAlign w:val="center"/>
          </w:tcPr>
          <w:p w:rsidR="005E55D4" w:rsidRPr="00B16417" w:rsidRDefault="005E55D4" w:rsidP="00F013FF">
            <w:pPr>
              <w:pStyle w:val="Tekstprzypisudolnego"/>
              <w:jc w:val="center"/>
              <w:rPr>
                <w:iCs/>
              </w:rPr>
            </w:pPr>
            <w:r w:rsidRPr="00B16417">
              <w:rPr>
                <w:iCs/>
              </w:rPr>
              <w:t xml:space="preserve">Odchylenie </w:t>
            </w:r>
          </w:p>
        </w:tc>
      </w:tr>
      <w:tr w:rsidR="00B16417" w:rsidRPr="00B16417" w:rsidTr="00F013FF">
        <w:tc>
          <w:tcPr>
            <w:tcW w:w="1984"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8.992.228 zł</w:t>
            </w:r>
          </w:p>
        </w:tc>
        <w:tc>
          <w:tcPr>
            <w:tcW w:w="2410" w:type="dxa"/>
            <w:shd w:val="clear" w:color="auto" w:fill="auto"/>
          </w:tcPr>
          <w:p w:rsidR="005E55D4" w:rsidRPr="00B16417" w:rsidRDefault="005E55D4" w:rsidP="00F013FF">
            <w:pPr>
              <w:pStyle w:val="Tekstprzypisudolnego"/>
              <w:jc w:val="center"/>
              <w:rPr>
                <w:b/>
                <w:iCs/>
                <w:sz w:val="24"/>
                <w:szCs w:val="24"/>
              </w:rPr>
            </w:pPr>
            <w:r w:rsidRPr="00B16417">
              <w:rPr>
                <w:b/>
                <w:iCs/>
                <w:sz w:val="24"/>
                <w:szCs w:val="24"/>
              </w:rPr>
              <w:t>197.300 zł</w:t>
            </w:r>
          </w:p>
        </w:tc>
        <w:tc>
          <w:tcPr>
            <w:tcW w:w="2126"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2,2%</w:t>
            </w:r>
          </w:p>
        </w:tc>
        <w:tc>
          <w:tcPr>
            <w:tcW w:w="2268"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- 4.298.814 zł</w:t>
            </w:r>
          </w:p>
        </w:tc>
      </w:tr>
    </w:tbl>
    <w:p w:rsidR="005E55D4" w:rsidRPr="00B16417" w:rsidRDefault="005E55D4" w:rsidP="005E55D4">
      <w:pPr>
        <w:jc w:val="both"/>
        <w:rPr>
          <w:sz w:val="24"/>
        </w:rPr>
      </w:pPr>
      <w:r w:rsidRPr="00B16417">
        <w:rPr>
          <w:sz w:val="24"/>
        </w:rPr>
        <w:t xml:space="preserve">W ramach kontynuacji projektu inwestycyjnego, realizowanego przez </w:t>
      </w:r>
      <w:r w:rsidRPr="00B16417">
        <w:rPr>
          <w:i/>
          <w:sz w:val="24"/>
        </w:rPr>
        <w:t>Zachodniopomorski Zarząd Melioracji i Urządzeń Wodnych w Szczecinie</w:t>
      </w:r>
      <w:r w:rsidRPr="00B16417">
        <w:rPr>
          <w:sz w:val="24"/>
        </w:rPr>
        <w:t xml:space="preserve">, </w:t>
      </w:r>
      <w:r w:rsidR="00FE33E8" w:rsidRPr="00B16417">
        <w:rPr>
          <w:sz w:val="24"/>
        </w:rPr>
        <w:t>wydatki w podanej kwocie zostały poniesione na koszty:</w:t>
      </w:r>
    </w:p>
    <w:p w:rsidR="005E55D4" w:rsidRPr="00B16417" w:rsidRDefault="00FE33E8" w:rsidP="003620C7">
      <w:pPr>
        <w:numPr>
          <w:ilvl w:val="0"/>
          <w:numId w:val="95"/>
        </w:numPr>
        <w:jc w:val="both"/>
        <w:rPr>
          <w:sz w:val="24"/>
        </w:rPr>
      </w:pPr>
      <w:r w:rsidRPr="00B16417">
        <w:rPr>
          <w:sz w:val="24"/>
        </w:rPr>
        <w:lastRenderedPageBreak/>
        <w:t>robót przygotowawczych</w:t>
      </w:r>
      <w:r w:rsidR="005E55D4" w:rsidRPr="00B16417">
        <w:rPr>
          <w:sz w:val="24"/>
        </w:rPr>
        <w:t xml:space="preserve"> (</w:t>
      </w:r>
      <w:r w:rsidRPr="00B16417">
        <w:rPr>
          <w:sz w:val="24"/>
        </w:rPr>
        <w:t>związanych z zakończeniem wydobycia</w:t>
      </w:r>
      <w:r w:rsidR="005E55D4" w:rsidRPr="00B16417">
        <w:rPr>
          <w:sz w:val="24"/>
        </w:rPr>
        <w:t xml:space="preserve"> gruntu z koryta rzeki) w ramach prac wynikających z realizacji zadania pn. „</w:t>
      </w:r>
      <w:r w:rsidR="005E55D4" w:rsidRPr="00B16417">
        <w:rPr>
          <w:i/>
          <w:sz w:val="24"/>
        </w:rPr>
        <w:t>Odbudowa (modernizacja) koryta rzeki wraz z modernizacją istniejącego obwałowania – Etap II zadanie 1</w:t>
      </w:r>
      <w:r w:rsidR="005E55D4" w:rsidRPr="00B16417">
        <w:rPr>
          <w:sz w:val="24"/>
        </w:rPr>
        <w:t>”</w:t>
      </w:r>
      <w:r w:rsidR="00EB0DE3" w:rsidRPr="00B16417">
        <w:rPr>
          <w:sz w:val="24"/>
        </w:rPr>
        <w:t>,</w:t>
      </w:r>
    </w:p>
    <w:p w:rsidR="005E55D4" w:rsidRPr="00B16417" w:rsidRDefault="005E55D4" w:rsidP="003620C7">
      <w:pPr>
        <w:numPr>
          <w:ilvl w:val="0"/>
          <w:numId w:val="95"/>
        </w:numPr>
        <w:jc w:val="both"/>
        <w:rPr>
          <w:sz w:val="24"/>
        </w:rPr>
      </w:pPr>
      <w:r w:rsidRPr="00B16417">
        <w:rPr>
          <w:sz w:val="24"/>
        </w:rPr>
        <w:t>prac pomiarow</w:t>
      </w:r>
      <w:r w:rsidR="00FE33E8" w:rsidRPr="00B16417">
        <w:rPr>
          <w:sz w:val="24"/>
        </w:rPr>
        <w:t>ych</w:t>
      </w:r>
      <w:r w:rsidRPr="00B16417">
        <w:rPr>
          <w:sz w:val="24"/>
        </w:rPr>
        <w:t>, przygotowawcz</w:t>
      </w:r>
      <w:r w:rsidR="00FE33E8" w:rsidRPr="00B16417">
        <w:rPr>
          <w:sz w:val="24"/>
        </w:rPr>
        <w:t>ych</w:t>
      </w:r>
      <w:r w:rsidRPr="00B16417">
        <w:rPr>
          <w:sz w:val="24"/>
        </w:rPr>
        <w:t xml:space="preserve"> i rozbiórkow</w:t>
      </w:r>
      <w:r w:rsidR="00FE33E8" w:rsidRPr="00B16417">
        <w:rPr>
          <w:sz w:val="24"/>
        </w:rPr>
        <w:t>ych</w:t>
      </w:r>
      <w:r w:rsidR="004D1AE4" w:rsidRPr="00B16417">
        <w:rPr>
          <w:sz w:val="24"/>
        </w:rPr>
        <w:t>, wykonania</w:t>
      </w:r>
      <w:r w:rsidRPr="00B16417">
        <w:rPr>
          <w:sz w:val="24"/>
        </w:rPr>
        <w:t xml:space="preserve"> kanał</w:t>
      </w:r>
      <w:r w:rsidR="004D1AE4" w:rsidRPr="00B16417">
        <w:rPr>
          <w:sz w:val="24"/>
        </w:rPr>
        <w:t>u otwartego oraz kładki</w:t>
      </w:r>
      <w:r w:rsidRPr="00B16417">
        <w:rPr>
          <w:sz w:val="24"/>
        </w:rPr>
        <w:t xml:space="preserve"> dla pieszych w ramach realizacji zadania pn. „</w:t>
      </w:r>
      <w:r w:rsidRPr="00B16417">
        <w:rPr>
          <w:i/>
          <w:sz w:val="24"/>
        </w:rPr>
        <w:t>Odbudowa kanału Ulgi na prawym brzegu Regi – Etap II zadanie 2 w km 15+650 z ujściem do rzeki Sarni</w:t>
      </w:r>
      <w:r w:rsidRPr="00B16417">
        <w:rPr>
          <w:sz w:val="24"/>
        </w:rPr>
        <w:t>”</w:t>
      </w:r>
      <w:r w:rsidR="00EB0DE3" w:rsidRPr="00B16417">
        <w:rPr>
          <w:sz w:val="24"/>
        </w:rPr>
        <w:t>,</w:t>
      </w:r>
    </w:p>
    <w:p w:rsidR="005E55D4" w:rsidRPr="00B16417" w:rsidRDefault="005E55D4" w:rsidP="003620C7">
      <w:pPr>
        <w:numPr>
          <w:ilvl w:val="0"/>
          <w:numId w:val="95"/>
        </w:numPr>
        <w:jc w:val="both"/>
        <w:rPr>
          <w:sz w:val="24"/>
        </w:rPr>
      </w:pPr>
      <w:r w:rsidRPr="00B16417">
        <w:rPr>
          <w:sz w:val="24"/>
        </w:rPr>
        <w:t>związane z nadzorem przyrodniczym, ichtiologicznym oraz</w:t>
      </w:r>
      <w:r w:rsidRPr="00B16417">
        <w:rPr>
          <w:sz w:val="24"/>
          <w:szCs w:val="24"/>
        </w:rPr>
        <w:t xml:space="preserve"> budowlanym. </w:t>
      </w:r>
    </w:p>
    <w:p w:rsidR="005E55D4" w:rsidRPr="00B16417" w:rsidRDefault="005E55D4" w:rsidP="005E55D4">
      <w:pPr>
        <w:jc w:val="both"/>
        <w:rPr>
          <w:sz w:val="16"/>
          <w:szCs w:val="16"/>
        </w:rPr>
      </w:pPr>
    </w:p>
    <w:p w:rsidR="005E55D4" w:rsidRPr="00B16417" w:rsidRDefault="005E55D4" w:rsidP="005E55D4">
      <w:pPr>
        <w:jc w:val="both"/>
        <w:rPr>
          <w:i/>
        </w:rPr>
      </w:pPr>
      <w:r w:rsidRPr="00B16417">
        <w:rPr>
          <w:i/>
        </w:rPr>
        <w:t>Źródłem finansowania wydatków są dotacje celowe z budżetu państwa finansujące:</w:t>
      </w:r>
    </w:p>
    <w:p w:rsidR="005E55D4" w:rsidRPr="00B16417" w:rsidRDefault="005E55D4" w:rsidP="005E55D4">
      <w:pPr>
        <w:jc w:val="both"/>
        <w:rPr>
          <w:i/>
        </w:rPr>
      </w:pPr>
      <w:r w:rsidRPr="00B16417">
        <w:rPr>
          <w:i/>
        </w:rPr>
        <w:t>- wkład unijny</w:t>
      </w:r>
      <w:r w:rsidRPr="00B16417">
        <w:rPr>
          <w:i/>
        </w:rPr>
        <w:tab/>
      </w:r>
      <w:r w:rsidRPr="00B16417">
        <w:rPr>
          <w:i/>
        </w:rPr>
        <w:tab/>
        <w:t xml:space="preserve"> w wysokości </w:t>
      </w:r>
      <w:r w:rsidRPr="00B16417">
        <w:rPr>
          <w:i/>
        </w:rPr>
        <w:tab/>
      </w:r>
      <w:r w:rsidRPr="00B16417">
        <w:rPr>
          <w:i/>
        </w:rPr>
        <w:tab/>
        <w:t>98.650 zł,</w:t>
      </w:r>
    </w:p>
    <w:p w:rsidR="005E55D4" w:rsidRPr="00B16417" w:rsidRDefault="005E55D4" w:rsidP="005E55D4">
      <w:pPr>
        <w:jc w:val="both"/>
        <w:rPr>
          <w:i/>
        </w:rPr>
      </w:pPr>
      <w:r w:rsidRPr="00B16417">
        <w:rPr>
          <w:i/>
        </w:rPr>
        <w:t xml:space="preserve">- wkład krajowy </w:t>
      </w:r>
      <w:r w:rsidRPr="00B16417">
        <w:rPr>
          <w:i/>
        </w:rPr>
        <w:tab/>
      </w:r>
      <w:r w:rsidRPr="00B16417">
        <w:rPr>
          <w:i/>
        </w:rPr>
        <w:tab/>
        <w:t>w wysokości</w:t>
      </w:r>
      <w:r w:rsidRPr="00B16417">
        <w:rPr>
          <w:i/>
        </w:rPr>
        <w:tab/>
      </w:r>
      <w:r w:rsidRPr="00B16417">
        <w:rPr>
          <w:i/>
        </w:rPr>
        <w:tab/>
        <w:t>98.650 zł.</w:t>
      </w:r>
    </w:p>
    <w:p w:rsidR="005E55D4" w:rsidRPr="00B16417" w:rsidRDefault="005E55D4" w:rsidP="005E55D4">
      <w:pPr>
        <w:jc w:val="both"/>
        <w:rPr>
          <w:sz w:val="16"/>
          <w:szCs w:val="16"/>
        </w:rPr>
      </w:pPr>
    </w:p>
    <w:p w:rsidR="005E55D4" w:rsidRPr="00B16417" w:rsidRDefault="005E55D4" w:rsidP="0036177C">
      <w:pPr>
        <w:numPr>
          <w:ilvl w:val="0"/>
          <w:numId w:val="22"/>
        </w:numPr>
        <w:jc w:val="both"/>
        <w:rPr>
          <w:i/>
          <w:sz w:val="24"/>
          <w:szCs w:val="24"/>
          <w:u w:val="single"/>
        </w:rPr>
      </w:pPr>
      <w:r w:rsidRPr="00B16417">
        <w:rPr>
          <w:b/>
          <w:i/>
          <w:sz w:val="24"/>
          <w:szCs w:val="24"/>
          <w:u w:val="single"/>
        </w:rPr>
        <w:t>Wyjaśnienie  odchylenia</w:t>
      </w:r>
    </w:p>
    <w:p w:rsidR="005E55D4" w:rsidRPr="00B16417" w:rsidRDefault="005E55D4" w:rsidP="005E55D4">
      <w:pPr>
        <w:jc w:val="both"/>
        <w:rPr>
          <w:sz w:val="24"/>
          <w:szCs w:val="24"/>
        </w:rPr>
      </w:pPr>
      <w:r w:rsidRPr="00B16417">
        <w:rPr>
          <w:sz w:val="24"/>
          <w:szCs w:val="24"/>
        </w:rPr>
        <w:t xml:space="preserve">Realizacja projektu inwestycyjnego </w:t>
      </w:r>
      <w:r w:rsidR="00EB0DE3" w:rsidRPr="00B16417">
        <w:rPr>
          <w:sz w:val="24"/>
          <w:szCs w:val="24"/>
        </w:rPr>
        <w:t xml:space="preserve">odbywa się </w:t>
      </w:r>
      <w:r w:rsidRPr="00B16417">
        <w:rPr>
          <w:sz w:val="24"/>
          <w:szCs w:val="24"/>
        </w:rPr>
        <w:t xml:space="preserve">zgodnie z harmonogramem, </w:t>
      </w:r>
      <w:r w:rsidR="00EB0DE3" w:rsidRPr="00B16417">
        <w:rPr>
          <w:sz w:val="24"/>
          <w:szCs w:val="24"/>
        </w:rPr>
        <w:t xml:space="preserve">który zakłada </w:t>
      </w:r>
      <w:r w:rsidRPr="00B16417">
        <w:rPr>
          <w:sz w:val="24"/>
          <w:szCs w:val="24"/>
        </w:rPr>
        <w:t xml:space="preserve">wykorzystanie pozostałych środków finansowych w III i IV kwartale br. </w:t>
      </w:r>
    </w:p>
    <w:p w:rsidR="005E55D4" w:rsidRPr="00B16417" w:rsidRDefault="005E55D4" w:rsidP="005E55D4">
      <w:pPr>
        <w:jc w:val="both"/>
        <w:rPr>
          <w:b/>
          <w:i/>
          <w:sz w:val="28"/>
          <w:szCs w:val="16"/>
        </w:rPr>
      </w:pPr>
    </w:p>
    <w:p w:rsidR="005E55D4" w:rsidRPr="00B16417" w:rsidRDefault="005E55D4" w:rsidP="00E5767C">
      <w:pPr>
        <w:numPr>
          <w:ilvl w:val="0"/>
          <w:numId w:val="10"/>
        </w:numPr>
        <w:jc w:val="both"/>
        <w:rPr>
          <w:b/>
          <w:i/>
          <w:sz w:val="28"/>
          <w:szCs w:val="28"/>
        </w:rPr>
      </w:pPr>
      <w:r w:rsidRPr="00B16417">
        <w:rPr>
          <w:b/>
          <w:i/>
          <w:sz w:val="28"/>
          <w:szCs w:val="28"/>
        </w:rPr>
        <w:t xml:space="preserve">Zabezpieczenie przeciwpowodziowe doliny rzeki Parsęty poniżej </w:t>
      </w:r>
      <w:r w:rsidRPr="00B16417">
        <w:rPr>
          <w:b/>
          <w:i/>
          <w:sz w:val="28"/>
          <w:szCs w:val="28"/>
        </w:rPr>
        <w:br/>
        <w:t>m. Osówko, w tym m. Kołobrzegu, Karlina i Białogardu w ramach Programu Operacyjnego Infrastruktura i Środowisko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B16417" w:rsidRPr="00B16417" w:rsidTr="00F013FF">
        <w:tc>
          <w:tcPr>
            <w:tcW w:w="1984"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268" w:type="dxa"/>
            <w:shd w:val="clear" w:color="auto" w:fill="auto"/>
            <w:vAlign w:val="center"/>
          </w:tcPr>
          <w:p w:rsidR="005E55D4" w:rsidRPr="00B16417" w:rsidRDefault="005E55D4" w:rsidP="00F013FF">
            <w:pPr>
              <w:pStyle w:val="Tekstprzypisudolnego"/>
              <w:jc w:val="center"/>
              <w:rPr>
                <w:iCs/>
              </w:rPr>
            </w:pPr>
            <w:r w:rsidRPr="00B16417">
              <w:rPr>
                <w:iCs/>
              </w:rPr>
              <w:t>Odchylenie</w:t>
            </w:r>
          </w:p>
        </w:tc>
      </w:tr>
      <w:tr w:rsidR="00B16417" w:rsidRPr="00B16417" w:rsidTr="00F013FF">
        <w:tc>
          <w:tcPr>
            <w:tcW w:w="1984"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5.312.898 zł</w:t>
            </w:r>
          </w:p>
        </w:tc>
        <w:tc>
          <w:tcPr>
            <w:tcW w:w="2410" w:type="dxa"/>
            <w:shd w:val="clear" w:color="auto" w:fill="auto"/>
          </w:tcPr>
          <w:p w:rsidR="005E55D4" w:rsidRPr="00B16417" w:rsidRDefault="005E55D4" w:rsidP="00F013FF">
            <w:pPr>
              <w:pStyle w:val="Tekstprzypisudolnego"/>
              <w:jc w:val="center"/>
              <w:rPr>
                <w:b/>
                <w:iCs/>
                <w:sz w:val="24"/>
                <w:szCs w:val="24"/>
              </w:rPr>
            </w:pPr>
            <w:r w:rsidRPr="00B16417">
              <w:rPr>
                <w:b/>
                <w:iCs/>
                <w:sz w:val="24"/>
                <w:szCs w:val="24"/>
              </w:rPr>
              <w:t>0 zł</w:t>
            </w:r>
          </w:p>
        </w:tc>
        <w:tc>
          <w:tcPr>
            <w:tcW w:w="2126"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0%</w:t>
            </w:r>
          </w:p>
        </w:tc>
        <w:tc>
          <w:tcPr>
            <w:tcW w:w="2268"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-2.656.449 zł</w:t>
            </w:r>
          </w:p>
        </w:tc>
      </w:tr>
    </w:tbl>
    <w:p w:rsidR="005E55D4" w:rsidRPr="00B16417" w:rsidRDefault="005E55D4" w:rsidP="005E55D4">
      <w:pPr>
        <w:pStyle w:val="Akapitzlist"/>
        <w:ind w:left="0"/>
        <w:jc w:val="both"/>
        <w:rPr>
          <w:sz w:val="4"/>
          <w:szCs w:val="4"/>
        </w:rPr>
      </w:pPr>
    </w:p>
    <w:p w:rsidR="005E55D4" w:rsidRPr="00B16417" w:rsidRDefault="005E55D4" w:rsidP="005E55D4">
      <w:pPr>
        <w:pStyle w:val="Akapitzlist"/>
        <w:ind w:left="0"/>
        <w:jc w:val="both"/>
        <w:rPr>
          <w:i/>
        </w:rPr>
      </w:pPr>
      <w:r w:rsidRPr="00B16417">
        <w:rPr>
          <w:sz w:val="24"/>
          <w:szCs w:val="24"/>
        </w:rPr>
        <w:t xml:space="preserve">W analizowanym okresie </w:t>
      </w:r>
      <w:r w:rsidR="00EB0DE3" w:rsidRPr="00B16417">
        <w:rPr>
          <w:sz w:val="24"/>
          <w:szCs w:val="24"/>
        </w:rPr>
        <w:t xml:space="preserve">Zachodniopomorski Zarząd Melioracji i Urządzeń Wodnych </w:t>
      </w:r>
      <w:r w:rsidR="00EB0DE3" w:rsidRPr="00B16417">
        <w:rPr>
          <w:sz w:val="24"/>
          <w:szCs w:val="24"/>
        </w:rPr>
        <w:br/>
        <w:t>w Szczecinie nie poniósł</w:t>
      </w:r>
      <w:r w:rsidRPr="00B16417">
        <w:rPr>
          <w:sz w:val="24"/>
          <w:szCs w:val="24"/>
        </w:rPr>
        <w:t xml:space="preserve"> wydatków na kontynuację realizacji projektu inwestycyjnego.</w:t>
      </w:r>
    </w:p>
    <w:p w:rsidR="005E55D4" w:rsidRPr="00B16417" w:rsidRDefault="005E55D4" w:rsidP="005E55D4">
      <w:pPr>
        <w:jc w:val="both"/>
        <w:rPr>
          <w:sz w:val="16"/>
          <w:szCs w:val="16"/>
        </w:rPr>
      </w:pPr>
    </w:p>
    <w:p w:rsidR="005E55D4" w:rsidRPr="00B16417" w:rsidRDefault="005E55D4" w:rsidP="0036177C">
      <w:pPr>
        <w:numPr>
          <w:ilvl w:val="0"/>
          <w:numId w:val="22"/>
        </w:numPr>
        <w:jc w:val="both"/>
        <w:rPr>
          <w:i/>
          <w:sz w:val="24"/>
          <w:szCs w:val="24"/>
          <w:u w:val="single"/>
        </w:rPr>
      </w:pPr>
      <w:r w:rsidRPr="00B16417">
        <w:rPr>
          <w:b/>
          <w:i/>
          <w:sz w:val="24"/>
          <w:szCs w:val="24"/>
          <w:u w:val="single"/>
        </w:rPr>
        <w:t>Wyjaśnienie  odchylenia</w:t>
      </w:r>
    </w:p>
    <w:p w:rsidR="005E55D4" w:rsidRPr="00B16417" w:rsidRDefault="005E55D4" w:rsidP="005E55D4">
      <w:pPr>
        <w:jc w:val="both"/>
        <w:rPr>
          <w:sz w:val="24"/>
          <w:szCs w:val="24"/>
        </w:rPr>
      </w:pPr>
      <w:r w:rsidRPr="00B16417">
        <w:rPr>
          <w:sz w:val="24"/>
          <w:szCs w:val="24"/>
        </w:rPr>
        <w:t>Zgodnie z harmonogramem realizacji projektu wydatkowanie  środków finansowych nastąpi w III i IV kwartale br.</w:t>
      </w:r>
    </w:p>
    <w:p w:rsidR="005E55D4" w:rsidRPr="00B16417" w:rsidRDefault="005E55D4" w:rsidP="005E55D4">
      <w:pPr>
        <w:jc w:val="both"/>
        <w:rPr>
          <w:sz w:val="24"/>
          <w:szCs w:val="8"/>
        </w:rPr>
      </w:pPr>
    </w:p>
    <w:p w:rsidR="005E55D4" w:rsidRPr="00B16417" w:rsidRDefault="005E55D4" w:rsidP="00E5767C">
      <w:pPr>
        <w:numPr>
          <w:ilvl w:val="0"/>
          <w:numId w:val="10"/>
        </w:numPr>
        <w:jc w:val="both"/>
        <w:rPr>
          <w:b/>
          <w:i/>
          <w:sz w:val="28"/>
          <w:szCs w:val="28"/>
        </w:rPr>
      </w:pPr>
      <w:r w:rsidRPr="00B16417">
        <w:rPr>
          <w:b/>
          <w:i/>
          <w:sz w:val="28"/>
          <w:szCs w:val="28"/>
        </w:rPr>
        <w:t>Budowa niebieskiego korytarza ekologicznego wzdłuż doliny rzeki Iny</w:t>
      </w:r>
      <w:r w:rsidRPr="00B16417">
        <w:rPr>
          <w:b/>
          <w:i/>
          <w:sz w:val="28"/>
          <w:szCs w:val="28"/>
        </w:rPr>
        <w:br/>
        <w:t xml:space="preserve"> i jej dopływów” – w ramach Instrumentu Finansowego LIFE+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B16417" w:rsidRPr="00B16417" w:rsidTr="00F013FF">
        <w:tc>
          <w:tcPr>
            <w:tcW w:w="1984"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268" w:type="dxa"/>
            <w:shd w:val="clear" w:color="auto" w:fill="auto"/>
            <w:vAlign w:val="center"/>
          </w:tcPr>
          <w:p w:rsidR="005E55D4" w:rsidRPr="00B16417" w:rsidRDefault="005E55D4" w:rsidP="00F013FF">
            <w:pPr>
              <w:pStyle w:val="Tekstprzypisudolnego"/>
              <w:jc w:val="center"/>
              <w:rPr>
                <w:iCs/>
              </w:rPr>
            </w:pPr>
            <w:r w:rsidRPr="00B16417">
              <w:rPr>
                <w:iCs/>
              </w:rPr>
              <w:t>Odchylenie</w:t>
            </w:r>
          </w:p>
        </w:tc>
      </w:tr>
      <w:tr w:rsidR="00B16417" w:rsidRPr="00B16417" w:rsidTr="00F013FF">
        <w:tc>
          <w:tcPr>
            <w:tcW w:w="1984"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4.495.281 zł</w:t>
            </w:r>
          </w:p>
        </w:tc>
        <w:tc>
          <w:tcPr>
            <w:tcW w:w="2410" w:type="dxa"/>
            <w:shd w:val="clear" w:color="auto" w:fill="auto"/>
          </w:tcPr>
          <w:p w:rsidR="005E55D4" w:rsidRPr="00B16417" w:rsidRDefault="005E55D4" w:rsidP="00F013FF">
            <w:pPr>
              <w:pStyle w:val="Tekstprzypisudolnego"/>
              <w:jc w:val="center"/>
              <w:rPr>
                <w:b/>
                <w:iCs/>
                <w:sz w:val="24"/>
                <w:szCs w:val="24"/>
              </w:rPr>
            </w:pPr>
            <w:r w:rsidRPr="00B16417">
              <w:rPr>
                <w:b/>
                <w:iCs/>
                <w:sz w:val="24"/>
                <w:szCs w:val="24"/>
              </w:rPr>
              <w:t>191.702 zł</w:t>
            </w:r>
          </w:p>
        </w:tc>
        <w:tc>
          <w:tcPr>
            <w:tcW w:w="2126"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4,3%</w:t>
            </w:r>
          </w:p>
        </w:tc>
        <w:tc>
          <w:tcPr>
            <w:tcW w:w="2268"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- 2.055.938 zł</w:t>
            </w:r>
          </w:p>
        </w:tc>
      </w:tr>
    </w:tbl>
    <w:p w:rsidR="005E55D4" w:rsidRPr="00B16417" w:rsidRDefault="005E55D4" w:rsidP="005E55D4">
      <w:pPr>
        <w:jc w:val="both"/>
        <w:rPr>
          <w:i/>
          <w:szCs w:val="24"/>
        </w:rPr>
      </w:pPr>
      <w:r w:rsidRPr="00B16417">
        <w:rPr>
          <w:sz w:val="24"/>
          <w:szCs w:val="24"/>
        </w:rPr>
        <w:t xml:space="preserve">Projekt, realizowany przez </w:t>
      </w:r>
      <w:r w:rsidRPr="00B16417">
        <w:rPr>
          <w:i/>
          <w:sz w:val="24"/>
        </w:rPr>
        <w:t>Zachodniopomorski Zarząd Melioracji i Urządzeń Wodnych w Szczecinie,</w:t>
      </w:r>
      <w:r w:rsidRPr="00B16417">
        <w:rPr>
          <w:sz w:val="24"/>
          <w:szCs w:val="24"/>
        </w:rPr>
        <w:t xml:space="preserve"> współfinansowany jest ze środków Wspólnoty Europejskiej, instrumentu finansowego LIFE+ oraz Narodowego Funduszu Ochrony Środowiska i Gospodarki Wodnej. </w:t>
      </w:r>
      <w:r w:rsidRPr="00B16417">
        <w:rPr>
          <w:i/>
          <w:szCs w:val="24"/>
        </w:rPr>
        <w:t xml:space="preserve">W ramach tego projektu </w:t>
      </w:r>
      <w:r w:rsidR="00EB0DE3" w:rsidRPr="00B16417">
        <w:rPr>
          <w:i/>
          <w:szCs w:val="24"/>
        </w:rPr>
        <w:t xml:space="preserve">zaplanowano </w:t>
      </w:r>
      <w:r w:rsidRPr="00B16417">
        <w:rPr>
          <w:i/>
          <w:szCs w:val="24"/>
        </w:rPr>
        <w:t xml:space="preserve"> następujące działania:</w:t>
      </w:r>
    </w:p>
    <w:p w:rsidR="005E55D4" w:rsidRPr="00B16417" w:rsidRDefault="005E55D4" w:rsidP="003620C7">
      <w:pPr>
        <w:numPr>
          <w:ilvl w:val="0"/>
          <w:numId w:val="96"/>
        </w:numPr>
        <w:jc w:val="both"/>
        <w:rPr>
          <w:i/>
          <w:szCs w:val="24"/>
        </w:rPr>
      </w:pPr>
      <w:r w:rsidRPr="00B16417">
        <w:rPr>
          <w:i/>
          <w:szCs w:val="24"/>
        </w:rPr>
        <w:t xml:space="preserve"> budowę 28 szt. przepławek (w tym modernizacja 2 istniejących) na rzekach Ina, Krąpiel, Krępa, Pęzinka, Wiśniówka, Małka, </w:t>
      </w:r>
      <w:proofErr w:type="spellStart"/>
      <w:r w:rsidRPr="00B16417">
        <w:rPr>
          <w:i/>
          <w:szCs w:val="24"/>
        </w:rPr>
        <w:t>Reczyca</w:t>
      </w:r>
      <w:proofErr w:type="spellEnd"/>
      <w:r w:rsidRPr="00B16417">
        <w:rPr>
          <w:i/>
          <w:szCs w:val="24"/>
        </w:rPr>
        <w:t xml:space="preserve">, Mała Ina, Stobnica i </w:t>
      </w:r>
      <w:proofErr w:type="spellStart"/>
      <w:r w:rsidRPr="00B16417">
        <w:rPr>
          <w:i/>
          <w:szCs w:val="24"/>
        </w:rPr>
        <w:t>Wardynka</w:t>
      </w:r>
      <w:proofErr w:type="spellEnd"/>
      <w:r w:rsidRPr="00B16417">
        <w:rPr>
          <w:i/>
          <w:szCs w:val="24"/>
        </w:rPr>
        <w:t>,</w:t>
      </w:r>
    </w:p>
    <w:p w:rsidR="005E55D4" w:rsidRPr="00B16417" w:rsidRDefault="005E55D4" w:rsidP="003620C7">
      <w:pPr>
        <w:numPr>
          <w:ilvl w:val="0"/>
          <w:numId w:val="96"/>
        </w:numPr>
        <w:jc w:val="both"/>
        <w:rPr>
          <w:i/>
          <w:szCs w:val="24"/>
        </w:rPr>
      </w:pPr>
      <w:r w:rsidRPr="00B16417">
        <w:rPr>
          <w:i/>
          <w:szCs w:val="24"/>
        </w:rPr>
        <w:t xml:space="preserve"> budowę sztucznego tarliska dla ryb łososiowatych o powierzchni 300 m</w:t>
      </w:r>
      <w:r w:rsidRPr="00B16417">
        <w:rPr>
          <w:i/>
          <w:szCs w:val="24"/>
          <w:vertAlign w:val="superscript"/>
        </w:rPr>
        <w:t>2</w:t>
      </w:r>
      <w:r w:rsidRPr="00B16417">
        <w:rPr>
          <w:i/>
          <w:szCs w:val="24"/>
        </w:rPr>
        <w:t xml:space="preserve"> na rzece </w:t>
      </w:r>
      <w:proofErr w:type="spellStart"/>
      <w:r w:rsidRPr="00B16417">
        <w:rPr>
          <w:i/>
          <w:szCs w:val="24"/>
        </w:rPr>
        <w:t>Wardynce</w:t>
      </w:r>
      <w:proofErr w:type="spellEnd"/>
      <w:r w:rsidRPr="00B16417">
        <w:rPr>
          <w:i/>
          <w:szCs w:val="24"/>
        </w:rPr>
        <w:t>,</w:t>
      </w:r>
    </w:p>
    <w:p w:rsidR="005E55D4" w:rsidRPr="00B16417" w:rsidRDefault="005E55D4" w:rsidP="003620C7">
      <w:pPr>
        <w:numPr>
          <w:ilvl w:val="0"/>
          <w:numId w:val="96"/>
        </w:numPr>
        <w:jc w:val="both"/>
        <w:rPr>
          <w:i/>
          <w:szCs w:val="24"/>
        </w:rPr>
      </w:pPr>
      <w:r w:rsidRPr="00B16417">
        <w:rPr>
          <w:i/>
          <w:szCs w:val="24"/>
        </w:rPr>
        <w:t xml:space="preserve"> zadrzewienie około 23 km brzegu rzeki.</w:t>
      </w:r>
    </w:p>
    <w:p w:rsidR="005E55D4" w:rsidRPr="00B16417" w:rsidRDefault="005E55D4" w:rsidP="005E55D4">
      <w:pPr>
        <w:jc w:val="both"/>
        <w:rPr>
          <w:sz w:val="24"/>
          <w:szCs w:val="24"/>
        </w:rPr>
      </w:pPr>
      <w:r w:rsidRPr="00B16417">
        <w:rPr>
          <w:sz w:val="24"/>
          <w:szCs w:val="24"/>
        </w:rPr>
        <w:t xml:space="preserve">W analizowanym okresie poniesiono wydatki m.in. na koszty: </w:t>
      </w:r>
      <w:r w:rsidR="00EB0DE3" w:rsidRPr="00B16417">
        <w:rPr>
          <w:sz w:val="24"/>
          <w:szCs w:val="24"/>
        </w:rPr>
        <w:t xml:space="preserve">opracowania </w:t>
      </w:r>
      <w:r w:rsidRPr="00B16417">
        <w:rPr>
          <w:sz w:val="24"/>
          <w:szCs w:val="24"/>
        </w:rPr>
        <w:t xml:space="preserve">strony internetowej na potrzeby projektu, zakupu systemu antywirusowego w celu zabezpieczenia danych na komputerach </w:t>
      </w:r>
      <w:r w:rsidR="00F469F9" w:rsidRPr="00B16417">
        <w:rPr>
          <w:sz w:val="24"/>
          <w:szCs w:val="24"/>
        </w:rPr>
        <w:t xml:space="preserve">programu </w:t>
      </w:r>
      <w:r w:rsidRPr="00B16417">
        <w:rPr>
          <w:sz w:val="24"/>
          <w:szCs w:val="24"/>
        </w:rPr>
        <w:t>Life+, dokumentacji projektowej części 1 etapu I projektu oraz organizacji konferencji otwarcia projektu, która odbyła się w dniach 17-18 maja w m. Pęzino.</w:t>
      </w:r>
    </w:p>
    <w:p w:rsidR="005E55D4" w:rsidRPr="00B16417" w:rsidRDefault="005E55D4" w:rsidP="005E55D4">
      <w:pPr>
        <w:jc w:val="both"/>
        <w:rPr>
          <w:sz w:val="8"/>
          <w:szCs w:val="24"/>
        </w:rPr>
      </w:pPr>
    </w:p>
    <w:p w:rsidR="005E55D4" w:rsidRDefault="005E55D4" w:rsidP="005E55D4">
      <w:pPr>
        <w:jc w:val="both"/>
        <w:rPr>
          <w:i/>
          <w:szCs w:val="24"/>
        </w:rPr>
      </w:pPr>
      <w:r w:rsidRPr="00B16417">
        <w:rPr>
          <w:i/>
          <w:szCs w:val="24"/>
        </w:rPr>
        <w:t xml:space="preserve">Źródłem sfinansowania </w:t>
      </w:r>
      <w:r w:rsidR="00F469F9" w:rsidRPr="00B16417">
        <w:rPr>
          <w:i/>
          <w:szCs w:val="24"/>
        </w:rPr>
        <w:t xml:space="preserve">poniesionych </w:t>
      </w:r>
      <w:r w:rsidRPr="00B16417">
        <w:rPr>
          <w:i/>
          <w:szCs w:val="24"/>
        </w:rPr>
        <w:t>wydatków były środki z Unii Europejskiej.</w:t>
      </w:r>
    </w:p>
    <w:p w:rsidR="00B16417" w:rsidRPr="00B16417" w:rsidRDefault="00B16417" w:rsidP="005E55D4">
      <w:pPr>
        <w:jc w:val="both"/>
        <w:rPr>
          <w:i/>
          <w:szCs w:val="24"/>
        </w:rPr>
      </w:pPr>
    </w:p>
    <w:p w:rsidR="00EB0DE3" w:rsidRPr="00B16417" w:rsidRDefault="00EB0DE3" w:rsidP="0036177C">
      <w:pPr>
        <w:numPr>
          <w:ilvl w:val="0"/>
          <w:numId w:val="22"/>
        </w:numPr>
        <w:jc w:val="both"/>
        <w:rPr>
          <w:i/>
          <w:sz w:val="24"/>
          <w:szCs w:val="24"/>
          <w:u w:val="single"/>
        </w:rPr>
      </w:pPr>
      <w:r w:rsidRPr="00B16417">
        <w:rPr>
          <w:b/>
          <w:i/>
          <w:sz w:val="24"/>
          <w:szCs w:val="24"/>
          <w:u w:val="single"/>
        </w:rPr>
        <w:t>Wyjaśnienie  odchylenia</w:t>
      </w:r>
    </w:p>
    <w:p w:rsidR="00EB0DE3" w:rsidRPr="00B16417" w:rsidRDefault="00EB0DE3" w:rsidP="00EB0DE3">
      <w:pPr>
        <w:jc w:val="both"/>
        <w:rPr>
          <w:sz w:val="24"/>
          <w:szCs w:val="24"/>
        </w:rPr>
      </w:pPr>
      <w:r w:rsidRPr="00B16417">
        <w:rPr>
          <w:sz w:val="24"/>
          <w:szCs w:val="24"/>
        </w:rPr>
        <w:t>Zgodnie z harmonogramem realizacji projektu wydatkowanie  środków finansowych nastąpi w III i IV kwartale br.</w:t>
      </w:r>
    </w:p>
    <w:p w:rsidR="005E55D4" w:rsidRDefault="005E55D4" w:rsidP="005E55D4">
      <w:pPr>
        <w:jc w:val="both"/>
        <w:rPr>
          <w:b/>
          <w:i/>
          <w:color w:val="0000FF"/>
          <w:szCs w:val="12"/>
        </w:rPr>
      </w:pPr>
    </w:p>
    <w:p w:rsidR="00B16417" w:rsidRDefault="00B16417" w:rsidP="005E55D4">
      <w:pPr>
        <w:jc w:val="both"/>
        <w:rPr>
          <w:b/>
          <w:i/>
          <w:color w:val="0000FF"/>
          <w:szCs w:val="12"/>
        </w:rPr>
      </w:pPr>
    </w:p>
    <w:p w:rsidR="00B16417" w:rsidRDefault="00B16417" w:rsidP="005E55D4">
      <w:pPr>
        <w:jc w:val="both"/>
        <w:rPr>
          <w:b/>
          <w:i/>
          <w:color w:val="0000FF"/>
          <w:szCs w:val="12"/>
        </w:rPr>
      </w:pPr>
    </w:p>
    <w:p w:rsidR="00B16417" w:rsidRDefault="00B16417" w:rsidP="005E55D4">
      <w:pPr>
        <w:jc w:val="both"/>
        <w:rPr>
          <w:b/>
          <w:i/>
          <w:color w:val="0000FF"/>
          <w:szCs w:val="12"/>
        </w:rPr>
      </w:pPr>
    </w:p>
    <w:p w:rsidR="005E55D4" w:rsidRPr="00B16417" w:rsidRDefault="005E55D4" w:rsidP="00E5767C">
      <w:pPr>
        <w:numPr>
          <w:ilvl w:val="0"/>
          <w:numId w:val="10"/>
        </w:numPr>
        <w:jc w:val="both"/>
        <w:rPr>
          <w:b/>
          <w:i/>
          <w:sz w:val="28"/>
          <w:szCs w:val="28"/>
        </w:rPr>
      </w:pPr>
      <w:r w:rsidRPr="00B16417">
        <w:rPr>
          <w:b/>
          <w:i/>
          <w:sz w:val="28"/>
          <w:szCs w:val="28"/>
        </w:rPr>
        <w:lastRenderedPageBreak/>
        <w:t>Pozostałe zadania z zakresu rolnictwa</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518"/>
        <w:gridCol w:w="2410"/>
        <w:gridCol w:w="2126"/>
        <w:gridCol w:w="2268"/>
      </w:tblGrid>
      <w:tr w:rsidR="00B16417" w:rsidRPr="00B16417" w:rsidTr="00F013FF">
        <w:tc>
          <w:tcPr>
            <w:tcW w:w="2518"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268" w:type="dxa"/>
            <w:shd w:val="clear" w:color="auto" w:fill="auto"/>
            <w:vAlign w:val="center"/>
          </w:tcPr>
          <w:p w:rsidR="005E55D4" w:rsidRPr="00B16417" w:rsidRDefault="005E55D4" w:rsidP="00F013FF">
            <w:pPr>
              <w:pStyle w:val="Tekstprzypisudolnego"/>
              <w:jc w:val="center"/>
              <w:rPr>
                <w:iCs/>
              </w:rPr>
            </w:pPr>
            <w:r w:rsidRPr="00B16417">
              <w:rPr>
                <w:iCs/>
              </w:rPr>
              <w:t>Odchylenie</w:t>
            </w:r>
          </w:p>
        </w:tc>
      </w:tr>
      <w:tr w:rsidR="00B16417" w:rsidRPr="00B16417" w:rsidTr="00F013FF">
        <w:tc>
          <w:tcPr>
            <w:tcW w:w="2518" w:type="dxa"/>
            <w:shd w:val="clear" w:color="auto" w:fill="auto"/>
          </w:tcPr>
          <w:p w:rsidR="005E55D4" w:rsidRPr="00B16417" w:rsidRDefault="005E55D4" w:rsidP="00F013FF">
            <w:pPr>
              <w:pStyle w:val="Tekstprzypisudolnego"/>
              <w:jc w:val="center"/>
              <w:rPr>
                <w:sz w:val="24"/>
                <w:szCs w:val="24"/>
              </w:rPr>
            </w:pPr>
            <w:r w:rsidRPr="00B16417">
              <w:rPr>
                <w:sz w:val="24"/>
                <w:szCs w:val="24"/>
              </w:rPr>
              <w:t>139.500 zł</w:t>
            </w:r>
          </w:p>
          <w:p w:rsidR="005E55D4" w:rsidRPr="00B16417" w:rsidRDefault="005E55D4" w:rsidP="00F013FF">
            <w:pPr>
              <w:pStyle w:val="Tekstprzypisudolnego"/>
              <w:rPr>
                <w:sz w:val="24"/>
                <w:szCs w:val="24"/>
              </w:rPr>
            </w:pPr>
            <w:r w:rsidRPr="00B16417">
              <w:t>z tego</w:t>
            </w:r>
            <w:r w:rsidRPr="00B16417">
              <w:rPr>
                <w:sz w:val="24"/>
                <w:szCs w:val="24"/>
              </w:rPr>
              <w:t>:</w:t>
            </w:r>
          </w:p>
        </w:tc>
        <w:tc>
          <w:tcPr>
            <w:tcW w:w="2410" w:type="dxa"/>
            <w:shd w:val="clear" w:color="auto" w:fill="auto"/>
          </w:tcPr>
          <w:p w:rsidR="005E55D4" w:rsidRPr="00B16417" w:rsidRDefault="007A3F14" w:rsidP="00F013FF">
            <w:pPr>
              <w:pStyle w:val="Tekstprzypisudolnego"/>
              <w:jc w:val="center"/>
              <w:rPr>
                <w:b/>
                <w:sz w:val="24"/>
                <w:szCs w:val="24"/>
              </w:rPr>
            </w:pPr>
            <w:r w:rsidRPr="00B16417">
              <w:rPr>
                <w:b/>
                <w:sz w:val="24"/>
                <w:szCs w:val="24"/>
              </w:rPr>
              <w:t xml:space="preserve"> </w:t>
            </w:r>
            <w:r w:rsidR="005E55D4" w:rsidRPr="00B16417">
              <w:rPr>
                <w:b/>
                <w:sz w:val="24"/>
                <w:szCs w:val="24"/>
              </w:rPr>
              <w:t>0 zł</w:t>
            </w:r>
          </w:p>
        </w:tc>
        <w:tc>
          <w:tcPr>
            <w:tcW w:w="2126" w:type="dxa"/>
            <w:shd w:val="clear" w:color="auto" w:fill="auto"/>
          </w:tcPr>
          <w:p w:rsidR="005E55D4" w:rsidRPr="00B16417" w:rsidRDefault="005E55D4" w:rsidP="00F013FF">
            <w:pPr>
              <w:pStyle w:val="Tekstprzypisudolnego"/>
              <w:jc w:val="center"/>
              <w:rPr>
                <w:sz w:val="24"/>
                <w:szCs w:val="24"/>
              </w:rPr>
            </w:pPr>
            <w:r w:rsidRPr="00B16417">
              <w:rPr>
                <w:sz w:val="24"/>
                <w:szCs w:val="24"/>
              </w:rPr>
              <w:t>0%</w:t>
            </w:r>
          </w:p>
        </w:tc>
        <w:tc>
          <w:tcPr>
            <w:tcW w:w="2268" w:type="dxa"/>
            <w:shd w:val="clear" w:color="auto" w:fill="auto"/>
          </w:tcPr>
          <w:p w:rsidR="005E55D4" w:rsidRPr="00B16417" w:rsidRDefault="005E55D4" w:rsidP="00F013FF">
            <w:pPr>
              <w:pStyle w:val="Tekstprzypisudolnego"/>
              <w:jc w:val="center"/>
              <w:rPr>
                <w:iCs/>
                <w:sz w:val="24"/>
                <w:szCs w:val="24"/>
              </w:rPr>
            </w:pPr>
            <w:r w:rsidRPr="00B16417">
              <w:rPr>
                <w:iCs/>
                <w:sz w:val="24"/>
                <w:szCs w:val="24"/>
              </w:rPr>
              <w:t xml:space="preserve"> - 69.750 zł</w:t>
            </w:r>
          </w:p>
        </w:tc>
      </w:tr>
      <w:tr w:rsidR="00B16417" w:rsidRPr="00B16417" w:rsidTr="00F013FF">
        <w:tc>
          <w:tcPr>
            <w:tcW w:w="9322" w:type="dxa"/>
            <w:gridSpan w:val="4"/>
            <w:shd w:val="clear" w:color="auto" w:fill="E6E6E6"/>
          </w:tcPr>
          <w:p w:rsidR="005E55D4" w:rsidRPr="00B16417" w:rsidRDefault="005E55D4" w:rsidP="00F013FF">
            <w:pPr>
              <w:pStyle w:val="Tekstprzypisudolnego"/>
              <w:rPr>
                <w:i/>
                <w:iCs/>
                <w:sz w:val="24"/>
                <w:szCs w:val="24"/>
              </w:rPr>
            </w:pPr>
            <w:r w:rsidRPr="00B16417">
              <w:rPr>
                <w:b/>
                <w:i/>
                <w:iCs/>
                <w:sz w:val="24"/>
                <w:szCs w:val="24"/>
              </w:rPr>
              <w:t>01031 – Grupy producentów rolnych</w:t>
            </w:r>
          </w:p>
        </w:tc>
      </w:tr>
      <w:tr w:rsidR="00B16417" w:rsidRPr="00B16417" w:rsidTr="00F013FF">
        <w:tc>
          <w:tcPr>
            <w:tcW w:w="2518" w:type="dxa"/>
            <w:shd w:val="clear" w:color="auto" w:fill="E6E6E6"/>
          </w:tcPr>
          <w:p w:rsidR="005E55D4" w:rsidRPr="00B16417" w:rsidRDefault="005E55D4" w:rsidP="00F013FF">
            <w:pPr>
              <w:pStyle w:val="Tekstprzypisudolnego"/>
              <w:jc w:val="center"/>
              <w:rPr>
                <w:sz w:val="24"/>
                <w:szCs w:val="24"/>
              </w:rPr>
            </w:pPr>
            <w:r w:rsidRPr="00B16417">
              <w:rPr>
                <w:sz w:val="24"/>
                <w:szCs w:val="24"/>
              </w:rPr>
              <w:t xml:space="preserve">    2.500 zł</w:t>
            </w:r>
          </w:p>
        </w:tc>
        <w:tc>
          <w:tcPr>
            <w:tcW w:w="2410" w:type="dxa"/>
            <w:shd w:val="clear" w:color="auto" w:fill="E6E6E6"/>
          </w:tcPr>
          <w:p w:rsidR="005E55D4" w:rsidRPr="00B16417" w:rsidRDefault="005E55D4" w:rsidP="007A3F14">
            <w:pPr>
              <w:pStyle w:val="Tekstprzypisudolnego"/>
              <w:jc w:val="center"/>
              <w:rPr>
                <w:b/>
                <w:sz w:val="24"/>
                <w:szCs w:val="24"/>
              </w:rPr>
            </w:pPr>
            <w:r w:rsidRPr="00B16417">
              <w:rPr>
                <w:b/>
                <w:sz w:val="24"/>
                <w:szCs w:val="24"/>
              </w:rPr>
              <w:t xml:space="preserve">  0 zł</w:t>
            </w:r>
          </w:p>
        </w:tc>
        <w:tc>
          <w:tcPr>
            <w:tcW w:w="2126" w:type="dxa"/>
            <w:shd w:val="clear" w:color="auto" w:fill="E6E6E6"/>
          </w:tcPr>
          <w:p w:rsidR="005E55D4" w:rsidRPr="00B16417" w:rsidRDefault="005E55D4" w:rsidP="00F013FF">
            <w:pPr>
              <w:pStyle w:val="Tekstprzypisudolnego"/>
              <w:jc w:val="center"/>
              <w:rPr>
                <w:sz w:val="24"/>
                <w:szCs w:val="24"/>
              </w:rPr>
            </w:pPr>
            <w:r w:rsidRPr="00B16417">
              <w:rPr>
                <w:sz w:val="24"/>
                <w:szCs w:val="24"/>
              </w:rPr>
              <w:t xml:space="preserve"> 0%</w:t>
            </w:r>
          </w:p>
        </w:tc>
        <w:tc>
          <w:tcPr>
            <w:tcW w:w="2268" w:type="dxa"/>
            <w:shd w:val="clear" w:color="auto" w:fill="E6E6E6"/>
          </w:tcPr>
          <w:p w:rsidR="005E55D4" w:rsidRPr="00B16417" w:rsidRDefault="005E55D4" w:rsidP="00F013FF">
            <w:pPr>
              <w:pStyle w:val="Tekstprzypisudolnego"/>
              <w:jc w:val="center"/>
              <w:rPr>
                <w:iCs/>
                <w:sz w:val="24"/>
                <w:szCs w:val="24"/>
              </w:rPr>
            </w:pPr>
            <w:r w:rsidRPr="00B16417">
              <w:rPr>
                <w:iCs/>
                <w:sz w:val="24"/>
                <w:szCs w:val="24"/>
              </w:rPr>
              <w:t xml:space="preserve">    - 1.250 zł</w:t>
            </w:r>
          </w:p>
        </w:tc>
      </w:tr>
      <w:tr w:rsidR="00B16417" w:rsidRPr="00B16417" w:rsidTr="00F013FF">
        <w:tc>
          <w:tcPr>
            <w:tcW w:w="9322" w:type="dxa"/>
            <w:gridSpan w:val="4"/>
            <w:shd w:val="clear" w:color="auto" w:fill="E6E6E6"/>
          </w:tcPr>
          <w:p w:rsidR="005E55D4" w:rsidRPr="00B16417" w:rsidRDefault="005E55D4" w:rsidP="00F013FF">
            <w:pPr>
              <w:pStyle w:val="Tekstprzypisudolnego"/>
              <w:rPr>
                <w:i/>
                <w:iCs/>
                <w:sz w:val="24"/>
                <w:szCs w:val="24"/>
              </w:rPr>
            </w:pPr>
            <w:r w:rsidRPr="00B16417">
              <w:rPr>
                <w:b/>
                <w:i/>
                <w:iCs/>
                <w:sz w:val="24"/>
                <w:szCs w:val="24"/>
              </w:rPr>
              <w:t>01095 – Pozostała działalność</w:t>
            </w:r>
          </w:p>
        </w:tc>
      </w:tr>
      <w:tr w:rsidR="00B16417" w:rsidRPr="00B16417" w:rsidTr="00F013FF">
        <w:tc>
          <w:tcPr>
            <w:tcW w:w="2518" w:type="dxa"/>
            <w:shd w:val="clear" w:color="auto" w:fill="E6E6E6"/>
          </w:tcPr>
          <w:p w:rsidR="005E55D4" w:rsidRPr="00B16417" w:rsidRDefault="005E55D4" w:rsidP="00F013FF">
            <w:pPr>
              <w:pStyle w:val="Tekstprzypisudolnego"/>
              <w:jc w:val="center"/>
              <w:rPr>
                <w:iCs/>
                <w:sz w:val="24"/>
                <w:szCs w:val="24"/>
              </w:rPr>
            </w:pPr>
            <w:r w:rsidRPr="00B16417">
              <w:rPr>
                <w:iCs/>
                <w:sz w:val="24"/>
                <w:szCs w:val="24"/>
              </w:rPr>
              <w:t>137.000 zł</w:t>
            </w:r>
          </w:p>
        </w:tc>
        <w:tc>
          <w:tcPr>
            <w:tcW w:w="2410" w:type="dxa"/>
            <w:shd w:val="clear" w:color="auto" w:fill="E6E6E6"/>
          </w:tcPr>
          <w:p w:rsidR="005E55D4" w:rsidRPr="00B16417" w:rsidRDefault="005E55D4" w:rsidP="00F013FF">
            <w:pPr>
              <w:pStyle w:val="Tekstprzypisudolnego"/>
              <w:jc w:val="center"/>
              <w:rPr>
                <w:b/>
                <w:iCs/>
                <w:sz w:val="24"/>
                <w:szCs w:val="24"/>
              </w:rPr>
            </w:pPr>
            <w:r w:rsidRPr="00B16417">
              <w:rPr>
                <w:b/>
                <w:iCs/>
                <w:sz w:val="24"/>
                <w:szCs w:val="24"/>
              </w:rPr>
              <w:t xml:space="preserve">  0 zł</w:t>
            </w:r>
          </w:p>
        </w:tc>
        <w:tc>
          <w:tcPr>
            <w:tcW w:w="2126" w:type="dxa"/>
            <w:shd w:val="clear" w:color="auto" w:fill="E6E6E6"/>
          </w:tcPr>
          <w:p w:rsidR="005E55D4" w:rsidRPr="00B16417" w:rsidRDefault="005E55D4" w:rsidP="00F013FF">
            <w:pPr>
              <w:pStyle w:val="Tekstprzypisudolnego"/>
              <w:jc w:val="center"/>
              <w:rPr>
                <w:iCs/>
                <w:sz w:val="24"/>
                <w:szCs w:val="24"/>
              </w:rPr>
            </w:pPr>
            <w:r w:rsidRPr="00B16417">
              <w:rPr>
                <w:iCs/>
                <w:sz w:val="24"/>
                <w:szCs w:val="24"/>
              </w:rPr>
              <w:t>0%</w:t>
            </w:r>
          </w:p>
        </w:tc>
        <w:tc>
          <w:tcPr>
            <w:tcW w:w="2268" w:type="dxa"/>
            <w:shd w:val="clear" w:color="auto" w:fill="E6E6E6"/>
          </w:tcPr>
          <w:p w:rsidR="005E55D4" w:rsidRPr="00B16417" w:rsidRDefault="005E55D4" w:rsidP="00F013FF">
            <w:pPr>
              <w:pStyle w:val="Tekstprzypisudolnego"/>
              <w:jc w:val="center"/>
              <w:rPr>
                <w:iCs/>
                <w:sz w:val="24"/>
                <w:szCs w:val="24"/>
              </w:rPr>
            </w:pPr>
            <w:r w:rsidRPr="00B16417">
              <w:rPr>
                <w:iCs/>
                <w:sz w:val="24"/>
                <w:szCs w:val="24"/>
              </w:rPr>
              <w:t xml:space="preserve">  - 68.500 zł</w:t>
            </w:r>
          </w:p>
        </w:tc>
      </w:tr>
    </w:tbl>
    <w:p w:rsidR="005E55D4" w:rsidRPr="00B16417" w:rsidRDefault="005E55D4" w:rsidP="005E55D4">
      <w:pPr>
        <w:pStyle w:val="Nagwek6"/>
        <w:rPr>
          <w:iCs/>
          <w:color w:val="auto"/>
          <w:sz w:val="4"/>
          <w:szCs w:val="4"/>
        </w:rPr>
      </w:pPr>
    </w:p>
    <w:p w:rsidR="005E55D4" w:rsidRPr="00B16417" w:rsidRDefault="005E55D4" w:rsidP="005E55D4">
      <w:pPr>
        <w:jc w:val="both"/>
        <w:rPr>
          <w:sz w:val="4"/>
          <w:szCs w:val="16"/>
        </w:rPr>
      </w:pPr>
    </w:p>
    <w:p w:rsidR="005E55D4" w:rsidRPr="00B16417" w:rsidRDefault="005E55D4" w:rsidP="0036177C">
      <w:pPr>
        <w:numPr>
          <w:ilvl w:val="0"/>
          <w:numId w:val="22"/>
        </w:numPr>
        <w:jc w:val="both"/>
        <w:rPr>
          <w:i/>
          <w:sz w:val="24"/>
          <w:szCs w:val="24"/>
          <w:u w:val="single"/>
        </w:rPr>
      </w:pPr>
      <w:r w:rsidRPr="00B16417">
        <w:rPr>
          <w:b/>
          <w:i/>
          <w:sz w:val="24"/>
          <w:szCs w:val="24"/>
          <w:u w:val="single"/>
        </w:rPr>
        <w:t>Wyjaśnienie  odchylenia</w:t>
      </w:r>
    </w:p>
    <w:p w:rsidR="005E55D4" w:rsidRPr="00B16417" w:rsidRDefault="005E55D4" w:rsidP="005E55D4">
      <w:pPr>
        <w:jc w:val="both"/>
        <w:rPr>
          <w:sz w:val="24"/>
          <w:szCs w:val="24"/>
        </w:rPr>
      </w:pPr>
      <w:r w:rsidRPr="00B16417">
        <w:rPr>
          <w:sz w:val="24"/>
          <w:szCs w:val="24"/>
        </w:rPr>
        <w:t xml:space="preserve">Kwota odchylenia wynika z tego, że wydatki bieżące </w:t>
      </w:r>
      <w:r w:rsidR="00992E66" w:rsidRPr="00B16417">
        <w:rPr>
          <w:sz w:val="24"/>
          <w:szCs w:val="24"/>
        </w:rPr>
        <w:t>zaplanowane</w:t>
      </w:r>
      <w:r w:rsidRPr="00B16417">
        <w:rPr>
          <w:sz w:val="24"/>
          <w:szCs w:val="24"/>
        </w:rPr>
        <w:t xml:space="preserve"> na: </w:t>
      </w:r>
    </w:p>
    <w:p w:rsidR="005E55D4" w:rsidRPr="00B16417" w:rsidRDefault="005E55D4" w:rsidP="003620C7">
      <w:pPr>
        <w:pStyle w:val="Akapitzlist"/>
        <w:numPr>
          <w:ilvl w:val="0"/>
          <w:numId w:val="86"/>
        </w:numPr>
        <w:jc w:val="both"/>
        <w:rPr>
          <w:sz w:val="24"/>
          <w:szCs w:val="24"/>
        </w:rPr>
      </w:pPr>
      <w:r w:rsidRPr="00B16417">
        <w:rPr>
          <w:sz w:val="24"/>
          <w:szCs w:val="24"/>
        </w:rPr>
        <w:t xml:space="preserve">dofinansowanie zadań z zakresu Porejestrowego Doświadczalnictwa Odmianowego  – 62.500 zł, </w:t>
      </w:r>
    </w:p>
    <w:p w:rsidR="005E55D4" w:rsidRPr="00B16417" w:rsidRDefault="005E55D4" w:rsidP="003620C7">
      <w:pPr>
        <w:pStyle w:val="Akapitzlist"/>
        <w:numPr>
          <w:ilvl w:val="0"/>
          <w:numId w:val="86"/>
        </w:numPr>
        <w:ind w:left="284" w:hanging="284"/>
        <w:jc w:val="both"/>
        <w:rPr>
          <w:sz w:val="24"/>
          <w:szCs w:val="24"/>
        </w:rPr>
      </w:pPr>
      <w:r w:rsidRPr="00B16417">
        <w:rPr>
          <w:sz w:val="24"/>
          <w:szCs w:val="24"/>
        </w:rPr>
        <w:t>doradztwo i szkolenia w zakresie upowszechniania przepisów ustawy o ochronie zwierząt, organizacji rynków owoców i warzyw oraz wypełniania obowiązku prowadzenia racjonalnej gospodarki rybackiej – 4.500 zł,</w:t>
      </w:r>
    </w:p>
    <w:p w:rsidR="005E55D4" w:rsidRPr="00B16417" w:rsidRDefault="005E55D4" w:rsidP="003620C7">
      <w:pPr>
        <w:pStyle w:val="Akapitzlist"/>
        <w:numPr>
          <w:ilvl w:val="0"/>
          <w:numId w:val="86"/>
        </w:numPr>
        <w:jc w:val="both"/>
        <w:rPr>
          <w:sz w:val="24"/>
          <w:szCs w:val="24"/>
        </w:rPr>
      </w:pPr>
      <w:r w:rsidRPr="00B16417">
        <w:rPr>
          <w:sz w:val="24"/>
          <w:szCs w:val="24"/>
        </w:rPr>
        <w:t>inwentaryzację i kontrole rybackich obrębów hodowlanych – 1.500 zł,</w:t>
      </w:r>
    </w:p>
    <w:p w:rsidR="005E55D4" w:rsidRPr="00B16417" w:rsidRDefault="005E55D4" w:rsidP="003620C7">
      <w:pPr>
        <w:pStyle w:val="Akapitzlist"/>
        <w:numPr>
          <w:ilvl w:val="0"/>
          <w:numId w:val="86"/>
        </w:numPr>
        <w:jc w:val="both"/>
        <w:rPr>
          <w:sz w:val="24"/>
          <w:szCs w:val="24"/>
        </w:rPr>
      </w:pPr>
      <w:r w:rsidRPr="00B16417">
        <w:rPr>
          <w:sz w:val="24"/>
          <w:szCs w:val="24"/>
        </w:rPr>
        <w:t xml:space="preserve">organizowanie i współorganizowanie szkoleń w zakresie tworzenia grup producentów rolnych – 1.250 zł </w:t>
      </w:r>
    </w:p>
    <w:p w:rsidR="005E55D4" w:rsidRPr="00B16417" w:rsidRDefault="00992E66" w:rsidP="005E55D4">
      <w:pPr>
        <w:jc w:val="both"/>
        <w:rPr>
          <w:sz w:val="24"/>
          <w:szCs w:val="24"/>
        </w:rPr>
      </w:pPr>
      <w:r w:rsidRPr="00B16417">
        <w:rPr>
          <w:sz w:val="24"/>
          <w:szCs w:val="24"/>
        </w:rPr>
        <w:t xml:space="preserve">zostaną zrealizowane – zgodnie z harmonogramem – </w:t>
      </w:r>
      <w:r w:rsidR="005E55D4" w:rsidRPr="00B16417">
        <w:rPr>
          <w:sz w:val="24"/>
          <w:szCs w:val="24"/>
        </w:rPr>
        <w:t xml:space="preserve">w okresie  II  półrocza 2012 r. </w:t>
      </w:r>
    </w:p>
    <w:p w:rsidR="005E55D4" w:rsidRPr="00B16417" w:rsidRDefault="005E55D4" w:rsidP="005E55D4">
      <w:pPr>
        <w:jc w:val="both"/>
        <w:rPr>
          <w:sz w:val="10"/>
          <w:szCs w:val="1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0"/>
        <w:gridCol w:w="2268"/>
        <w:gridCol w:w="2126"/>
        <w:gridCol w:w="2126"/>
      </w:tblGrid>
      <w:tr w:rsidR="00B16417" w:rsidRPr="00B16417" w:rsidTr="00F013FF">
        <w:tc>
          <w:tcPr>
            <w:tcW w:w="9180" w:type="dxa"/>
            <w:gridSpan w:val="4"/>
            <w:shd w:val="clear" w:color="auto" w:fill="E6E6E6"/>
          </w:tcPr>
          <w:p w:rsidR="005E55D4" w:rsidRPr="00B16417" w:rsidRDefault="005E55D4" w:rsidP="00F013FF">
            <w:pPr>
              <w:pStyle w:val="Tekstprzypisudolnego"/>
              <w:rPr>
                <w:b/>
                <w:sz w:val="22"/>
                <w:szCs w:val="22"/>
              </w:rPr>
            </w:pPr>
            <w:r w:rsidRPr="00B16417">
              <w:rPr>
                <w:b/>
                <w:i/>
                <w:sz w:val="28"/>
                <w:szCs w:val="28"/>
              </w:rPr>
              <w:t xml:space="preserve"> </w:t>
            </w:r>
            <w:r w:rsidRPr="00B16417">
              <w:rPr>
                <w:b/>
                <w:i/>
                <w:sz w:val="24"/>
                <w:szCs w:val="22"/>
              </w:rPr>
              <w:t>01041 – Program Rozwoju Obszarów Wiejskich 2007-2013</w:t>
            </w:r>
          </w:p>
        </w:tc>
      </w:tr>
      <w:tr w:rsidR="00B16417" w:rsidRPr="00B16417" w:rsidTr="00F013FF">
        <w:tc>
          <w:tcPr>
            <w:tcW w:w="2660" w:type="dxa"/>
            <w:shd w:val="clear" w:color="auto" w:fill="E6E6E6"/>
            <w:vAlign w:val="center"/>
          </w:tcPr>
          <w:p w:rsidR="005E55D4" w:rsidRPr="00B16417" w:rsidRDefault="005E55D4" w:rsidP="00F013FF">
            <w:pPr>
              <w:pStyle w:val="Tekstprzypisudolnego"/>
              <w:jc w:val="center"/>
            </w:pPr>
            <w:r w:rsidRPr="00B16417">
              <w:t>Plan po zmianach</w:t>
            </w:r>
          </w:p>
        </w:tc>
        <w:tc>
          <w:tcPr>
            <w:tcW w:w="2268" w:type="dxa"/>
            <w:shd w:val="clear" w:color="auto" w:fill="E6E6E6"/>
            <w:vAlign w:val="center"/>
          </w:tcPr>
          <w:p w:rsidR="005E55D4" w:rsidRPr="00B16417" w:rsidRDefault="005E55D4" w:rsidP="00F013FF">
            <w:pPr>
              <w:pStyle w:val="Tekstprzypisudolnego"/>
              <w:jc w:val="center"/>
            </w:pPr>
            <w:r w:rsidRPr="00B16417">
              <w:t>Wykonanie</w:t>
            </w:r>
          </w:p>
        </w:tc>
        <w:tc>
          <w:tcPr>
            <w:tcW w:w="2126" w:type="dxa"/>
            <w:shd w:val="clear" w:color="auto" w:fill="E6E6E6"/>
            <w:vAlign w:val="center"/>
          </w:tcPr>
          <w:p w:rsidR="005E55D4" w:rsidRPr="00B16417" w:rsidRDefault="005E55D4" w:rsidP="00F013FF">
            <w:pPr>
              <w:pStyle w:val="Tekstprzypisudolnego"/>
              <w:jc w:val="center"/>
            </w:pPr>
            <w:r w:rsidRPr="00B16417">
              <w:t>Wskaźnik realizacji</w:t>
            </w:r>
          </w:p>
        </w:tc>
        <w:tc>
          <w:tcPr>
            <w:tcW w:w="2126" w:type="dxa"/>
            <w:shd w:val="clear" w:color="auto" w:fill="E6E6E6"/>
            <w:vAlign w:val="center"/>
          </w:tcPr>
          <w:p w:rsidR="005E55D4" w:rsidRPr="00B16417" w:rsidRDefault="005E55D4" w:rsidP="00F013FF">
            <w:pPr>
              <w:pStyle w:val="Tekstprzypisudolnego"/>
              <w:jc w:val="center"/>
            </w:pPr>
            <w:r w:rsidRPr="00B16417">
              <w:t xml:space="preserve">Odchylenie </w:t>
            </w:r>
          </w:p>
        </w:tc>
      </w:tr>
      <w:tr w:rsidR="00B16417" w:rsidRPr="00B16417" w:rsidTr="00F013FF">
        <w:tc>
          <w:tcPr>
            <w:tcW w:w="2660" w:type="dxa"/>
            <w:shd w:val="clear" w:color="auto" w:fill="E6E6E6"/>
          </w:tcPr>
          <w:p w:rsidR="005E55D4" w:rsidRPr="00B16417" w:rsidRDefault="005E55D4" w:rsidP="00F013FF">
            <w:pPr>
              <w:pStyle w:val="Tekstprzypisudolnego"/>
              <w:jc w:val="center"/>
              <w:rPr>
                <w:sz w:val="24"/>
              </w:rPr>
            </w:pPr>
            <w:r w:rsidRPr="00B16417">
              <w:rPr>
                <w:sz w:val="24"/>
              </w:rPr>
              <w:t>326.316 zł</w:t>
            </w:r>
          </w:p>
        </w:tc>
        <w:tc>
          <w:tcPr>
            <w:tcW w:w="2268" w:type="dxa"/>
            <w:shd w:val="clear" w:color="auto" w:fill="E6E6E6"/>
          </w:tcPr>
          <w:p w:rsidR="005E55D4" w:rsidRPr="00B16417" w:rsidRDefault="005E55D4" w:rsidP="00F013FF">
            <w:pPr>
              <w:pStyle w:val="Tekstprzypisudolnego"/>
              <w:jc w:val="center"/>
              <w:rPr>
                <w:b/>
                <w:sz w:val="24"/>
              </w:rPr>
            </w:pPr>
            <w:r w:rsidRPr="00B16417">
              <w:rPr>
                <w:b/>
                <w:sz w:val="24"/>
              </w:rPr>
              <w:t>154.481 zł</w:t>
            </w:r>
          </w:p>
        </w:tc>
        <w:tc>
          <w:tcPr>
            <w:tcW w:w="2126" w:type="dxa"/>
            <w:shd w:val="clear" w:color="auto" w:fill="E6E6E6"/>
          </w:tcPr>
          <w:p w:rsidR="005E55D4" w:rsidRPr="00B16417" w:rsidRDefault="005E55D4" w:rsidP="00F013FF">
            <w:pPr>
              <w:pStyle w:val="Tekstprzypisudolnego"/>
              <w:jc w:val="center"/>
              <w:rPr>
                <w:sz w:val="24"/>
              </w:rPr>
            </w:pPr>
            <w:r w:rsidRPr="00B16417">
              <w:rPr>
                <w:sz w:val="24"/>
              </w:rPr>
              <w:t>47,3%</w:t>
            </w:r>
          </w:p>
        </w:tc>
        <w:tc>
          <w:tcPr>
            <w:tcW w:w="2126" w:type="dxa"/>
            <w:shd w:val="clear" w:color="auto" w:fill="E6E6E6"/>
          </w:tcPr>
          <w:p w:rsidR="005E55D4" w:rsidRPr="00B16417" w:rsidRDefault="005E55D4" w:rsidP="00F013FF">
            <w:pPr>
              <w:pStyle w:val="Tekstprzypisudolnego"/>
              <w:jc w:val="center"/>
              <w:rPr>
                <w:sz w:val="24"/>
              </w:rPr>
            </w:pPr>
            <w:r w:rsidRPr="00B16417">
              <w:rPr>
                <w:sz w:val="24"/>
              </w:rPr>
              <w:t>- 8.677 zł</w:t>
            </w:r>
          </w:p>
        </w:tc>
      </w:tr>
    </w:tbl>
    <w:p w:rsidR="005E55D4" w:rsidRPr="00B16417" w:rsidRDefault="005E55D4" w:rsidP="005E55D4">
      <w:pPr>
        <w:pStyle w:val="Tekstpodstawowy2"/>
        <w:rPr>
          <w:sz w:val="4"/>
          <w:szCs w:val="4"/>
        </w:rPr>
      </w:pPr>
    </w:p>
    <w:p w:rsidR="005E55D4" w:rsidRPr="00B16417" w:rsidRDefault="005E55D4" w:rsidP="005E55D4">
      <w:pPr>
        <w:pStyle w:val="Tekstpodstawowy2"/>
        <w:rPr>
          <w:szCs w:val="24"/>
        </w:rPr>
      </w:pPr>
      <w:r w:rsidRPr="00B16417">
        <w:rPr>
          <w:szCs w:val="24"/>
        </w:rPr>
        <w:t>Wydatki w tym rozdziale zostały poniesione na:</w:t>
      </w:r>
    </w:p>
    <w:p w:rsidR="005E55D4" w:rsidRPr="00B16417" w:rsidRDefault="005E55D4" w:rsidP="005E55D4">
      <w:pPr>
        <w:pStyle w:val="Tekstpodstawowy2"/>
        <w:rPr>
          <w:i/>
          <w:sz w:val="6"/>
          <w:szCs w:val="8"/>
        </w:rPr>
      </w:pPr>
    </w:p>
    <w:p w:rsidR="005E55D4" w:rsidRPr="00B16417" w:rsidRDefault="005E55D4" w:rsidP="00E5767C">
      <w:pPr>
        <w:numPr>
          <w:ilvl w:val="0"/>
          <w:numId w:val="10"/>
        </w:numPr>
        <w:jc w:val="both"/>
        <w:rPr>
          <w:b/>
          <w:i/>
          <w:sz w:val="28"/>
          <w:szCs w:val="28"/>
        </w:rPr>
      </w:pPr>
      <w:r w:rsidRPr="00B16417">
        <w:rPr>
          <w:b/>
          <w:i/>
          <w:sz w:val="28"/>
          <w:szCs w:val="28"/>
        </w:rPr>
        <w:t>PROW 2007-2013 – Pomoc Techniczna w ramach Schematu I, II, III (WPF)</w:t>
      </w:r>
    </w:p>
    <w:tbl>
      <w:tblPr>
        <w:tblW w:w="8681" w:type="dxa"/>
        <w:jc w:val="righ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268"/>
        <w:gridCol w:w="2126"/>
        <w:gridCol w:w="2126"/>
      </w:tblGrid>
      <w:tr w:rsidR="00B16417" w:rsidRPr="00B16417" w:rsidTr="00F013FF">
        <w:trPr>
          <w:jc w:val="right"/>
        </w:trPr>
        <w:tc>
          <w:tcPr>
            <w:tcW w:w="2161" w:type="dxa"/>
          </w:tcPr>
          <w:p w:rsidR="005E55D4" w:rsidRPr="00B16417" w:rsidRDefault="005E55D4" w:rsidP="00F013FF">
            <w:pPr>
              <w:pStyle w:val="Tekstprzypisudolnego"/>
              <w:jc w:val="center"/>
            </w:pPr>
            <w:r w:rsidRPr="00B16417">
              <w:t>Plan po zmianach</w:t>
            </w:r>
          </w:p>
        </w:tc>
        <w:tc>
          <w:tcPr>
            <w:tcW w:w="2268" w:type="dxa"/>
          </w:tcPr>
          <w:p w:rsidR="005E55D4" w:rsidRPr="00B16417" w:rsidRDefault="005E55D4" w:rsidP="00F013FF">
            <w:pPr>
              <w:pStyle w:val="Tekstprzypisudolnego"/>
              <w:jc w:val="center"/>
            </w:pPr>
            <w:r w:rsidRPr="00B16417">
              <w:t>Wykonanie</w:t>
            </w:r>
          </w:p>
        </w:tc>
        <w:tc>
          <w:tcPr>
            <w:tcW w:w="2126" w:type="dxa"/>
          </w:tcPr>
          <w:p w:rsidR="005E55D4" w:rsidRPr="00B16417" w:rsidRDefault="005E55D4" w:rsidP="00F013FF">
            <w:pPr>
              <w:pStyle w:val="Tekstprzypisudolnego"/>
              <w:jc w:val="center"/>
            </w:pPr>
            <w:r w:rsidRPr="00B16417">
              <w:t>Wskaźnik realizacji</w:t>
            </w:r>
          </w:p>
        </w:tc>
        <w:tc>
          <w:tcPr>
            <w:tcW w:w="2126" w:type="dxa"/>
          </w:tcPr>
          <w:p w:rsidR="005E55D4" w:rsidRPr="00B16417" w:rsidRDefault="005E55D4" w:rsidP="00F013FF">
            <w:pPr>
              <w:pStyle w:val="Tekstprzypisudolnego"/>
              <w:jc w:val="center"/>
            </w:pPr>
            <w:r w:rsidRPr="00B16417">
              <w:t xml:space="preserve">Odchylenie </w:t>
            </w:r>
          </w:p>
        </w:tc>
      </w:tr>
      <w:tr w:rsidR="00B16417" w:rsidRPr="00B16417" w:rsidTr="00F013FF">
        <w:trPr>
          <w:jc w:val="right"/>
        </w:trPr>
        <w:tc>
          <w:tcPr>
            <w:tcW w:w="2161" w:type="dxa"/>
          </w:tcPr>
          <w:p w:rsidR="005E55D4" w:rsidRPr="00B16417" w:rsidRDefault="005E55D4" w:rsidP="00F013FF">
            <w:pPr>
              <w:pStyle w:val="Tekstprzypisudolnego"/>
              <w:jc w:val="center"/>
              <w:rPr>
                <w:sz w:val="24"/>
                <w:szCs w:val="24"/>
              </w:rPr>
            </w:pPr>
            <w:r w:rsidRPr="00B16417">
              <w:rPr>
                <w:sz w:val="24"/>
                <w:szCs w:val="24"/>
              </w:rPr>
              <w:t>198.300 zł</w:t>
            </w:r>
          </w:p>
        </w:tc>
        <w:tc>
          <w:tcPr>
            <w:tcW w:w="2268" w:type="dxa"/>
          </w:tcPr>
          <w:p w:rsidR="005E55D4" w:rsidRPr="00B16417" w:rsidRDefault="005E55D4" w:rsidP="00F013FF">
            <w:pPr>
              <w:pStyle w:val="Tekstprzypisudolnego"/>
              <w:jc w:val="center"/>
              <w:rPr>
                <w:b/>
                <w:sz w:val="24"/>
                <w:szCs w:val="24"/>
              </w:rPr>
            </w:pPr>
            <w:r w:rsidRPr="00B16417">
              <w:rPr>
                <w:b/>
                <w:sz w:val="24"/>
                <w:szCs w:val="24"/>
              </w:rPr>
              <w:t>32.250 zł</w:t>
            </w:r>
          </w:p>
        </w:tc>
        <w:tc>
          <w:tcPr>
            <w:tcW w:w="2126" w:type="dxa"/>
          </w:tcPr>
          <w:p w:rsidR="005E55D4" w:rsidRPr="00B16417" w:rsidRDefault="005E55D4" w:rsidP="00F013FF">
            <w:pPr>
              <w:pStyle w:val="Tekstprzypisudolnego"/>
              <w:jc w:val="center"/>
              <w:rPr>
                <w:sz w:val="24"/>
                <w:szCs w:val="24"/>
              </w:rPr>
            </w:pPr>
            <w:r w:rsidRPr="00B16417">
              <w:rPr>
                <w:sz w:val="24"/>
                <w:szCs w:val="24"/>
              </w:rPr>
              <w:t>16,3%</w:t>
            </w:r>
          </w:p>
        </w:tc>
        <w:tc>
          <w:tcPr>
            <w:tcW w:w="2126" w:type="dxa"/>
          </w:tcPr>
          <w:p w:rsidR="005E55D4" w:rsidRPr="00B16417" w:rsidRDefault="005E55D4" w:rsidP="00F013FF">
            <w:pPr>
              <w:pStyle w:val="Tekstprzypisudolnego"/>
              <w:jc w:val="center"/>
              <w:rPr>
                <w:sz w:val="24"/>
                <w:szCs w:val="24"/>
              </w:rPr>
            </w:pPr>
            <w:r w:rsidRPr="00B16417">
              <w:rPr>
                <w:sz w:val="24"/>
                <w:szCs w:val="24"/>
              </w:rPr>
              <w:t>- 66.900  zł</w:t>
            </w:r>
          </w:p>
        </w:tc>
      </w:tr>
    </w:tbl>
    <w:p w:rsidR="005E55D4" w:rsidRPr="00B16417" w:rsidRDefault="005E55D4" w:rsidP="005E55D4">
      <w:pPr>
        <w:pStyle w:val="Tekstpodstawowy2"/>
        <w:rPr>
          <w:sz w:val="4"/>
          <w:szCs w:val="4"/>
        </w:rPr>
      </w:pPr>
    </w:p>
    <w:p w:rsidR="005E55D4" w:rsidRPr="00B16417" w:rsidRDefault="005E55D4" w:rsidP="005E55D4">
      <w:pPr>
        <w:pStyle w:val="Tekstpodstawowy2"/>
        <w:rPr>
          <w:szCs w:val="24"/>
        </w:rPr>
      </w:pPr>
      <w:r w:rsidRPr="00B16417">
        <w:t xml:space="preserve">Wydatki bieżące zostały poniesione na opłacenie podatku VAT, stanowiącego koszt niekwalifikowalny przy realizacji projektów w ramach Pomocy Technicznej </w:t>
      </w:r>
      <w:r w:rsidRPr="00B16417">
        <w:rPr>
          <w:szCs w:val="24"/>
        </w:rPr>
        <w:t xml:space="preserve">Programu Rozwoju Obszarów Wiejskich, </w:t>
      </w:r>
      <w:r w:rsidRPr="00B16417">
        <w:rPr>
          <w:bCs/>
        </w:rPr>
        <w:t>Schematów:</w:t>
      </w:r>
      <w:r w:rsidRPr="00B16417">
        <w:rPr>
          <w:b/>
          <w:bCs/>
        </w:rPr>
        <w:t xml:space="preserve"> </w:t>
      </w:r>
      <w:r w:rsidRPr="00B16417">
        <w:rPr>
          <w:b/>
        </w:rPr>
        <w:t>I</w:t>
      </w:r>
      <w:r w:rsidRPr="00B16417">
        <w:t xml:space="preserve"> – „Wzmocnienie systemu zarządzania, monitorowania, kontroli i oceny stopnia realizacji Programu”; </w:t>
      </w:r>
      <w:r w:rsidRPr="00B16417">
        <w:rPr>
          <w:b/>
          <w:szCs w:val="24"/>
        </w:rPr>
        <w:t>II</w:t>
      </w:r>
      <w:r w:rsidRPr="00B16417">
        <w:rPr>
          <w:szCs w:val="24"/>
        </w:rPr>
        <w:t xml:space="preserve"> – „Działania informacyjne </w:t>
      </w:r>
      <w:r w:rsidRPr="00B16417">
        <w:rPr>
          <w:szCs w:val="24"/>
        </w:rPr>
        <w:br/>
        <w:t xml:space="preserve">i promocyjne”, </w:t>
      </w:r>
      <w:r w:rsidRPr="00B16417">
        <w:rPr>
          <w:b/>
          <w:szCs w:val="24"/>
        </w:rPr>
        <w:t>III</w:t>
      </w:r>
      <w:r w:rsidRPr="00B16417">
        <w:rPr>
          <w:szCs w:val="24"/>
        </w:rPr>
        <w:t xml:space="preserve"> – „Stworzenie i utrzymanie Krajowej Sieci Obszarów Wiejskich”. </w:t>
      </w:r>
    </w:p>
    <w:p w:rsidR="005E55D4" w:rsidRPr="00B16417" w:rsidRDefault="005E55D4" w:rsidP="005E55D4">
      <w:pPr>
        <w:pStyle w:val="Tekstpodstawowy2"/>
        <w:rPr>
          <w:sz w:val="8"/>
          <w:szCs w:val="12"/>
        </w:rPr>
      </w:pPr>
    </w:p>
    <w:p w:rsidR="005E55D4" w:rsidRPr="00B16417" w:rsidRDefault="005E55D4" w:rsidP="0036177C">
      <w:pPr>
        <w:numPr>
          <w:ilvl w:val="0"/>
          <w:numId w:val="22"/>
        </w:numPr>
        <w:jc w:val="both"/>
        <w:rPr>
          <w:b/>
          <w:i/>
          <w:sz w:val="24"/>
          <w:szCs w:val="24"/>
          <w:u w:val="single"/>
        </w:rPr>
      </w:pPr>
      <w:r w:rsidRPr="00B16417">
        <w:rPr>
          <w:b/>
          <w:i/>
          <w:sz w:val="24"/>
          <w:szCs w:val="24"/>
          <w:u w:val="single"/>
        </w:rPr>
        <w:t>Wyjaśnienie odchylenia:</w:t>
      </w:r>
    </w:p>
    <w:p w:rsidR="005E55D4" w:rsidRPr="00B16417" w:rsidRDefault="005E55D4" w:rsidP="005E55D4">
      <w:pPr>
        <w:pStyle w:val="Tekstpodstawowy2"/>
      </w:pPr>
      <w:r w:rsidRPr="00B16417">
        <w:t>Kwota wydatkowana na podatek VAT uzależniona jest od wielkości wydatków poniesionych na koszty realizacji projektów w ramach Pomocy Technicznej PROW (</w:t>
      </w:r>
      <w:r w:rsidRPr="00B16417">
        <w:rPr>
          <w:i/>
        </w:rPr>
        <w:t xml:space="preserve">opisane w pkt. 4. </w:t>
      </w:r>
      <w:r w:rsidRPr="00B16417">
        <w:rPr>
          <w:i/>
          <w:szCs w:val="24"/>
        </w:rPr>
        <w:t>Dochody</w:t>
      </w:r>
      <w:r w:rsidRPr="00B16417">
        <w:rPr>
          <w:i/>
        </w:rPr>
        <w:t xml:space="preserve"> i wydatki budżetu województwa zachodniopomorskiego związane  z  realizacją  zadań  zleconych z zakresu administracji rządowej</w:t>
      </w:r>
      <w:r w:rsidRPr="00B16417">
        <w:t xml:space="preserve">). </w:t>
      </w:r>
    </w:p>
    <w:p w:rsidR="005E55D4" w:rsidRPr="00B16417" w:rsidRDefault="005E55D4" w:rsidP="005E55D4">
      <w:pPr>
        <w:pStyle w:val="Tekstpodstawowy2"/>
        <w:rPr>
          <w:sz w:val="10"/>
          <w:szCs w:val="8"/>
        </w:rPr>
      </w:pPr>
    </w:p>
    <w:p w:rsidR="005E55D4" w:rsidRPr="00B16417" w:rsidRDefault="005E55D4" w:rsidP="00E5767C">
      <w:pPr>
        <w:numPr>
          <w:ilvl w:val="0"/>
          <w:numId w:val="10"/>
        </w:numPr>
        <w:jc w:val="both"/>
        <w:rPr>
          <w:b/>
          <w:i/>
          <w:sz w:val="28"/>
          <w:szCs w:val="28"/>
        </w:rPr>
      </w:pPr>
      <w:r w:rsidRPr="00B16417">
        <w:rPr>
          <w:b/>
          <w:i/>
          <w:sz w:val="28"/>
          <w:szCs w:val="28"/>
        </w:rPr>
        <w:t>Zwroty dotacji wraz z odsetkami i pozostałymi kosztami</w:t>
      </w:r>
    </w:p>
    <w:tbl>
      <w:tblPr>
        <w:tblW w:w="8681" w:type="dxa"/>
        <w:jc w:val="righ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268"/>
        <w:gridCol w:w="2126"/>
        <w:gridCol w:w="2126"/>
      </w:tblGrid>
      <w:tr w:rsidR="00B16417" w:rsidRPr="00B16417" w:rsidTr="00F013FF">
        <w:trPr>
          <w:jc w:val="right"/>
        </w:trPr>
        <w:tc>
          <w:tcPr>
            <w:tcW w:w="2161" w:type="dxa"/>
          </w:tcPr>
          <w:p w:rsidR="005E55D4" w:rsidRPr="00B16417" w:rsidRDefault="005E55D4" w:rsidP="00F013FF">
            <w:pPr>
              <w:pStyle w:val="Tekstprzypisudolnego"/>
              <w:jc w:val="center"/>
            </w:pPr>
            <w:r w:rsidRPr="00B16417">
              <w:t>Plan po zmianach</w:t>
            </w:r>
          </w:p>
        </w:tc>
        <w:tc>
          <w:tcPr>
            <w:tcW w:w="2268" w:type="dxa"/>
          </w:tcPr>
          <w:p w:rsidR="005E55D4" w:rsidRPr="00B16417" w:rsidRDefault="005E55D4" w:rsidP="00F013FF">
            <w:pPr>
              <w:pStyle w:val="Tekstprzypisudolnego"/>
              <w:jc w:val="center"/>
            </w:pPr>
            <w:r w:rsidRPr="00B16417">
              <w:t>Wykonanie</w:t>
            </w:r>
          </w:p>
        </w:tc>
        <w:tc>
          <w:tcPr>
            <w:tcW w:w="2126" w:type="dxa"/>
          </w:tcPr>
          <w:p w:rsidR="005E55D4" w:rsidRPr="00B16417" w:rsidRDefault="005E55D4" w:rsidP="00F013FF">
            <w:pPr>
              <w:pStyle w:val="Tekstprzypisudolnego"/>
              <w:jc w:val="center"/>
            </w:pPr>
            <w:r w:rsidRPr="00B16417">
              <w:t>Wskaźnik realizacji</w:t>
            </w:r>
          </w:p>
        </w:tc>
        <w:tc>
          <w:tcPr>
            <w:tcW w:w="2126" w:type="dxa"/>
          </w:tcPr>
          <w:p w:rsidR="005E55D4" w:rsidRPr="00B16417" w:rsidRDefault="005E55D4" w:rsidP="00F013FF">
            <w:pPr>
              <w:pStyle w:val="Tekstprzypisudolnego"/>
              <w:jc w:val="center"/>
            </w:pPr>
            <w:r w:rsidRPr="00B16417">
              <w:t xml:space="preserve">Odchylenie </w:t>
            </w:r>
          </w:p>
        </w:tc>
      </w:tr>
      <w:tr w:rsidR="00B16417" w:rsidRPr="00B16417" w:rsidTr="00F013FF">
        <w:trPr>
          <w:jc w:val="right"/>
        </w:trPr>
        <w:tc>
          <w:tcPr>
            <w:tcW w:w="2161" w:type="dxa"/>
          </w:tcPr>
          <w:p w:rsidR="005E55D4" w:rsidRPr="00B16417" w:rsidRDefault="005E55D4" w:rsidP="00F013FF">
            <w:pPr>
              <w:pStyle w:val="Tekstprzypisudolnego"/>
              <w:jc w:val="center"/>
              <w:rPr>
                <w:sz w:val="24"/>
                <w:szCs w:val="24"/>
              </w:rPr>
            </w:pPr>
            <w:r w:rsidRPr="00B16417">
              <w:rPr>
                <w:sz w:val="24"/>
                <w:szCs w:val="24"/>
              </w:rPr>
              <w:t>126.521 zł</w:t>
            </w:r>
          </w:p>
        </w:tc>
        <w:tc>
          <w:tcPr>
            <w:tcW w:w="2268" w:type="dxa"/>
          </w:tcPr>
          <w:p w:rsidR="005E55D4" w:rsidRPr="00B16417" w:rsidRDefault="005E55D4" w:rsidP="00F013FF">
            <w:pPr>
              <w:pStyle w:val="Tekstprzypisudolnego"/>
              <w:jc w:val="center"/>
              <w:rPr>
                <w:b/>
                <w:sz w:val="24"/>
                <w:szCs w:val="24"/>
              </w:rPr>
            </w:pPr>
            <w:r w:rsidRPr="00B16417">
              <w:rPr>
                <w:b/>
                <w:sz w:val="24"/>
                <w:szCs w:val="24"/>
              </w:rPr>
              <w:t>121.737 zł</w:t>
            </w:r>
          </w:p>
        </w:tc>
        <w:tc>
          <w:tcPr>
            <w:tcW w:w="2126" w:type="dxa"/>
          </w:tcPr>
          <w:p w:rsidR="005E55D4" w:rsidRPr="00B16417" w:rsidRDefault="005E55D4" w:rsidP="00F013FF">
            <w:pPr>
              <w:pStyle w:val="Tekstprzypisudolnego"/>
              <w:jc w:val="center"/>
              <w:rPr>
                <w:sz w:val="24"/>
                <w:szCs w:val="24"/>
              </w:rPr>
            </w:pPr>
            <w:r w:rsidRPr="00B16417">
              <w:rPr>
                <w:sz w:val="24"/>
                <w:szCs w:val="24"/>
              </w:rPr>
              <w:t>96,2%</w:t>
            </w:r>
          </w:p>
        </w:tc>
        <w:tc>
          <w:tcPr>
            <w:tcW w:w="2126" w:type="dxa"/>
          </w:tcPr>
          <w:p w:rsidR="005E55D4" w:rsidRPr="00B16417" w:rsidRDefault="005E55D4" w:rsidP="00F013FF">
            <w:pPr>
              <w:pStyle w:val="Tekstprzypisudolnego"/>
              <w:jc w:val="center"/>
              <w:rPr>
                <w:sz w:val="24"/>
                <w:szCs w:val="24"/>
              </w:rPr>
            </w:pPr>
            <w:r w:rsidRPr="00B16417">
              <w:rPr>
                <w:sz w:val="24"/>
                <w:szCs w:val="24"/>
              </w:rPr>
              <w:t>58.</w:t>
            </w:r>
            <w:r w:rsidR="00F469F9" w:rsidRPr="00B16417">
              <w:rPr>
                <w:sz w:val="24"/>
                <w:szCs w:val="24"/>
              </w:rPr>
              <w:t>477</w:t>
            </w:r>
            <w:r w:rsidRPr="00B16417">
              <w:rPr>
                <w:sz w:val="24"/>
                <w:szCs w:val="24"/>
              </w:rPr>
              <w:t xml:space="preserve">  zł</w:t>
            </w:r>
          </w:p>
        </w:tc>
      </w:tr>
    </w:tbl>
    <w:p w:rsidR="005E55D4" w:rsidRPr="00B16417" w:rsidRDefault="005E55D4" w:rsidP="005E55D4">
      <w:pPr>
        <w:pStyle w:val="Tekstpodstawowy2"/>
      </w:pPr>
      <w:r w:rsidRPr="00B16417">
        <w:rPr>
          <w:szCs w:val="24"/>
        </w:rPr>
        <w:t xml:space="preserve">Zrealizowane wydatki bieżące stanowią zwroty </w:t>
      </w:r>
      <w:r w:rsidRPr="00B16417">
        <w:rPr>
          <w:b/>
          <w:szCs w:val="24"/>
        </w:rPr>
        <w:t xml:space="preserve">– </w:t>
      </w:r>
      <w:r w:rsidRPr="00B16417">
        <w:rPr>
          <w:szCs w:val="24"/>
        </w:rPr>
        <w:t xml:space="preserve">do Wojewody Zachodniopomorskiego </w:t>
      </w:r>
      <w:r w:rsidRPr="00B16417">
        <w:rPr>
          <w:b/>
          <w:szCs w:val="24"/>
        </w:rPr>
        <w:t xml:space="preserve">– </w:t>
      </w:r>
      <w:r w:rsidRPr="00B16417">
        <w:rPr>
          <w:szCs w:val="24"/>
        </w:rPr>
        <w:t xml:space="preserve">dotacji celowych z budżetu państwa </w:t>
      </w:r>
      <w:r w:rsidR="00F469F9" w:rsidRPr="00B16417">
        <w:rPr>
          <w:szCs w:val="24"/>
        </w:rPr>
        <w:t xml:space="preserve">(wykorzystanych niezgodnie z przeznaczeniem) </w:t>
      </w:r>
      <w:r w:rsidRPr="00B16417">
        <w:rPr>
          <w:szCs w:val="24"/>
        </w:rPr>
        <w:t xml:space="preserve">wraz </w:t>
      </w:r>
      <w:r w:rsidR="00F469F9" w:rsidRPr="00B16417">
        <w:rPr>
          <w:szCs w:val="24"/>
        </w:rPr>
        <w:br/>
      </w:r>
      <w:r w:rsidRPr="00B16417">
        <w:rPr>
          <w:szCs w:val="24"/>
        </w:rPr>
        <w:t xml:space="preserve">z odsetkami, </w:t>
      </w:r>
      <w:r w:rsidRPr="00B16417">
        <w:t>wynikające z faktur korygujących dotyczących wydatków poniesionych w latach 2009 – 2010 na realizację projektów w ramach Pomocy Technicznej PROW.</w:t>
      </w:r>
    </w:p>
    <w:p w:rsidR="005E55D4" w:rsidRPr="00B16417" w:rsidRDefault="005E55D4" w:rsidP="005E55D4">
      <w:pPr>
        <w:pStyle w:val="Tekstpodstawowy2"/>
        <w:rPr>
          <w:sz w:val="12"/>
        </w:rPr>
      </w:pPr>
    </w:p>
    <w:p w:rsidR="005E55D4" w:rsidRPr="00B16417" w:rsidRDefault="005E55D4" w:rsidP="0036177C">
      <w:pPr>
        <w:numPr>
          <w:ilvl w:val="0"/>
          <w:numId w:val="22"/>
        </w:numPr>
        <w:jc w:val="both"/>
        <w:rPr>
          <w:b/>
          <w:i/>
          <w:sz w:val="24"/>
          <w:szCs w:val="24"/>
          <w:u w:val="single"/>
        </w:rPr>
      </w:pPr>
      <w:r w:rsidRPr="00B16417">
        <w:rPr>
          <w:b/>
          <w:i/>
          <w:sz w:val="24"/>
          <w:szCs w:val="24"/>
          <w:u w:val="single"/>
        </w:rPr>
        <w:t>Wyjaśnienie odchylenia:</w:t>
      </w:r>
    </w:p>
    <w:p w:rsidR="005E55D4" w:rsidRPr="00B16417" w:rsidRDefault="00992E66" w:rsidP="005E55D4">
      <w:pPr>
        <w:pStyle w:val="Tekstpodstawowy2"/>
      </w:pPr>
      <w:r w:rsidRPr="00B16417">
        <w:t>Zwroty zostały dokonane jednorazowo i przekazane na rachunek W</w:t>
      </w:r>
      <w:r w:rsidR="005E55D4" w:rsidRPr="00B16417">
        <w:t xml:space="preserve">ojewody Zachodniopomorskiego w terminie 15 dni od dnia powiadomienia przez Agencję Restrukturyzacji i Modernizacji Rolnictwa o </w:t>
      </w:r>
      <w:proofErr w:type="spellStart"/>
      <w:r w:rsidRPr="00B16417">
        <w:rPr>
          <w:szCs w:val="24"/>
        </w:rPr>
        <w:t>niekwalifikowalności</w:t>
      </w:r>
      <w:proofErr w:type="spellEnd"/>
      <w:r w:rsidRPr="00B16417">
        <w:rPr>
          <w:szCs w:val="24"/>
        </w:rPr>
        <w:t xml:space="preserve"> niektórych poniesionych wydatków</w:t>
      </w:r>
      <w:r w:rsidR="005E55D4" w:rsidRPr="00B16417">
        <w:t>.</w:t>
      </w:r>
    </w:p>
    <w:p w:rsidR="005E55D4" w:rsidRPr="000309C6" w:rsidRDefault="005E55D4" w:rsidP="005E55D4">
      <w:pPr>
        <w:pStyle w:val="Tekstpodstawowy2"/>
        <w:rPr>
          <w:sz w:val="8"/>
          <w:szCs w:val="8"/>
        </w:rPr>
      </w:pPr>
      <w:r>
        <w:rPr>
          <w:color w:val="0000FF"/>
        </w:rPr>
        <w:lastRenderedPageBreak/>
        <w:t xml:space="preserve"> </w:t>
      </w:r>
    </w:p>
    <w:p w:rsidR="005E55D4" w:rsidRPr="00B16417" w:rsidRDefault="005E55D4" w:rsidP="00E5767C">
      <w:pPr>
        <w:numPr>
          <w:ilvl w:val="0"/>
          <w:numId w:val="10"/>
        </w:numPr>
        <w:jc w:val="both"/>
        <w:rPr>
          <w:b/>
          <w:i/>
          <w:sz w:val="28"/>
          <w:szCs w:val="28"/>
        </w:rPr>
      </w:pPr>
      <w:r w:rsidRPr="00B16417">
        <w:rPr>
          <w:b/>
          <w:i/>
          <w:sz w:val="28"/>
          <w:szCs w:val="28"/>
        </w:rPr>
        <w:t>Kary i odszkodowania wypłacane na rzecz osób prawnych</w:t>
      </w:r>
    </w:p>
    <w:tbl>
      <w:tblPr>
        <w:tblW w:w="8681" w:type="dxa"/>
        <w:jc w:val="righ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268"/>
        <w:gridCol w:w="2126"/>
        <w:gridCol w:w="2126"/>
      </w:tblGrid>
      <w:tr w:rsidR="00B16417" w:rsidRPr="00B16417" w:rsidTr="00F013FF">
        <w:trPr>
          <w:jc w:val="right"/>
        </w:trPr>
        <w:tc>
          <w:tcPr>
            <w:tcW w:w="2161" w:type="dxa"/>
          </w:tcPr>
          <w:p w:rsidR="005E55D4" w:rsidRPr="00B16417" w:rsidRDefault="005E55D4" w:rsidP="00F013FF">
            <w:pPr>
              <w:pStyle w:val="Tekstprzypisudolnego"/>
              <w:jc w:val="center"/>
            </w:pPr>
            <w:r w:rsidRPr="00B16417">
              <w:t>Plan po zmianach</w:t>
            </w:r>
          </w:p>
        </w:tc>
        <w:tc>
          <w:tcPr>
            <w:tcW w:w="2268" w:type="dxa"/>
          </w:tcPr>
          <w:p w:rsidR="005E55D4" w:rsidRPr="00B16417" w:rsidRDefault="005E55D4" w:rsidP="00F013FF">
            <w:pPr>
              <w:pStyle w:val="Tekstprzypisudolnego"/>
              <w:jc w:val="center"/>
            </w:pPr>
            <w:r w:rsidRPr="00B16417">
              <w:t>Wykonanie</w:t>
            </w:r>
          </w:p>
        </w:tc>
        <w:tc>
          <w:tcPr>
            <w:tcW w:w="2126" w:type="dxa"/>
          </w:tcPr>
          <w:p w:rsidR="005E55D4" w:rsidRPr="00B16417" w:rsidRDefault="005E55D4" w:rsidP="00F013FF">
            <w:pPr>
              <w:pStyle w:val="Tekstprzypisudolnego"/>
              <w:jc w:val="center"/>
            </w:pPr>
            <w:r w:rsidRPr="00B16417">
              <w:t>Wskaźnik realizacji</w:t>
            </w:r>
          </w:p>
        </w:tc>
        <w:tc>
          <w:tcPr>
            <w:tcW w:w="2126" w:type="dxa"/>
          </w:tcPr>
          <w:p w:rsidR="005E55D4" w:rsidRPr="00B16417" w:rsidRDefault="005E55D4" w:rsidP="00F013FF">
            <w:pPr>
              <w:pStyle w:val="Tekstprzypisudolnego"/>
              <w:jc w:val="center"/>
            </w:pPr>
            <w:r w:rsidRPr="00B16417">
              <w:t xml:space="preserve">Odchylenie </w:t>
            </w:r>
          </w:p>
        </w:tc>
      </w:tr>
      <w:tr w:rsidR="00B16417" w:rsidRPr="00B16417" w:rsidTr="00F013FF">
        <w:trPr>
          <w:jc w:val="right"/>
        </w:trPr>
        <w:tc>
          <w:tcPr>
            <w:tcW w:w="2161" w:type="dxa"/>
          </w:tcPr>
          <w:p w:rsidR="005E55D4" w:rsidRPr="00B16417" w:rsidRDefault="005E55D4" w:rsidP="00F013FF">
            <w:pPr>
              <w:pStyle w:val="Tekstprzypisudolnego"/>
              <w:jc w:val="center"/>
              <w:rPr>
                <w:sz w:val="24"/>
                <w:szCs w:val="24"/>
              </w:rPr>
            </w:pPr>
            <w:r w:rsidRPr="00B16417">
              <w:rPr>
                <w:sz w:val="24"/>
                <w:szCs w:val="24"/>
              </w:rPr>
              <w:t>1.495 zł</w:t>
            </w:r>
          </w:p>
        </w:tc>
        <w:tc>
          <w:tcPr>
            <w:tcW w:w="2268" w:type="dxa"/>
          </w:tcPr>
          <w:p w:rsidR="005E55D4" w:rsidRPr="00B16417" w:rsidRDefault="005E55D4" w:rsidP="00F013FF">
            <w:pPr>
              <w:pStyle w:val="Tekstprzypisudolnego"/>
              <w:jc w:val="center"/>
              <w:rPr>
                <w:b/>
                <w:sz w:val="24"/>
                <w:szCs w:val="24"/>
              </w:rPr>
            </w:pPr>
            <w:r w:rsidRPr="00B16417">
              <w:rPr>
                <w:b/>
                <w:sz w:val="24"/>
                <w:szCs w:val="24"/>
              </w:rPr>
              <w:t>494 zł</w:t>
            </w:r>
          </w:p>
        </w:tc>
        <w:tc>
          <w:tcPr>
            <w:tcW w:w="2126" w:type="dxa"/>
          </w:tcPr>
          <w:p w:rsidR="005E55D4" w:rsidRPr="00B16417" w:rsidRDefault="005E55D4" w:rsidP="00F013FF">
            <w:pPr>
              <w:pStyle w:val="Tekstprzypisudolnego"/>
              <w:jc w:val="center"/>
              <w:rPr>
                <w:sz w:val="24"/>
                <w:szCs w:val="24"/>
              </w:rPr>
            </w:pPr>
            <w:r w:rsidRPr="00B16417">
              <w:rPr>
                <w:sz w:val="24"/>
                <w:szCs w:val="24"/>
              </w:rPr>
              <w:t>33,0%</w:t>
            </w:r>
          </w:p>
        </w:tc>
        <w:tc>
          <w:tcPr>
            <w:tcW w:w="2126" w:type="dxa"/>
          </w:tcPr>
          <w:p w:rsidR="005E55D4" w:rsidRPr="00B16417" w:rsidRDefault="005E55D4" w:rsidP="00F013FF">
            <w:pPr>
              <w:pStyle w:val="Tekstprzypisudolnego"/>
              <w:jc w:val="center"/>
              <w:rPr>
                <w:sz w:val="24"/>
                <w:szCs w:val="24"/>
              </w:rPr>
            </w:pPr>
            <w:r w:rsidRPr="00B16417">
              <w:rPr>
                <w:sz w:val="24"/>
                <w:szCs w:val="24"/>
              </w:rPr>
              <w:t>-253  zł</w:t>
            </w:r>
          </w:p>
        </w:tc>
      </w:tr>
    </w:tbl>
    <w:p w:rsidR="005E55D4" w:rsidRPr="00B16417" w:rsidRDefault="005E55D4" w:rsidP="005E55D4">
      <w:pPr>
        <w:pStyle w:val="Tekstpodstawowy2"/>
      </w:pPr>
      <w:r w:rsidRPr="00B16417">
        <w:t>Wydatki w podanej kwocie stanowią kary umowne uiszczone przez beneficjentów Pomocy Technicznej PROW na lata 2007-2013 za niewywiązanie się z umowy (wykorzystanie dotacji niezgodnie z przeznaczeniem), które zwrócone zostały na rachunek Zachodniopomorskiego Urzędu Wojewódzkiego.</w:t>
      </w:r>
    </w:p>
    <w:p w:rsidR="005E55D4" w:rsidRPr="00B16417" w:rsidRDefault="005E55D4" w:rsidP="005E55D4">
      <w:pPr>
        <w:pStyle w:val="Tekstpodstawowy2"/>
        <w:rPr>
          <w:sz w:val="10"/>
        </w:rPr>
      </w:pPr>
    </w:p>
    <w:p w:rsidR="005E55D4" w:rsidRPr="00B16417" w:rsidRDefault="005E55D4" w:rsidP="0036177C">
      <w:pPr>
        <w:numPr>
          <w:ilvl w:val="0"/>
          <w:numId w:val="22"/>
        </w:numPr>
        <w:jc w:val="both"/>
        <w:rPr>
          <w:b/>
          <w:i/>
          <w:sz w:val="24"/>
          <w:szCs w:val="24"/>
          <w:u w:val="single"/>
        </w:rPr>
      </w:pPr>
      <w:r w:rsidRPr="00B16417">
        <w:rPr>
          <w:b/>
          <w:i/>
          <w:sz w:val="24"/>
          <w:szCs w:val="24"/>
          <w:u w:val="single"/>
        </w:rPr>
        <w:t>Wyjaśnienie odchylenia:</w:t>
      </w:r>
    </w:p>
    <w:p w:rsidR="005E55D4" w:rsidRPr="00B16417" w:rsidRDefault="00DF49F4" w:rsidP="005E55D4">
      <w:pPr>
        <w:pStyle w:val="Tekstpodstawowy2"/>
      </w:pPr>
      <w:r w:rsidRPr="00B16417">
        <w:t xml:space="preserve">Zwrot dokonywany jest </w:t>
      </w:r>
      <w:r w:rsidR="005E55D4" w:rsidRPr="00B16417">
        <w:t>jednocześnie ze zwrotem niewykorzystanych kwot dotacji celowych wraz z odsetkami.</w:t>
      </w:r>
    </w:p>
    <w:p w:rsidR="005E55D4" w:rsidRPr="00B16417" w:rsidRDefault="005E55D4" w:rsidP="005E55D4">
      <w:pPr>
        <w:pStyle w:val="Tekstpodstawowy2"/>
        <w:rPr>
          <w:sz w:val="22"/>
          <w:szCs w:val="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126"/>
        <w:gridCol w:w="2268"/>
      </w:tblGrid>
      <w:tr w:rsidR="00B16417" w:rsidRPr="00B16417" w:rsidTr="00F013FF">
        <w:tc>
          <w:tcPr>
            <w:tcW w:w="9214" w:type="dxa"/>
            <w:gridSpan w:val="4"/>
            <w:shd w:val="clear" w:color="auto" w:fill="E6E6E6"/>
          </w:tcPr>
          <w:p w:rsidR="005E55D4" w:rsidRPr="00B16417" w:rsidRDefault="005E55D4" w:rsidP="00F013FF">
            <w:pPr>
              <w:pStyle w:val="Tekstprzypisudolnego"/>
              <w:rPr>
                <w:b/>
                <w:sz w:val="24"/>
                <w:szCs w:val="24"/>
              </w:rPr>
            </w:pPr>
            <w:r w:rsidRPr="00B16417">
              <w:rPr>
                <w:b/>
                <w:i/>
                <w:sz w:val="24"/>
                <w:szCs w:val="24"/>
              </w:rPr>
              <w:t>01042 – Wyłączenie gruntów z produkcji rolnej</w:t>
            </w:r>
          </w:p>
        </w:tc>
      </w:tr>
      <w:tr w:rsidR="00B16417" w:rsidRPr="00B16417" w:rsidTr="00F013FF">
        <w:tc>
          <w:tcPr>
            <w:tcW w:w="2410" w:type="dxa"/>
            <w:shd w:val="clear" w:color="auto" w:fill="E6E6E6"/>
            <w:vAlign w:val="center"/>
          </w:tcPr>
          <w:p w:rsidR="005E55D4" w:rsidRPr="00B16417" w:rsidRDefault="005E55D4" w:rsidP="00F013FF">
            <w:pPr>
              <w:pStyle w:val="Tekstprzypisudolnego"/>
              <w:jc w:val="center"/>
            </w:pPr>
            <w:r w:rsidRPr="00B16417">
              <w:t>Plan po zmianach</w:t>
            </w:r>
          </w:p>
        </w:tc>
        <w:tc>
          <w:tcPr>
            <w:tcW w:w="2410" w:type="dxa"/>
            <w:shd w:val="clear" w:color="auto" w:fill="E6E6E6"/>
            <w:vAlign w:val="center"/>
          </w:tcPr>
          <w:p w:rsidR="005E55D4" w:rsidRPr="00B16417" w:rsidRDefault="005E55D4" w:rsidP="00F013FF">
            <w:pPr>
              <w:pStyle w:val="Tekstprzypisudolnego"/>
              <w:jc w:val="center"/>
            </w:pPr>
            <w:r w:rsidRPr="00B16417">
              <w:t>Wykonanie</w:t>
            </w:r>
          </w:p>
        </w:tc>
        <w:tc>
          <w:tcPr>
            <w:tcW w:w="2126" w:type="dxa"/>
            <w:shd w:val="clear" w:color="auto" w:fill="E6E6E6"/>
            <w:vAlign w:val="center"/>
          </w:tcPr>
          <w:p w:rsidR="005E55D4" w:rsidRPr="00B16417" w:rsidRDefault="005E55D4" w:rsidP="00F013FF">
            <w:pPr>
              <w:pStyle w:val="Tekstprzypisudolnego"/>
              <w:jc w:val="center"/>
            </w:pPr>
            <w:r w:rsidRPr="00B16417">
              <w:t>Wskaźnik realizacji</w:t>
            </w:r>
          </w:p>
        </w:tc>
        <w:tc>
          <w:tcPr>
            <w:tcW w:w="2268" w:type="dxa"/>
            <w:shd w:val="clear" w:color="auto" w:fill="E6E6E6"/>
            <w:vAlign w:val="center"/>
          </w:tcPr>
          <w:p w:rsidR="005E55D4" w:rsidRPr="00B16417" w:rsidRDefault="005E55D4" w:rsidP="00F013FF">
            <w:pPr>
              <w:pStyle w:val="Tekstprzypisudolnego"/>
              <w:jc w:val="center"/>
            </w:pPr>
            <w:r w:rsidRPr="00B16417">
              <w:t>Odchylenie</w:t>
            </w:r>
          </w:p>
        </w:tc>
      </w:tr>
      <w:tr w:rsidR="00B16417" w:rsidRPr="00B16417" w:rsidTr="00F013FF">
        <w:tc>
          <w:tcPr>
            <w:tcW w:w="2410" w:type="dxa"/>
            <w:shd w:val="clear" w:color="auto" w:fill="E6E6E6"/>
          </w:tcPr>
          <w:p w:rsidR="005E55D4" w:rsidRPr="00B16417" w:rsidRDefault="005E55D4" w:rsidP="00F013FF">
            <w:pPr>
              <w:pStyle w:val="Tekstprzypisudolnego"/>
              <w:jc w:val="right"/>
              <w:rPr>
                <w:sz w:val="24"/>
                <w:szCs w:val="24"/>
              </w:rPr>
            </w:pPr>
            <w:r w:rsidRPr="00B16417">
              <w:rPr>
                <w:sz w:val="24"/>
                <w:szCs w:val="24"/>
              </w:rPr>
              <w:t>7.000.000 zł</w:t>
            </w:r>
          </w:p>
          <w:p w:rsidR="005E55D4" w:rsidRPr="00B16417" w:rsidRDefault="005E55D4" w:rsidP="00F013FF">
            <w:pPr>
              <w:pStyle w:val="Tekstprzypisudolnego"/>
              <w:rPr>
                <w:sz w:val="16"/>
                <w:szCs w:val="16"/>
              </w:rPr>
            </w:pPr>
            <w:r w:rsidRPr="00B16417">
              <w:rPr>
                <w:sz w:val="16"/>
                <w:szCs w:val="16"/>
              </w:rPr>
              <w:t>z tego:</w:t>
            </w:r>
          </w:p>
          <w:p w:rsidR="005E55D4" w:rsidRPr="00B16417" w:rsidRDefault="005E55D4" w:rsidP="00F013FF">
            <w:pPr>
              <w:pStyle w:val="Tekstprzypisudolnego"/>
              <w:rPr>
                <w:sz w:val="24"/>
                <w:szCs w:val="24"/>
              </w:rPr>
            </w:pPr>
            <w:r w:rsidRPr="00B16417">
              <w:t xml:space="preserve">bieżące </w:t>
            </w:r>
            <w:r w:rsidRPr="00B16417">
              <w:rPr>
                <w:sz w:val="24"/>
                <w:szCs w:val="24"/>
              </w:rPr>
              <w:t xml:space="preserve">          46.000 zł</w:t>
            </w:r>
          </w:p>
          <w:p w:rsidR="005E55D4" w:rsidRPr="00B16417" w:rsidRDefault="005E55D4" w:rsidP="00F013FF">
            <w:pPr>
              <w:pStyle w:val="Tekstprzypisudolnego"/>
              <w:rPr>
                <w:sz w:val="24"/>
                <w:szCs w:val="24"/>
              </w:rPr>
            </w:pPr>
            <w:r w:rsidRPr="00B16417">
              <w:t>majątkowe</w:t>
            </w:r>
            <w:r w:rsidRPr="00B16417">
              <w:rPr>
                <w:sz w:val="24"/>
                <w:szCs w:val="24"/>
              </w:rPr>
              <w:t xml:space="preserve"> 6.954.000 zł</w:t>
            </w:r>
          </w:p>
        </w:tc>
        <w:tc>
          <w:tcPr>
            <w:tcW w:w="2410" w:type="dxa"/>
            <w:shd w:val="clear" w:color="auto" w:fill="E6E6E6"/>
          </w:tcPr>
          <w:p w:rsidR="005E55D4" w:rsidRPr="00B16417" w:rsidRDefault="005E55D4" w:rsidP="00F013FF">
            <w:pPr>
              <w:pStyle w:val="Tekstprzypisudolnego"/>
              <w:jc w:val="center"/>
              <w:rPr>
                <w:b/>
                <w:sz w:val="24"/>
                <w:szCs w:val="24"/>
              </w:rPr>
            </w:pPr>
            <w:r w:rsidRPr="00B16417">
              <w:rPr>
                <w:b/>
                <w:sz w:val="24"/>
                <w:szCs w:val="24"/>
              </w:rPr>
              <w:t>7.751 zł</w:t>
            </w:r>
          </w:p>
          <w:p w:rsidR="005E55D4" w:rsidRPr="00B16417" w:rsidRDefault="005E55D4" w:rsidP="00F013FF">
            <w:pPr>
              <w:pStyle w:val="Tekstprzypisudolnego"/>
              <w:jc w:val="center"/>
              <w:rPr>
                <w:b/>
                <w:sz w:val="16"/>
                <w:szCs w:val="16"/>
              </w:rPr>
            </w:pPr>
          </w:p>
          <w:p w:rsidR="005E55D4" w:rsidRPr="00B16417" w:rsidRDefault="005E55D4" w:rsidP="00F013FF">
            <w:pPr>
              <w:pStyle w:val="Tekstprzypisudolnego"/>
              <w:jc w:val="center"/>
              <w:rPr>
                <w:b/>
                <w:sz w:val="24"/>
                <w:szCs w:val="24"/>
              </w:rPr>
            </w:pPr>
            <w:r w:rsidRPr="00B16417">
              <w:rPr>
                <w:b/>
                <w:sz w:val="24"/>
                <w:szCs w:val="24"/>
              </w:rPr>
              <w:t>7.751 zł</w:t>
            </w:r>
          </w:p>
          <w:p w:rsidR="005E55D4" w:rsidRPr="00B16417" w:rsidRDefault="005E55D4" w:rsidP="00F013FF">
            <w:pPr>
              <w:pStyle w:val="Tekstprzypisudolnego"/>
              <w:jc w:val="center"/>
              <w:rPr>
                <w:b/>
                <w:sz w:val="24"/>
                <w:szCs w:val="24"/>
              </w:rPr>
            </w:pPr>
            <w:r w:rsidRPr="00B16417">
              <w:rPr>
                <w:b/>
                <w:sz w:val="24"/>
                <w:szCs w:val="24"/>
              </w:rPr>
              <w:t xml:space="preserve">      0 zł</w:t>
            </w:r>
          </w:p>
        </w:tc>
        <w:tc>
          <w:tcPr>
            <w:tcW w:w="2126" w:type="dxa"/>
            <w:shd w:val="clear" w:color="auto" w:fill="E6E6E6"/>
          </w:tcPr>
          <w:p w:rsidR="005E55D4" w:rsidRPr="00B16417" w:rsidRDefault="005E55D4" w:rsidP="00F013FF">
            <w:pPr>
              <w:pStyle w:val="Tekstprzypisudolnego"/>
              <w:jc w:val="center"/>
              <w:rPr>
                <w:sz w:val="24"/>
                <w:szCs w:val="24"/>
              </w:rPr>
            </w:pPr>
            <w:r w:rsidRPr="00B16417">
              <w:rPr>
                <w:sz w:val="24"/>
                <w:szCs w:val="24"/>
              </w:rPr>
              <w:t>0,1%</w:t>
            </w:r>
          </w:p>
          <w:p w:rsidR="005E55D4" w:rsidRPr="00B16417" w:rsidRDefault="005E55D4" w:rsidP="00F013FF">
            <w:pPr>
              <w:pStyle w:val="Tekstprzypisudolnego"/>
              <w:jc w:val="center"/>
              <w:rPr>
                <w:sz w:val="16"/>
                <w:szCs w:val="16"/>
              </w:rPr>
            </w:pPr>
          </w:p>
          <w:p w:rsidR="005E55D4" w:rsidRPr="00B16417" w:rsidRDefault="005E55D4" w:rsidP="00F013FF">
            <w:pPr>
              <w:pStyle w:val="Tekstprzypisudolnego"/>
              <w:jc w:val="center"/>
              <w:rPr>
                <w:sz w:val="24"/>
                <w:szCs w:val="24"/>
              </w:rPr>
            </w:pPr>
            <w:r w:rsidRPr="00B16417">
              <w:rPr>
                <w:sz w:val="24"/>
                <w:szCs w:val="24"/>
              </w:rPr>
              <w:t>16,9%</w:t>
            </w:r>
          </w:p>
          <w:p w:rsidR="005E55D4" w:rsidRPr="00B16417" w:rsidRDefault="005E55D4" w:rsidP="00F013FF">
            <w:pPr>
              <w:pStyle w:val="Tekstprzypisudolnego"/>
              <w:jc w:val="center"/>
              <w:rPr>
                <w:sz w:val="24"/>
                <w:szCs w:val="24"/>
              </w:rPr>
            </w:pPr>
            <w:r w:rsidRPr="00B16417">
              <w:rPr>
                <w:sz w:val="24"/>
                <w:szCs w:val="24"/>
              </w:rPr>
              <w:t>0%</w:t>
            </w:r>
          </w:p>
        </w:tc>
        <w:tc>
          <w:tcPr>
            <w:tcW w:w="2268" w:type="dxa"/>
            <w:shd w:val="clear" w:color="auto" w:fill="E6E6E6"/>
          </w:tcPr>
          <w:p w:rsidR="005E55D4" w:rsidRPr="00B16417" w:rsidRDefault="005E55D4" w:rsidP="00F013FF">
            <w:pPr>
              <w:pStyle w:val="Tekstprzypisudolnego"/>
              <w:jc w:val="center"/>
              <w:rPr>
                <w:sz w:val="24"/>
                <w:szCs w:val="24"/>
              </w:rPr>
            </w:pPr>
            <w:r w:rsidRPr="00B16417">
              <w:rPr>
                <w:sz w:val="24"/>
                <w:szCs w:val="24"/>
              </w:rPr>
              <w:t>- 3.492.249 zł</w:t>
            </w:r>
          </w:p>
          <w:p w:rsidR="005E55D4" w:rsidRPr="00B16417" w:rsidRDefault="005E55D4" w:rsidP="00F013FF">
            <w:pPr>
              <w:pStyle w:val="Tekstprzypisudolnego"/>
              <w:jc w:val="center"/>
              <w:rPr>
                <w:sz w:val="16"/>
                <w:szCs w:val="16"/>
              </w:rPr>
            </w:pPr>
          </w:p>
          <w:p w:rsidR="005E55D4" w:rsidRPr="00B16417" w:rsidRDefault="005E55D4" w:rsidP="00F013FF">
            <w:pPr>
              <w:pStyle w:val="Tekstprzypisudolnego"/>
              <w:jc w:val="center"/>
              <w:rPr>
                <w:sz w:val="24"/>
                <w:szCs w:val="24"/>
              </w:rPr>
            </w:pPr>
            <w:r w:rsidRPr="00B16417">
              <w:rPr>
                <w:sz w:val="24"/>
                <w:szCs w:val="24"/>
              </w:rPr>
              <w:t xml:space="preserve">    - 15.249 zł</w:t>
            </w:r>
          </w:p>
          <w:p w:rsidR="005E55D4" w:rsidRPr="00B16417" w:rsidRDefault="005E55D4" w:rsidP="00F013FF">
            <w:pPr>
              <w:pStyle w:val="Tekstprzypisudolnego"/>
              <w:jc w:val="center"/>
              <w:rPr>
                <w:sz w:val="24"/>
                <w:szCs w:val="24"/>
              </w:rPr>
            </w:pPr>
            <w:r w:rsidRPr="00B16417">
              <w:rPr>
                <w:sz w:val="24"/>
                <w:szCs w:val="24"/>
              </w:rPr>
              <w:t>-3.477.000 zł</w:t>
            </w:r>
          </w:p>
        </w:tc>
      </w:tr>
    </w:tbl>
    <w:p w:rsidR="005E55D4" w:rsidRPr="00B16417" w:rsidRDefault="005E55D4" w:rsidP="005E55D4">
      <w:pPr>
        <w:pStyle w:val="Tekstpodstawowy2"/>
        <w:rPr>
          <w:b/>
          <w:sz w:val="4"/>
          <w:szCs w:val="18"/>
        </w:rPr>
      </w:pPr>
    </w:p>
    <w:p w:rsidR="005E55D4" w:rsidRPr="00B16417" w:rsidRDefault="005E55D4" w:rsidP="005E55D4">
      <w:pPr>
        <w:pStyle w:val="Tekstpodstawowy2"/>
        <w:rPr>
          <w:b/>
          <w:sz w:val="4"/>
          <w:szCs w:val="4"/>
        </w:rPr>
      </w:pPr>
    </w:p>
    <w:p w:rsidR="005E55D4" w:rsidRPr="00B16417" w:rsidRDefault="005E55D4" w:rsidP="005E55D4">
      <w:pPr>
        <w:pStyle w:val="Tekstpodstawowy2"/>
        <w:rPr>
          <w:szCs w:val="24"/>
        </w:rPr>
      </w:pPr>
      <w:r w:rsidRPr="00B16417">
        <w:rPr>
          <w:szCs w:val="24"/>
        </w:rPr>
        <w:t>Powyższa kwota wydatków w tym rozdziale została zaplanowana na:</w:t>
      </w:r>
    </w:p>
    <w:p w:rsidR="005E55D4" w:rsidRPr="00B16417" w:rsidRDefault="005E55D4" w:rsidP="005E55D4">
      <w:pPr>
        <w:pStyle w:val="Tekstprzypisudolnego"/>
        <w:jc w:val="both"/>
        <w:rPr>
          <w:b/>
          <w:i/>
          <w:sz w:val="8"/>
          <w:szCs w:val="8"/>
        </w:rPr>
      </w:pPr>
    </w:p>
    <w:p w:rsidR="005E55D4" w:rsidRPr="00B16417" w:rsidRDefault="005E55D4" w:rsidP="00E5767C">
      <w:pPr>
        <w:numPr>
          <w:ilvl w:val="0"/>
          <w:numId w:val="10"/>
        </w:numPr>
        <w:jc w:val="both"/>
        <w:rPr>
          <w:b/>
          <w:i/>
          <w:sz w:val="28"/>
          <w:szCs w:val="28"/>
        </w:rPr>
      </w:pPr>
      <w:r w:rsidRPr="00B16417">
        <w:rPr>
          <w:b/>
          <w:i/>
          <w:sz w:val="28"/>
          <w:szCs w:val="28"/>
        </w:rPr>
        <w:t xml:space="preserve">Pozostałe zadania w zakresie ochrony gruntów rolnych  </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B16417" w:rsidRPr="00B16417" w:rsidTr="00F013FF">
        <w:tc>
          <w:tcPr>
            <w:tcW w:w="2126"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268" w:type="dxa"/>
            <w:shd w:val="clear" w:color="auto" w:fill="auto"/>
            <w:vAlign w:val="center"/>
          </w:tcPr>
          <w:p w:rsidR="005E55D4" w:rsidRPr="00B16417" w:rsidRDefault="005E55D4" w:rsidP="00F013FF">
            <w:pPr>
              <w:pStyle w:val="Tekstprzypisudolnego"/>
              <w:jc w:val="center"/>
            </w:pPr>
            <w:r w:rsidRPr="00B16417">
              <w:t>Odchylenie</w:t>
            </w:r>
          </w:p>
        </w:tc>
      </w:tr>
      <w:tr w:rsidR="00B16417" w:rsidRPr="00B16417" w:rsidTr="00F013FF">
        <w:tc>
          <w:tcPr>
            <w:tcW w:w="2126" w:type="dxa"/>
            <w:shd w:val="clear" w:color="auto" w:fill="auto"/>
          </w:tcPr>
          <w:p w:rsidR="005E55D4" w:rsidRPr="00B16417" w:rsidRDefault="005E55D4" w:rsidP="00F013FF">
            <w:pPr>
              <w:pStyle w:val="Tekstprzypisudolnego"/>
              <w:jc w:val="center"/>
              <w:rPr>
                <w:sz w:val="24"/>
                <w:szCs w:val="24"/>
              </w:rPr>
            </w:pPr>
            <w:r w:rsidRPr="00B16417">
              <w:rPr>
                <w:sz w:val="24"/>
                <w:szCs w:val="24"/>
              </w:rPr>
              <w:t>46.000 zł</w:t>
            </w:r>
          </w:p>
        </w:tc>
        <w:tc>
          <w:tcPr>
            <w:tcW w:w="2410" w:type="dxa"/>
            <w:shd w:val="clear" w:color="auto" w:fill="auto"/>
          </w:tcPr>
          <w:p w:rsidR="005E55D4" w:rsidRPr="00B16417" w:rsidRDefault="005E55D4" w:rsidP="00F013FF">
            <w:pPr>
              <w:pStyle w:val="Tekstprzypisudolnego"/>
              <w:jc w:val="center"/>
              <w:rPr>
                <w:b/>
                <w:sz w:val="24"/>
                <w:szCs w:val="24"/>
              </w:rPr>
            </w:pPr>
            <w:r w:rsidRPr="00B16417">
              <w:rPr>
                <w:b/>
                <w:sz w:val="24"/>
                <w:szCs w:val="24"/>
              </w:rPr>
              <w:t>7.751 zł</w:t>
            </w:r>
          </w:p>
        </w:tc>
        <w:tc>
          <w:tcPr>
            <w:tcW w:w="2126" w:type="dxa"/>
            <w:shd w:val="clear" w:color="auto" w:fill="auto"/>
          </w:tcPr>
          <w:p w:rsidR="005E55D4" w:rsidRPr="00B16417" w:rsidRDefault="005E55D4" w:rsidP="00F013FF">
            <w:pPr>
              <w:pStyle w:val="Tekstprzypisudolnego"/>
              <w:jc w:val="center"/>
              <w:rPr>
                <w:sz w:val="24"/>
                <w:szCs w:val="24"/>
              </w:rPr>
            </w:pPr>
            <w:r w:rsidRPr="00B16417">
              <w:rPr>
                <w:sz w:val="24"/>
                <w:szCs w:val="24"/>
              </w:rPr>
              <w:t>16,9%</w:t>
            </w:r>
          </w:p>
        </w:tc>
        <w:tc>
          <w:tcPr>
            <w:tcW w:w="2268" w:type="dxa"/>
            <w:shd w:val="clear" w:color="auto" w:fill="auto"/>
          </w:tcPr>
          <w:p w:rsidR="005E55D4" w:rsidRPr="00B16417" w:rsidRDefault="005E55D4" w:rsidP="00F013FF">
            <w:pPr>
              <w:pStyle w:val="Tekstprzypisudolnego"/>
              <w:jc w:val="center"/>
              <w:rPr>
                <w:sz w:val="24"/>
                <w:szCs w:val="24"/>
              </w:rPr>
            </w:pPr>
            <w:r w:rsidRPr="00B16417">
              <w:rPr>
                <w:sz w:val="24"/>
                <w:szCs w:val="24"/>
              </w:rPr>
              <w:t>- 15.249 zł</w:t>
            </w:r>
          </w:p>
        </w:tc>
      </w:tr>
    </w:tbl>
    <w:p w:rsidR="005E55D4" w:rsidRPr="00B16417" w:rsidRDefault="005E55D4" w:rsidP="005E55D4">
      <w:pPr>
        <w:jc w:val="both"/>
        <w:rPr>
          <w:sz w:val="4"/>
          <w:szCs w:val="4"/>
        </w:rPr>
      </w:pPr>
    </w:p>
    <w:p w:rsidR="005E55D4" w:rsidRPr="00B16417" w:rsidRDefault="005E55D4" w:rsidP="005E55D4">
      <w:pPr>
        <w:jc w:val="both"/>
        <w:rPr>
          <w:sz w:val="24"/>
        </w:rPr>
      </w:pPr>
      <w:r w:rsidRPr="00B16417">
        <w:rPr>
          <w:b/>
          <w:sz w:val="24"/>
        </w:rPr>
        <w:t>Wydatki bieżące</w:t>
      </w:r>
      <w:r w:rsidRPr="00B16417">
        <w:rPr>
          <w:sz w:val="24"/>
        </w:rPr>
        <w:t xml:space="preserve"> w podanej wysokości zostały poniesione w kwocie:</w:t>
      </w:r>
    </w:p>
    <w:p w:rsidR="005E55D4" w:rsidRPr="00B16417" w:rsidRDefault="005E55D4" w:rsidP="003620C7">
      <w:pPr>
        <w:numPr>
          <w:ilvl w:val="0"/>
          <w:numId w:val="97"/>
        </w:numPr>
        <w:jc w:val="both"/>
        <w:rPr>
          <w:sz w:val="24"/>
          <w:szCs w:val="24"/>
        </w:rPr>
      </w:pPr>
      <w:r w:rsidRPr="00B16417">
        <w:rPr>
          <w:i/>
          <w:sz w:val="24"/>
          <w:szCs w:val="24"/>
        </w:rPr>
        <w:t>4.227 zł</w:t>
      </w:r>
      <w:r w:rsidRPr="00B16417">
        <w:rPr>
          <w:sz w:val="24"/>
          <w:szCs w:val="24"/>
        </w:rPr>
        <w:t xml:space="preserve"> na koszty postępowania  egzekucyjnego w administracji  związanego </w:t>
      </w:r>
      <w:r w:rsidRPr="00B16417">
        <w:rPr>
          <w:sz w:val="24"/>
          <w:szCs w:val="24"/>
        </w:rPr>
        <w:br/>
        <w:t>z wyłączeniem gruntów rolnych z produkcji</w:t>
      </w:r>
      <w:r w:rsidR="00DF49F4" w:rsidRPr="00B16417">
        <w:rPr>
          <w:sz w:val="24"/>
          <w:szCs w:val="24"/>
        </w:rPr>
        <w:t>,</w:t>
      </w:r>
    </w:p>
    <w:p w:rsidR="005E55D4" w:rsidRPr="00B16417" w:rsidRDefault="005E55D4" w:rsidP="003620C7">
      <w:pPr>
        <w:numPr>
          <w:ilvl w:val="0"/>
          <w:numId w:val="97"/>
        </w:numPr>
        <w:jc w:val="both"/>
        <w:rPr>
          <w:sz w:val="24"/>
          <w:szCs w:val="24"/>
        </w:rPr>
      </w:pPr>
      <w:r w:rsidRPr="00B16417">
        <w:rPr>
          <w:i/>
          <w:sz w:val="24"/>
          <w:szCs w:val="24"/>
        </w:rPr>
        <w:t>3.524 zł</w:t>
      </w:r>
      <w:r w:rsidRPr="00B16417">
        <w:rPr>
          <w:sz w:val="24"/>
          <w:szCs w:val="24"/>
        </w:rPr>
        <w:t xml:space="preserve"> na zwrot nadpłaty dotyczącej opłaty z tytułu wyłączenia gruntów rolnych </w:t>
      </w:r>
      <w:r w:rsidRPr="00B16417">
        <w:rPr>
          <w:sz w:val="24"/>
          <w:szCs w:val="24"/>
        </w:rPr>
        <w:br/>
        <w:t>z produkcji.</w:t>
      </w:r>
    </w:p>
    <w:p w:rsidR="005E55D4" w:rsidRPr="00B16417" w:rsidRDefault="005E55D4" w:rsidP="005E55D4">
      <w:pPr>
        <w:pStyle w:val="Tekstpodstawowy2"/>
        <w:rPr>
          <w:sz w:val="12"/>
          <w:szCs w:val="16"/>
        </w:rPr>
      </w:pPr>
    </w:p>
    <w:p w:rsidR="005E55D4" w:rsidRPr="00B16417" w:rsidRDefault="005E55D4" w:rsidP="0036177C">
      <w:pPr>
        <w:numPr>
          <w:ilvl w:val="0"/>
          <w:numId w:val="22"/>
        </w:numPr>
        <w:jc w:val="both"/>
        <w:rPr>
          <w:b/>
          <w:i/>
          <w:sz w:val="24"/>
          <w:szCs w:val="24"/>
          <w:u w:val="single"/>
        </w:rPr>
      </w:pPr>
      <w:r w:rsidRPr="00B16417">
        <w:rPr>
          <w:b/>
          <w:i/>
          <w:sz w:val="24"/>
          <w:szCs w:val="24"/>
          <w:u w:val="single"/>
        </w:rPr>
        <w:t>Wyjaśnienie odchylenia</w:t>
      </w:r>
    </w:p>
    <w:p w:rsidR="005E55D4" w:rsidRPr="00B16417" w:rsidRDefault="005E55D4" w:rsidP="005E55D4">
      <w:pPr>
        <w:pStyle w:val="Tekstpodstawowy2"/>
        <w:rPr>
          <w:szCs w:val="24"/>
        </w:rPr>
      </w:pPr>
      <w:r w:rsidRPr="00B16417">
        <w:rPr>
          <w:szCs w:val="24"/>
        </w:rPr>
        <w:t>Kwota odchylenia zależy od</w:t>
      </w:r>
      <w:r w:rsidR="007A3F14" w:rsidRPr="00B16417">
        <w:rPr>
          <w:szCs w:val="24"/>
        </w:rPr>
        <w:t xml:space="preserve"> ilości</w:t>
      </w:r>
      <w:r w:rsidRPr="00B16417">
        <w:rPr>
          <w:szCs w:val="24"/>
        </w:rPr>
        <w:t>:</w:t>
      </w:r>
    </w:p>
    <w:p w:rsidR="005E55D4" w:rsidRPr="00B16417" w:rsidRDefault="00DF49F4" w:rsidP="003620C7">
      <w:pPr>
        <w:pStyle w:val="Tekstpodstawowy2"/>
        <w:numPr>
          <w:ilvl w:val="0"/>
          <w:numId w:val="98"/>
        </w:numPr>
        <w:ind w:left="284" w:hanging="284"/>
        <w:rPr>
          <w:sz w:val="20"/>
        </w:rPr>
      </w:pPr>
      <w:r w:rsidRPr="00B16417">
        <w:rPr>
          <w:szCs w:val="24"/>
        </w:rPr>
        <w:t xml:space="preserve">prowadzonych spraw dot. </w:t>
      </w:r>
      <w:r w:rsidR="005E55D4" w:rsidRPr="00B16417">
        <w:rPr>
          <w:szCs w:val="24"/>
        </w:rPr>
        <w:t>wyłączenia gruntów  rolnych z produkcji (</w:t>
      </w:r>
      <w:r w:rsidR="005E55D4" w:rsidRPr="00B16417">
        <w:rPr>
          <w:i/>
          <w:szCs w:val="24"/>
        </w:rPr>
        <w:t>4.773 zł</w:t>
      </w:r>
      <w:r w:rsidR="005E55D4" w:rsidRPr="00B16417">
        <w:rPr>
          <w:szCs w:val="24"/>
        </w:rPr>
        <w:t>),</w:t>
      </w:r>
    </w:p>
    <w:p w:rsidR="005E55D4" w:rsidRPr="00B16417" w:rsidRDefault="005E55D4" w:rsidP="003620C7">
      <w:pPr>
        <w:pStyle w:val="Tekstpodstawowy2"/>
        <w:numPr>
          <w:ilvl w:val="0"/>
          <w:numId w:val="98"/>
        </w:numPr>
        <w:ind w:left="284" w:hanging="284"/>
        <w:rPr>
          <w:sz w:val="20"/>
        </w:rPr>
      </w:pPr>
      <w:r w:rsidRPr="00B16417">
        <w:rPr>
          <w:szCs w:val="24"/>
        </w:rPr>
        <w:t>zwrotów stwierdzonych nadpłat (dokonanych przez właścicieli gruntów) za wyłączenie gruntów rolnych z produkcji, powstałych w związku ze zmianą ustawy o ochronie gruntów rolnych i leśnych bądź ze zmianą decyzji starosty (</w:t>
      </w:r>
      <w:r w:rsidRPr="00B16417">
        <w:rPr>
          <w:i/>
          <w:szCs w:val="24"/>
        </w:rPr>
        <w:t>10.476 zł</w:t>
      </w:r>
      <w:r w:rsidRPr="00B16417">
        <w:rPr>
          <w:szCs w:val="24"/>
        </w:rPr>
        <w:t>)</w:t>
      </w:r>
      <w:r w:rsidR="00DF49F4" w:rsidRPr="00B16417">
        <w:rPr>
          <w:szCs w:val="24"/>
        </w:rPr>
        <w:t>.</w:t>
      </w:r>
    </w:p>
    <w:p w:rsidR="005E55D4" w:rsidRPr="000309C6" w:rsidRDefault="005E55D4" w:rsidP="005E55D4">
      <w:pPr>
        <w:pStyle w:val="Tekstpodstawowy2"/>
        <w:rPr>
          <w:sz w:val="8"/>
          <w:szCs w:val="8"/>
        </w:rPr>
      </w:pPr>
    </w:p>
    <w:p w:rsidR="005E55D4" w:rsidRPr="00B16417" w:rsidRDefault="005E55D4" w:rsidP="00E5767C">
      <w:pPr>
        <w:numPr>
          <w:ilvl w:val="0"/>
          <w:numId w:val="10"/>
        </w:numPr>
        <w:jc w:val="both"/>
        <w:rPr>
          <w:b/>
          <w:i/>
          <w:sz w:val="28"/>
          <w:szCs w:val="28"/>
        </w:rPr>
      </w:pPr>
      <w:r w:rsidRPr="00B16417">
        <w:rPr>
          <w:b/>
          <w:i/>
          <w:sz w:val="28"/>
          <w:szCs w:val="28"/>
        </w:rPr>
        <w:t>Ochrona gruntów rolnych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B16417" w:rsidRPr="00B16417" w:rsidTr="00F013FF">
        <w:tc>
          <w:tcPr>
            <w:tcW w:w="2126"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268" w:type="dxa"/>
            <w:shd w:val="clear" w:color="auto" w:fill="auto"/>
            <w:vAlign w:val="center"/>
          </w:tcPr>
          <w:p w:rsidR="005E55D4" w:rsidRPr="00B16417" w:rsidRDefault="005E55D4" w:rsidP="00F013FF">
            <w:pPr>
              <w:pStyle w:val="Tekstprzypisudolnego"/>
              <w:jc w:val="center"/>
            </w:pPr>
            <w:r w:rsidRPr="00B16417">
              <w:t>Odchylenie</w:t>
            </w:r>
          </w:p>
        </w:tc>
      </w:tr>
      <w:tr w:rsidR="00B16417" w:rsidRPr="00B16417" w:rsidTr="00F013FF">
        <w:tc>
          <w:tcPr>
            <w:tcW w:w="2126" w:type="dxa"/>
            <w:shd w:val="clear" w:color="auto" w:fill="auto"/>
          </w:tcPr>
          <w:p w:rsidR="005E55D4" w:rsidRPr="00B16417" w:rsidRDefault="005E55D4" w:rsidP="00F013FF">
            <w:pPr>
              <w:pStyle w:val="Tekstprzypisudolnego"/>
              <w:jc w:val="center"/>
              <w:rPr>
                <w:sz w:val="24"/>
                <w:szCs w:val="24"/>
              </w:rPr>
            </w:pPr>
            <w:r w:rsidRPr="00B16417">
              <w:rPr>
                <w:sz w:val="24"/>
                <w:szCs w:val="24"/>
              </w:rPr>
              <w:t>6.954.000 zł</w:t>
            </w:r>
          </w:p>
        </w:tc>
        <w:tc>
          <w:tcPr>
            <w:tcW w:w="2410" w:type="dxa"/>
            <w:shd w:val="clear" w:color="auto" w:fill="auto"/>
          </w:tcPr>
          <w:p w:rsidR="005E55D4" w:rsidRPr="00B16417" w:rsidRDefault="005E55D4" w:rsidP="00F013FF">
            <w:pPr>
              <w:pStyle w:val="Tekstprzypisudolnego"/>
              <w:jc w:val="center"/>
              <w:rPr>
                <w:b/>
                <w:sz w:val="24"/>
                <w:szCs w:val="24"/>
              </w:rPr>
            </w:pPr>
            <w:r w:rsidRPr="00B16417">
              <w:rPr>
                <w:b/>
                <w:sz w:val="24"/>
                <w:szCs w:val="24"/>
              </w:rPr>
              <w:t>0 zł</w:t>
            </w:r>
          </w:p>
        </w:tc>
        <w:tc>
          <w:tcPr>
            <w:tcW w:w="2126" w:type="dxa"/>
            <w:shd w:val="clear" w:color="auto" w:fill="auto"/>
          </w:tcPr>
          <w:p w:rsidR="005E55D4" w:rsidRPr="00B16417" w:rsidRDefault="005E55D4" w:rsidP="00F013FF">
            <w:pPr>
              <w:pStyle w:val="Tekstprzypisudolnego"/>
              <w:jc w:val="center"/>
              <w:rPr>
                <w:sz w:val="24"/>
                <w:szCs w:val="24"/>
              </w:rPr>
            </w:pPr>
            <w:r w:rsidRPr="00B16417">
              <w:rPr>
                <w:sz w:val="24"/>
                <w:szCs w:val="24"/>
              </w:rPr>
              <w:t>0%</w:t>
            </w:r>
          </w:p>
        </w:tc>
        <w:tc>
          <w:tcPr>
            <w:tcW w:w="2268" w:type="dxa"/>
            <w:shd w:val="clear" w:color="auto" w:fill="auto"/>
          </w:tcPr>
          <w:p w:rsidR="005E55D4" w:rsidRPr="00B16417" w:rsidRDefault="005E55D4" w:rsidP="00F013FF">
            <w:pPr>
              <w:pStyle w:val="Tekstprzypisudolnego"/>
              <w:jc w:val="center"/>
              <w:rPr>
                <w:sz w:val="24"/>
                <w:szCs w:val="24"/>
              </w:rPr>
            </w:pPr>
            <w:r w:rsidRPr="00B16417">
              <w:rPr>
                <w:sz w:val="24"/>
                <w:szCs w:val="24"/>
              </w:rPr>
              <w:t>- 3.477.000 zł</w:t>
            </w:r>
          </w:p>
        </w:tc>
      </w:tr>
    </w:tbl>
    <w:p w:rsidR="005E55D4" w:rsidRPr="00B16417" w:rsidRDefault="005E55D4" w:rsidP="005E55D4">
      <w:pPr>
        <w:pStyle w:val="Tekstpodstawowy2"/>
        <w:ind w:left="360"/>
        <w:rPr>
          <w:i/>
          <w:sz w:val="6"/>
        </w:rPr>
      </w:pPr>
    </w:p>
    <w:p w:rsidR="005E55D4" w:rsidRPr="00B16417" w:rsidRDefault="005E55D4" w:rsidP="005E55D4">
      <w:pPr>
        <w:pStyle w:val="Tekstpodstawowy2"/>
        <w:rPr>
          <w:sz w:val="10"/>
          <w:szCs w:val="16"/>
        </w:rPr>
      </w:pPr>
    </w:p>
    <w:p w:rsidR="005E55D4" w:rsidRPr="00B16417" w:rsidRDefault="005E55D4" w:rsidP="0036177C">
      <w:pPr>
        <w:numPr>
          <w:ilvl w:val="0"/>
          <w:numId w:val="22"/>
        </w:numPr>
        <w:jc w:val="both"/>
        <w:rPr>
          <w:b/>
          <w:i/>
          <w:sz w:val="24"/>
          <w:szCs w:val="24"/>
          <w:u w:val="single"/>
        </w:rPr>
      </w:pPr>
      <w:r w:rsidRPr="00B16417">
        <w:rPr>
          <w:b/>
          <w:i/>
          <w:sz w:val="24"/>
          <w:szCs w:val="24"/>
          <w:u w:val="single"/>
        </w:rPr>
        <w:t>Wyjaśnienie odchylenia</w:t>
      </w:r>
    </w:p>
    <w:p w:rsidR="005E55D4" w:rsidRPr="00B16417" w:rsidRDefault="005E55D4" w:rsidP="005E55D4">
      <w:pPr>
        <w:pStyle w:val="Akapitzlist"/>
        <w:ind w:left="0"/>
        <w:jc w:val="both"/>
        <w:rPr>
          <w:sz w:val="24"/>
          <w:szCs w:val="24"/>
        </w:rPr>
      </w:pPr>
      <w:r w:rsidRPr="00B16417">
        <w:rPr>
          <w:sz w:val="24"/>
          <w:szCs w:val="24"/>
        </w:rPr>
        <w:t>Wydatki majątkowe, zaplanowane w ramach tego zadania w formie dotacji celowych, przekazane zostaną w II półroczu br. powiatom i gminom na budowę i modernizację dróg dojazdowych do gruntów rolnych, a także na zakup sprzętu pomiarowego i informatycznego  oraz  oprogramowania niezbędnego do zakładania i aktualizowania  operatów ewidencji gruntów oraz prowadzenia spraw z zakresu ochrony gruntów rolnych</w:t>
      </w:r>
      <w:r w:rsidR="00DF49F4" w:rsidRPr="00B16417">
        <w:rPr>
          <w:sz w:val="24"/>
          <w:szCs w:val="24"/>
        </w:rPr>
        <w:t xml:space="preserve"> – zgodnie z zawartymi umowami</w:t>
      </w:r>
      <w:r w:rsidRPr="00B16417">
        <w:rPr>
          <w:sz w:val="24"/>
          <w:szCs w:val="24"/>
        </w:rPr>
        <w:t xml:space="preserve">.  </w:t>
      </w:r>
    </w:p>
    <w:p w:rsidR="005E55D4" w:rsidRPr="00B16417" w:rsidRDefault="005E55D4" w:rsidP="005E55D4">
      <w:pPr>
        <w:pStyle w:val="Tekstpodstawowy2"/>
        <w:rPr>
          <w:sz w:val="18"/>
          <w:szCs w:val="8"/>
        </w:rPr>
      </w:pPr>
    </w:p>
    <w:p w:rsidR="007A3F14" w:rsidRPr="00B16417" w:rsidRDefault="007A3F14" w:rsidP="005E55D4">
      <w:pPr>
        <w:pStyle w:val="Tekstpodstawowy2"/>
        <w:rPr>
          <w:sz w:val="8"/>
          <w:szCs w:val="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126"/>
        <w:gridCol w:w="2268"/>
      </w:tblGrid>
      <w:tr w:rsidR="00B16417" w:rsidRPr="00B16417" w:rsidTr="00F013FF">
        <w:tc>
          <w:tcPr>
            <w:tcW w:w="9214" w:type="dxa"/>
            <w:gridSpan w:val="4"/>
            <w:shd w:val="clear" w:color="auto" w:fill="E6E6E6"/>
          </w:tcPr>
          <w:p w:rsidR="005E55D4" w:rsidRPr="00B16417" w:rsidRDefault="005E55D4" w:rsidP="00F013FF">
            <w:pPr>
              <w:pStyle w:val="Tekstprzypisudolnego"/>
              <w:rPr>
                <w:b/>
                <w:sz w:val="24"/>
                <w:szCs w:val="24"/>
              </w:rPr>
            </w:pPr>
            <w:r w:rsidRPr="00B16417">
              <w:rPr>
                <w:b/>
                <w:i/>
                <w:sz w:val="24"/>
                <w:szCs w:val="24"/>
              </w:rPr>
              <w:t>01095 – Pozostała działalność</w:t>
            </w:r>
          </w:p>
        </w:tc>
      </w:tr>
      <w:tr w:rsidR="00B16417" w:rsidRPr="00B16417" w:rsidTr="00F013FF">
        <w:tc>
          <w:tcPr>
            <w:tcW w:w="2410" w:type="dxa"/>
            <w:shd w:val="clear" w:color="auto" w:fill="E6E6E6"/>
            <w:vAlign w:val="center"/>
          </w:tcPr>
          <w:p w:rsidR="005E55D4" w:rsidRPr="00B16417" w:rsidRDefault="005E55D4" w:rsidP="00F013FF">
            <w:pPr>
              <w:pStyle w:val="Tekstprzypisudolnego"/>
              <w:jc w:val="center"/>
            </w:pPr>
            <w:r w:rsidRPr="00B16417">
              <w:t>Plan po zmianach</w:t>
            </w:r>
          </w:p>
        </w:tc>
        <w:tc>
          <w:tcPr>
            <w:tcW w:w="2410" w:type="dxa"/>
            <w:shd w:val="clear" w:color="auto" w:fill="E6E6E6"/>
            <w:vAlign w:val="center"/>
          </w:tcPr>
          <w:p w:rsidR="005E55D4" w:rsidRPr="00B16417" w:rsidRDefault="005E55D4" w:rsidP="00F013FF">
            <w:pPr>
              <w:pStyle w:val="Tekstprzypisudolnego"/>
              <w:jc w:val="center"/>
            </w:pPr>
            <w:r w:rsidRPr="00B16417">
              <w:t>Wykonanie</w:t>
            </w:r>
          </w:p>
        </w:tc>
        <w:tc>
          <w:tcPr>
            <w:tcW w:w="2126" w:type="dxa"/>
            <w:shd w:val="clear" w:color="auto" w:fill="E6E6E6"/>
            <w:vAlign w:val="center"/>
          </w:tcPr>
          <w:p w:rsidR="005E55D4" w:rsidRPr="00B16417" w:rsidRDefault="005E55D4" w:rsidP="00F013FF">
            <w:pPr>
              <w:pStyle w:val="Tekstprzypisudolnego"/>
              <w:jc w:val="center"/>
            </w:pPr>
            <w:r w:rsidRPr="00B16417">
              <w:t>Wskaźnik realizacji</w:t>
            </w:r>
          </w:p>
        </w:tc>
        <w:tc>
          <w:tcPr>
            <w:tcW w:w="2268" w:type="dxa"/>
            <w:shd w:val="clear" w:color="auto" w:fill="E6E6E6"/>
            <w:vAlign w:val="center"/>
          </w:tcPr>
          <w:p w:rsidR="005E55D4" w:rsidRPr="00B16417" w:rsidRDefault="005E55D4" w:rsidP="00F013FF">
            <w:pPr>
              <w:pStyle w:val="Tekstprzypisudolnego"/>
              <w:jc w:val="center"/>
            </w:pPr>
            <w:r w:rsidRPr="00B16417">
              <w:t>Odchylenie</w:t>
            </w:r>
          </w:p>
        </w:tc>
      </w:tr>
      <w:tr w:rsidR="00B16417" w:rsidRPr="00B16417" w:rsidTr="00F013FF">
        <w:tc>
          <w:tcPr>
            <w:tcW w:w="2410" w:type="dxa"/>
            <w:shd w:val="clear" w:color="auto" w:fill="E6E6E6"/>
          </w:tcPr>
          <w:p w:rsidR="005E55D4" w:rsidRPr="00B16417" w:rsidRDefault="005E55D4" w:rsidP="00F013FF">
            <w:pPr>
              <w:pStyle w:val="Tekstprzypisudolnego"/>
              <w:jc w:val="center"/>
              <w:rPr>
                <w:sz w:val="24"/>
                <w:szCs w:val="24"/>
              </w:rPr>
            </w:pPr>
            <w:r w:rsidRPr="00B16417">
              <w:rPr>
                <w:sz w:val="24"/>
                <w:szCs w:val="24"/>
              </w:rPr>
              <w:t>86.500 zł</w:t>
            </w:r>
          </w:p>
        </w:tc>
        <w:tc>
          <w:tcPr>
            <w:tcW w:w="2410" w:type="dxa"/>
            <w:shd w:val="clear" w:color="auto" w:fill="E6E6E6"/>
          </w:tcPr>
          <w:p w:rsidR="005E55D4" w:rsidRPr="00B16417" w:rsidRDefault="005E55D4" w:rsidP="00F013FF">
            <w:pPr>
              <w:pStyle w:val="Tekstprzypisudolnego"/>
              <w:jc w:val="center"/>
              <w:rPr>
                <w:b/>
                <w:sz w:val="24"/>
                <w:szCs w:val="24"/>
              </w:rPr>
            </w:pPr>
            <w:r w:rsidRPr="00B16417">
              <w:rPr>
                <w:b/>
                <w:sz w:val="24"/>
                <w:szCs w:val="24"/>
              </w:rPr>
              <w:t>15.221 zł</w:t>
            </w:r>
          </w:p>
        </w:tc>
        <w:tc>
          <w:tcPr>
            <w:tcW w:w="2126" w:type="dxa"/>
            <w:shd w:val="clear" w:color="auto" w:fill="E6E6E6"/>
          </w:tcPr>
          <w:p w:rsidR="005E55D4" w:rsidRPr="00B16417" w:rsidRDefault="005E55D4" w:rsidP="00F013FF">
            <w:pPr>
              <w:pStyle w:val="Tekstprzypisudolnego"/>
              <w:jc w:val="center"/>
              <w:rPr>
                <w:sz w:val="24"/>
                <w:szCs w:val="24"/>
              </w:rPr>
            </w:pPr>
            <w:r w:rsidRPr="00B16417">
              <w:rPr>
                <w:sz w:val="24"/>
                <w:szCs w:val="24"/>
              </w:rPr>
              <w:t>17,6%</w:t>
            </w:r>
          </w:p>
        </w:tc>
        <w:tc>
          <w:tcPr>
            <w:tcW w:w="2268" w:type="dxa"/>
            <w:shd w:val="clear" w:color="auto" w:fill="E6E6E6"/>
          </w:tcPr>
          <w:p w:rsidR="005E55D4" w:rsidRPr="00B16417" w:rsidRDefault="005E55D4" w:rsidP="00F013FF">
            <w:pPr>
              <w:pStyle w:val="Tekstprzypisudolnego"/>
              <w:jc w:val="center"/>
              <w:rPr>
                <w:sz w:val="24"/>
                <w:szCs w:val="24"/>
              </w:rPr>
            </w:pPr>
            <w:r w:rsidRPr="00B16417">
              <w:rPr>
                <w:sz w:val="24"/>
                <w:szCs w:val="24"/>
              </w:rPr>
              <w:t>- 28.029 zł</w:t>
            </w:r>
          </w:p>
        </w:tc>
      </w:tr>
    </w:tbl>
    <w:p w:rsidR="005E55D4" w:rsidRPr="00B16417" w:rsidRDefault="005E55D4" w:rsidP="005E55D4">
      <w:pPr>
        <w:pStyle w:val="Tekstpodstawowy2"/>
        <w:rPr>
          <w:b/>
          <w:sz w:val="4"/>
          <w:szCs w:val="18"/>
        </w:rPr>
      </w:pPr>
    </w:p>
    <w:p w:rsidR="005E55D4" w:rsidRPr="00B16417" w:rsidRDefault="005E55D4" w:rsidP="005E55D4">
      <w:pPr>
        <w:pStyle w:val="Tekstpodstawowy2"/>
        <w:rPr>
          <w:b/>
          <w:szCs w:val="24"/>
        </w:rPr>
      </w:pPr>
      <w:r w:rsidRPr="00B16417">
        <w:rPr>
          <w:b/>
          <w:szCs w:val="24"/>
        </w:rPr>
        <w:t xml:space="preserve">Powyższa kwota wydatków w tym rozdziale </w:t>
      </w:r>
      <w:r w:rsidRPr="00B16417">
        <w:rPr>
          <w:i/>
          <w:szCs w:val="24"/>
        </w:rPr>
        <w:t>(bez uwzględnienia wydatków wymienionych         w pkt. 10</w:t>
      </w:r>
      <w:r w:rsidR="007A3F14" w:rsidRPr="00B16417">
        <w:rPr>
          <w:i/>
          <w:szCs w:val="24"/>
        </w:rPr>
        <w:t>.</w:t>
      </w:r>
      <w:r w:rsidRPr="00B16417">
        <w:rPr>
          <w:i/>
          <w:szCs w:val="24"/>
        </w:rPr>
        <w:t xml:space="preserve"> tego działu)</w:t>
      </w:r>
      <w:r w:rsidRPr="00B16417">
        <w:rPr>
          <w:b/>
          <w:szCs w:val="24"/>
        </w:rPr>
        <w:t xml:space="preserve"> została zaplanowana na:</w:t>
      </w:r>
    </w:p>
    <w:p w:rsidR="005E55D4" w:rsidRDefault="005E55D4" w:rsidP="005E55D4">
      <w:pPr>
        <w:pStyle w:val="Tekstprzypisudolnego"/>
        <w:jc w:val="both"/>
        <w:rPr>
          <w:b/>
          <w:i/>
          <w:sz w:val="12"/>
          <w:szCs w:val="16"/>
        </w:rPr>
      </w:pPr>
    </w:p>
    <w:p w:rsidR="00B16417" w:rsidRPr="00283473" w:rsidRDefault="00B16417" w:rsidP="005E55D4">
      <w:pPr>
        <w:pStyle w:val="Tekstprzypisudolnego"/>
        <w:jc w:val="both"/>
        <w:rPr>
          <w:b/>
          <w:i/>
          <w:sz w:val="12"/>
          <w:szCs w:val="16"/>
        </w:rPr>
      </w:pPr>
    </w:p>
    <w:p w:rsidR="005E55D4" w:rsidRPr="00B16417" w:rsidRDefault="005E55D4" w:rsidP="00E5767C">
      <w:pPr>
        <w:numPr>
          <w:ilvl w:val="0"/>
          <w:numId w:val="10"/>
        </w:numPr>
        <w:jc w:val="both"/>
        <w:rPr>
          <w:b/>
          <w:i/>
          <w:sz w:val="28"/>
          <w:szCs w:val="28"/>
        </w:rPr>
      </w:pPr>
      <w:r w:rsidRPr="00B16417">
        <w:rPr>
          <w:b/>
          <w:i/>
          <w:sz w:val="28"/>
          <w:szCs w:val="28"/>
        </w:rPr>
        <w:lastRenderedPageBreak/>
        <w:t>Programy z zakresu rolnictwa</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B16417" w:rsidRPr="00B16417" w:rsidTr="00F013FF">
        <w:tc>
          <w:tcPr>
            <w:tcW w:w="2126"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268" w:type="dxa"/>
            <w:shd w:val="clear" w:color="auto" w:fill="auto"/>
            <w:vAlign w:val="center"/>
          </w:tcPr>
          <w:p w:rsidR="005E55D4" w:rsidRPr="00B16417" w:rsidRDefault="005E55D4" w:rsidP="00F013FF">
            <w:pPr>
              <w:pStyle w:val="Tekstprzypisudolnego"/>
              <w:jc w:val="center"/>
            </w:pPr>
            <w:r w:rsidRPr="00B16417">
              <w:t>Odchylenie</w:t>
            </w:r>
          </w:p>
        </w:tc>
      </w:tr>
      <w:tr w:rsidR="00B16417" w:rsidRPr="00B16417" w:rsidTr="00F013FF">
        <w:tc>
          <w:tcPr>
            <w:tcW w:w="2126" w:type="dxa"/>
            <w:shd w:val="clear" w:color="auto" w:fill="auto"/>
          </w:tcPr>
          <w:p w:rsidR="005E55D4" w:rsidRPr="00B16417" w:rsidRDefault="005E55D4" w:rsidP="00F013FF">
            <w:pPr>
              <w:pStyle w:val="Tekstprzypisudolnego"/>
              <w:jc w:val="center"/>
              <w:rPr>
                <w:sz w:val="24"/>
                <w:szCs w:val="24"/>
              </w:rPr>
            </w:pPr>
            <w:r w:rsidRPr="00B16417">
              <w:rPr>
                <w:sz w:val="24"/>
                <w:szCs w:val="24"/>
              </w:rPr>
              <w:t>17.000 zł</w:t>
            </w:r>
          </w:p>
        </w:tc>
        <w:tc>
          <w:tcPr>
            <w:tcW w:w="2410" w:type="dxa"/>
            <w:shd w:val="clear" w:color="auto" w:fill="auto"/>
          </w:tcPr>
          <w:p w:rsidR="005E55D4" w:rsidRPr="00B16417" w:rsidRDefault="005E55D4" w:rsidP="00F013FF">
            <w:pPr>
              <w:pStyle w:val="Tekstprzypisudolnego"/>
              <w:jc w:val="center"/>
              <w:rPr>
                <w:b/>
                <w:sz w:val="24"/>
                <w:szCs w:val="24"/>
              </w:rPr>
            </w:pPr>
            <w:r w:rsidRPr="00B16417">
              <w:rPr>
                <w:b/>
                <w:sz w:val="24"/>
                <w:szCs w:val="24"/>
              </w:rPr>
              <w:t>0 zł</w:t>
            </w:r>
          </w:p>
        </w:tc>
        <w:tc>
          <w:tcPr>
            <w:tcW w:w="2126" w:type="dxa"/>
            <w:shd w:val="clear" w:color="auto" w:fill="auto"/>
          </w:tcPr>
          <w:p w:rsidR="005E55D4" w:rsidRPr="00B16417" w:rsidRDefault="005E55D4" w:rsidP="00F013FF">
            <w:pPr>
              <w:pStyle w:val="Tekstprzypisudolnego"/>
              <w:jc w:val="center"/>
              <w:rPr>
                <w:sz w:val="24"/>
                <w:szCs w:val="24"/>
              </w:rPr>
            </w:pPr>
            <w:r w:rsidRPr="00B16417">
              <w:rPr>
                <w:sz w:val="24"/>
                <w:szCs w:val="24"/>
              </w:rPr>
              <w:t>0%</w:t>
            </w:r>
          </w:p>
        </w:tc>
        <w:tc>
          <w:tcPr>
            <w:tcW w:w="2268" w:type="dxa"/>
            <w:shd w:val="clear" w:color="auto" w:fill="auto"/>
          </w:tcPr>
          <w:p w:rsidR="005E55D4" w:rsidRPr="00B16417" w:rsidRDefault="005E55D4" w:rsidP="00F013FF">
            <w:pPr>
              <w:pStyle w:val="Tekstprzypisudolnego"/>
              <w:jc w:val="center"/>
              <w:rPr>
                <w:sz w:val="24"/>
                <w:szCs w:val="24"/>
              </w:rPr>
            </w:pPr>
            <w:r w:rsidRPr="00B16417">
              <w:rPr>
                <w:sz w:val="24"/>
                <w:szCs w:val="24"/>
              </w:rPr>
              <w:t>- 8.500 zł</w:t>
            </w:r>
          </w:p>
        </w:tc>
      </w:tr>
    </w:tbl>
    <w:p w:rsidR="005E55D4" w:rsidRPr="00B16417" w:rsidRDefault="005E55D4" w:rsidP="005E55D4">
      <w:pPr>
        <w:pStyle w:val="Tekstpodstawowy2"/>
        <w:ind w:left="360"/>
        <w:rPr>
          <w:i/>
          <w:color w:val="0000FF"/>
          <w:sz w:val="6"/>
          <w:szCs w:val="16"/>
        </w:rPr>
      </w:pPr>
    </w:p>
    <w:p w:rsidR="005E55D4" w:rsidRPr="00B16417" w:rsidRDefault="005E55D4" w:rsidP="0036177C">
      <w:pPr>
        <w:pStyle w:val="Tekstpodstawowy2"/>
        <w:numPr>
          <w:ilvl w:val="0"/>
          <w:numId w:val="21"/>
        </w:numPr>
        <w:rPr>
          <w:b/>
        </w:rPr>
      </w:pPr>
      <w:r w:rsidRPr="00B16417">
        <w:rPr>
          <w:b/>
          <w:i/>
          <w:u w:val="single"/>
        </w:rPr>
        <w:t>Wyjaśnienie odchylenia</w:t>
      </w:r>
    </w:p>
    <w:p w:rsidR="005E55D4" w:rsidRPr="00B16417" w:rsidRDefault="005E55D4" w:rsidP="005E55D4">
      <w:pPr>
        <w:pStyle w:val="Tekstpodstawowy2"/>
      </w:pPr>
      <w:r w:rsidRPr="00B16417">
        <w:t>Kwota odchylenia powstała w związku z tym, iż:</w:t>
      </w:r>
    </w:p>
    <w:p w:rsidR="005E55D4" w:rsidRPr="00B16417" w:rsidRDefault="005E55D4" w:rsidP="003620C7">
      <w:pPr>
        <w:pStyle w:val="Tekstpodstawowy2"/>
        <w:numPr>
          <w:ilvl w:val="0"/>
          <w:numId w:val="99"/>
        </w:numPr>
        <w:ind w:left="284" w:hanging="284"/>
      </w:pPr>
      <w:r w:rsidRPr="00B16417">
        <w:rPr>
          <w:szCs w:val="24"/>
        </w:rPr>
        <w:t xml:space="preserve">koszty </w:t>
      </w:r>
      <w:r w:rsidRPr="00B16417">
        <w:t xml:space="preserve">wyjazdu studyjnego zorganizowanego </w:t>
      </w:r>
      <w:r w:rsidR="00F469F9" w:rsidRPr="00B16417">
        <w:t xml:space="preserve">w maju br. </w:t>
      </w:r>
      <w:r w:rsidRPr="00B16417">
        <w:t>dla rolników z naszego województwa do gospodarstw ekologicznych położonych w Województwie Podkarpackim w celu wymiany informacji i zdobycia nowych doświadczeń do wykorzystania we własnym gospodarstwie zostały poniesione w lipcu br. (</w:t>
      </w:r>
      <w:r w:rsidRPr="00B16417">
        <w:rPr>
          <w:i/>
        </w:rPr>
        <w:t>6.000 zł)</w:t>
      </w:r>
      <w:r w:rsidRPr="00B16417">
        <w:t>,</w:t>
      </w:r>
    </w:p>
    <w:p w:rsidR="005E55D4" w:rsidRPr="00B16417" w:rsidRDefault="005E55D4" w:rsidP="003620C7">
      <w:pPr>
        <w:pStyle w:val="Tekstpodstawowy2"/>
        <w:numPr>
          <w:ilvl w:val="0"/>
          <w:numId w:val="99"/>
        </w:numPr>
        <w:ind w:left="284" w:hanging="284"/>
      </w:pPr>
      <w:r w:rsidRPr="00B16417">
        <w:t xml:space="preserve">wydatki związane z uczestnictwem w </w:t>
      </w:r>
      <w:r w:rsidRPr="00B16417">
        <w:rPr>
          <w:i/>
        </w:rPr>
        <w:t>X Forum Rolników Ekologicznych Województwa Zachodniopomorskiego</w:t>
      </w:r>
      <w:r w:rsidRPr="00B16417">
        <w:t xml:space="preserve"> zostały zaplanowane na IV kwartał br. (</w:t>
      </w:r>
      <w:r w:rsidRPr="00B16417">
        <w:rPr>
          <w:i/>
        </w:rPr>
        <w:t>2.500 zł).</w:t>
      </w:r>
      <w:r w:rsidRPr="00B16417">
        <w:t xml:space="preserve"> </w:t>
      </w:r>
    </w:p>
    <w:p w:rsidR="005E55D4" w:rsidRPr="000309C6" w:rsidRDefault="005E55D4" w:rsidP="005E55D4">
      <w:pPr>
        <w:pStyle w:val="Tekstpodstawowy2"/>
        <w:rPr>
          <w:sz w:val="8"/>
          <w:szCs w:val="8"/>
        </w:rPr>
      </w:pPr>
    </w:p>
    <w:p w:rsidR="005E55D4" w:rsidRPr="00B16417" w:rsidRDefault="005E55D4" w:rsidP="00E5767C">
      <w:pPr>
        <w:numPr>
          <w:ilvl w:val="0"/>
          <w:numId w:val="10"/>
        </w:numPr>
        <w:jc w:val="both"/>
        <w:rPr>
          <w:b/>
          <w:i/>
          <w:sz w:val="28"/>
          <w:szCs w:val="28"/>
        </w:rPr>
      </w:pPr>
      <w:r w:rsidRPr="00B16417">
        <w:rPr>
          <w:b/>
          <w:i/>
          <w:sz w:val="28"/>
          <w:szCs w:val="28"/>
        </w:rPr>
        <w:t>Pozostałe zadania z zakresu łowiectwa</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B16417" w:rsidRPr="00B16417" w:rsidTr="00F013FF">
        <w:tc>
          <w:tcPr>
            <w:tcW w:w="2126"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268" w:type="dxa"/>
            <w:shd w:val="clear" w:color="auto" w:fill="auto"/>
            <w:vAlign w:val="center"/>
          </w:tcPr>
          <w:p w:rsidR="005E55D4" w:rsidRPr="00B16417" w:rsidRDefault="005E55D4" w:rsidP="00F013FF">
            <w:pPr>
              <w:pStyle w:val="Tekstprzypisudolnego"/>
              <w:jc w:val="center"/>
            </w:pPr>
            <w:r w:rsidRPr="00B16417">
              <w:t>Odchylenie</w:t>
            </w:r>
          </w:p>
        </w:tc>
      </w:tr>
      <w:tr w:rsidR="00B16417" w:rsidRPr="00B16417" w:rsidTr="00F013FF">
        <w:tc>
          <w:tcPr>
            <w:tcW w:w="2126" w:type="dxa"/>
            <w:shd w:val="clear" w:color="auto" w:fill="auto"/>
          </w:tcPr>
          <w:p w:rsidR="005E55D4" w:rsidRPr="00B16417" w:rsidRDefault="005E55D4" w:rsidP="00F013FF">
            <w:pPr>
              <w:pStyle w:val="Tekstprzypisudolnego"/>
              <w:jc w:val="center"/>
              <w:rPr>
                <w:sz w:val="24"/>
                <w:szCs w:val="24"/>
              </w:rPr>
            </w:pPr>
            <w:r w:rsidRPr="00B16417">
              <w:rPr>
                <w:sz w:val="24"/>
                <w:szCs w:val="24"/>
              </w:rPr>
              <w:t>65.000 zł</w:t>
            </w:r>
          </w:p>
        </w:tc>
        <w:tc>
          <w:tcPr>
            <w:tcW w:w="2410" w:type="dxa"/>
            <w:shd w:val="clear" w:color="auto" w:fill="auto"/>
          </w:tcPr>
          <w:p w:rsidR="005E55D4" w:rsidRPr="00B16417" w:rsidRDefault="005E55D4" w:rsidP="00F013FF">
            <w:pPr>
              <w:pStyle w:val="Tekstprzypisudolnego"/>
              <w:jc w:val="center"/>
              <w:rPr>
                <w:b/>
                <w:sz w:val="24"/>
                <w:szCs w:val="24"/>
              </w:rPr>
            </w:pPr>
            <w:r w:rsidRPr="00B16417">
              <w:rPr>
                <w:b/>
                <w:sz w:val="24"/>
                <w:szCs w:val="24"/>
              </w:rPr>
              <w:t>15.032 zł</w:t>
            </w:r>
          </w:p>
        </w:tc>
        <w:tc>
          <w:tcPr>
            <w:tcW w:w="2126" w:type="dxa"/>
            <w:shd w:val="clear" w:color="auto" w:fill="auto"/>
          </w:tcPr>
          <w:p w:rsidR="005E55D4" w:rsidRPr="00B16417" w:rsidRDefault="005E55D4" w:rsidP="00F013FF">
            <w:pPr>
              <w:pStyle w:val="Tekstprzypisudolnego"/>
              <w:jc w:val="center"/>
              <w:rPr>
                <w:sz w:val="24"/>
                <w:szCs w:val="24"/>
              </w:rPr>
            </w:pPr>
            <w:r w:rsidRPr="00B16417">
              <w:rPr>
                <w:sz w:val="24"/>
                <w:szCs w:val="24"/>
              </w:rPr>
              <w:t>23,1%</w:t>
            </w:r>
          </w:p>
        </w:tc>
        <w:tc>
          <w:tcPr>
            <w:tcW w:w="2268" w:type="dxa"/>
            <w:shd w:val="clear" w:color="auto" w:fill="auto"/>
          </w:tcPr>
          <w:p w:rsidR="005E55D4" w:rsidRPr="00B16417" w:rsidRDefault="005E55D4" w:rsidP="00F013FF">
            <w:pPr>
              <w:pStyle w:val="Tekstprzypisudolnego"/>
              <w:jc w:val="center"/>
              <w:rPr>
                <w:sz w:val="24"/>
                <w:szCs w:val="24"/>
              </w:rPr>
            </w:pPr>
            <w:r w:rsidRPr="00B16417">
              <w:rPr>
                <w:sz w:val="24"/>
                <w:szCs w:val="24"/>
              </w:rPr>
              <w:t>- 17.468 zł</w:t>
            </w:r>
          </w:p>
        </w:tc>
      </w:tr>
    </w:tbl>
    <w:p w:rsidR="005E55D4" w:rsidRPr="00B16417" w:rsidRDefault="005E55D4" w:rsidP="005E55D4">
      <w:pPr>
        <w:pStyle w:val="Nagwek6"/>
        <w:rPr>
          <w:color w:val="auto"/>
          <w:sz w:val="2"/>
        </w:rPr>
      </w:pPr>
    </w:p>
    <w:p w:rsidR="005E55D4" w:rsidRPr="00B16417" w:rsidRDefault="005E55D4" w:rsidP="005E55D4">
      <w:pPr>
        <w:jc w:val="both"/>
        <w:rPr>
          <w:sz w:val="24"/>
          <w:szCs w:val="24"/>
        </w:rPr>
      </w:pPr>
      <w:r w:rsidRPr="00B16417">
        <w:rPr>
          <w:sz w:val="24"/>
          <w:szCs w:val="24"/>
        </w:rPr>
        <w:t xml:space="preserve">Wydatki zostały poniesione na pokrycie kosztów szacowania szkód wyrządzonych przez łosie, jelenie, daniele, dziki i sarny w uprawach i płodach rolnych na terenach nie wchodzących w skład obwodów łowieckich oraz  przez zwierzęta łowne w uprawach </w:t>
      </w:r>
      <w:r w:rsidR="00686ACE" w:rsidRPr="00B16417">
        <w:rPr>
          <w:sz w:val="24"/>
          <w:szCs w:val="24"/>
        </w:rPr>
        <w:br/>
      </w:r>
      <w:r w:rsidRPr="00B16417">
        <w:rPr>
          <w:sz w:val="24"/>
          <w:szCs w:val="24"/>
        </w:rPr>
        <w:t xml:space="preserve">i płodach rolnych na terenach obwodów łowieckich polnych. </w:t>
      </w:r>
    </w:p>
    <w:p w:rsidR="005E55D4" w:rsidRPr="00B16417" w:rsidRDefault="005E55D4" w:rsidP="005E55D4">
      <w:pPr>
        <w:jc w:val="both"/>
        <w:rPr>
          <w:sz w:val="8"/>
          <w:szCs w:val="8"/>
        </w:rPr>
      </w:pPr>
    </w:p>
    <w:p w:rsidR="005E55D4" w:rsidRPr="00B16417" w:rsidRDefault="005E55D4" w:rsidP="0036177C">
      <w:pPr>
        <w:pStyle w:val="Tekstpodstawowy2"/>
        <w:numPr>
          <w:ilvl w:val="0"/>
          <w:numId w:val="21"/>
        </w:numPr>
        <w:rPr>
          <w:b/>
        </w:rPr>
      </w:pPr>
      <w:r w:rsidRPr="00B16417">
        <w:rPr>
          <w:b/>
          <w:i/>
          <w:u w:val="single"/>
        </w:rPr>
        <w:t>Wyjaśnienie odchylenia</w:t>
      </w:r>
    </w:p>
    <w:p w:rsidR="005E55D4" w:rsidRPr="00B16417" w:rsidRDefault="005E55D4" w:rsidP="005E55D4">
      <w:pPr>
        <w:jc w:val="both"/>
        <w:rPr>
          <w:sz w:val="24"/>
          <w:szCs w:val="24"/>
        </w:rPr>
      </w:pPr>
      <w:r w:rsidRPr="00B16417">
        <w:rPr>
          <w:sz w:val="24"/>
          <w:szCs w:val="24"/>
        </w:rPr>
        <w:t xml:space="preserve">Wydatki  dotyczące  szacowania szkód w uprawach i płodach rolnych uzależnione są od ilości złożonych wniosków o oszacowanie szkód wyrządzonych przez zwierzęta leśne. </w:t>
      </w:r>
    </w:p>
    <w:p w:rsidR="005E55D4" w:rsidRPr="00B16417" w:rsidRDefault="005E55D4" w:rsidP="005E55D4">
      <w:pPr>
        <w:jc w:val="both"/>
        <w:rPr>
          <w:sz w:val="8"/>
          <w:szCs w:val="8"/>
        </w:rPr>
      </w:pPr>
    </w:p>
    <w:p w:rsidR="005E55D4" w:rsidRPr="00B16417" w:rsidRDefault="005E55D4" w:rsidP="00E5767C">
      <w:pPr>
        <w:numPr>
          <w:ilvl w:val="0"/>
          <w:numId w:val="10"/>
        </w:numPr>
        <w:jc w:val="both"/>
        <w:rPr>
          <w:b/>
          <w:i/>
          <w:sz w:val="28"/>
          <w:szCs w:val="28"/>
        </w:rPr>
      </w:pPr>
      <w:r w:rsidRPr="00B16417">
        <w:rPr>
          <w:b/>
          <w:i/>
          <w:sz w:val="28"/>
          <w:szCs w:val="28"/>
        </w:rPr>
        <w:t>Pozostałe wydatki związane z realizacją zadań WPROW</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B16417" w:rsidRPr="00B16417" w:rsidTr="00F013FF">
        <w:tc>
          <w:tcPr>
            <w:tcW w:w="2126"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268" w:type="dxa"/>
            <w:shd w:val="clear" w:color="auto" w:fill="auto"/>
            <w:vAlign w:val="center"/>
          </w:tcPr>
          <w:p w:rsidR="005E55D4" w:rsidRPr="00B16417" w:rsidRDefault="005E55D4" w:rsidP="00F013FF">
            <w:pPr>
              <w:pStyle w:val="Tekstprzypisudolnego"/>
              <w:jc w:val="center"/>
            </w:pPr>
            <w:r w:rsidRPr="00B16417">
              <w:t xml:space="preserve">Odchylenie </w:t>
            </w:r>
          </w:p>
        </w:tc>
      </w:tr>
      <w:tr w:rsidR="00B16417" w:rsidRPr="00B16417" w:rsidTr="00F013FF">
        <w:tc>
          <w:tcPr>
            <w:tcW w:w="2126" w:type="dxa"/>
            <w:shd w:val="clear" w:color="auto" w:fill="auto"/>
          </w:tcPr>
          <w:p w:rsidR="005E55D4" w:rsidRPr="00B16417" w:rsidRDefault="005E55D4" w:rsidP="00F013FF">
            <w:pPr>
              <w:pStyle w:val="Tekstprzypisudolnego"/>
              <w:jc w:val="center"/>
              <w:rPr>
                <w:sz w:val="24"/>
                <w:szCs w:val="24"/>
              </w:rPr>
            </w:pPr>
            <w:r w:rsidRPr="00B16417">
              <w:rPr>
                <w:sz w:val="24"/>
                <w:szCs w:val="24"/>
              </w:rPr>
              <w:t>4.500 zł</w:t>
            </w:r>
          </w:p>
        </w:tc>
        <w:tc>
          <w:tcPr>
            <w:tcW w:w="2410" w:type="dxa"/>
            <w:shd w:val="clear" w:color="auto" w:fill="auto"/>
          </w:tcPr>
          <w:p w:rsidR="005E55D4" w:rsidRPr="00B16417" w:rsidRDefault="005E55D4" w:rsidP="00F013FF">
            <w:pPr>
              <w:pStyle w:val="Tekstprzypisudolnego"/>
              <w:jc w:val="center"/>
              <w:rPr>
                <w:b/>
                <w:sz w:val="24"/>
                <w:szCs w:val="24"/>
              </w:rPr>
            </w:pPr>
            <w:r w:rsidRPr="00B16417">
              <w:rPr>
                <w:b/>
                <w:sz w:val="24"/>
                <w:szCs w:val="24"/>
              </w:rPr>
              <w:t>189 zł</w:t>
            </w:r>
          </w:p>
        </w:tc>
        <w:tc>
          <w:tcPr>
            <w:tcW w:w="2126" w:type="dxa"/>
            <w:shd w:val="clear" w:color="auto" w:fill="auto"/>
          </w:tcPr>
          <w:p w:rsidR="005E55D4" w:rsidRPr="00B16417" w:rsidRDefault="005E55D4" w:rsidP="00F013FF">
            <w:pPr>
              <w:pStyle w:val="Tekstprzypisudolnego"/>
              <w:jc w:val="center"/>
              <w:rPr>
                <w:sz w:val="24"/>
                <w:szCs w:val="24"/>
              </w:rPr>
            </w:pPr>
            <w:r w:rsidRPr="00B16417">
              <w:rPr>
                <w:sz w:val="24"/>
                <w:szCs w:val="24"/>
              </w:rPr>
              <w:t>4,2%</w:t>
            </w:r>
          </w:p>
        </w:tc>
        <w:tc>
          <w:tcPr>
            <w:tcW w:w="2268" w:type="dxa"/>
            <w:shd w:val="clear" w:color="auto" w:fill="auto"/>
          </w:tcPr>
          <w:p w:rsidR="005E55D4" w:rsidRPr="00B16417" w:rsidRDefault="00F469F9" w:rsidP="00F013FF">
            <w:pPr>
              <w:pStyle w:val="Tekstprzypisudolnego"/>
              <w:jc w:val="center"/>
              <w:rPr>
                <w:sz w:val="24"/>
                <w:szCs w:val="24"/>
              </w:rPr>
            </w:pPr>
            <w:r w:rsidRPr="00B16417">
              <w:rPr>
                <w:sz w:val="24"/>
                <w:szCs w:val="24"/>
              </w:rPr>
              <w:t xml:space="preserve">- </w:t>
            </w:r>
            <w:r w:rsidR="005E55D4" w:rsidRPr="00B16417">
              <w:rPr>
                <w:sz w:val="24"/>
                <w:szCs w:val="24"/>
              </w:rPr>
              <w:t>2.061 zł</w:t>
            </w:r>
          </w:p>
        </w:tc>
      </w:tr>
    </w:tbl>
    <w:p w:rsidR="005E55D4" w:rsidRPr="00B16417" w:rsidRDefault="005E55D4" w:rsidP="005E55D4">
      <w:pPr>
        <w:jc w:val="both"/>
        <w:rPr>
          <w:sz w:val="24"/>
          <w:szCs w:val="24"/>
        </w:rPr>
      </w:pPr>
      <w:r w:rsidRPr="00B16417">
        <w:rPr>
          <w:sz w:val="24"/>
          <w:szCs w:val="24"/>
        </w:rPr>
        <w:t>Wydatki bieżące zostały poniesione na koszty delegacji służbowych w celu przeprowadzenia kontroli projektów zakończonych w ramach Sektorowego Programu Operacyjnego „Restrukturyzacja i modernizacja sektora żywnościowego oraz rozwój obszarów wiejskich”.</w:t>
      </w:r>
    </w:p>
    <w:p w:rsidR="005E55D4" w:rsidRPr="00B16417" w:rsidRDefault="005E55D4" w:rsidP="005E55D4">
      <w:pPr>
        <w:rPr>
          <w:sz w:val="8"/>
          <w:szCs w:val="8"/>
        </w:rPr>
      </w:pPr>
    </w:p>
    <w:p w:rsidR="005E55D4" w:rsidRPr="00B16417" w:rsidRDefault="005E55D4" w:rsidP="0036177C">
      <w:pPr>
        <w:pStyle w:val="Tekstpodstawowy2"/>
        <w:numPr>
          <w:ilvl w:val="0"/>
          <w:numId w:val="21"/>
        </w:numPr>
        <w:rPr>
          <w:b/>
        </w:rPr>
      </w:pPr>
      <w:r w:rsidRPr="00B16417">
        <w:rPr>
          <w:b/>
          <w:i/>
          <w:u w:val="single"/>
        </w:rPr>
        <w:t>Wyjaśnienie odchylenia</w:t>
      </w:r>
    </w:p>
    <w:p w:rsidR="005E55D4" w:rsidRPr="00B16417" w:rsidRDefault="005E55D4" w:rsidP="005E55D4">
      <w:pPr>
        <w:pStyle w:val="Nagwek6"/>
        <w:rPr>
          <w:color w:val="auto"/>
        </w:rPr>
      </w:pPr>
      <w:r w:rsidRPr="00B16417">
        <w:rPr>
          <w:color w:val="auto"/>
        </w:rPr>
        <w:t>Kwota odchylenia powstała w związku niewielką liczbą wyjazdów związanych z kontrolą projektów zrealizowanych w ramach SPO-ROL, wynikającą z założeń ujętych w „Procesie typowania operacji do kontroli”</w:t>
      </w:r>
      <w:r w:rsidR="00DF49F4" w:rsidRPr="00B16417">
        <w:rPr>
          <w:color w:val="auto"/>
        </w:rPr>
        <w:t>,</w:t>
      </w:r>
      <w:r w:rsidRPr="00B16417">
        <w:rPr>
          <w:color w:val="auto"/>
        </w:rPr>
        <w:t xml:space="preserve"> stanowiącym podstawę do ro</w:t>
      </w:r>
      <w:r w:rsidR="00DF49F4" w:rsidRPr="00B16417">
        <w:rPr>
          <w:color w:val="auto"/>
        </w:rPr>
        <w:t>zpoczęcia czynności kontrolnych</w:t>
      </w:r>
      <w:r w:rsidRPr="00B16417">
        <w:rPr>
          <w:color w:val="auto"/>
        </w:rPr>
        <w:t xml:space="preserve">. </w:t>
      </w:r>
    </w:p>
    <w:p w:rsidR="005E55D4" w:rsidRPr="00B16417" w:rsidRDefault="005E55D4" w:rsidP="005E55D4">
      <w:pPr>
        <w:rPr>
          <w:sz w:val="22"/>
          <w:szCs w:val="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0"/>
        <w:gridCol w:w="2268"/>
        <w:gridCol w:w="2126"/>
        <w:gridCol w:w="2126"/>
      </w:tblGrid>
      <w:tr w:rsidR="00B16417" w:rsidRPr="00B16417" w:rsidTr="00F013FF">
        <w:tc>
          <w:tcPr>
            <w:tcW w:w="9180" w:type="dxa"/>
            <w:gridSpan w:val="4"/>
            <w:tcBorders>
              <w:bottom w:val="single" w:sz="4" w:space="0" w:color="auto"/>
            </w:tcBorders>
            <w:shd w:val="clear" w:color="auto" w:fill="CCFFFF"/>
          </w:tcPr>
          <w:p w:rsidR="005E55D4" w:rsidRPr="00B16417" w:rsidRDefault="005E55D4" w:rsidP="00F013FF">
            <w:pPr>
              <w:jc w:val="both"/>
              <w:rPr>
                <w:b/>
                <w:sz w:val="22"/>
              </w:rPr>
            </w:pPr>
            <w:r w:rsidRPr="00B16417">
              <w:rPr>
                <w:b/>
                <w:sz w:val="24"/>
              </w:rPr>
              <w:t>Dział  050 – RYBOŁÓWSTWO I  RYBACTWO</w:t>
            </w:r>
          </w:p>
        </w:tc>
      </w:tr>
      <w:tr w:rsidR="00B16417" w:rsidRPr="00B16417" w:rsidTr="00F013FF">
        <w:tc>
          <w:tcPr>
            <w:tcW w:w="9180" w:type="dxa"/>
            <w:gridSpan w:val="4"/>
            <w:tcBorders>
              <w:bottom w:val="single" w:sz="4" w:space="0" w:color="auto"/>
            </w:tcBorders>
            <w:shd w:val="clear" w:color="auto" w:fill="E6E6E6"/>
            <w:vAlign w:val="center"/>
          </w:tcPr>
          <w:p w:rsidR="005E55D4" w:rsidRPr="00B16417" w:rsidRDefault="005E55D4" w:rsidP="00F013FF">
            <w:pPr>
              <w:rPr>
                <w:b/>
                <w:i/>
                <w:sz w:val="24"/>
              </w:rPr>
            </w:pPr>
            <w:r w:rsidRPr="00B16417">
              <w:rPr>
                <w:b/>
                <w:i/>
                <w:sz w:val="24"/>
              </w:rPr>
              <w:t>05011 – Program Operacyjny Zrównoważony rozwój sektora rybołówstwa i nadbrzeżnych obszarów rybackich 2007-2013</w:t>
            </w:r>
          </w:p>
        </w:tc>
      </w:tr>
      <w:tr w:rsidR="00B16417" w:rsidRPr="00B16417" w:rsidTr="00F013FF">
        <w:tc>
          <w:tcPr>
            <w:tcW w:w="2660" w:type="dxa"/>
            <w:shd w:val="clear" w:color="auto" w:fill="FFFFFF"/>
            <w:vAlign w:val="center"/>
          </w:tcPr>
          <w:p w:rsidR="005E55D4" w:rsidRPr="00B16417" w:rsidRDefault="005E55D4" w:rsidP="00F013FF">
            <w:pPr>
              <w:pStyle w:val="Tekstprzypisudolnego"/>
              <w:jc w:val="center"/>
            </w:pPr>
            <w:r w:rsidRPr="00B16417">
              <w:t>Plan po zmianach</w:t>
            </w:r>
          </w:p>
        </w:tc>
        <w:tc>
          <w:tcPr>
            <w:tcW w:w="2268" w:type="dxa"/>
            <w:shd w:val="clear" w:color="auto" w:fill="FFFFFF"/>
            <w:vAlign w:val="center"/>
          </w:tcPr>
          <w:p w:rsidR="005E55D4" w:rsidRPr="00B16417" w:rsidRDefault="005E55D4" w:rsidP="00F013FF">
            <w:pPr>
              <w:pStyle w:val="Tekstprzypisudolnego"/>
              <w:jc w:val="center"/>
            </w:pPr>
            <w:r w:rsidRPr="00B16417">
              <w:t>Wykonanie</w:t>
            </w:r>
          </w:p>
        </w:tc>
        <w:tc>
          <w:tcPr>
            <w:tcW w:w="2126" w:type="dxa"/>
            <w:shd w:val="clear" w:color="auto" w:fill="FFFFFF"/>
            <w:vAlign w:val="center"/>
          </w:tcPr>
          <w:p w:rsidR="005E55D4" w:rsidRPr="00B16417" w:rsidRDefault="005E55D4" w:rsidP="00F013FF">
            <w:pPr>
              <w:pStyle w:val="Tekstprzypisudolnego"/>
              <w:jc w:val="center"/>
            </w:pPr>
            <w:r w:rsidRPr="00B16417">
              <w:t>Wskaźnik realizacji</w:t>
            </w:r>
          </w:p>
        </w:tc>
        <w:tc>
          <w:tcPr>
            <w:tcW w:w="2126" w:type="dxa"/>
            <w:shd w:val="clear" w:color="auto" w:fill="FFFFFF"/>
            <w:vAlign w:val="center"/>
          </w:tcPr>
          <w:p w:rsidR="005E55D4" w:rsidRPr="00B16417" w:rsidRDefault="005E55D4" w:rsidP="00F013FF">
            <w:pPr>
              <w:pStyle w:val="Tekstprzypisudolnego"/>
              <w:jc w:val="center"/>
            </w:pPr>
            <w:r w:rsidRPr="00B16417">
              <w:t>Odchylenie</w:t>
            </w:r>
          </w:p>
        </w:tc>
      </w:tr>
      <w:tr w:rsidR="00B16417" w:rsidRPr="00B16417" w:rsidTr="00F013FF">
        <w:trPr>
          <w:trHeight w:val="130"/>
        </w:trPr>
        <w:tc>
          <w:tcPr>
            <w:tcW w:w="2660" w:type="dxa"/>
            <w:shd w:val="clear" w:color="auto" w:fill="FFFFFF"/>
          </w:tcPr>
          <w:p w:rsidR="005E55D4" w:rsidRPr="00B16417" w:rsidRDefault="005E55D4" w:rsidP="00F013FF">
            <w:pPr>
              <w:pStyle w:val="Tekstprzypisudolnego"/>
              <w:jc w:val="right"/>
              <w:rPr>
                <w:sz w:val="24"/>
              </w:rPr>
            </w:pPr>
            <w:r w:rsidRPr="00B16417">
              <w:rPr>
                <w:sz w:val="24"/>
              </w:rPr>
              <w:t>10.196.527 zł</w:t>
            </w:r>
          </w:p>
          <w:p w:rsidR="005E55D4" w:rsidRPr="00B16417" w:rsidRDefault="005E55D4" w:rsidP="00F013FF">
            <w:pPr>
              <w:pStyle w:val="Tekstprzypisudolnego"/>
              <w:rPr>
                <w:sz w:val="16"/>
                <w:szCs w:val="16"/>
              </w:rPr>
            </w:pPr>
            <w:r w:rsidRPr="00B16417">
              <w:rPr>
                <w:sz w:val="16"/>
                <w:szCs w:val="16"/>
              </w:rPr>
              <w:t>z tego:</w:t>
            </w:r>
          </w:p>
          <w:p w:rsidR="005E55D4" w:rsidRPr="00B16417" w:rsidRDefault="005E55D4" w:rsidP="00F013FF">
            <w:pPr>
              <w:pStyle w:val="Tekstprzypisudolnego"/>
              <w:rPr>
                <w:sz w:val="24"/>
                <w:szCs w:val="24"/>
              </w:rPr>
            </w:pPr>
            <w:r w:rsidRPr="00B16417">
              <w:t xml:space="preserve">bieżące              </w:t>
            </w:r>
            <w:r w:rsidRPr="00B16417">
              <w:rPr>
                <w:sz w:val="24"/>
                <w:szCs w:val="24"/>
              </w:rPr>
              <w:t>1.470.000 zł</w:t>
            </w:r>
          </w:p>
          <w:p w:rsidR="005E55D4" w:rsidRPr="00B16417" w:rsidRDefault="005E55D4" w:rsidP="00F013FF">
            <w:pPr>
              <w:pStyle w:val="Tekstprzypisudolnego"/>
              <w:rPr>
                <w:sz w:val="24"/>
                <w:szCs w:val="24"/>
              </w:rPr>
            </w:pPr>
            <w:r w:rsidRPr="00B16417">
              <w:t xml:space="preserve">majątkowe        </w:t>
            </w:r>
            <w:r w:rsidRPr="00B16417">
              <w:rPr>
                <w:sz w:val="24"/>
                <w:szCs w:val="24"/>
              </w:rPr>
              <w:t>8.726.527 zł</w:t>
            </w:r>
          </w:p>
        </w:tc>
        <w:tc>
          <w:tcPr>
            <w:tcW w:w="2268" w:type="dxa"/>
            <w:shd w:val="clear" w:color="auto" w:fill="FFFFFF"/>
          </w:tcPr>
          <w:p w:rsidR="005E55D4" w:rsidRPr="00B16417" w:rsidRDefault="005E55D4" w:rsidP="00F013FF">
            <w:pPr>
              <w:pStyle w:val="Tekstprzypisudolnego"/>
              <w:jc w:val="center"/>
              <w:rPr>
                <w:b/>
                <w:sz w:val="24"/>
              </w:rPr>
            </w:pPr>
            <w:r w:rsidRPr="00B16417">
              <w:rPr>
                <w:b/>
                <w:sz w:val="24"/>
              </w:rPr>
              <w:t>3.908.786 zł</w:t>
            </w:r>
          </w:p>
          <w:p w:rsidR="005E55D4" w:rsidRPr="00B16417" w:rsidRDefault="005E55D4" w:rsidP="00F013FF">
            <w:pPr>
              <w:pStyle w:val="Tekstprzypisudolnego"/>
              <w:jc w:val="center"/>
              <w:rPr>
                <w:b/>
                <w:sz w:val="16"/>
                <w:szCs w:val="16"/>
              </w:rPr>
            </w:pPr>
          </w:p>
          <w:p w:rsidR="005E55D4" w:rsidRPr="00B16417" w:rsidRDefault="005E55D4" w:rsidP="00F013FF">
            <w:pPr>
              <w:pStyle w:val="Tekstprzypisudolnego"/>
              <w:jc w:val="center"/>
              <w:rPr>
                <w:b/>
                <w:sz w:val="24"/>
              </w:rPr>
            </w:pPr>
            <w:r w:rsidRPr="00B16417">
              <w:rPr>
                <w:b/>
                <w:sz w:val="24"/>
              </w:rPr>
              <w:t xml:space="preserve">    482.24</w:t>
            </w:r>
            <w:r w:rsidR="00F469F9" w:rsidRPr="00B16417">
              <w:rPr>
                <w:b/>
                <w:sz w:val="24"/>
              </w:rPr>
              <w:t>4</w:t>
            </w:r>
            <w:r w:rsidRPr="00B16417">
              <w:rPr>
                <w:b/>
                <w:sz w:val="24"/>
              </w:rPr>
              <w:t xml:space="preserve"> zł</w:t>
            </w:r>
          </w:p>
          <w:p w:rsidR="005E55D4" w:rsidRPr="00B16417" w:rsidRDefault="005E55D4" w:rsidP="00F013FF">
            <w:pPr>
              <w:pStyle w:val="Tekstprzypisudolnego"/>
              <w:jc w:val="center"/>
              <w:rPr>
                <w:b/>
                <w:sz w:val="24"/>
              </w:rPr>
            </w:pPr>
            <w:r w:rsidRPr="00B16417">
              <w:rPr>
                <w:b/>
                <w:sz w:val="24"/>
              </w:rPr>
              <w:t xml:space="preserve"> 3.426.542 zł</w:t>
            </w:r>
          </w:p>
        </w:tc>
        <w:tc>
          <w:tcPr>
            <w:tcW w:w="2126" w:type="dxa"/>
            <w:shd w:val="clear" w:color="auto" w:fill="FFFFFF"/>
          </w:tcPr>
          <w:p w:rsidR="005E55D4" w:rsidRPr="00B16417" w:rsidRDefault="005E55D4" w:rsidP="00F013FF">
            <w:pPr>
              <w:pStyle w:val="Tekstprzypisudolnego"/>
              <w:jc w:val="center"/>
              <w:rPr>
                <w:sz w:val="24"/>
              </w:rPr>
            </w:pPr>
            <w:r w:rsidRPr="00B16417">
              <w:rPr>
                <w:sz w:val="24"/>
              </w:rPr>
              <w:t>38,3%</w:t>
            </w:r>
          </w:p>
          <w:p w:rsidR="005E55D4" w:rsidRPr="00B16417" w:rsidRDefault="005E55D4" w:rsidP="00F013FF">
            <w:pPr>
              <w:pStyle w:val="Tekstprzypisudolnego"/>
              <w:jc w:val="center"/>
              <w:rPr>
                <w:sz w:val="16"/>
                <w:szCs w:val="16"/>
              </w:rPr>
            </w:pPr>
          </w:p>
          <w:p w:rsidR="005E55D4" w:rsidRPr="00B16417" w:rsidRDefault="005E55D4" w:rsidP="00F013FF">
            <w:pPr>
              <w:pStyle w:val="Tekstprzypisudolnego"/>
              <w:jc w:val="center"/>
              <w:rPr>
                <w:sz w:val="24"/>
              </w:rPr>
            </w:pPr>
            <w:r w:rsidRPr="00B16417">
              <w:rPr>
                <w:sz w:val="24"/>
              </w:rPr>
              <w:t>32,8%</w:t>
            </w:r>
          </w:p>
          <w:p w:rsidR="005E55D4" w:rsidRPr="00B16417" w:rsidRDefault="005E55D4" w:rsidP="00F013FF">
            <w:pPr>
              <w:pStyle w:val="Tekstprzypisudolnego"/>
              <w:jc w:val="center"/>
              <w:rPr>
                <w:sz w:val="24"/>
              </w:rPr>
            </w:pPr>
            <w:r w:rsidRPr="00B16417">
              <w:rPr>
                <w:sz w:val="24"/>
              </w:rPr>
              <w:t>39,3%</w:t>
            </w:r>
          </w:p>
        </w:tc>
        <w:tc>
          <w:tcPr>
            <w:tcW w:w="2126" w:type="dxa"/>
            <w:shd w:val="clear" w:color="auto" w:fill="FFFFFF"/>
          </w:tcPr>
          <w:p w:rsidR="005E55D4" w:rsidRPr="00B16417" w:rsidRDefault="005E55D4" w:rsidP="00F013FF">
            <w:pPr>
              <w:pStyle w:val="Tekstprzypisudolnego"/>
              <w:jc w:val="center"/>
              <w:rPr>
                <w:sz w:val="24"/>
              </w:rPr>
            </w:pPr>
            <w:r w:rsidRPr="00B16417">
              <w:rPr>
                <w:sz w:val="24"/>
              </w:rPr>
              <w:t xml:space="preserve"> - 1.189.478 zł</w:t>
            </w:r>
          </w:p>
          <w:p w:rsidR="005E55D4" w:rsidRPr="00B16417" w:rsidRDefault="005E55D4" w:rsidP="00F013FF">
            <w:pPr>
              <w:pStyle w:val="Tekstprzypisudolnego"/>
              <w:jc w:val="center"/>
              <w:rPr>
                <w:sz w:val="16"/>
                <w:szCs w:val="16"/>
              </w:rPr>
            </w:pPr>
          </w:p>
          <w:p w:rsidR="005E55D4" w:rsidRPr="00B16417" w:rsidRDefault="005E55D4" w:rsidP="00F013FF">
            <w:pPr>
              <w:pStyle w:val="Tekstprzypisudolnego"/>
              <w:jc w:val="center"/>
              <w:rPr>
                <w:sz w:val="24"/>
              </w:rPr>
            </w:pPr>
            <w:r w:rsidRPr="00B16417">
              <w:rPr>
                <w:sz w:val="24"/>
              </w:rPr>
              <w:t xml:space="preserve">   -</w:t>
            </w:r>
            <w:r w:rsidR="00F469F9" w:rsidRPr="00B16417">
              <w:rPr>
                <w:sz w:val="24"/>
              </w:rPr>
              <w:t xml:space="preserve"> </w:t>
            </w:r>
            <w:r w:rsidRPr="00B16417">
              <w:rPr>
                <w:sz w:val="24"/>
              </w:rPr>
              <w:t>252.756 zł</w:t>
            </w:r>
          </w:p>
          <w:p w:rsidR="005E55D4" w:rsidRPr="00B16417" w:rsidRDefault="00F469F9" w:rsidP="00F469F9">
            <w:pPr>
              <w:pStyle w:val="Tekstprzypisudolnego"/>
              <w:jc w:val="center"/>
              <w:rPr>
                <w:sz w:val="24"/>
              </w:rPr>
            </w:pPr>
            <w:r w:rsidRPr="00B16417">
              <w:rPr>
                <w:sz w:val="24"/>
              </w:rPr>
              <w:t xml:space="preserve">   </w:t>
            </w:r>
            <w:r w:rsidR="005E55D4" w:rsidRPr="00B16417">
              <w:rPr>
                <w:sz w:val="24"/>
              </w:rPr>
              <w:t>-</w:t>
            </w:r>
            <w:r w:rsidRPr="00B16417">
              <w:rPr>
                <w:sz w:val="24"/>
              </w:rPr>
              <w:t xml:space="preserve"> </w:t>
            </w:r>
            <w:r w:rsidR="005E55D4" w:rsidRPr="00B16417">
              <w:rPr>
                <w:sz w:val="24"/>
              </w:rPr>
              <w:t>936.722 zł</w:t>
            </w:r>
          </w:p>
        </w:tc>
      </w:tr>
    </w:tbl>
    <w:p w:rsidR="005E55D4" w:rsidRPr="00B16417" w:rsidRDefault="005E55D4" w:rsidP="005E55D4">
      <w:pPr>
        <w:pStyle w:val="Tekstpodstawowy2"/>
        <w:rPr>
          <w:sz w:val="4"/>
          <w:szCs w:val="4"/>
        </w:rPr>
      </w:pPr>
    </w:p>
    <w:p w:rsidR="005E55D4" w:rsidRPr="00B16417" w:rsidRDefault="005E55D4" w:rsidP="005E55D4">
      <w:pPr>
        <w:pStyle w:val="Tekstpodstawowy2"/>
        <w:rPr>
          <w:szCs w:val="24"/>
        </w:rPr>
      </w:pPr>
      <w:r w:rsidRPr="00B16417">
        <w:rPr>
          <w:szCs w:val="24"/>
        </w:rPr>
        <w:t>Powyższa kwota wydatków w tym rozdziale została zaplanowana na:</w:t>
      </w:r>
    </w:p>
    <w:p w:rsidR="005E55D4" w:rsidRPr="00B16417" w:rsidRDefault="005E55D4" w:rsidP="005E55D4">
      <w:pPr>
        <w:rPr>
          <w:sz w:val="12"/>
          <w:szCs w:val="8"/>
        </w:rPr>
      </w:pPr>
    </w:p>
    <w:p w:rsidR="005E55D4" w:rsidRPr="00B16417" w:rsidRDefault="005E55D4" w:rsidP="003620C7">
      <w:pPr>
        <w:numPr>
          <w:ilvl w:val="0"/>
          <w:numId w:val="87"/>
        </w:numPr>
        <w:jc w:val="both"/>
      </w:pPr>
      <w:r w:rsidRPr="00B16417">
        <w:rPr>
          <w:b/>
          <w:i/>
          <w:sz w:val="28"/>
          <w:szCs w:val="28"/>
        </w:rPr>
        <w:t>Rozwój obszarów zależnych od rybactwa w ramach Osi IV PO RYBY 2007-2013 - Pomoc Techniczna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B16417" w:rsidRPr="00B16417" w:rsidTr="00F013FF">
        <w:tc>
          <w:tcPr>
            <w:tcW w:w="2126" w:type="dxa"/>
            <w:shd w:val="clear" w:color="auto" w:fill="auto"/>
            <w:vAlign w:val="center"/>
          </w:tcPr>
          <w:p w:rsidR="005E55D4" w:rsidRPr="00B16417" w:rsidRDefault="005E55D4" w:rsidP="00F013FF">
            <w:pPr>
              <w:pStyle w:val="Tekstprzypisudolnego"/>
              <w:jc w:val="center"/>
            </w:pPr>
            <w:r w:rsidRPr="00B16417">
              <w:t>Plan po zmianach</w:t>
            </w:r>
          </w:p>
        </w:tc>
        <w:tc>
          <w:tcPr>
            <w:tcW w:w="2410" w:type="dxa"/>
            <w:shd w:val="clear" w:color="auto" w:fill="auto"/>
            <w:vAlign w:val="center"/>
          </w:tcPr>
          <w:p w:rsidR="005E55D4" w:rsidRPr="00B16417" w:rsidRDefault="005E55D4" w:rsidP="00F013FF">
            <w:pPr>
              <w:pStyle w:val="Tekstprzypisudolnego"/>
              <w:jc w:val="center"/>
            </w:pPr>
            <w:r w:rsidRPr="00B16417">
              <w:t>Wykonanie</w:t>
            </w:r>
          </w:p>
        </w:tc>
        <w:tc>
          <w:tcPr>
            <w:tcW w:w="2126" w:type="dxa"/>
            <w:shd w:val="clear" w:color="auto" w:fill="auto"/>
            <w:vAlign w:val="center"/>
          </w:tcPr>
          <w:p w:rsidR="005E55D4" w:rsidRPr="00B16417" w:rsidRDefault="005E55D4" w:rsidP="00F013FF">
            <w:pPr>
              <w:pStyle w:val="Tekstprzypisudolnego"/>
              <w:jc w:val="center"/>
            </w:pPr>
            <w:r w:rsidRPr="00B16417">
              <w:t>Wskaźnik realizacji</w:t>
            </w:r>
          </w:p>
        </w:tc>
        <w:tc>
          <w:tcPr>
            <w:tcW w:w="2268" w:type="dxa"/>
            <w:shd w:val="clear" w:color="auto" w:fill="auto"/>
            <w:vAlign w:val="center"/>
          </w:tcPr>
          <w:p w:rsidR="005E55D4" w:rsidRPr="00B16417" w:rsidRDefault="005E55D4" w:rsidP="00F013FF">
            <w:pPr>
              <w:pStyle w:val="Tekstprzypisudolnego"/>
              <w:jc w:val="center"/>
            </w:pPr>
            <w:r w:rsidRPr="00B16417">
              <w:t>Odchylenie</w:t>
            </w:r>
          </w:p>
        </w:tc>
      </w:tr>
      <w:tr w:rsidR="00B16417" w:rsidRPr="00B16417" w:rsidTr="00F013FF">
        <w:tc>
          <w:tcPr>
            <w:tcW w:w="2126" w:type="dxa"/>
            <w:shd w:val="clear" w:color="auto" w:fill="auto"/>
          </w:tcPr>
          <w:p w:rsidR="005E55D4" w:rsidRPr="00B16417" w:rsidRDefault="005E55D4" w:rsidP="00F013FF">
            <w:pPr>
              <w:pStyle w:val="Tekstprzypisudolnego"/>
              <w:jc w:val="center"/>
              <w:rPr>
                <w:sz w:val="24"/>
                <w:szCs w:val="24"/>
              </w:rPr>
            </w:pPr>
            <w:r w:rsidRPr="00B16417">
              <w:rPr>
                <w:sz w:val="24"/>
                <w:szCs w:val="24"/>
              </w:rPr>
              <w:t>1.470.000 zł</w:t>
            </w:r>
          </w:p>
        </w:tc>
        <w:tc>
          <w:tcPr>
            <w:tcW w:w="2410" w:type="dxa"/>
            <w:shd w:val="clear" w:color="auto" w:fill="auto"/>
          </w:tcPr>
          <w:p w:rsidR="005E55D4" w:rsidRPr="00B16417" w:rsidRDefault="005E55D4" w:rsidP="00F013FF">
            <w:pPr>
              <w:pStyle w:val="Tekstprzypisudolnego"/>
              <w:jc w:val="center"/>
              <w:rPr>
                <w:b/>
                <w:sz w:val="24"/>
                <w:szCs w:val="24"/>
              </w:rPr>
            </w:pPr>
            <w:r w:rsidRPr="00B16417">
              <w:rPr>
                <w:b/>
                <w:sz w:val="24"/>
                <w:szCs w:val="24"/>
              </w:rPr>
              <w:t>482.244 zł</w:t>
            </w:r>
          </w:p>
        </w:tc>
        <w:tc>
          <w:tcPr>
            <w:tcW w:w="2126" w:type="dxa"/>
            <w:shd w:val="clear" w:color="auto" w:fill="auto"/>
          </w:tcPr>
          <w:p w:rsidR="005E55D4" w:rsidRPr="00B16417" w:rsidRDefault="005E55D4" w:rsidP="00F013FF">
            <w:pPr>
              <w:pStyle w:val="Tekstprzypisudolnego"/>
              <w:jc w:val="center"/>
              <w:rPr>
                <w:sz w:val="24"/>
                <w:szCs w:val="24"/>
              </w:rPr>
            </w:pPr>
            <w:r w:rsidRPr="00B16417">
              <w:rPr>
                <w:sz w:val="24"/>
                <w:szCs w:val="24"/>
              </w:rPr>
              <w:t>32,8%</w:t>
            </w:r>
          </w:p>
        </w:tc>
        <w:tc>
          <w:tcPr>
            <w:tcW w:w="2268" w:type="dxa"/>
            <w:shd w:val="clear" w:color="auto" w:fill="auto"/>
          </w:tcPr>
          <w:p w:rsidR="005E55D4" w:rsidRPr="00B16417" w:rsidRDefault="005E55D4" w:rsidP="00F013FF">
            <w:pPr>
              <w:pStyle w:val="Tekstprzypisudolnego"/>
              <w:jc w:val="center"/>
              <w:rPr>
                <w:sz w:val="24"/>
                <w:szCs w:val="24"/>
              </w:rPr>
            </w:pPr>
            <w:r w:rsidRPr="00B16417">
              <w:rPr>
                <w:sz w:val="24"/>
                <w:szCs w:val="24"/>
              </w:rPr>
              <w:t>- 252.756 zł</w:t>
            </w:r>
          </w:p>
        </w:tc>
      </w:tr>
    </w:tbl>
    <w:p w:rsidR="005E55D4" w:rsidRPr="00B16417" w:rsidRDefault="005E55D4" w:rsidP="005E55D4">
      <w:pPr>
        <w:jc w:val="both"/>
        <w:rPr>
          <w:sz w:val="2"/>
          <w:szCs w:val="16"/>
        </w:rPr>
      </w:pPr>
    </w:p>
    <w:p w:rsidR="005E55D4" w:rsidRPr="00B16417" w:rsidRDefault="005E55D4" w:rsidP="005E55D4">
      <w:pPr>
        <w:jc w:val="both"/>
        <w:rPr>
          <w:sz w:val="24"/>
          <w:szCs w:val="24"/>
        </w:rPr>
      </w:pPr>
      <w:r w:rsidRPr="00B16417">
        <w:rPr>
          <w:sz w:val="24"/>
          <w:szCs w:val="24"/>
        </w:rPr>
        <w:t xml:space="preserve">Zrealizowane w podanej kwocie </w:t>
      </w:r>
      <w:r w:rsidRPr="00B16417">
        <w:rPr>
          <w:b/>
          <w:sz w:val="24"/>
          <w:szCs w:val="24"/>
        </w:rPr>
        <w:t>wydatki bieżące</w:t>
      </w:r>
      <w:r w:rsidRPr="00B16417">
        <w:rPr>
          <w:sz w:val="24"/>
          <w:szCs w:val="24"/>
        </w:rPr>
        <w:t xml:space="preserve"> poniesiono na koszty zadań realizowanych, przez </w:t>
      </w:r>
      <w:r w:rsidRPr="00B16417">
        <w:rPr>
          <w:i/>
          <w:sz w:val="24"/>
          <w:szCs w:val="24"/>
        </w:rPr>
        <w:t>Biuro ds. wdrażania osi priorytetowej 4 PO RYBY 2007-2013,</w:t>
      </w:r>
      <w:r w:rsidRPr="00B16417">
        <w:rPr>
          <w:sz w:val="24"/>
          <w:szCs w:val="24"/>
        </w:rPr>
        <w:t xml:space="preserve"> w ramach Pomocy Technicznej PO RYBY, tj. na:</w:t>
      </w:r>
    </w:p>
    <w:p w:rsidR="005E55D4" w:rsidRPr="00B16417" w:rsidRDefault="005E55D4" w:rsidP="003620C7">
      <w:pPr>
        <w:numPr>
          <w:ilvl w:val="0"/>
          <w:numId w:val="100"/>
        </w:numPr>
        <w:jc w:val="both"/>
        <w:rPr>
          <w:sz w:val="24"/>
        </w:rPr>
      </w:pPr>
      <w:r w:rsidRPr="00B16417">
        <w:rPr>
          <w:i/>
          <w:sz w:val="24"/>
        </w:rPr>
        <w:lastRenderedPageBreak/>
        <w:t>koszty wynagrodzeń</w:t>
      </w:r>
      <w:r w:rsidRPr="00B16417">
        <w:rPr>
          <w:sz w:val="24"/>
        </w:rPr>
        <w:t xml:space="preserve"> w łącznej wysokości </w:t>
      </w:r>
      <w:r w:rsidRPr="00B16417">
        <w:rPr>
          <w:b/>
          <w:i/>
          <w:sz w:val="24"/>
        </w:rPr>
        <w:t>436.236 zł,</w:t>
      </w:r>
      <w:r w:rsidRPr="00B16417">
        <w:rPr>
          <w:sz w:val="24"/>
        </w:rPr>
        <w:t xml:space="preserve"> stanowiącej 39,8% planu oraz 90,5% ogółu zrealizowanych wydatków bieżących Biura, z czego kwotę:</w:t>
      </w:r>
    </w:p>
    <w:p w:rsidR="005E55D4" w:rsidRPr="00B16417" w:rsidRDefault="005E55D4" w:rsidP="003620C7">
      <w:pPr>
        <w:numPr>
          <w:ilvl w:val="0"/>
          <w:numId w:val="101"/>
        </w:numPr>
        <w:jc w:val="both"/>
        <w:rPr>
          <w:sz w:val="22"/>
        </w:rPr>
      </w:pPr>
      <w:r w:rsidRPr="00B16417">
        <w:rPr>
          <w:i/>
          <w:sz w:val="22"/>
        </w:rPr>
        <w:t>335.596 zł</w:t>
      </w:r>
      <w:r w:rsidRPr="00B16417">
        <w:rPr>
          <w:sz w:val="22"/>
        </w:rPr>
        <w:t xml:space="preserve"> wydatkowano na wynagrodzenia osobowe pracowników </w:t>
      </w:r>
      <w:r w:rsidRPr="00B16417">
        <w:rPr>
          <w:szCs w:val="24"/>
        </w:rPr>
        <w:t>Biura ds. wdrażania osi priorytetowej 4 PO RYBY</w:t>
      </w:r>
      <w:r w:rsidRPr="00B16417">
        <w:rPr>
          <w:sz w:val="22"/>
        </w:rPr>
        <w:t xml:space="preserve"> zatrudnionych na umowę o pracę,</w:t>
      </w:r>
    </w:p>
    <w:p w:rsidR="005E55D4" w:rsidRPr="00B16417" w:rsidRDefault="005E55D4" w:rsidP="003620C7">
      <w:pPr>
        <w:numPr>
          <w:ilvl w:val="0"/>
          <w:numId w:val="101"/>
        </w:numPr>
        <w:jc w:val="both"/>
        <w:rPr>
          <w:sz w:val="22"/>
        </w:rPr>
      </w:pPr>
      <w:r w:rsidRPr="00B16417">
        <w:rPr>
          <w:i/>
          <w:sz w:val="22"/>
        </w:rPr>
        <w:t xml:space="preserve">41.210 </w:t>
      </w:r>
      <w:r w:rsidRPr="00B16417">
        <w:rPr>
          <w:sz w:val="22"/>
        </w:rPr>
        <w:t>zł wydatkowano dodatkowe wynagrodzenie roczne za 2011 rok,</w:t>
      </w:r>
    </w:p>
    <w:p w:rsidR="005E55D4" w:rsidRPr="00B16417" w:rsidRDefault="005E55D4" w:rsidP="003620C7">
      <w:pPr>
        <w:numPr>
          <w:ilvl w:val="0"/>
          <w:numId w:val="101"/>
        </w:numPr>
        <w:jc w:val="both"/>
        <w:rPr>
          <w:sz w:val="22"/>
        </w:rPr>
      </w:pPr>
      <w:r w:rsidRPr="00B16417">
        <w:rPr>
          <w:i/>
          <w:sz w:val="22"/>
        </w:rPr>
        <w:t>59.430 zł</w:t>
      </w:r>
      <w:r w:rsidRPr="00B16417">
        <w:rPr>
          <w:sz w:val="22"/>
        </w:rPr>
        <w:t xml:space="preserve"> wydatkowano na pochodne od ww. kwot wynagrodzeń;</w:t>
      </w:r>
    </w:p>
    <w:p w:rsidR="005E55D4" w:rsidRPr="00B16417" w:rsidRDefault="005E55D4" w:rsidP="003620C7">
      <w:pPr>
        <w:numPr>
          <w:ilvl w:val="0"/>
          <w:numId w:val="100"/>
        </w:numPr>
        <w:jc w:val="both"/>
        <w:rPr>
          <w:sz w:val="24"/>
          <w:szCs w:val="24"/>
        </w:rPr>
      </w:pPr>
      <w:r w:rsidRPr="00B16417">
        <w:rPr>
          <w:i/>
          <w:sz w:val="24"/>
        </w:rPr>
        <w:t xml:space="preserve">koszty pozostałych wydatków bieżących </w:t>
      </w:r>
      <w:r w:rsidRPr="00B16417">
        <w:rPr>
          <w:sz w:val="24"/>
        </w:rPr>
        <w:t>związanych z utrzymaniem i działalnością</w:t>
      </w:r>
      <w:r w:rsidRPr="00B16417">
        <w:rPr>
          <w:i/>
          <w:sz w:val="24"/>
        </w:rPr>
        <w:t xml:space="preserve"> </w:t>
      </w:r>
      <w:r w:rsidRPr="00B16417">
        <w:rPr>
          <w:sz w:val="24"/>
          <w:szCs w:val="24"/>
        </w:rPr>
        <w:t xml:space="preserve"> Biura </w:t>
      </w:r>
      <w:r w:rsidRPr="00B16417">
        <w:rPr>
          <w:sz w:val="24"/>
        </w:rPr>
        <w:t xml:space="preserve">w kwocie </w:t>
      </w:r>
      <w:r w:rsidRPr="00B16417">
        <w:rPr>
          <w:b/>
          <w:i/>
          <w:sz w:val="24"/>
        </w:rPr>
        <w:t>46.007 zł</w:t>
      </w:r>
      <w:r w:rsidRPr="00B16417">
        <w:rPr>
          <w:sz w:val="24"/>
        </w:rPr>
        <w:t xml:space="preserve">, stanowiącej 12,3% planu, wydatkowanej w wysokości:  </w:t>
      </w:r>
    </w:p>
    <w:p w:rsidR="005E55D4" w:rsidRPr="00B16417" w:rsidRDefault="005E55D4" w:rsidP="003620C7">
      <w:pPr>
        <w:numPr>
          <w:ilvl w:val="0"/>
          <w:numId w:val="69"/>
        </w:numPr>
        <w:tabs>
          <w:tab w:val="clear" w:pos="490"/>
          <w:tab w:val="num" w:pos="720"/>
        </w:tabs>
        <w:ind w:left="720"/>
        <w:jc w:val="both"/>
        <w:rPr>
          <w:sz w:val="24"/>
          <w:szCs w:val="24"/>
        </w:rPr>
      </w:pPr>
      <w:r w:rsidRPr="00B16417">
        <w:rPr>
          <w:i/>
          <w:sz w:val="24"/>
          <w:szCs w:val="24"/>
        </w:rPr>
        <w:t>30.059 zł</w:t>
      </w:r>
      <w:r w:rsidRPr="00B16417">
        <w:rPr>
          <w:sz w:val="24"/>
          <w:szCs w:val="24"/>
        </w:rPr>
        <w:t xml:space="preserve"> na wynajem i eksploatację pomieszczeń biurowych,</w:t>
      </w:r>
    </w:p>
    <w:p w:rsidR="005E55D4" w:rsidRPr="00B16417" w:rsidRDefault="005E55D4" w:rsidP="003620C7">
      <w:pPr>
        <w:numPr>
          <w:ilvl w:val="0"/>
          <w:numId w:val="69"/>
        </w:numPr>
        <w:tabs>
          <w:tab w:val="clear" w:pos="490"/>
          <w:tab w:val="num" w:pos="720"/>
        </w:tabs>
        <w:ind w:left="720"/>
        <w:jc w:val="both"/>
        <w:rPr>
          <w:sz w:val="24"/>
          <w:szCs w:val="24"/>
        </w:rPr>
      </w:pPr>
      <w:r w:rsidRPr="00B16417">
        <w:rPr>
          <w:i/>
          <w:sz w:val="24"/>
          <w:szCs w:val="24"/>
        </w:rPr>
        <w:t>2.604 zł</w:t>
      </w:r>
      <w:r w:rsidRPr="00B16417">
        <w:rPr>
          <w:sz w:val="24"/>
          <w:szCs w:val="24"/>
        </w:rPr>
        <w:t xml:space="preserve"> na podróże służbowe pracowników Biura, w tym na koszty wyjazdów związanych z działaniami kontrolnymi,</w:t>
      </w:r>
    </w:p>
    <w:p w:rsidR="005E55D4" w:rsidRPr="00B16417" w:rsidRDefault="005E55D4" w:rsidP="003620C7">
      <w:pPr>
        <w:numPr>
          <w:ilvl w:val="0"/>
          <w:numId w:val="69"/>
        </w:numPr>
        <w:tabs>
          <w:tab w:val="clear" w:pos="490"/>
          <w:tab w:val="num" w:pos="720"/>
        </w:tabs>
        <w:ind w:left="720"/>
        <w:jc w:val="both"/>
        <w:rPr>
          <w:sz w:val="24"/>
          <w:szCs w:val="24"/>
        </w:rPr>
      </w:pPr>
      <w:r w:rsidRPr="00B16417">
        <w:rPr>
          <w:i/>
          <w:sz w:val="24"/>
          <w:szCs w:val="24"/>
        </w:rPr>
        <w:t xml:space="preserve">1.773 zł </w:t>
      </w:r>
      <w:r w:rsidRPr="00B16417">
        <w:rPr>
          <w:sz w:val="24"/>
          <w:szCs w:val="24"/>
        </w:rPr>
        <w:t>na szkolenia pracowników zajmujących się wdrażaniem Programu</w:t>
      </w:r>
      <w:r w:rsidRPr="00B16417">
        <w:rPr>
          <w:i/>
          <w:sz w:val="24"/>
          <w:szCs w:val="24"/>
        </w:rPr>
        <w:t>,</w:t>
      </w:r>
    </w:p>
    <w:p w:rsidR="005E55D4" w:rsidRPr="00B16417" w:rsidRDefault="005E55D4" w:rsidP="003620C7">
      <w:pPr>
        <w:numPr>
          <w:ilvl w:val="0"/>
          <w:numId w:val="69"/>
        </w:numPr>
        <w:tabs>
          <w:tab w:val="clear" w:pos="490"/>
          <w:tab w:val="num" w:pos="720"/>
        </w:tabs>
        <w:ind w:left="720"/>
        <w:jc w:val="both"/>
        <w:rPr>
          <w:sz w:val="24"/>
          <w:szCs w:val="24"/>
        </w:rPr>
      </w:pPr>
      <w:r w:rsidRPr="00B16417">
        <w:rPr>
          <w:i/>
          <w:sz w:val="24"/>
          <w:szCs w:val="24"/>
        </w:rPr>
        <w:t>3.709 zł</w:t>
      </w:r>
      <w:r w:rsidRPr="00B16417">
        <w:rPr>
          <w:sz w:val="24"/>
          <w:szCs w:val="24"/>
        </w:rPr>
        <w:t xml:space="preserve"> na zakup materiałów,</w:t>
      </w:r>
    </w:p>
    <w:p w:rsidR="005E55D4" w:rsidRPr="00B16417" w:rsidRDefault="005E55D4" w:rsidP="003620C7">
      <w:pPr>
        <w:numPr>
          <w:ilvl w:val="0"/>
          <w:numId w:val="69"/>
        </w:numPr>
        <w:tabs>
          <w:tab w:val="clear" w:pos="490"/>
          <w:tab w:val="num" w:pos="720"/>
        </w:tabs>
        <w:ind w:left="720"/>
        <w:jc w:val="both"/>
        <w:rPr>
          <w:sz w:val="24"/>
          <w:szCs w:val="24"/>
        </w:rPr>
      </w:pPr>
      <w:r w:rsidRPr="00B16417">
        <w:rPr>
          <w:i/>
          <w:sz w:val="24"/>
          <w:szCs w:val="24"/>
        </w:rPr>
        <w:t>7.862 zł</w:t>
      </w:r>
      <w:r w:rsidRPr="00B16417">
        <w:rPr>
          <w:sz w:val="24"/>
          <w:szCs w:val="24"/>
        </w:rPr>
        <w:t xml:space="preserve"> na opłacenie podatku VAT, stanowiącego koszt niekwalifikowalny przy realizacji projektów w ramach PO RYBY.</w:t>
      </w:r>
    </w:p>
    <w:p w:rsidR="005E55D4" w:rsidRPr="00B16417" w:rsidRDefault="005E55D4" w:rsidP="005E55D4">
      <w:pPr>
        <w:ind w:left="360"/>
        <w:jc w:val="both"/>
        <w:rPr>
          <w:i/>
          <w:sz w:val="2"/>
        </w:rPr>
      </w:pPr>
    </w:p>
    <w:p w:rsidR="005E55D4" w:rsidRPr="00B16417" w:rsidRDefault="005E55D4" w:rsidP="005E55D4">
      <w:pPr>
        <w:ind w:left="360"/>
        <w:jc w:val="both"/>
        <w:rPr>
          <w:i/>
        </w:rPr>
      </w:pPr>
      <w:r w:rsidRPr="00B16417">
        <w:rPr>
          <w:i/>
        </w:rPr>
        <w:t>Źródłem sfinansowania wydatków była dotacje celowe z budżetu państwa finansujące:</w:t>
      </w:r>
    </w:p>
    <w:p w:rsidR="005E55D4" w:rsidRPr="00B16417" w:rsidRDefault="005E55D4" w:rsidP="005E55D4">
      <w:pPr>
        <w:ind w:left="568"/>
        <w:jc w:val="both"/>
        <w:rPr>
          <w:i/>
        </w:rPr>
      </w:pPr>
      <w:r w:rsidRPr="00B16417">
        <w:rPr>
          <w:i/>
        </w:rPr>
        <w:t>- wkład unijny</w:t>
      </w:r>
      <w:r w:rsidRPr="00B16417">
        <w:rPr>
          <w:i/>
        </w:rPr>
        <w:tab/>
        <w:t xml:space="preserve"> w wysokości </w:t>
      </w:r>
      <w:r w:rsidRPr="00B16417">
        <w:rPr>
          <w:i/>
        </w:rPr>
        <w:tab/>
      </w:r>
      <w:r w:rsidRPr="00B16417">
        <w:rPr>
          <w:i/>
        </w:rPr>
        <w:tab/>
        <w:t>355.786 zł,</w:t>
      </w:r>
    </w:p>
    <w:p w:rsidR="005E55D4" w:rsidRPr="00B16417" w:rsidRDefault="005E55D4" w:rsidP="005E55D4">
      <w:pPr>
        <w:ind w:left="568"/>
        <w:jc w:val="both"/>
        <w:rPr>
          <w:i/>
        </w:rPr>
      </w:pPr>
      <w:r w:rsidRPr="00B16417">
        <w:rPr>
          <w:i/>
        </w:rPr>
        <w:t xml:space="preserve">- wkład krajowy </w:t>
      </w:r>
      <w:r w:rsidRPr="00B16417">
        <w:rPr>
          <w:i/>
        </w:rPr>
        <w:tab/>
        <w:t>w wysokości</w:t>
      </w:r>
      <w:r w:rsidRPr="00B16417">
        <w:rPr>
          <w:i/>
        </w:rPr>
        <w:tab/>
      </w:r>
      <w:r w:rsidRPr="00B16417">
        <w:rPr>
          <w:i/>
        </w:rPr>
        <w:tab/>
        <w:t>126.458 zł.</w:t>
      </w:r>
    </w:p>
    <w:p w:rsidR="005E55D4" w:rsidRPr="000E5C50" w:rsidRDefault="005E55D4" w:rsidP="005E55D4">
      <w:pPr>
        <w:jc w:val="both"/>
        <w:rPr>
          <w:sz w:val="6"/>
          <w:szCs w:val="12"/>
        </w:rPr>
      </w:pPr>
    </w:p>
    <w:p w:rsidR="005E55D4" w:rsidRPr="00BD73E6" w:rsidRDefault="005E55D4" w:rsidP="0036177C">
      <w:pPr>
        <w:numPr>
          <w:ilvl w:val="0"/>
          <w:numId w:val="22"/>
        </w:numPr>
        <w:jc w:val="both"/>
        <w:rPr>
          <w:b/>
          <w:i/>
          <w:sz w:val="24"/>
          <w:szCs w:val="24"/>
          <w:u w:val="single"/>
        </w:rPr>
      </w:pPr>
      <w:r w:rsidRPr="00BD73E6">
        <w:rPr>
          <w:b/>
          <w:i/>
          <w:sz w:val="24"/>
          <w:szCs w:val="24"/>
          <w:u w:val="single"/>
        </w:rPr>
        <w:t>Wyjaśnienie odchylenia</w:t>
      </w:r>
    </w:p>
    <w:p w:rsidR="005E55D4" w:rsidRPr="00BD73E6" w:rsidRDefault="005E55D4" w:rsidP="005E55D4">
      <w:pPr>
        <w:pStyle w:val="Tekstpodstawowy2"/>
        <w:rPr>
          <w:szCs w:val="24"/>
        </w:rPr>
      </w:pPr>
      <w:r w:rsidRPr="00BD73E6">
        <w:rPr>
          <w:szCs w:val="24"/>
        </w:rPr>
        <w:t>Kwota odchylenia wynika z tego, że nie zostały poniesione wydatki zaplanowane na koszty zatrudnienia nowych pracowników do pracy w Biurze (</w:t>
      </w:r>
      <w:r w:rsidR="00364303" w:rsidRPr="00BD73E6">
        <w:rPr>
          <w:szCs w:val="24"/>
        </w:rPr>
        <w:t>obejmujące w</w:t>
      </w:r>
      <w:r w:rsidRPr="00BD73E6">
        <w:rPr>
          <w:szCs w:val="24"/>
        </w:rPr>
        <w:t xml:space="preserve">ynagrodzenia </w:t>
      </w:r>
      <w:r w:rsidR="00364303" w:rsidRPr="00BD73E6">
        <w:rPr>
          <w:szCs w:val="24"/>
        </w:rPr>
        <w:t xml:space="preserve">wraz </w:t>
      </w:r>
      <w:r w:rsidR="00364303" w:rsidRPr="00BD73E6">
        <w:rPr>
          <w:szCs w:val="24"/>
        </w:rPr>
        <w:br/>
      </w:r>
      <w:r w:rsidRPr="00BD73E6">
        <w:rPr>
          <w:szCs w:val="24"/>
        </w:rPr>
        <w:t>z pochodnymi</w:t>
      </w:r>
      <w:r w:rsidR="00364303" w:rsidRPr="00BD73E6">
        <w:rPr>
          <w:szCs w:val="24"/>
        </w:rPr>
        <w:t xml:space="preserve"> planowane od stycznia br.</w:t>
      </w:r>
      <w:r w:rsidRPr="00BD73E6">
        <w:rPr>
          <w:szCs w:val="24"/>
        </w:rPr>
        <w:t>)</w:t>
      </w:r>
      <w:r w:rsidR="00364303" w:rsidRPr="00BD73E6">
        <w:rPr>
          <w:szCs w:val="24"/>
        </w:rPr>
        <w:t>.</w:t>
      </w:r>
      <w:r w:rsidRPr="00BD73E6">
        <w:rPr>
          <w:szCs w:val="24"/>
        </w:rPr>
        <w:t xml:space="preserve"> </w:t>
      </w:r>
      <w:r w:rsidR="00364303" w:rsidRPr="00BD73E6">
        <w:rPr>
          <w:szCs w:val="24"/>
        </w:rPr>
        <w:t xml:space="preserve">Zatrudnianie osób do </w:t>
      </w:r>
      <w:r w:rsidRPr="00BD73E6">
        <w:rPr>
          <w:szCs w:val="24"/>
        </w:rPr>
        <w:t xml:space="preserve">wdrażania PO RYBY </w:t>
      </w:r>
      <w:r w:rsidR="00364303" w:rsidRPr="00BD73E6">
        <w:rPr>
          <w:szCs w:val="24"/>
        </w:rPr>
        <w:t>odbywało się sukcesywnie w okresie od</w:t>
      </w:r>
      <w:r w:rsidRPr="00BD73E6">
        <w:rPr>
          <w:szCs w:val="24"/>
        </w:rPr>
        <w:t xml:space="preserve"> lutego do czerwca br. Ponadto </w:t>
      </w:r>
      <w:r w:rsidR="00DF49F4" w:rsidRPr="00BD73E6">
        <w:rPr>
          <w:szCs w:val="24"/>
        </w:rPr>
        <w:t xml:space="preserve">pozostałe </w:t>
      </w:r>
      <w:r w:rsidRPr="00BD73E6">
        <w:rPr>
          <w:szCs w:val="24"/>
        </w:rPr>
        <w:t xml:space="preserve">wydatki na promocję programu zostały zaplanowane na </w:t>
      </w:r>
      <w:r w:rsidR="00DF49F4" w:rsidRPr="00BD73E6">
        <w:rPr>
          <w:szCs w:val="24"/>
        </w:rPr>
        <w:t>II</w:t>
      </w:r>
      <w:r w:rsidRPr="00BD73E6">
        <w:rPr>
          <w:szCs w:val="24"/>
        </w:rPr>
        <w:t xml:space="preserve"> półrocze br. </w:t>
      </w:r>
    </w:p>
    <w:p w:rsidR="005E55D4" w:rsidRPr="00BD73E6" w:rsidRDefault="005E55D4" w:rsidP="005E55D4">
      <w:pPr>
        <w:rPr>
          <w:sz w:val="6"/>
          <w:szCs w:val="8"/>
        </w:rPr>
      </w:pPr>
    </w:p>
    <w:p w:rsidR="005E55D4" w:rsidRPr="00BD73E6" w:rsidRDefault="005E55D4" w:rsidP="003620C7">
      <w:pPr>
        <w:numPr>
          <w:ilvl w:val="0"/>
          <w:numId w:val="87"/>
        </w:numPr>
        <w:jc w:val="both"/>
      </w:pPr>
      <w:r w:rsidRPr="00BD73E6">
        <w:rPr>
          <w:b/>
          <w:i/>
          <w:sz w:val="28"/>
          <w:szCs w:val="28"/>
        </w:rPr>
        <w:t>Rozwój obszarów zależnych od rybactwa w ramach Osi IV PO RYBY 2007-2013 - Pomoc Techniczna – zakupy inwestycyjne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E55D4" w:rsidRPr="00BD73E6" w:rsidTr="00F013FF">
        <w:tc>
          <w:tcPr>
            <w:tcW w:w="2126" w:type="dxa"/>
            <w:shd w:val="clear" w:color="auto" w:fill="auto"/>
            <w:vAlign w:val="center"/>
          </w:tcPr>
          <w:p w:rsidR="005E55D4" w:rsidRPr="00BD73E6" w:rsidRDefault="005E55D4" w:rsidP="00F013FF">
            <w:pPr>
              <w:pStyle w:val="Tekstprzypisudolnego"/>
              <w:jc w:val="center"/>
            </w:pPr>
            <w:r w:rsidRPr="00BD73E6">
              <w:t>Plan po zmianach</w:t>
            </w:r>
          </w:p>
        </w:tc>
        <w:tc>
          <w:tcPr>
            <w:tcW w:w="2410" w:type="dxa"/>
            <w:shd w:val="clear" w:color="auto" w:fill="auto"/>
            <w:vAlign w:val="center"/>
          </w:tcPr>
          <w:p w:rsidR="005E55D4" w:rsidRPr="00BD73E6" w:rsidRDefault="005E55D4" w:rsidP="00F013FF">
            <w:pPr>
              <w:pStyle w:val="Tekstprzypisudolnego"/>
              <w:jc w:val="center"/>
            </w:pPr>
            <w:r w:rsidRPr="00BD73E6">
              <w:t>Wykonanie</w:t>
            </w:r>
          </w:p>
        </w:tc>
        <w:tc>
          <w:tcPr>
            <w:tcW w:w="2126" w:type="dxa"/>
            <w:shd w:val="clear" w:color="auto" w:fill="auto"/>
            <w:vAlign w:val="center"/>
          </w:tcPr>
          <w:p w:rsidR="005E55D4" w:rsidRPr="00BD73E6" w:rsidRDefault="005E55D4" w:rsidP="00F013FF">
            <w:pPr>
              <w:pStyle w:val="Tekstprzypisudolnego"/>
              <w:jc w:val="center"/>
            </w:pPr>
            <w:r w:rsidRPr="00BD73E6">
              <w:t>Wskaźnik realizacji</w:t>
            </w:r>
          </w:p>
        </w:tc>
        <w:tc>
          <w:tcPr>
            <w:tcW w:w="2268" w:type="dxa"/>
            <w:shd w:val="clear" w:color="auto" w:fill="auto"/>
            <w:vAlign w:val="center"/>
          </w:tcPr>
          <w:p w:rsidR="005E55D4" w:rsidRPr="00BD73E6" w:rsidRDefault="005E55D4" w:rsidP="00F013FF">
            <w:pPr>
              <w:pStyle w:val="Tekstprzypisudolnego"/>
              <w:jc w:val="center"/>
            </w:pPr>
            <w:r w:rsidRPr="00BD73E6">
              <w:t>Odchylenie</w:t>
            </w:r>
          </w:p>
        </w:tc>
      </w:tr>
      <w:tr w:rsidR="005E55D4" w:rsidRPr="00BD73E6" w:rsidTr="00F013FF">
        <w:tc>
          <w:tcPr>
            <w:tcW w:w="2126" w:type="dxa"/>
            <w:shd w:val="clear" w:color="auto" w:fill="auto"/>
          </w:tcPr>
          <w:p w:rsidR="005E55D4" w:rsidRPr="00BD73E6" w:rsidRDefault="005E55D4" w:rsidP="00F013FF">
            <w:pPr>
              <w:pStyle w:val="Tekstprzypisudolnego"/>
              <w:jc w:val="center"/>
              <w:rPr>
                <w:sz w:val="24"/>
                <w:szCs w:val="24"/>
              </w:rPr>
            </w:pPr>
            <w:r w:rsidRPr="00BD73E6">
              <w:rPr>
                <w:sz w:val="24"/>
                <w:szCs w:val="24"/>
              </w:rPr>
              <w:t>30.000 zł</w:t>
            </w:r>
          </w:p>
        </w:tc>
        <w:tc>
          <w:tcPr>
            <w:tcW w:w="2410" w:type="dxa"/>
            <w:shd w:val="clear" w:color="auto" w:fill="auto"/>
          </w:tcPr>
          <w:p w:rsidR="005E55D4" w:rsidRPr="00BD73E6" w:rsidRDefault="005E55D4" w:rsidP="00F013FF">
            <w:pPr>
              <w:pStyle w:val="Tekstprzypisudolnego"/>
              <w:jc w:val="center"/>
              <w:rPr>
                <w:b/>
                <w:sz w:val="24"/>
                <w:szCs w:val="24"/>
              </w:rPr>
            </w:pPr>
            <w:r w:rsidRPr="00BD73E6">
              <w:rPr>
                <w:b/>
                <w:sz w:val="24"/>
                <w:szCs w:val="24"/>
              </w:rPr>
              <w:t>0 zł</w:t>
            </w:r>
          </w:p>
        </w:tc>
        <w:tc>
          <w:tcPr>
            <w:tcW w:w="2126" w:type="dxa"/>
            <w:shd w:val="clear" w:color="auto" w:fill="auto"/>
          </w:tcPr>
          <w:p w:rsidR="005E55D4" w:rsidRPr="00BD73E6" w:rsidRDefault="005E55D4" w:rsidP="00F013FF">
            <w:pPr>
              <w:pStyle w:val="Tekstprzypisudolnego"/>
              <w:jc w:val="center"/>
              <w:rPr>
                <w:sz w:val="24"/>
                <w:szCs w:val="24"/>
              </w:rPr>
            </w:pPr>
            <w:r w:rsidRPr="00BD73E6">
              <w:rPr>
                <w:sz w:val="24"/>
                <w:szCs w:val="24"/>
              </w:rPr>
              <w:t>0%</w:t>
            </w:r>
          </w:p>
        </w:tc>
        <w:tc>
          <w:tcPr>
            <w:tcW w:w="2268" w:type="dxa"/>
            <w:shd w:val="clear" w:color="auto" w:fill="auto"/>
          </w:tcPr>
          <w:p w:rsidR="005E55D4" w:rsidRPr="00BD73E6" w:rsidRDefault="005E55D4" w:rsidP="00F013FF">
            <w:pPr>
              <w:pStyle w:val="Tekstprzypisudolnego"/>
              <w:jc w:val="center"/>
              <w:rPr>
                <w:sz w:val="24"/>
                <w:szCs w:val="24"/>
              </w:rPr>
            </w:pPr>
            <w:r w:rsidRPr="00BD73E6">
              <w:rPr>
                <w:sz w:val="24"/>
                <w:szCs w:val="24"/>
              </w:rPr>
              <w:t>- 15.000 zł</w:t>
            </w:r>
          </w:p>
        </w:tc>
      </w:tr>
    </w:tbl>
    <w:p w:rsidR="005E55D4" w:rsidRPr="00BD73E6" w:rsidRDefault="005E55D4" w:rsidP="005E55D4">
      <w:pPr>
        <w:jc w:val="both"/>
        <w:rPr>
          <w:sz w:val="4"/>
          <w:szCs w:val="4"/>
        </w:rPr>
      </w:pPr>
    </w:p>
    <w:p w:rsidR="005E55D4" w:rsidRPr="00BD73E6" w:rsidRDefault="005E55D4" w:rsidP="005E55D4">
      <w:pPr>
        <w:jc w:val="both"/>
        <w:rPr>
          <w:sz w:val="2"/>
          <w:szCs w:val="16"/>
        </w:rPr>
      </w:pPr>
    </w:p>
    <w:p w:rsidR="005E55D4" w:rsidRPr="00BD73E6" w:rsidRDefault="005E55D4" w:rsidP="0036177C">
      <w:pPr>
        <w:numPr>
          <w:ilvl w:val="0"/>
          <w:numId w:val="22"/>
        </w:numPr>
        <w:jc w:val="both"/>
        <w:rPr>
          <w:b/>
          <w:i/>
          <w:sz w:val="24"/>
          <w:szCs w:val="24"/>
          <w:u w:val="single"/>
        </w:rPr>
      </w:pPr>
      <w:r w:rsidRPr="00BD73E6">
        <w:rPr>
          <w:b/>
          <w:i/>
          <w:sz w:val="24"/>
          <w:szCs w:val="24"/>
          <w:u w:val="single"/>
        </w:rPr>
        <w:t>Wyjaśnienie odchylenia:</w:t>
      </w:r>
    </w:p>
    <w:p w:rsidR="005E55D4" w:rsidRPr="00BD73E6" w:rsidRDefault="005E55D4" w:rsidP="005E55D4">
      <w:pPr>
        <w:jc w:val="both"/>
        <w:rPr>
          <w:sz w:val="24"/>
          <w:szCs w:val="24"/>
        </w:rPr>
      </w:pPr>
      <w:r w:rsidRPr="00BD73E6">
        <w:rPr>
          <w:sz w:val="24"/>
          <w:szCs w:val="24"/>
        </w:rPr>
        <w:t>Wydatki majątkowe zostaną zrealizowane w II półroczu br. po przeprowadzeniu postępowania o udzielenie zamówienia publicznego i wyłonieniu wykonawcy na dostawę sprzętu komputerowego.</w:t>
      </w:r>
    </w:p>
    <w:p w:rsidR="005E55D4" w:rsidRPr="00BD73E6" w:rsidRDefault="005E55D4" w:rsidP="005E55D4">
      <w:pPr>
        <w:rPr>
          <w:sz w:val="8"/>
          <w:szCs w:val="8"/>
        </w:rPr>
      </w:pPr>
    </w:p>
    <w:p w:rsidR="005E55D4" w:rsidRPr="00BD73E6" w:rsidRDefault="005E55D4" w:rsidP="003620C7">
      <w:pPr>
        <w:numPr>
          <w:ilvl w:val="0"/>
          <w:numId w:val="87"/>
        </w:numPr>
        <w:jc w:val="both"/>
      </w:pPr>
      <w:r w:rsidRPr="00BD73E6">
        <w:rPr>
          <w:b/>
          <w:i/>
          <w:sz w:val="28"/>
          <w:szCs w:val="28"/>
        </w:rPr>
        <w:t>Przepławki dla ryb w ramach PO Zrównoważony rozwój sektora rybołówstwa i nadbrzeżnych obszarów rybackich 2007-2013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E55D4" w:rsidRPr="00BD73E6" w:rsidTr="00F013FF">
        <w:tc>
          <w:tcPr>
            <w:tcW w:w="2126" w:type="dxa"/>
            <w:shd w:val="clear" w:color="auto" w:fill="auto"/>
            <w:vAlign w:val="center"/>
          </w:tcPr>
          <w:p w:rsidR="005E55D4" w:rsidRPr="00BD73E6" w:rsidRDefault="005E55D4" w:rsidP="00F013FF">
            <w:pPr>
              <w:pStyle w:val="Tekstprzypisudolnego"/>
              <w:jc w:val="center"/>
            </w:pPr>
            <w:r w:rsidRPr="00BD73E6">
              <w:t>Plan po zmianach</w:t>
            </w:r>
          </w:p>
        </w:tc>
        <w:tc>
          <w:tcPr>
            <w:tcW w:w="2410" w:type="dxa"/>
            <w:shd w:val="clear" w:color="auto" w:fill="auto"/>
            <w:vAlign w:val="center"/>
          </w:tcPr>
          <w:p w:rsidR="005E55D4" w:rsidRPr="00BD73E6" w:rsidRDefault="005E55D4" w:rsidP="00F013FF">
            <w:pPr>
              <w:pStyle w:val="Tekstprzypisudolnego"/>
              <w:jc w:val="center"/>
            </w:pPr>
            <w:r w:rsidRPr="00BD73E6">
              <w:t>Wykonanie</w:t>
            </w:r>
          </w:p>
        </w:tc>
        <w:tc>
          <w:tcPr>
            <w:tcW w:w="2126" w:type="dxa"/>
            <w:shd w:val="clear" w:color="auto" w:fill="auto"/>
            <w:vAlign w:val="center"/>
          </w:tcPr>
          <w:p w:rsidR="005E55D4" w:rsidRPr="00BD73E6" w:rsidRDefault="005E55D4" w:rsidP="00F013FF">
            <w:pPr>
              <w:pStyle w:val="Tekstprzypisudolnego"/>
              <w:jc w:val="center"/>
            </w:pPr>
            <w:r w:rsidRPr="00BD73E6">
              <w:t>Wskaźnik realizacji</w:t>
            </w:r>
          </w:p>
        </w:tc>
        <w:tc>
          <w:tcPr>
            <w:tcW w:w="2268" w:type="dxa"/>
            <w:shd w:val="clear" w:color="auto" w:fill="auto"/>
            <w:vAlign w:val="center"/>
          </w:tcPr>
          <w:p w:rsidR="005E55D4" w:rsidRPr="00BD73E6" w:rsidRDefault="005E55D4" w:rsidP="00F013FF">
            <w:pPr>
              <w:pStyle w:val="Tekstprzypisudolnego"/>
              <w:jc w:val="center"/>
            </w:pPr>
            <w:r w:rsidRPr="00BD73E6">
              <w:t>Odchylenie</w:t>
            </w:r>
          </w:p>
        </w:tc>
      </w:tr>
      <w:tr w:rsidR="005E55D4" w:rsidRPr="00BD73E6" w:rsidTr="00F013FF">
        <w:tc>
          <w:tcPr>
            <w:tcW w:w="2126" w:type="dxa"/>
            <w:shd w:val="clear" w:color="auto" w:fill="auto"/>
          </w:tcPr>
          <w:p w:rsidR="005E55D4" w:rsidRPr="00BD73E6" w:rsidRDefault="005E55D4" w:rsidP="00F013FF">
            <w:pPr>
              <w:pStyle w:val="Tekstprzypisudolnego"/>
              <w:jc w:val="center"/>
              <w:rPr>
                <w:sz w:val="24"/>
                <w:szCs w:val="24"/>
              </w:rPr>
            </w:pPr>
            <w:r w:rsidRPr="00BD73E6">
              <w:rPr>
                <w:sz w:val="24"/>
                <w:szCs w:val="24"/>
              </w:rPr>
              <w:t>8.696.527 zł</w:t>
            </w:r>
          </w:p>
        </w:tc>
        <w:tc>
          <w:tcPr>
            <w:tcW w:w="2410" w:type="dxa"/>
            <w:shd w:val="clear" w:color="auto" w:fill="auto"/>
          </w:tcPr>
          <w:p w:rsidR="005E55D4" w:rsidRPr="00BD73E6" w:rsidRDefault="005E55D4" w:rsidP="00F013FF">
            <w:pPr>
              <w:pStyle w:val="Tekstprzypisudolnego"/>
              <w:jc w:val="center"/>
              <w:rPr>
                <w:b/>
                <w:sz w:val="24"/>
                <w:szCs w:val="24"/>
              </w:rPr>
            </w:pPr>
            <w:r w:rsidRPr="00BD73E6">
              <w:rPr>
                <w:b/>
                <w:sz w:val="24"/>
                <w:szCs w:val="24"/>
              </w:rPr>
              <w:t>3.426.542 zł</w:t>
            </w:r>
          </w:p>
        </w:tc>
        <w:tc>
          <w:tcPr>
            <w:tcW w:w="2126" w:type="dxa"/>
            <w:shd w:val="clear" w:color="auto" w:fill="auto"/>
          </w:tcPr>
          <w:p w:rsidR="005E55D4" w:rsidRPr="00BD73E6" w:rsidRDefault="005E55D4" w:rsidP="00F013FF">
            <w:pPr>
              <w:pStyle w:val="Tekstprzypisudolnego"/>
              <w:jc w:val="center"/>
              <w:rPr>
                <w:sz w:val="24"/>
                <w:szCs w:val="24"/>
              </w:rPr>
            </w:pPr>
            <w:r w:rsidRPr="00BD73E6">
              <w:rPr>
                <w:sz w:val="24"/>
                <w:szCs w:val="24"/>
              </w:rPr>
              <w:t>39,4%</w:t>
            </w:r>
          </w:p>
        </w:tc>
        <w:tc>
          <w:tcPr>
            <w:tcW w:w="2268" w:type="dxa"/>
            <w:shd w:val="clear" w:color="auto" w:fill="auto"/>
          </w:tcPr>
          <w:p w:rsidR="005E55D4" w:rsidRPr="00BD73E6" w:rsidRDefault="005E55D4" w:rsidP="00F013FF">
            <w:pPr>
              <w:pStyle w:val="Tekstprzypisudolnego"/>
              <w:jc w:val="center"/>
              <w:rPr>
                <w:sz w:val="24"/>
                <w:szCs w:val="24"/>
              </w:rPr>
            </w:pPr>
            <w:r w:rsidRPr="00BD73E6">
              <w:rPr>
                <w:sz w:val="24"/>
                <w:szCs w:val="24"/>
              </w:rPr>
              <w:t>- 921.722 zł</w:t>
            </w:r>
          </w:p>
        </w:tc>
      </w:tr>
    </w:tbl>
    <w:p w:rsidR="005E55D4" w:rsidRPr="00BD73E6" w:rsidRDefault="005E55D4" w:rsidP="005E55D4">
      <w:pPr>
        <w:jc w:val="both"/>
        <w:rPr>
          <w:sz w:val="24"/>
          <w:szCs w:val="24"/>
        </w:rPr>
      </w:pPr>
      <w:r w:rsidRPr="00BD73E6">
        <w:rPr>
          <w:sz w:val="24"/>
          <w:szCs w:val="24"/>
        </w:rPr>
        <w:t>Wydatki majątkowe w podanej kwocie zostały poniesione na koszty realizacji  zadania pn. „</w:t>
      </w:r>
      <w:r w:rsidRPr="00BD73E6">
        <w:rPr>
          <w:i/>
          <w:sz w:val="24"/>
          <w:szCs w:val="24"/>
        </w:rPr>
        <w:t xml:space="preserve">Budowa 6 przepławek na rzece </w:t>
      </w:r>
      <w:proofErr w:type="spellStart"/>
      <w:r w:rsidRPr="00BD73E6">
        <w:rPr>
          <w:i/>
          <w:sz w:val="24"/>
          <w:szCs w:val="24"/>
        </w:rPr>
        <w:t>Mołstowej</w:t>
      </w:r>
      <w:proofErr w:type="spellEnd"/>
      <w:r w:rsidRPr="00BD73E6">
        <w:rPr>
          <w:i/>
          <w:sz w:val="24"/>
          <w:szCs w:val="24"/>
        </w:rPr>
        <w:t>, Wieprzy, Parsęcie w Województwie Zachodniopomorskim</w:t>
      </w:r>
      <w:r w:rsidRPr="00BD73E6">
        <w:rPr>
          <w:sz w:val="24"/>
          <w:szCs w:val="24"/>
        </w:rPr>
        <w:t>”:</w:t>
      </w:r>
    </w:p>
    <w:p w:rsidR="005E55D4" w:rsidRPr="00BD73E6" w:rsidRDefault="005E55D4" w:rsidP="003620C7">
      <w:pPr>
        <w:numPr>
          <w:ilvl w:val="0"/>
          <w:numId w:val="102"/>
        </w:numPr>
        <w:jc w:val="both"/>
        <w:rPr>
          <w:szCs w:val="24"/>
        </w:rPr>
      </w:pPr>
      <w:r w:rsidRPr="00BD73E6">
        <w:rPr>
          <w:szCs w:val="24"/>
        </w:rPr>
        <w:t>Budowa przepławki dla ryb rzeka Mołstowa w miejscowości Grąd,</w:t>
      </w:r>
    </w:p>
    <w:p w:rsidR="005E55D4" w:rsidRPr="00BD73E6" w:rsidRDefault="005E55D4" w:rsidP="003620C7">
      <w:pPr>
        <w:numPr>
          <w:ilvl w:val="0"/>
          <w:numId w:val="102"/>
        </w:numPr>
        <w:jc w:val="both"/>
        <w:rPr>
          <w:szCs w:val="24"/>
        </w:rPr>
      </w:pPr>
      <w:r w:rsidRPr="00BD73E6">
        <w:rPr>
          <w:szCs w:val="24"/>
        </w:rPr>
        <w:t>Budowa przepławki dla ryb rzeka Mołstowa w miejscowości Rzesznikowo,</w:t>
      </w:r>
    </w:p>
    <w:p w:rsidR="005E55D4" w:rsidRPr="00BD73E6" w:rsidRDefault="005E55D4" w:rsidP="003620C7">
      <w:pPr>
        <w:numPr>
          <w:ilvl w:val="0"/>
          <w:numId w:val="102"/>
        </w:numPr>
        <w:jc w:val="both"/>
        <w:rPr>
          <w:szCs w:val="24"/>
        </w:rPr>
      </w:pPr>
      <w:r w:rsidRPr="00BD73E6">
        <w:rPr>
          <w:szCs w:val="24"/>
        </w:rPr>
        <w:t>Budowa przepławki dla ryb rzeka Wieprza w miejscowości Gwiazdowo,</w:t>
      </w:r>
    </w:p>
    <w:p w:rsidR="005E55D4" w:rsidRPr="00BD73E6" w:rsidRDefault="005E55D4" w:rsidP="003620C7">
      <w:pPr>
        <w:numPr>
          <w:ilvl w:val="0"/>
          <w:numId w:val="102"/>
        </w:numPr>
        <w:jc w:val="both"/>
        <w:rPr>
          <w:szCs w:val="24"/>
        </w:rPr>
      </w:pPr>
      <w:r w:rsidRPr="00BD73E6">
        <w:rPr>
          <w:szCs w:val="24"/>
        </w:rPr>
        <w:t>Budowa przepławki dla ryb rzeka Wieprza w miejscowości Pomiłowo,</w:t>
      </w:r>
    </w:p>
    <w:p w:rsidR="005E55D4" w:rsidRPr="00BD73E6" w:rsidRDefault="005E55D4" w:rsidP="003620C7">
      <w:pPr>
        <w:numPr>
          <w:ilvl w:val="0"/>
          <w:numId w:val="102"/>
        </w:numPr>
        <w:jc w:val="both"/>
        <w:rPr>
          <w:szCs w:val="24"/>
        </w:rPr>
      </w:pPr>
      <w:r w:rsidRPr="00BD73E6">
        <w:rPr>
          <w:szCs w:val="24"/>
        </w:rPr>
        <w:t>Budowa przepławki dla ryb rzeka Parsęta w miejscowości Żarnowo,</w:t>
      </w:r>
    </w:p>
    <w:p w:rsidR="005E55D4" w:rsidRPr="00BD73E6" w:rsidRDefault="005E55D4" w:rsidP="003620C7">
      <w:pPr>
        <w:numPr>
          <w:ilvl w:val="0"/>
          <w:numId w:val="102"/>
        </w:numPr>
        <w:jc w:val="both"/>
        <w:rPr>
          <w:szCs w:val="24"/>
        </w:rPr>
      </w:pPr>
      <w:r w:rsidRPr="00BD73E6">
        <w:rPr>
          <w:szCs w:val="24"/>
        </w:rPr>
        <w:t>Budowa przepławki dla ryb rzeka Parsęta w miejscowości Doble,</w:t>
      </w:r>
    </w:p>
    <w:p w:rsidR="005E55D4" w:rsidRPr="00BD73E6" w:rsidRDefault="005E55D4" w:rsidP="005E55D4">
      <w:pPr>
        <w:jc w:val="both"/>
        <w:rPr>
          <w:sz w:val="28"/>
          <w:szCs w:val="28"/>
        </w:rPr>
      </w:pPr>
      <w:r w:rsidRPr="00BD73E6">
        <w:rPr>
          <w:sz w:val="24"/>
          <w:szCs w:val="24"/>
        </w:rPr>
        <w:t xml:space="preserve">tj. na roboty budowlano – montażowe obejmujące m.in. roboty konstrukcyjne, umocnieniowe i wykończeniowe na ww. przedsięwzięciach oraz montaż urządzeń do monitoringu naukowego ryb. </w:t>
      </w:r>
    </w:p>
    <w:p w:rsidR="005E55D4" w:rsidRPr="00BD73E6" w:rsidRDefault="005E55D4" w:rsidP="005E55D4">
      <w:pPr>
        <w:jc w:val="both"/>
        <w:rPr>
          <w:sz w:val="8"/>
          <w:szCs w:val="8"/>
        </w:rPr>
      </w:pPr>
    </w:p>
    <w:p w:rsidR="005E55D4" w:rsidRPr="00BD73E6" w:rsidRDefault="005E55D4" w:rsidP="0036177C">
      <w:pPr>
        <w:pStyle w:val="Tekstpodstawowy2"/>
        <w:numPr>
          <w:ilvl w:val="0"/>
          <w:numId w:val="21"/>
        </w:numPr>
        <w:rPr>
          <w:b/>
        </w:rPr>
      </w:pPr>
      <w:r w:rsidRPr="00BD73E6">
        <w:rPr>
          <w:b/>
          <w:i/>
          <w:u w:val="single"/>
        </w:rPr>
        <w:t>Wyjaśnienie odchylenia</w:t>
      </w:r>
    </w:p>
    <w:p w:rsidR="0059248B" w:rsidRDefault="005E55D4" w:rsidP="005E55D4">
      <w:pPr>
        <w:jc w:val="both"/>
        <w:rPr>
          <w:color w:val="0000FF"/>
          <w:sz w:val="24"/>
          <w:szCs w:val="24"/>
        </w:rPr>
      </w:pPr>
      <w:r w:rsidRPr="00BD73E6">
        <w:rPr>
          <w:sz w:val="24"/>
          <w:szCs w:val="24"/>
        </w:rPr>
        <w:t xml:space="preserve">Kwota odchylenia wynika z realizacji harmonogramów rzeczowo – finansowych umów </w:t>
      </w:r>
      <w:r w:rsidR="00DF49F4" w:rsidRPr="00BD73E6">
        <w:rPr>
          <w:sz w:val="24"/>
          <w:szCs w:val="24"/>
        </w:rPr>
        <w:br/>
      </w:r>
      <w:r w:rsidRPr="00BD73E6">
        <w:rPr>
          <w:sz w:val="24"/>
          <w:szCs w:val="24"/>
        </w:rPr>
        <w:t xml:space="preserve">z wykonawcami oraz harmonogramu płatności o dofinansowanie PO-RYBY w ramach </w:t>
      </w:r>
      <w:r w:rsidRPr="00BD73E6">
        <w:rPr>
          <w:sz w:val="24"/>
          <w:szCs w:val="24"/>
        </w:rPr>
        <w:lastRenderedPageBreak/>
        <w:t xml:space="preserve">przedmiotowej umowy. Ponadto na IV kwartał br. zaplanowano wydatki na koszty wykonania monitoringu naukowego ryb. </w:t>
      </w:r>
    </w:p>
    <w:p w:rsidR="00085B57" w:rsidRPr="00BD73E6" w:rsidRDefault="00085B57" w:rsidP="005E55D4">
      <w:pPr>
        <w:jc w:val="both"/>
        <w:rPr>
          <w:color w:val="0000FF"/>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BD73E6" w:rsidRPr="00BD73E6" w:rsidTr="006A04E5">
        <w:tc>
          <w:tcPr>
            <w:tcW w:w="9287" w:type="dxa"/>
            <w:gridSpan w:val="4"/>
            <w:shd w:val="clear" w:color="auto" w:fill="CCFFFF"/>
          </w:tcPr>
          <w:p w:rsidR="00C15994" w:rsidRPr="00BD73E6" w:rsidRDefault="00C15994" w:rsidP="00EE38D2">
            <w:pPr>
              <w:jc w:val="both"/>
              <w:rPr>
                <w:sz w:val="32"/>
                <w:szCs w:val="32"/>
              </w:rPr>
            </w:pPr>
            <w:r w:rsidRPr="00BD73E6">
              <w:rPr>
                <w:b/>
                <w:sz w:val="24"/>
              </w:rPr>
              <w:t>D</w:t>
            </w:r>
            <w:r w:rsidR="00465463" w:rsidRPr="00BD73E6">
              <w:rPr>
                <w:b/>
                <w:sz w:val="24"/>
              </w:rPr>
              <w:t>ział 150 – PRZETWÓRSTWO PRZEMYSŁOWE</w:t>
            </w:r>
          </w:p>
        </w:tc>
      </w:tr>
      <w:tr w:rsidR="00BD73E6" w:rsidRPr="00BD73E6" w:rsidTr="006A04E5">
        <w:tc>
          <w:tcPr>
            <w:tcW w:w="2802" w:type="dxa"/>
            <w:shd w:val="clear" w:color="auto" w:fill="auto"/>
            <w:vAlign w:val="center"/>
          </w:tcPr>
          <w:p w:rsidR="00C15994" w:rsidRPr="00BD73E6" w:rsidRDefault="00C15994" w:rsidP="00EE38D2">
            <w:pPr>
              <w:jc w:val="center"/>
            </w:pPr>
            <w:r w:rsidRPr="00BD73E6">
              <w:t>Plan po zmianach</w:t>
            </w:r>
          </w:p>
        </w:tc>
        <w:tc>
          <w:tcPr>
            <w:tcW w:w="2126" w:type="dxa"/>
            <w:shd w:val="clear" w:color="auto" w:fill="auto"/>
            <w:vAlign w:val="center"/>
          </w:tcPr>
          <w:p w:rsidR="00C15994" w:rsidRPr="00BD73E6" w:rsidRDefault="00C15994" w:rsidP="00EE38D2">
            <w:pPr>
              <w:jc w:val="center"/>
            </w:pPr>
            <w:r w:rsidRPr="00BD73E6">
              <w:t>Wykonanie</w:t>
            </w:r>
          </w:p>
        </w:tc>
        <w:tc>
          <w:tcPr>
            <w:tcW w:w="2126" w:type="dxa"/>
            <w:shd w:val="clear" w:color="auto" w:fill="auto"/>
            <w:vAlign w:val="center"/>
          </w:tcPr>
          <w:p w:rsidR="00C15994" w:rsidRPr="00BD73E6" w:rsidRDefault="00C15994" w:rsidP="00EE38D2">
            <w:pPr>
              <w:jc w:val="center"/>
            </w:pPr>
            <w:r w:rsidRPr="00BD73E6">
              <w:t xml:space="preserve">Wskaźnik realizacji </w:t>
            </w:r>
          </w:p>
        </w:tc>
        <w:tc>
          <w:tcPr>
            <w:tcW w:w="2233" w:type="dxa"/>
            <w:shd w:val="clear" w:color="auto" w:fill="auto"/>
            <w:vAlign w:val="center"/>
          </w:tcPr>
          <w:p w:rsidR="00C15994" w:rsidRPr="00BD73E6" w:rsidRDefault="00EE38D2" w:rsidP="00EE38D2">
            <w:pPr>
              <w:jc w:val="center"/>
            </w:pPr>
            <w:r w:rsidRPr="00BD73E6">
              <w:t>Odchylenie</w:t>
            </w:r>
          </w:p>
        </w:tc>
      </w:tr>
      <w:tr w:rsidR="00BD73E6" w:rsidRPr="00BD73E6" w:rsidTr="006A04E5">
        <w:tc>
          <w:tcPr>
            <w:tcW w:w="2802" w:type="dxa"/>
            <w:shd w:val="clear" w:color="auto" w:fill="auto"/>
          </w:tcPr>
          <w:p w:rsidR="00C15994" w:rsidRPr="00BD73E6" w:rsidRDefault="00F013FF" w:rsidP="00EE38D2">
            <w:pPr>
              <w:jc w:val="right"/>
              <w:rPr>
                <w:sz w:val="24"/>
              </w:rPr>
            </w:pPr>
            <w:r w:rsidRPr="00BD73E6">
              <w:rPr>
                <w:sz w:val="24"/>
              </w:rPr>
              <w:t>27.401.805</w:t>
            </w:r>
            <w:r w:rsidR="00C15994" w:rsidRPr="00BD73E6">
              <w:rPr>
                <w:sz w:val="24"/>
              </w:rPr>
              <w:t xml:space="preserve"> zł</w:t>
            </w:r>
          </w:p>
          <w:p w:rsidR="00C15994" w:rsidRPr="00BD73E6" w:rsidRDefault="00C15994" w:rsidP="00EE38D2">
            <w:pPr>
              <w:rPr>
                <w:sz w:val="16"/>
                <w:szCs w:val="16"/>
              </w:rPr>
            </w:pPr>
            <w:r w:rsidRPr="00BD73E6">
              <w:rPr>
                <w:sz w:val="16"/>
                <w:szCs w:val="16"/>
              </w:rPr>
              <w:t>z tego:</w:t>
            </w:r>
          </w:p>
          <w:p w:rsidR="00C15994" w:rsidRPr="00BD73E6" w:rsidRDefault="00C15994" w:rsidP="00EE38D2">
            <w:pPr>
              <w:rPr>
                <w:sz w:val="24"/>
              </w:rPr>
            </w:pPr>
            <w:r w:rsidRPr="00BD73E6">
              <w:rPr>
                <w:sz w:val="24"/>
              </w:rPr>
              <w:t xml:space="preserve">bieżące </w:t>
            </w:r>
            <w:r w:rsidR="00465463" w:rsidRPr="00BD73E6">
              <w:rPr>
                <w:sz w:val="24"/>
              </w:rPr>
              <w:t xml:space="preserve">    </w:t>
            </w:r>
            <w:r w:rsidR="00CA6EFC" w:rsidRPr="00BD73E6">
              <w:rPr>
                <w:sz w:val="24"/>
              </w:rPr>
              <w:t xml:space="preserve">   </w:t>
            </w:r>
            <w:r w:rsidR="00F013FF" w:rsidRPr="00BD73E6">
              <w:rPr>
                <w:sz w:val="24"/>
              </w:rPr>
              <w:t>20.905.301</w:t>
            </w:r>
            <w:r w:rsidRPr="00BD73E6">
              <w:rPr>
                <w:sz w:val="24"/>
              </w:rPr>
              <w:t xml:space="preserve"> zł</w:t>
            </w:r>
          </w:p>
          <w:p w:rsidR="00C15994" w:rsidRPr="00BD73E6" w:rsidRDefault="00C15994" w:rsidP="00F013FF">
            <w:pPr>
              <w:rPr>
                <w:sz w:val="24"/>
              </w:rPr>
            </w:pPr>
            <w:r w:rsidRPr="00BD73E6">
              <w:rPr>
                <w:sz w:val="24"/>
              </w:rPr>
              <w:t xml:space="preserve">majątkowe </w:t>
            </w:r>
            <w:r w:rsidR="00CA6EFC" w:rsidRPr="00BD73E6">
              <w:rPr>
                <w:sz w:val="24"/>
              </w:rPr>
              <w:t xml:space="preserve">    </w:t>
            </w:r>
            <w:r w:rsidR="00F013FF" w:rsidRPr="00BD73E6">
              <w:rPr>
                <w:sz w:val="24"/>
              </w:rPr>
              <w:t>6.496.504</w:t>
            </w:r>
            <w:r w:rsidR="00465463" w:rsidRPr="00BD73E6">
              <w:rPr>
                <w:sz w:val="24"/>
              </w:rPr>
              <w:t xml:space="preserve"> </w:t>
            </w:r>
            <w:r w:rsidRPr="00BD73E6">
              <w:rPr>
                <w:sz w:val="24"/>
              </w:rPr>
              <w:t>zł</w:t>
            </w:r>
          </w:p>
        </w:tc>
        <w:tc>
          <w:tcPr>
            <w:tcW w:w="2126" w:type="dxa"/>
            <w:shd w:val="clear" w:color="auto" w:fill="auto"/>
          </w:tcPr>
          <w:p w:rsidR="00C15994" w:rsidRPr="00BD73E6" w:rsidRDefault="00F013FF" w:rsidP="00EE38D2">
            <w:pPr>
              <w:jc w:val="center"/>
              <w:rPr>
                <w:b/>
                <w:sz w:val="24"/>
              </w:rPr>
            </w:pPr>
            <w:r w:rsidRPr="00BD73E6">
              <w:rPr>
                <w:b/>
                <w:sz w:val="24"/>
              </w:rPr>
              <w:t>10.108.450</w:t>
            </w:r>
            <w:r w:rsidR="00C15994" w:rsidRPr="00BD73E6">
              <w:rPr>
                <w:b/>
                <w:sz w:val="24"/>
              </w:rPr>
              <w:t xml:space="preserve"> zł</w:t>
            </w:r>
          </w:p>
          <w:p w:rsidR="00C15994" w:rsidRPr="00BD73E6" w:rsidRDefault="00C15994" w:rsidP="00EE38D2">
            <w:pPr>
              <w:jc w:val="center"/>
              <w:rPr>
                <w:b/>
                <w:sz w:val="16"/>
                <w:szCs w:val="16"/>
              </w:rPr>
            </w:pPr>
          </w:p>
          <w:p w:rsidR="00C15994" w:rsidRPr="00BD73E6" w:rsidRDefault="00F013FF" w:rsidP="00EE38D2">
            <w:pPr>
              <w:jc w:val="center"/>
              <w:rPr>
                <w:b/>
                <w:sz w:val="24"/>
              </w:rPr>
            </w:pPr>
            <w:r w:rsidRPr="00BD73E6">
              <w:rPr>
                <w:b/>
                <w:sz w:val="24"/>
              </w:rPr>
              <w:t>5.112.899</w:t>
            </w:r>
            <w:r w:rsidR="00C15994" w:rsidRPr="00BD73E6">
              <w:rPr>
                <w:b/>
                <w:sz w:val="24"/>
              </w:rPr>
              <w:t xml:space="preserve"> zł</w:t>
            </w:r>
          </w:p>
          <w:p w:rsidR="00C15994" w:rsidRPr="00BD73E6" w:rsidRDefault="00F013FF" w:rsidP="00EE38D2">
            <w:pPr>
              <w:jc w:val="center"/>
              <w:rPr>
                <w:b/>
                <w:sz w:val="24"/>
              </w:rPr>
            </w:pPr>
            <w:r w:rsidRPr="00BD73E6">
              <w:rPr>
                <w:b/>
                <w:sz w:val="24"/>
              </w:rPr>
              <w:t>4.995.551</w:t>
            </w:r>
            <w:r w:rsidR="00C15994" w:rsidRPr="00BD73E6">
              <w:rPr>
                <w:b/>
                <w:sz w:val="24"/>
              </w:rPr>
              <w:t xml:space="preserve"> zł</w:t>
            </w:r>
          </w:p>
        </w:tc>
        <w:tc>
          <w:tcPr>
            <w:tcW w:w="2126" w:type="dxa"/>
            <w:shd w:val="clear" w:color="auto" w:fill="auto"/>
          </w:tcPr>
          <w:p w:rsidR="00C15994" w:rsidRPr="00BD73E6" w:rsidRDefault="00F013FF" w:rsidP="00EE38D2">
            <w:pPr>
              <w:jc w:val="center"/>
              <w:rPr>
                <w:sz w:val="24"/>
              </w:rPr>
            </w:pPr>
            <w:r w:rsidRPr="00BD73E6">
              <w:rPr>
                <w:sz w:val="24"/>
              </w:rPr>
              <w:t>36,9</w:t>
            </w:r>
            <w:r w:rsidR="00C15994" w:rsidRPr="00BD73E6">
              <w:rPr>
                <w:sz w:val="24"/>
              </w:rPr>
              <w:t>%</w:t>
            </w:r>
          </w:p>
          <w:p w:rsidR="00C15994" w:rsidRPr="00BD73E6" w:rsidRDefault="00C15994" w:rsidP="00EE38D2">
            <w:pPr>
              <w:jc w:val="center"/>
              <w:rPr>
                <w:sz w:val="16"/>
                <w:szCs w:val="16"/>
              </w:rPr>
            </w:pPr>
          </w:p>
          <w:p w:rsidR="00C15994" w:rsidRPr="00BD73E6" w:rsidRDefault="00F013FF" w:rsidP="00EE38D2">
            <w:pPr>
              <w:jc w:val="center"/>
              <w:rPr>
                <w:sz w:val="24"/>
              </w:rPr>
            </w:pPr>
            <w:r w:rsidRPr="00BD73E6">
              <w:rPr>
                <w:sz w:val="24"/>
              </w:rPr>
              <w:t>24,5</w:t>
            </w:r>
            <w:r w:rsidR="00C15994" w:rsidRPr="00BD73E6">
              <w:rPr>
                <w:sz w:val="24"/>
              </w:rPr>
              <w:t>%</w:t>
            </w:r>
          </w:p>
          <w:p w:rsidR="00C15994" w:rsidRPr="00BD73E6" w:rsidRDefault="00F013FF" w:rsidP="00EE38D2">
            <w:pPr>
              <w:jc w:val="center"/>
              <w:rPr>
                <w:sz w:val="24"/>
              </w:rPr>
            </w:pPr>
            <w:r w:rsidRPr="00BD73E6">
              <w:rPr>
                <w:sz w:val="24"/>
              </w:rPr>
              <w:t>76,9</w:t>
            </w:r>
            <w:r w:rsidR="00C15994" w:rsidRPr="00BD73E6">
              <w:rPr>
                <w:sz w:val="24"/>
              </w:rPr>
              <w:t>%</w:t>
            </w:r>
          </w:p>
        </w:tc>
        <w:tc>
          <w:tcPr>
            <w:tcW w:w="2233" w:type="dxa"/>
            <w:shd w:val="clear" w:color="auto" w:fill="auto"/>
          </w:tcPr>
          <w:p w:rsidR="00C15994" w:rsidRPr="00BD73E6" w:rsidRDefault="000D5C50" w:rsidP="00EE38D2">
            <w:pPr>
              <w:jc w:val="center"/>
              <w:rPr>
                <w:sz w:val="24"/>
              </w:rPr>
            </w:pPr>
            <w:r w:rsidRPr="00BD73E6">
              <w:rPr>
                <w:sz w:val="24"/>
              </w:rPr>
              <w:t xml:space="preserve"> </w:t>
            </w:r>
            <w:r w:rsidR="00565B70" w:rsidRPr="00BD73E6">
              <w:rPr>
                <w:sz w:val="24"/>
              </w:rPr>
              <w:t xml:space="preserve"> </w:t>
            </w:r>
            <w:r w:rsidR="00F013FF" w:rsidRPr="00BD73E6">
              <w:rPr>
                <w:sz w:val="24"/>
              </w:rPr>
              <w:t>- 3.592.452</w:t>
            </w:r>
            <w:r w:rsidR="00C15994" w:rsidRPr="00BD73E6">
              <w:rPr>
                <w:sz w:val="24"/>
              </w:rPr>
              <w:t xml:space="preserve"> zł</w:t>
            </w:r>
          </w:p>
          <w:p w:rsidR="00C15994" w:rsidRPr="00BD73E6" w:rsidRDefault="00C15994" w:rsidP="00EE38D2">
            <w:pPr>
              <w:jc w:val="center"/>
              <w:rPr>
                <w:sz w:val="16"/>
                <w:szCs w:val="16"/>
              </w:rPr>
            </w:pPr>
            <w:r w:rsidRPr="00BD73E6">
              <w:rPr>
                <w:sz w:val="24"/>
              </w:rPr>
              <w:t xml:space="preserve"> </w:t>
            </w:r>
          </w:p>
          <w:p w:rsidR="00C15994" w:rsidRPr="00BD73E6" w:rsidRDefault="00565B70" w:rsidP="00EE38D2">
            <w:pPr>
              <w:jc w:val="center"/>
              <w:rPr>
                <w:sz w:val="24"/>
              </w:rPr>
            </w:pPr>
            <w:r w:rsidRPr="00BD73E6">
              <w:rPr>
                <w:sz w:val="24"/>
              </w:rPr>
              <w:t xml:space="preserve"> - </w:t>
            </w:r>
            <w:r w:rsidR="00F013FF" w:rsidRPr="00BD73E6">
              <w:rPr>
                <w:sz w:val="24"/>
              </w:rPr>
              <w:t>5.339.751 zł</w:t>
            </w:r>
          </w:p>
          <w:p w:rsidR="00C15994" w:rsidRPr="00BD73E6" w:rsidRDefault="00CA6EFC" w:rsidP="00F013FF">
            <w:pPr>
              <w:jc w:val="center"/>
              <w:rPr>
                <w:sz w:val="24"/>
              </w:rPr>
            </w:pPr>
            <w:r w:rsidRPr="00BD73E6">
              <w:rPr>
                <w:sz w:val="24"/>
              </w:rPr>
              <w:t xml:space="preserve">   </w:t>
            </w:r>
            <w:r w:rsidR="00F013FF" w:rsidRPr="00BD73E6">
              <w:rPr>
                <w:sz w:val="24"/>
              </w:rPr>
              <w:t>1.747.299</w:t>
            </w:r>
            <w:r w:rsidRPr="00BD73E6">
              <w:rPr>
                <w:sz w:val="24"/>
              </w:rPr>
              <w:t xml:space="preserve"> </w:t>
            </w:r>
            <w:r w:rsidR="00C15994" w:rsidRPr="00BD73E6">
              <w:rPr>
                <w:sz w:val="24"/>
              </w:rPr>
              <w:t>zł</w:t>
            </w:r>
          </w:p>
        </w:tc>
      </w:tr>
    </w:tbl>
    <w:p w:rsidR="00B61E77" w:rsidRPr="00BD73E6" w:rsidRDefault="00B61E77" w:rsidP="00EE38D2">
      <w:pPr>
        <w:pStyle w:val="Nagwek1"/>
        <w:rPr>
          <w:sz w:val="4"/>
          <w:szCs w:val="4"/>
        </w:rPr>
      </w:pPr>
    </w:p>
    <w:p w:rsidR="00C15994" w:rsidRPr="00BD73E6" w:rsidRDefault="00C15994" w:rsidP="00EE38D2">
      <w:pPr>
        <w:pStyle w:val="Nagwek1"/>
      </w:pPr>
      <w:r w:rsidRPr="00BD73E6">
        <w:t>W dziale</w:t>
      </w:r>
      <w:r w:rsidR="00465463" w:rsidRPr="00BD73E6">
        <w:t xml:space="preserve"> tym zaplanowano i </w:t>
      </w:r>
      <w:r w:rsidRPr="00BD73E6">
        <w:t xml:space="preserve">poniesiono </w:t>
      </w:r>
      <w:r w:rsidR="00465463" w:rsidRPr="00BD73E6">
        <w:t xml:space="preserve">wydatki </w:t>
      </w:r>
      <w:r w:rsidRPr="00BD73E6">
        <w:t>w następujących rozdziałach:</w:t>
      </w:r>
    </w:p>
    <w:p w:rsidR="00C15994" w:rsidRPr="00BD73E6" w:rsidRDefault="00C15994" w:rsidP="00EE38D2">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0229C4" w:rsidRPr="00BD73E6" w:rsidTr="006A04E5">
        <w:tc>
          <w:tcPr>
            <w:tcW w:w="9287" w:type="dxa"/>
            <w:gridSpan w:val="4"/>
            <w:shd w:val="clear" w:color="auto" w:fill="E6E6E6"/>
            <w:vAlign w:val="center"/>
          </w:tcPr>
          <w:p w:rsidR="000229C4" w:rsidRPr="00BD73E6" w:rsidRDefault="000229C4" w:rsidP="00EE38D2">
            <w:r w:rsidRPr="00BD73E6">
              <w:rPr>
                <w:b/>
                <w:i/>
                <w:sz w:val="24"/>
                <w:szCs w:val="24"/>
              </w:rPr>
              <w:t>15011 – Rozwój przedsiębiorczości</w:t>
            </w:r>
          </w:p>
        </w:tc>
      </w:tr>
      <w:tr w:rsidR="000D21F1" w:rsidRPr="00BD73E6" w:rsidTr="006A04E5">
        <w:tc>
          <w:tcPr>
            <w:tcW w:w="2766" w:type="dxa"/>
            <w:shd w:val="clear" w:color="auto" w:fill="E6E6E6"/>
            <w:vAlign w:val="center"/>
          </w:tcPr>
          <w:p w:rsidR="000D21F1" w:rsidRPr="00BD73E6" w:rsidRDefault="000D21F1" w:rsidP="00EE38D2">
            <w:pPr>
              <w:jc w:val="center"/>
            </w:pPr>
            <w:r w:rsidRPr="00BD73E6">
              <w:t>Plan po zmianach</w:t>
            </w:r>
          </w:p>
        </w:tc>
        <w:tc>
          <w:tcPr>
            <w:tcW w:w="2162" w:type="dxa"/>
            <w:shd w:val="clear" w:color="auto" w:fill="E6E6E6"/>
            <w:vAlign w:val="center"/>
          </w:tcPr>
          <w:p w:rsidR="000D21F1" w:rsidRPr="00BD73E6" w:rsidRDefault="000D21F1" w:rsidP="00EE38D2">
            <w:pPr>
              <w:jc w:val="center"/>
            </w:pPr>
            <w:r w:rsidRPr="00BD73E6">
              <w:t>Wykonanie</w:t>
            </w:r>
          </w:p>
        </w:tc>
        <w:tc>
          <w:tcPr>
            <w:tcW w:w="1843" w:type="dxa"/>
            <w:shd w:val="clear" w:color="auto" w:fill="E6E6E6"/>
            <w:vAlign w:val="center"/>
          </w:tcPr>
          <w:p w:rsidR="000D21F1" w:rsidRPr="00BD73E6" w:rsidRDefault="000D21F1" w:rsidP="00EE38D2">
            <w:pPr>
              <w:jc w:val="center"/>
            </w:pPr>
            <w:r w:rsidRPr="00BD73E6">
              <w:t>Wskaźnik realizacji</w:t>
            </w:r>
          </w:p>
        </w:tc>
        <w:tc>
          <w:tcPr>
            <w:tcW w:w="2516" w:type="dxa"/>
            <w:shd w:val="clear" w:color="auto" w:fill="E6E6E6"/>
          </w:tcPr>
          <w:p w:rsidR="000D21F1" w:rsidRPr="00BD73E6" w:rsidRDefault="000D21F1" w:rsidP="00EE38D2">
            <w:pPr>
              <w:jc w:val="center"/>
            </w:pPr>
            <w:r w:rsidRPr="00BD73E6">
              <w:t>Odchylenie</w:t>
            </w:r>
          </w:p>
        </w:tc>
      </w:tr>
      <w:tr w:rsidR="00FF71D0" w:rsidRPr="00BD73E6" w:rsidTr="006A04E5">
        <w:tc>
          <w:tcPr>
            <w:tcW w:w="2766" w:type="dxa"/>
            <w:shd w:val="clear" w:color="auto" w:fill="E6E6E6"/>
          </w:tcPr>
          <w:p w:rsidR="000D21F1" w:rsidRPr="00BD73E6" w:rsidRDefault="00F013FF" w:rsidP="00EE38D2">
            <w:pPr>
              <w:jc w:val="right"/>
              <w:rPr>
                <w:sz w:val="24"/>
              </w:rPr>
            </w:pPr>
            <w:r w:rsidRPr="00BD73E6">
              <w:rPr>
                <w:sz w:val="24"/>
              </w:rPr>
              <w:t>9.405.184</w:t>
            </w:r>
            <w:r w:rsidR="000D21F1" w:rsidRPr="00BD73E6">
              <w:rPr>
                <w:sz w:val="24"/>
              </w:rPr>
              <w:t xml:space="preserve"> zł</w:t>
            </w:r>
          </w:p>
          <w:p w:rsidR="00782E77" w:rsidRPr="00BD73E6" w:rsidRDefault="00782E77" w:rsidP="00EE38D2">
            <w:pPr>
              <w:rPr>
                <w:sz w:val="16"/>
                <w:szCs w:val="16"/>
              </w:rPr>
            </w:pPr>
            <w:r w:rsidRPr="00BD73E6">
              <w:rPr>
                <w:sz w:val="16"/>
                <w:szCs w:val="16"/>
              </w:rPr>
              <w:t>z tego:</w:t>
            </w:r>
          </w:p>
          <w:p w:rsidR="00782E77" w:rsidRPr="00BD73E6" w:rsidRDefault="00782E77" w:rsidP="00F013FF">
            <w:pPr>
              <w:jc w:val="center"/>
              <w:rPr>
                <w:b/>
                <w:sz w:val="24"/>
              </w:rPr>
            </w:pPr>
            <w:r w:rsidRPr="00BD73E6">
              <w:rPr>
                <w:sz w:val="24"/>
              </w:rPr>
              <w:t xml:space="preserve">bieżące     </w:t>
            </w:r>
            <w:r w:rsidR="00B5768F" w:rsidRPr="00BD73E6">
              <w:rPr>
                <w:sz w:val="24"/>
              </w:rPr>
              <w:t xml:space="preserve"> </w:t>
            </w:r>
            <w:r w:rsidR="004F37BD" w:rsidRPr="00BD73E6">
              <w:rPr>
                <w:sz w:val="24"/>
              </w:rPr>
              <w:t xml:space="preserve"> </w:t>
            </w:r>
            <w:r w:rsidRPr="00BD73E6">
              <w:rPr>
                <w:sz w:val="24"/>
              </w:rPr>
              <w:t xml:space="preserve">  </w:t>
            </w:r>
            <w:r w:rsidR="00F013FF" w:rsidRPr="00BD73E6">
              <w:rPr>
                <w:sz w:val="24"/>
              </w:rPr>
              <w:t>2.908.680</w:t>
            </w:r>
            <w:r w:rsidR="006A63AA" w:rsidRPr="00BD73E6">
              <w:rPr>
                <w:sz w:val="24"/>
              </w:rPr>
              <w:t xml:space="preserve"> </w:t>
            </w:r>
            <w:r w:rsidRPr="00BD73E6">
              <w:rPr>
                <w:sz w:val="24"/>
              </w:rPr>
              <w:t>zł</w:t>
            </w:r>
            <w:r w:rsidR="006B3661" w:rsidRPr="00BD73E6">
              <w:rPr>
                <w:sz w:val="24"/>
              </w:rPr>
              <w:t xml:space="preserve"> </w:t>
            </w:r>
            <w:r w:rsidRPr="00BD73E6">
              <w:rPr>
                <w:sz w:val="24"/>
              </w:rPr>
              <w:t xml:space="preserve">majątkowe </w:t>
            </w:r>
            <w:r w:rsidR="006A63AA" w:rsidRPr="00BD73E6">
              <w:rPr>
                <w:sz w:val="24"/>
              </w:rPr>
              <w:t xml:space="preserve"> </w:t>
            </w:r>
            <w:r w:rsidR="004F37BD" w:rsidRPr="00BD73E6">
              <w:rPr>
                <w:sz w:val="24"/>
              </w:rPr>
              <w:t xml:space="preserve"> </w:t>
            </w:r>
            <w:r w:rsidR="006A63AA" w:rsidRPr="00BD73E6">
              <w:rPr>
                <w:sz w:val="24"/>
              </w:rPr>
              <w:t xml:space="preserve"> </w:t>
            </w:r>
            <w:r w:rsidR="00F013FF" w:rsidRPr="00BD73E6">
              <w:rPr>
                <w:sz w:val="24"/>
              </w:rPr>
              <w:t>6.496.504</w:t>
            </w:r>
            <w:r w:rsidRPr="00BD73E6">
              <w:rPr>
                <w:sz w:val="24"/>
              </w:rPr>
              <w:t xml:space="preserve"> zł</w:t>
            </w:r>
          </w:p>
        </w:tc>
        <w:tc>
          <w:tcPr>
            <w:tcW w:w="2162" w:type="dxa"/>
            <w:shd w:val="clear" w:color="auto" w:fill="E6E6E6"/>
          </w:tcPr>
          <w:p w:rsidR="000D21F1" w:rsidRPr="00BD73E6" w:rsidRDefault="00CC25BC" w:rsidP="00EE38D2">
            <w:pPr>
              <w:jc w:val="center"/>
              <w:rPr>
                <w:b/>
                <w:sz w:val="24"/>
              </w:rPr>
            </w:pPr>
            <w:r w:rsidRPr="00BD73E6">
              <w:rPr>
                <w:b/>
                <w:sz w:val="24"/>
              </w:rPr>
              <w:t xml:space="preserve"> </w:t>
            </w:r>
            <w:r w:rsidR="00F013FF" w:rsidRPr="00BD73E6">
              <w:rPr>
                <w:b/>
                <w:sz w:val="24"/>
              </w:rPr>
              <w:t>5.219.702</w:t>
            </w:r>
            <w:r w:rsidR="000D21F1" w:rsidRPr="00BD73E6">
              <w:rPr>
                <w:b/>
                <w:sz w:val="24"/>
              </w:rPr>
              <w:t xml:space="preserve"> zł</w:t>
            </w:r>
          </w:p>
          <w:p w:rsidR="00782E77" w:rsidRPr="00BD73E6" w:rsidRDefault="00782E77" w:rsidP="00EE38D2">
            <w:pPr>
              <w:jc w:val="center"/>
              <w:rPr>
                <w:b/>
                <w:sz w:val="16"/>
                <w:szCs w:val="16"/>
              </w:rPr>
            </w:pPr>
          </w:p>
          <w:p w:rsidR="00782E77" w:rsidRPr="00BD73E6" w:rsidRDefault="00CC25BC" w:rsidP="00EE38D2">
            <w:pPr>
              <w:jc w:val="center"/>
              <w:rPr>
                <w:b/>
                <w:sz w:val="24"/>
              </w:rPr>
            </w:pPr>
            <w:r w:rsidRPr="00BD73E6">
              <w:rPr>
                <w:b/>
                <w:sz w:val="24"/>
              </w:rPr>
              <w:t xml:space="preserve">    </w:t>
            </w:r>
            <w:r w:rsidR="00F013FF" w:rsidRPr="00BD73E6">
              <w:rPr>
                <w:b/>
                <w:sz w:val="24"/>
              </w:rPr>
              <w:t>224.151</w:t>
            </w:r>
            <w:r w:rsidR="00782E77" w:rsidRPr="00BD73E6">
              <w:rPr>
                <w:b/>
                <w:sz w:val="24"/>
              </w:rPr>
              <w:t xml:space="preserve"> zł</w:t>
            </w:r>
          </w:p>
          <w:p w:rsidR="00782E77" w:rsidRPr="00BD73E6" w:rsidRDefault="00CC25BC" w:rsidP="00EE38D2">
            <w:pPr>
              <w:jc w:val="center"/>
              <w:rPr>
                <w:b/>
                <w:sz w:val="24"/>
              </w:rPr>
            </w:pPr>
            <w:r w:rsidRPr="00BD73E6">
              <w:rPr>
                <w:b/>
                <w:sz w:val="24"/>
              </w:rPr>
              <w:t xml:space="preserve">  </w:t>
            </w:r>
            <w:r w:rsidR="00F013FF" w:rsidRPr="00BD73E6">
              <w:rPr>
                <w:b/>
                <w:sz w:val="24"/>
              </w:rPr>
              <w:t>4.995.551</w:t>
            </w:r>
            <w:r w:rsidR="00782E77" w:rsidRPr="00BD73E6">
              <w:rPr>
                <w:b/>
                <w:sz w:val="24"/>
              </w:rPr>
              <w:t xml:space="preserve"> zł</w:t>
            </w:r>
          </w:p>
        </w:tc>
        <w:tc>
          <w:tcPr>
            <w:tcW w:w="1843" w:type="dxa"/>
            <w:shd w:val="clear" w:color="auto" w:fill="E6E6E6"/>
          </w:tcPr>
          <w:p w:rsidR="000D21F1" w:rsidRPr="00BD73E6" w:rsidRDefault="00F013FF" w:rsidP="00EE38D2">
            <w:pPr>
              <w:jc w:val="center"/>
              <w:rPr>
                <w:sz w:val="24"/>
              </w:rPr>
            </w:pPr>
            <w:r w:rsidRPr="00BD73E6">
              <w:rPr>
                <w:sz w:val="24"/>
              </w:rPr>
              <w:t>55,5</w:t>
            </w:r>
            <w:r w:rsidR="000D21F1" w:rsidRPr="00BD73E6">
              <w:rPr>
                <w:sz w:val="24"/>
              </w:rPr>
              <w:t>%</w:t>
            </w:r>
          </w:p>
          <w:p w:rsidR="00782E77" w:rsidRPr="00BD73E6" w:rsidRDefault="00782E77" w:rsidP="00EE38D2">
            <w:pPr>
              <w:jc w:val="center"/>
              <w:rPr>
                <w:b/>
                <w:sz w:val="16"/>
                <w:szCs w:val="16"/>
              </w:rPr>
            </w:pPr>
          </w:p>
          <w:p w:rsidR="00782E77" w:rsidRPr="00BD73E6" w:rsidRDefault="00F013FF" w:rsidP="00F013FF">
            <w:pPr>
              <w:jc w:val="center"/>
              <w:rPr>
                <w:sz w:val="24"/>
              </w:rPr>
            </w:pPr>
            <w:r w:rsidRPr="00BD73E6">
              <w:rPr>
                <w:sz w:val="24"/>
              </w:rPr>
              <w:t>7,7</w:t>
            </w:r>
            <w:r w:rsidR="00782E77" w:rsidRPr="00BD73E6">
              <w:rPr>
                <w:sz w:val="24"/>
              </w:rPr>
              <w:t>%</w:t>
            </w:r>
          </w:p>
          <w:p w:rsidR="00782E77" w:rsidRPr="00BD73E6" w:rsidRDefault="00F013FF" w:rsidP="00EE38D2">
            <w:pPr>
              <w:jc w:val="center"/>
              <w:rPr>
                <w:b/>
                <w:sz w:val="24"/>
              </w:rPr>
            </w:pPr>
            <w:r w:rsidRPr="00BD73E6">
              <w:rPr>
                <w:sz w:val="24"/>
              </w:rPr>
              <w:t>76,9</w:t>
            </w:r>
            <w:r w:rsidR="00782E77" w:rsidRPr="00BD73E6">
              <w:rPr>
                <w:sz w:val="24"/>
              </w:rPr>
              <w:t>%</w:t>
            </w:r>
          </w:p>
        </w:tc>
        <w:tc>
          <w:tcPr>
            <w:tcW w:w="2516" w:type="dxa"/>
            <w:shd w:val="clear" w:color="auto" w:fill="E6E6E6"/>
          </w:tcPr>
          <w:p w:rsidR="000D21F1" w:rsidRPr="00BD73E6" w:rsidRDefault="00CC25BC" w:rsidP="00EE38D2">
            <w:pPr>
              <w:jc w:val="center"/>
              <w:rPr>
                <w:sz w:val="24"/>
              </w:rPr>
            </w:pPr>
            <w:r w:rsidRPr="00BD73E6">
              <w:rPr>
                <w:sz w:val="24"/>
              </w:rPr>
              <w:t xml:space="preserve">    </w:t>
            </w:r>
            <w:r w:rsidR="00FF71D0" w:rsidRPr="00BD73E6">
              <w:rPr>
                <w:sz w:val="24"/>
              </w:rPr>
              <w:t>517.110</w:t>
            </w:r>
            <w:r w:rsidR="000D21F1" w:rsidRPr="00BD73E6">
              <w:rPr>
                <w:sz w:val="24"/>
              </w:rPr>
              <w:t xml:space="preserve"> zł</w:t>
            </w:r>
          </w:p>
          <w:p w:rsidR="00D00517" w:rsidRPr="00BD73E6" w:rsidRDefault="00D00517" w:rsidP="00EE38D2">
            <w:pPr>
              <w:jc w:val="center"/>
              <w:rPr>
                <w:b/>
                <w:sz w:val="16"/>
                <w:szCs w:val="16"/>
              </w:rPr>
            </w:pPr>
          </w:p>
          <w:p w:rsidR="00D00517" w:rsidRPr="00BD73E6" w:rsidRDefault="00D00517" w:rsidP="00EE38D2">
            <w:pPr>
              <w:jc w:val="center"/>
              <w:rPr>
                <w:sz w:val="24"/>
              </w:rPr>
            </w:pPr>
            <w:r w:rsidRPr="00BD73E6">
              <w:rPr>
                <w:sz w:val="24"/>
              </w:rPr>
              <w:t>-</w:t>
            </w:r>
            <w:r w:rsidR="00E14D4C" w:rsidRPr="00BD73E6">
              <w:rPr>
                <w:sz w:val="24"/>
              </w:rPr>
              <w:t xml:space="preserve"> </w:t>
            </w:r>
            <w:r w:rsidR="00FF71D0" w:rsidRPr="00BD73E6">
              <w:rPr>
                <w:sz w:val="24"/>
              </w:rPr>
              <w:t>1.230.189</w:t>
            </w:r>
            <w:r w:rsidR="00830877" w:rsidRPr="00BD73E6">
              <w:rPr>
                <w:sz w:val="24"/>
              </w:rPr>
              <w:t xml:space="preserve"> </w:t>
            </w:r>
            <w:r w:rsidRPr="00BD73E6">
              <w:rPr>
                <w:sz w:val="24"/>
              </w:rPr>
              <w:t>zł</w:t>
            </w:r>
          </w:p>
          <w:p w:rsidR="00D00517" w:rsidRPr="00BD73E6" w:rsidRDefault="006A63AA" w:rsidP="00FF71D0">
            <w:pPr>
              <w:jc w:val="center"/>
              <w:rPr>
                <w:b/>
                <w:sz w:val="24"/>
              </w:rPr>
            </w:pPr>
            <w:r w:rsidRPr="00BD73E6">
              <w:rPr>
                <w:sz w:val="24"/>
              </w:rPr>
              <w:t xml:space="preserve">  </w:t>
            </w:r>
            <w:r w:rsidR="00FF71D0" w:rsidRPr="00BD73E6">
              <w:rPr>
                <w:sz w:val="24"/>
              </w:rPr>
              <w:t>1.747.299</w:t>
            </w:r>
            <w:r w:rsidR="00D00517" w:rsidRPr="00BD73E6">
              <w:rPr>
                <w:sz w:val="24"/>
              </w:rPr>
              <w:t xml:space="preserve"> zł</w:t>
            </w:r>
          </w:p>
        </w:tc>
      </w:tr>
    </w:tbl>
    <w:p w:rsidR="00295D27" w:rsidRPr="00BD73E6" w:rsidRDefault="00295D27" w:rsidP="00EE38D2">
      <w:pPr>
        <w:pStyle w:val="Tekstpodstawowy2"/>
        <w:rPr>
          <w:sz w:val="4"/>
          <w:szCs w:val="4"/>
          <w:u w:val="single"/>
        </w:rPr>
      </w:pPr>
    </w:p>
    <w:p w:rsidR="00B61E77" w:rsidRPr="00BD73E6" w:rsidRDefault="00B61E77" w:rsidP="00EE38D2">
      <w:pPr>
        <w:pStyle w:val="Tekstpodstawowy2"/>
        <w:rPr>
          <w:sz w:val="4"/>
          <w:szCs w:val="4"/>
        </w:rPr>
      </w:pPr>
    </w:p>
    <w:p w:rsidR="00782E77" w:rsidRPr="00BD73E6" w:rsidRDefault="00782E77" w:rsidP="00EE38D2">
      <w:pPr>
        <w:pStyle w:val="Tekstpodstawowy2"/>
      </w:pPr>
      <w:r w:rsidRPr="00BD73E6">
        <w:t>Wydatki w wymienionym rozdziale poniesiono na</w:t>
      </w:r>
      <w:r w:rsidR="00F469F9" w:rsidRPr="00BD73E6">
        <w:t xml:space="preserve"> zadania</w:t>
      </w:r>
      <w:r w:rsidRPr="00BD73E6">
        <w:t>:</w:t>
      </w:r>
    </w:p>
    <w:p w:rsidR="0025698D" w:rsidRPr="00BD73E6" w:rsidRDefault="0025698D" w:rsidP="00EE38D2">
      <w:pPr>
        <w:pStyle w:val="Tekstpodstawowy2"/>
        <w:rPr>
          <w:sz w:val="8"/>
          <w:szCs w:val="8"/>
        </w:rPr>
      </w:pPr>
    </w:p>
    <w:p w:rsidR="006F0F40" w:rsidRPr="00BD73E6" w:rsidRDefault="006F0F40" w:rsidP="003620C7">
      <w:pPr>
        <w:pStyle w:val="Tekstpodstawowy2"/>
        <w:numPr>
          <w:ilvl w:val="0"/>
          <w:numId w:val="59"/>
        </w:numPr>
      </w:pPr>
      <w:r w:rsidRPr="00BD73E6">
        <w:rPr>
          <w:b/>
          <w:i/>
          <w:sz w:val="28"/>
          <w:szCs w:val="28"/>
        </w:rPr>
        <w:t>Promocja przedsiębiorczości – organizacja targów, wystaw i konkursów</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6F0F40" w:rsidRPr="00BD73E6" w:rsidTr="00DE7F0B">
        <w:tc>
          <w:tcPr>
            <w:tcW w:w="2126" w:type="dxa"/>
            <w:shd w:val="clear" w:color="auto" w:fill="auto"/>
            <w:vAlign w:val="center"/>
          </w:tcPr>
          <w:p w:rsidR="006F0F40" w:rsidRPr="00BD73E6" w:rsidRDefault="006F0F40" w:rsidP="00DE7F0B">
            <w:pPr>
              <w:pStyle w:val="Tekstprzypisudolnego"/>
              <w:jc w:val="center"/>
            </w:pPr>
            <w:r w:rsidRPr="00BD73E6">
              <w:t>Plan po zmianach</w:t>
            </w:r>
          </w:p>
        </w:tc>
        <w:tc>
          <w:tcPr>
            <w:tcW w:w="2410" w:type="dxa"/>
            <w:shd w:val="clear" w:color="auto" w:fill="auto"/>
            <w:vAlign w:val="center"/>
          </w:tcPr>
          <w:p w:rsidR="006F0F40" w:rsidRPr="00BD73E6" w:rsidRDefault="006F0F40" w:rsidP="00DE7F0B">
            <w:pPr>
              <w:pStyle w:val="Tekstprzypisudolnego"/>
              <w:jc w:val="center"/>
            </w:pPr>
            <w:r w:rsidRPr="00BD73E6">
              <w:t>Wykonanie</w:t>
            </w:r>
          </w:p>
        </w:tc>
        <w:tc>
          <w:tcPr>
            <w:tcW w:w="2126" w:type="dxa"/>
            <w:shd w:val="clear" w:color="auto" w:fill="auto"/>
            <w:vAlign w:val="center"/>
          </w:tcPr>
          <w:p w:rsidR="006F0F40" w:rsidRPr="00BD73E6" w:rsidRDefault="006F0F40" w:rsidP="00DE7F0B">
            <w:pPr>
              <w:pStyle w:val="Tekstprzypisudolnego"/>
              <w:jc w:val="center"/>
            </w:pPr>
            <w:r w:rsidRPr="00BD73E6">
              <w:t>Wskaźnik realizacji</w:t>
            </w:r>
          </w:p>
        </w:tc>
        <w:tc>
          <w:tcPr>
            <w:tcW w:w="2268" w:type="dxa"/>
            <w:shd w:val="clear" w:color="auto" w:fill="auto"/>
            <w:vAlign w:val="center"/>
          </w:tcPr>
          <w:p w:rsidR="006F0F40" w:rsidRPr="00BD73E6" w:rsidRDefault="006F0F40" w:rsidP="00DE7F0B">
            <w:pPr>
              <w:pStyle w:val="Tekstprzypisudolnego"/>
              <w:jc w:val="center"/>
            </w:pPr>
            <w:r w:rsidRPr="00BD73E6">
              <w:t xml:space="preserve">Odchylenie </w:t>
            </w:r>
          </w:p>
        </w:tc>
      </w:tr>
      <w:tr w:rsidR="006F0F40" w:rsidRPr="00BD73E6" w:rsidTr="00DE7F0B">
        <w:tc>
          <w:tcPr>
            <w:tcW w:w="2126" w:type="dxa"/>
            <w:shd w:val="clear" w:color="auto" w:fill="auto"/>
          </w:tcPr>
          <w:p w:rsidR="006F0F40" w:rsidRPr="00BD73E6" w:rsidRDefault="006F0F40" w:rsidP="00DE7F0B">
            <w:pPr>
              <w:pStyle w:val="Tekstprzypisudolnego"/>
              <w:jc w:val="center"/>
              <w:rPr>
                <w:sz w:val="24"/>
                <w:szCs w:val="24"/>
              </w:rPr>
            </w:pPr>
            <w:r w:rsidRPr="00BD73E6">
              <w:rPr>
                <w:sz w:val="24"/>
                <w:szCs w:val="24"/>
              </w:rPr>
              <w:t>104.000 zł</w:t>
            </w:r>
          </w:p>
        </w:tc>
        <w:tc>
          <w:tcPr>
            <w:tcW w:w="2410" w:type="dxa"/>
            <w:shd w:val="clear" w:color="auto" w:fill="auto"/>
          </w:tcPr>
          <w:p w:rsidR="006F0F40" w:rsidRPr="00BD73E6" w:rsidRDefault="006F0F40" w:rsidP="00DE7F0B">
            <w:pPr>
              <w:pStyle w:val="Tekstprzypisudolnego"/>
              <w:jc w:val="center"/>
              <w:rPr>
                <w:b/>
                <w:sz w:val="24"/>
                <w:szCs w:val="24"/>
              </w:rPr>
            </w:pPr>
            <w:r w:rsidRPr="00BD73E6">
              <w:rPr>
                <w:b/>
                <w:sz w:val="24"/>
                <w:szCs w:val="24"/>
              </w:rPr>
              <w:t>43.500 zł</w:t>
            </w:r>
          </w:p>
        </w:tc>
        <w:tc>
          <w:tcPr>
            <w:tcW w:w="2126" w:type="dxa"/>
            <w:shd w:val="clear" w:color="auto" w:fill="auto"/>
          </w:tcPr>
          <w:p w:rsidR="006F0F40" w:rsidRPr="00BD73E6" w:rsidRDefault="006F0F40" w:rsidP="00DE7F0B">
            <w:pPr>
              <w:pStyle w:val="Tekstprzypisudolnego"/>
              <w:jc w:val="center"/>
              <w:rPr>
                <w:sz w:val="24"/>
                <w:szCs w:val="24"/>
              </w:rPr>
            </w:pPr>
            <w:r w:rsidRPr="00BD73E6">
              <w:rPr>
                <w:sz w:val="24"/>
                <w:szCs w:val="24"/>
              </w:rPr>
              <w:t>41,8%</w:t>
            </w:r>
          </w:p>
        </w:tc>
        <w:tc>
          <w:tcPr>
            <w:tcW w:w="2268" w:type="dxa"/>
            <w:shd w:val="clear" w:color="auto" w:fill="auto"/>
          </w:tcPr>
          <w:p w:rsidR="006F0F40" w:rsidRPr="00BD73E6" w:rsidRDefault="006F0F40" w:rsidP="00DE7F0B">
            <w:pPr>
              <w:pStyle w:val="Tekstprzypisudolnego"/>
              <w:jc w:val="center"/>
              <w:rPr>
                <w:sz w:val="24"/>
                <w:szCs w:val="24"/>
              </w:rPr>
            </w:pPr>
            <w:r w:rsidRPr="00BD73E6">
              <w:rPr>
                <w:sz w:val="24"/>
                <w:szCs w:val="24"/>
              </w:rPr>
              <w:t xml:space="preserve"> - 8.500 zł</w:t>
            </w:r>
          </w:p>
        </w:tc>
      </w:tr>
    </w:tbl>
    <w:p w:rsidR="006F0F40" w:rsidRPr="00BD73E6" w:rsidRDefault="006F0F40" w:rsidP="006F0F40">
      <w:pPr>
        <w:pStyle w:val="Tekstpodstawowy2"/>
        <w:rPr>
          <w:snapToGrid w:val="0"/>
        </w:rPr>
      </w:pPr>
      <w:r w:rsidRPr="00BD73E6">
        <w:rPr>
          <w:snapToGrid w:val="0"/>
        </w:rPr>
        <w:t>Zrealizowana kwota obejmuje wydatki poniesione w wysokości:</w:t>
      </w:r>
    </w:p>
    <w:p w:rsidR="006F0F40" w:rsidRPr="00BD73E6" w:rsidRDefault="006F0F40" w:rsidP="003620C7">
      <w:pPr>
        <w:pStyle w:val="Tekstpodstawowy2"/>
        <w:numPr>
          <w:ilvl w:val="0"/>
          <w:numId w:val="60"/>
        </w:numPr>
        <w:rPr>
          <w:szCs w:val="24"/>
        </w:rPr>
      </w:pPr>
      <w:r w:rsidRPr="00BD73E6">
        <w:rPr>
          <w:i/>
          <w:szCs w:val="24"/>
        </w:rPr>
        <w:t>42.900 zł</w:t>
      </w:r>
      <w:r w:rsidRPr="00BD73E6">
        <w:rPr>
          <w:szCs w:val="24"/>
        </w:rPr>
        <w:t xml:space="preserve">, w formie dotacji celowej, na wsparcie realizacji zadań publicznych w zakresie promocji przedsiębiorczości poprzez organizację targów, wystaw i konkursów </w:t>
      </w:r>
      <w:r w:rsidR="00CC25BC" w:rsidRPr="00BD73E6">
        <w:rPr>
          <w:szCs w:val="24"/>
        </w:rPr>
        <w:t xml:space="preserve">                     </w:t>
      </w:r>
      <w:r w:rsidRPr="00BD73E6">
        <w:rPr>
          <w:szCs w:val="24"/>
        </w:rPr>
        <w:t xml:space="preserve">w województwie zachodniopomorskim. Kwota dotacji została przekazana: </w:t>
      </w:r>
    </w:p>
    <w:p w:rsidR="006F0F40" w:rsidRPr="00BD73E6" w:rsidRDefault="006F0F40" w:rsidP="003620C7">
      <w:pPr>
        <w:pStyle w:val="Tekstpodstawowy2"/>
        <w:numPr>
          <w:ilvl w:val="0"/>
          <w:numId w:val="103"/>
        </w:numPr>
        <w:ind w:left="567" w:hanging="207"/>
        <w:rPr>
          <w:i/>
          <w:snapToGrid w:val="0"/>
          <w:szCs w:val="24"/>
        </w:rPr>
      </w:pPr>
      <w:r w:rsidRPr="00BD73E6">
        <w:rPr>
          <w:snapToGrid w:val="0"/>
          <w:szCs w:val="24"/>
        </w:rPr>
        <w:t>Stowarzyszeniu Forum Turystyki Regionów w Szczecinie w wys.</w:t>
      </w:r>
      <w:r w:rsidRPr="00BD73E6">
        <w:rPr>
          <w:i/>
          <w:snapToGrid w:val="0"/>
          <w:szCs w:val="24"/>
        </w:rPr>
        <w:t xml:space="preserve"> 10.500 zł </w:t>
      </w:r>
      <w:r w:rsidRPr="00BD73E6">
        <w:rPr>
          <w:snapToGrid w:val="0"/>
          <w:szCs w:val="24"/>
        </w:rPr>
        <w:t>na zadanie pn.</w:t>
      </w:r>
      <w:r w:rsidRPr="00BD73E6">
        <w:rPr>
          <w:i/>
          <w:snapToGrid w:val="0"/>
          <w:szCs w:val="24"/>
        </w:rPr>
        <w:t xml:space="preserve"> „Giełda przedsiębiorczości wokół Zachodniopomorskiego Szlaku Żeglarskiego”,</w:t>
      </w:r>
    </w:p>
    <w:p w:rsidR="006F0F40" w:rsidRPr="00BD73E6" w:rsidRDefault="006F0F40" w:rsidP="003620C7">
      <w:pPr>
        <w:pStyle w:val="Tekstpodstawowy2"/>
        <w:numPr>
          <w:ilvl w:val="0"/>
          <w:numId w:val="103"/>
        </w:numPr>
        <w:ind w:left="567" w:hanging="207"/>
        <w:rPr>
          <w:i/>
          <w:snapToGrid w:val="0"/>
          <w:szCs w:val="24"/>
        </w:rPr>
      </w:pPr>
      <w:r w:rsidRPr="00BD73E6">
        <w:rPr>
          <w:snapToGrid w:val="0"/>
          <w:szCs w:val="24"/>
        </w:rPr>
        <w:t xml:space="preserve">Izbie Rzemieślniczej Małej i Średniej Przedsiębiorczości w Szczecinie w wys. </w:t>
      </w:r>
      <w:r w:rsidRPr="00BD73E6">
        <w:rPr>
          <w:i/>
          <w:snapToGrid w:val="0"/>
          <w:szCs w:val="24"/>
        </w:rPr>
        <w:t>13.500</w:t>
      </w:r>
      <w:r w:rsidR="00CC25BC" w:rsidRPr="00BD73E6">
        <w:rPr>
          <w:snapToGrid w:val="0"/>
          <w:szCs w:val="24"/>
        </w:rPr>
        <w:t xml:space="preserve"> </w:t>
      </w:r>
      <w:r w:rsidR="00CC25BC" w:rsidRPr="00BD73E6">
        <w:rPr>
          <w:i/>
          <w:snapToGrid w:val="0"/>
          <w:szCs w:val="24"/>
        </w:rPr>
        <w:t>zł</w:t>
      </w:r>
      <w:r w:rsidR="00CC25BC" w:rsidRPr="00BD73E6">
        <w:rPr>
          <w:snapToGrid w:val="0"/>
          <w:szCs w:val="24"/>
        </w:rPr>
        <w:t xml:space="preserve"> </w:t>
      </w:r>
      <w:r w:rsidRPr="00BD73E6">
        <w:rPr>
          <w:snapToGrid w:val="0"/>
          <w:szCs w:val="24"/>
        </w:rPr>
        <w:t xml:space="preserve"> na zadanie pn. „</w:t>
      </w:r>
      <w:r w:rsidRPr="00BD73E6">
        <w:rPr>
          <w:i/>
          <w:snapToGrid w:val="0"/>
          <w:szCs w:val="24"/>
        </w:rPr>
        <w:t>Obchody święta rzemiosła zachodniopomorskiego oraz jubileuszu Cechu Rzemieślników i Przedsiębiorców w Goleniowie”,</w:t>
      </w:r>
    </w:p>
    <w:p w:rsidR="006F0F40" w:rsidRPr="00BD73E6" w:rsidRDefault="006F0F40" w:rsidP="003620C7">
      <w:pPr>
        <w:pStyle w:val="Tekstpodstawowy2"/>
        <w:numPr>
          <w:ilvl w:val="0"/>
          <w:numId w:val="103"/>
        </w:numPr>
        <w:ind w:left="567" w:hanging="207"/>
        <w:rPr>
          <w:i/>
          <w:snapToGrid w:val="0"/>
          <w:szCs w:val="24"/>
        </w:rPr>
      </w:pPr>
      <w:r w:rsidRPr="00BD73E6">
        <w:rPr>
          <w:snapToGrid w:val="0"/>
          <w:szCs w:val="24"/>
        </w:rPr>
        <w:t>Stowarzyszeniu Inicjatyw Społeczno-Gospodarczych w Białogardzie</w:t>
      </w:r>
      <w:r w:rsidRPr="00BD73E6">
        <w:rPr>
          <w:i/>
          <w:snapToGrid w:val="0"/>
          <w:szCs w:val="24"/>
        </w:rPr>
        <w:t xml:space="preserve"> </w:t>
      </w:r>
      <w:r w:rsidRPr="00BD73E6">
        <w:rPr>
          <w:snapToGrid w:val="0"/>
          <w:szCs w:val="24"/>
        </w:rPr>
        <w:t>w wys.</w:t>
      </w:r>
      <w:r w:rsidRPr="00BD73E6">
        <w:rPr>
          <w:i/>
          <w:snapToGrid w:val="0"/>
          <w:szCs w:val="24"/>
        </w:rPr>
        <w:t xml:space="preserve"> 18.900 zł </w:t>
      </w:r>
      <w:r w:rsidRPr="00BD73E6">
        <w:rPr>
          <w:snapToGrid w:val="0"/>
          <w:szCs w:val="24"/>
        </w:rPr>
        <w:t>na zadanie</w:t>
      </w:r>
      <w:r w:rsidRPr="00BD73E6">
        <w:rPr>
          <w:i/>
          <w:snapToGrid w:val="0"/>
          <w:szCs w:val="24"/>
        </w:rPr>
        <w:t xml:space="preserve"> </w:t>
      </w:r>
      <w:proofErr w:type="spellStart"/>
      <w:r w:rsidRPr="00BD73E6">
        <w:rPr>
          <w:snapToGrid w:val="0"/>
          <w:szCs w:val="24"/>
        </w:rPr>
        <w:t>pn</w:t>
      </w:r>
      <w:proofErr w:type="spellEnd"/>
      <w:r w:rsidRPr="00BD73E6">
        <w:rPr>
          <w:i/>
          <w:snapToGrid w:val="0"/>
          <w:szCs w:val="24"/>
        </w:rPr>
        <w:t xml:space="preserve">.”XII Regionalne Targi Gospodarcze Białogard 2012”,  </w:t>
      </w:r>
    </w:p>
    <w:p w:rsidR="006F0F40" w:rsidRPr="00BD73E6" w:rsidRDefault="006F0F40" w:rsidP="003620C7">
      <w:pPr>
        <w:pStyle w:val="Tekstpodstawowy2"/>
        <w:numPr>
          <w:ilvl w:val="0"/>
          <w:numId w:val="60"/>
        </w:numPr>
        <w:rPr>
          <w:snapToGrid w:val="0"/>
          <w:sz w:val="16"/>
        </w:rPr>
      </w:pPr>
      <w:r w:rsidRPr="00BD73E6">
        <w:rPr>
          <w:i/>
          <w:snapToGrid w:val="0"/>
        </w:rPr>
        <w:t>600 zł</w:t>
      </w:r>
      <w:r w:rsidRPr="00BD73E6">
        <w:rPr>
          <w:snapToGrid w:val="0"/>
        </w:rPr>
        <w:t xml:space="preserve"> na karty prezentowe dla najaktywniejszych uczestników konferencji pn. „Twoja wizja rozwoju Szczecina”. </w:t>
      </w:r>
    </w:p>
    <w:p w:rsidR="006F0F40" w:rsidRPr="00BD73E6" w:rsidRDefault="006F0F40" w:rsidP="006F0F40">
      <w:pPr>
        <w:pStyle w:val="Tekstpodstawowy2"/>
        <w:ind w:left="360"/>
        <w:rPr>
          <w:snapToGrid w:val="0"/>
          <w:sz w:val="8"/>
          <w:szCs w:val="8"/>
        </w:rPr>
      </w:pPr>
    </w:p>
    <w:p w:rsidR="006F0F40" w:rsidRPr="00BD73E6" w:rsidRDefault="006F0F40" w:rsidP="0036177C">
      <w:pPr>
        <w:pStyle w:val="Tekstpodstawowy2"/>
        <w:numPr>
          <w:ilvl w:val="0"/>
          <w:numId w:val="23"/>
        </w:numPr>
        <w:rPr>
          <w:b/>
          <w:i/>
          <w:u w:val="single"/>
        </w:rPr>
      </w:pPr>
      <w:r w:rsidRPr="00BD73E6">
        <w:rPr>
          <w:b/>
          <w:i/>
          <w:u w:val="single"/>
        </w:rPr>
        <w:t>Wyjaśnienie odchylenia</w:t>
      </w:r>
    </w:p>
    <w:p w:rsidR="006F0F40" w:rsidRPr="00BD73E6" w:rsidRDefault="006F0F40" w:rsidP="006F0F40">
      <w:pPr>
        <w:pStyle w:val="Tekstpodstawowy"/>
        <w:jc w:val="both"/>
      </w:pPr>
      <w:r w:rsidRPr="00BD73E6">
        <w:t xml:space="preserve">Realizacja wydatków </w:t>
      </w:r>
      <w:r w:rsidR="00F469F9" w:rsidRPr="00BD73E6">
        <w:t xml:space="preserve">jest </w:t>
      </w:r>
      <w:r w:rsidRPr="00BD73E6">
        <w:t>zgodna z harmonogramem. Na II półrocze br. zaplanowana została  dalsza realizacja zadań z zakresu promocji przedsiębiorczości, w tym m.in. promocja Województwa Zachodniopomorskiego podczas VII Wielkiej Gali Północnej Izby Gospodarczej w Szczecinie.</w:t>
      </w:r>
    </w:p>
    <w:p w:rsidR="006F0F40" w:rsidRPr="00BD73E6" w:rsidRDefault="006F0F40" w:rsidP="006F0F40">
      <w:pPr>
        <w:pStyle w:val="Tekstpodstawowy"/>
        <w:jc w:val="both"/>
        <w:rPr>
          <w:sz w:val="4"/>
          <w:szCs w:val="8"/>
        </w:rPr>
      </w:pPr>
    </w:p>
    <w:p w:rsidR="006F0F40" w:rsidRPr="00BD73E6" w:rsidRDefault="006F0F40" w:rsidP="003620C7">
      <w:pPr>
        <w:pStyle w:val="Tekstpodstawowy2"/>
        <w:numPr>
          <w:ilvl w:val="0"/>
          <w:numId w:val="59"/>
        </w:numPr>
        <w:rPr>
          <w:b/>
          <w:i/>
          <w:sz w:val="28"/>
          <w:szCs w:val="28"/>
        </w:rPr>
      </w:pPr>
      <w:r w:rsidRPr="00BD73E6">
        <w:rPr>
          <w:b/>
          <w:i/>
          <w:sz w:val="28"/>
          <w:szCs w:val="28"/>
        </w:rPr>
        <w:t>Część gospodarcza - wzajemnych naprzemiennych prezentacji Województwa Zachodniopomorskiego i Meklemburgii-Pomorza Przedniego</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6F0F40" w:rsidRPr="00BD73E6" w:rsidTr="00DE7F0B">
        <w:tc>
          <w:tcPr>
            <w:tcW w:w="2126" w:type="dxa"/>
            <w:shd w:val="clear" w:color="auto" w:fill="auto"/>
            <w:vAlign w:val="center"/>
          </w:tcPr>
          <w:p w:rsidR="006F0F40" w:rsidRPr="00BD73E6" w:rsidRDefault="006F0F40" w:rsidP="00DE7F0B">
            <w:pPr>
              <w:pStyle w:val="Tekstprzypisudolnego"/>
              <w:jc w:val="center"/>
            </w:pPr>
            <w:r w:rsidRPr="00BD73E6">
              <w:t>Plan po zmianach</w:t>
            </w:r>
          </w:p>
        </w:tc>
        <w:tc>
          <w:tcPr>
            <w:tcW w:w="2410" w:type="dxa"/>
            <w:shd w:val="clear" w:color="auto" w:fill="auto"/>
            <w:vAlign w:val="center"/>
          </w:tcPr>
          <w:p w:rsidR="006F0F40" w:rsidRPr="00BD73E6" w:rsidRDefault="006F0F40" w:rsidP="00DE7F0B">
            <w:pPr>
              <w:pStyle w:val="Tekstprzypisudolnego"/>
              <w:jc w:val="center"/>
            </w:pPr>
            <w:r w:rsidRPr="00BD73E6">
              <w:t>Wykonanie</w:t>
            </w:r>
          </w:p>
        </w:tc>
        <w:tc>
          <w:tcPr>
            <w:tcW w:w="2126" w:type="dxa"/>
            <w:shd w:val="clear" w:color="auto" w:fill="auto"/>
            <w:vAlign w:val="center"/>
          </w:tcPr>
          <w:p w:rsidR="006F0F40" w:rsidRPr="00BD73E6" w:rsidRDefault="006F0F40" w:rsidP="00DE7F0B">
            <w:pPr>
              <w:pStyle w:val="Tekstprzypisudolnego"/>
              <w:jc w:val="center"/>
            </w:pPr>
            <w:r w:rsidRPr="00BD73E6">
              <w:t>Wskaźnik realizacji</w:t>
            </w:r>
          </w:p>
        </w:tc>
        <w:tc>
          <w:tcPr>
            <w:tcW w:w="2268" w:type="dxa"/>
            <w:shd w:val="clear" w:color="auto" w:fill="auto"/>
            <w:vAlign w:val="center"/>
          </w:tcPr>
          <w:p w:rsidR="006F0F40" w:rsidRPr="00BD73E6" w:rsidRDefault="006F0F40" w:rsidP="00DE7F0B">
            <w:pPr>
              <w:pStyle w:val="Tekstprzypisudolnego"/>
              <w:jc w:val="center"/>
            </w:pPr>
            <w:r w:rsidRPr="00BD73E6">
              <w:t>Odchylenie</w:t>
            </w:r>
          </w:p>
        </w:tc>
      </w:tr>
      <w:tr w:rsidR="006F0F40" w:rsidRPr="00BD73E6" w:rsidTr="00DE7F0B">
        <w:tc>
          <w:tcPr>
            <w:tcW w:w="2126" w:type="dxa"/>
            <w:shd w:val="clear" w:color="auto" w:fill="auto"/>
          </w:tcPr>
          <w:p w:rsidR="006F0F40" w:rsidRPr="00BD73E6" w:rsidRDefault="006F0F40" w:rsidP="00DE7F0B">
            <w:pPr>
              <w:pStyle w:val="Tekstprzypisudolnego"/>
              <w:jc w:val="center"/>
              <w:rPr>
                <w:sz w:val="24"/>
                <w:szCs w:val="24"/>
              </w:rPr>
            </w:pPr>
            <w:r w:rsidRPr="00BD73E6">
              <w:rPr>
                <w:sz w:val="24"/>
                <w:szCs w:val="24"/>
              </w:rPr>
              <w:t>50.000 zł</w:t>
            </w:r>
          </w:p>
        </w:tc>
        <w:tc>
          <w:tcPr>
            <w:tcW w:w="2410" w:type="dxa"/>
            <w:shd w:val="clear" w:color="auto" w:fill="auto"/>
          </w:tcPr>
          <w:p w:rsidR="006F0F40" w:rsidRPr="00BD73E6" w:rsidRDefault="006F0F40" w:rsidP="00DE7F0B">
            <w:pPr>
              <w:pStyle w:val="Tekstprzypisudolnego"/>
              <w:jc w:val="center"/>
              <w:rPr>
                <w:b/>
                <w:sz w:val="24"/>
                <w:szCs w:val="24"/>
              </w:rPr>
            </w:pPr>
            <w:r w:rsidRPr="00BD73E6">
              <w:rPr>
                <w:b/>
                <w:sz w:val="24"/>
                <w:szCs w:val="24"/>
              </w:rPr>
              <w:t>0 zł</w:t>
            </w:r>
          </w:p>
        </w:tc>
        <w:tc>
          <w:tcPr>
            <w:tcW w:w="2126" w:type="dxa"/>
            <w:shd w:val="clear" w:color="auto" w:fill="auto"/>
          </w:tcPr>
          <w:p w:rsidR="006F0F40" w:rsidRPr="00BD73E6" w:rsidRDefault="006F0F40" w:rsidP="00DE7F0B">
            <w:pPr>
              <w:pStyle w:val="Tekstprzypisudolnego"/>
              <w:jc w:val="center"/>
              <w:rPr>
                <w:sz w:val="24"/>
                <w:szCs w:val="24"/>
              </w:rPr>
            </w:pPr>
            <w:r w:rsidRPr="00BD73E6">
              <w:rPr>
                <w:sz w:val="24"/>
                <w:szCs w:val="24"/>
              </w:rPr>
              <w:t>0%</w:t>
            </w:r>
          </w:p>
        </w:tc>
        <w:tc>
          <w:tcPr>
            <w:tcW w:w="2268" w:type="dxa"/>
            <w:shd w:val="clear" w:color="auto" w:fill="auto"/>
          </w:tcPr>
          <w:p w:rsidR="006F0F40" w:rsidRPr="00BD73E6" w:rsidRDefault="006F0F40" w:rsidP="00DE7F0B">
            <w:pPr>
              <w:pStyle w:val="Tekstprzypisudolnego"/>
              <w:jc w:val="center"/>
              <w:rPr>
                <w:sz w:val="24"/>
                <w:szCs w:val="24"/>
              </w:rPr>
            </w:pPr>
            <w:r w:rsidRPr="00BD73E6">
              <w:rPr>
                <w:sz w:val="24"/>
                <w:szCs w:val="24"/>
              </w:rPr>
              <w:t>-25.000 zł</w:t>
            </w:r>
          </w:p>
        </w:tc>
      </w:tr>
    </w:tbl>
    <w:p w:rsidR="006F0F40" w:rsidRPr="00BD73E6" w:rsidRDefault="006F0F40" w:rsidP="006F0F40">
      <w:pPr>
        <w:pStyle w:val="Tekstpodstawowy"/>
        <w:jc w:val="both"/>
        <w:rPr>
          <w:snapToGrid w:val="0"/>
          <w:sz w:val="4"/>
          <w:szCs w:val="4"/>
        </w:rPr>
      </w:pPr>
    </w:p>
    <w:p w:rsidR="007A3F14" w:rsidRPr="00BD73E6" w:rsidRDefault="007A3F14" w:rsidP="006F0F40">
      <w:pPr>
        <w:pStyle w:val="Tekstpodstawowy2"/>
        <w:rPr>
          <w:snapToGrid w:val="0"/>
          <w:sz w:val="4"/>
          <w:szCs w:val="16"/>
        </w:rPr>
      </w:pPr>
    </w:p>
    <w:p w:rsidR="006F0F40" w:rsidRPr="00BD73E6" w:rsidRDefault="006F0F40" w:rsidP="0036177C">
      <w:pPr>
        <w:pStyle w:val="Tekstpodstawowy2"/>
        <w:numPr>
          <w:ilvl w:val="0"/>
          <w:numId w:val="23"/>
        </w:numPr>
        <w:rPr>
          <w:b/>
          <w:i/>
          <w:u w:val="single"/>
        </w:rPr>
      </w:pPr>
      <w:r w:rsidRPr="00BD73E6">
        <w:rPr>
          <w:b/>
          <w:i/>
          <w:u w:val="single"/>
        </w:rPr>
        <w:t>Wyjaśnienie odchylenia</w:t>
      </w:r>
    </w:p>
    <w:p w:rsidR="006F0F40" w:rsidRPr="00BD73E6" w:rsidRDefault="006F0F40" w:rsidP="006F0F40">
      <w:pPr>
        <w:pStyle w:val="Tekstpodstawowy2"/>
        <w:rPr>
          <w:snapToGrid w:val="0"/>
        </w:rPr>
      </w:pPr>
      <w:r w:rsidRPr="00BD73E6">
        <w:rPr>
          <w:snapToGrid w:val="0"/>
        </w:rPr>
        <w:t>W 2012 roku przypada organizacja Prezentacji Gospodarczej Województwa Zachodniopomorskiego w Meklemburgii - Pomorzu Przednim. Prezentacja pn. „</w:t>
      </w:r>
      <w:r w:rsidRPr="00BD73E6">
        <w:rPr>
          <w:i/>
          <w:snapToGrid w:val="0"/>
        </w:rPr>
        <w:t>Rzemiosło motorem rozwoju współpracy transgranicznej</w:t>
      </w:r>
      <w:r w:rsidRPr="00BD73E6">
        <w:rPr>
          <w:snapToGrid w:val="0"/>
        </w:rPr>
        <w:t xml:space="preserve">” odbędzie się w dniach 11 – 12 października </w:t>
      </w:r>
      <w:r w:rsidR="00CB1C97" w:rsidRPr="00BD73E6">
        <w:rPr>
          <w:snapToGrid w:val="0"/>
        </w:rPr>
        <w:t xml:space="preserve">br. </w:t>
      </w:r>
      <w:r w:rsidRPr="00BD73E6">
        <w:rPr>
          <w:snapToGrid w:val="0"/>
        </w:rPr>
        <w:t xml:space="preserve">w Rostoku. </w:t>
      </w:r>
    </w:p>
    <w:p w:rsidR="006F0F40" w:rsidRPr="00BD73E6" w:rsidRDefault="006F0F40" w:rsidP="006F0F40">
      <w:pPr>
        <w:pStyle w:val="Tekstpodstawowy2"/>
        <w:rPr>
          <w:snapToGrid w:val="0"/>
          <w:sz w:val="4"/>
          <w:szCs w:val="8"/>
        </w:rPr>
      </w:pPr>
    </w:p>
    <w:p w:rsidR="006F0F40" w:rsidRPr="00BD73E6" w:rsidRDefault="006F0F40" w:rsidP="003620C7">
      <w:pPr>
        <w:pStyle w:val="Tekstpodstawowy2"/>
        <w:numPr>
          <w:ilvl w:val="0"/>
          <w:numId w:val="59"/>
        </w:numPr>
        <w:rPr>
          <w:b/>
          <w:i/>
          <w:sz w:val="28"/>
          <w:szCs w:val="28"/>
        </w:rPr>
      </w:pPr>
      <w:r w:rsidRPr="00BD73E6">
        <w:rPr>
          <w:b/>
          <w:i/>
          <w:sz w:val="28"/>
          <w:szCs w:val="28"/>
        </w:rPr>
        <w:t>Konkurs Gospodarczy Marszałka Województwa Zachodniopomorskiego</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6F0F40" w:rsidRPr="00BD73E6" w:rsidTr="00DE7F0B">
        <w:tc>
          <w:tcPr>
            <w:tcW w:w="2126" w:type="dxa"/>
            <w:shd w:val="clear" w:color="auto" w:fill="auto"/>
            <w:vAlign w:val="center"/>
          </w:tcPr>
          <w:p w:rsidR="006F0F40" w:rsidRPr="00BD73E6" w:rsidRDefault="006F0F40" w:rsidP="00DE7F0B">
            <w:pPr>
              <w:pStyle w:val="Tekstprzypisudolnego"/>
              <w:jc w:val="center"/>
            </w:pPr>
            <w:r w:rsidRPr="00BD73E6">
              <w:t>Plan po zmianach</w:t>
            </w:r>
          </w:p>
        </w:tc>
        <w:tc>
          <w:tcPr>
            <w:tcW w:w="2410" w:type="dxa"/>
            <w:shd w:val="clear" w:color="auto" w:fill="auto"/>
            <w:vAlign w:val="center"/>
          </w:tcPr>
          <w:p w:rsidR="006F0F40" w:rsidRPr="00BD73E6" w:rsidRDefault="006F0F40" w:rsidP="00DE7F0B">
            <w:pPr>
              <w:pStyle w:val="Tekstprzypisudolnego"/>
              <w:jc w:val="center"/>
            </w:pPr>
            <w:r w:rsidRPr="00BD73E6">
              <w:t>Wykonanie</w:t>
            </w:r>
          </w:p>
        </w:tc>
        <w:tc>
          <w:tcPr>
            <w:tcW w:w="2126" w:type="dxa"/>
            <w:shd w:val="clear" w:color="auto" w:fill="auto"/>
            <w:vAlign w:val="center"/>
          </w:tcPr>
          <w:p w:rsidR="006F0F40" w:rsidRPr="00BD73E6" w:rsidRDefault="006F0F40" w:rsidP="00DE7F0B">
            <w:pPr>
              <w:pStyle w:val="Tekstprzypisudolnego"/>
              <w:jc w:val="center"/>
            </w:pPr>
            <w:r w:rsidRPr="00BD73E6">
              <w:t>Wskaźnik realizacji</w:t>
            </w:r>
          </w:p>
        </w:tc>
        <w:tc>
          <w:tcPr>
            <w:tcW w:w="2268" w:type="dxa"/>
            <w:shd w:val="clear" w:color="auto" w:fill="auto"/>
            <w:vAlign w:val="center"/>
          </w:tcPr>
          <w:p w:rsidR="006F0F40" w:rsidRPr="00BD73E6" w:rsidRDefault="006F0F40" w:rsidP="00DE7F0B">
            <w:pPr>
              <w:pStyle w:val="Tekstprzypisudolnego"/>
              <w:jc w:val="center"/>
            </w:pPr>
            <w:r w:rsidRPr="00BD73E6">
              <w:t>Odchylenie</w:t>
            </w:r>
          </w:p>
        </w:tc>
      </w:tr>
      <w:tr w:rsidR="006F0F40" w:rsidRPr="00BD73E6" w:rsidTr="00DE7F0B">
        <w:tc>
          <w:tcPr>
            <w:tcW w:w="2126" w:type="dxa"/>
            <w:shd w:val="clear" w:color="auto" w:fill="auto"/>
          </w:tcPr>
          <w:p w:rsidR="006F0F40" w:rsidRPr="00BD73E6" w:rsidRDefault="006F0F40" w:rsidP="00DE7F0B">
            <w:pPr>
              <w:pStyle w:val="Tekstprzypisudolnego"/>
              <w:jc w:val="center"/>
              <w:rPr>
                <w:sz w:val="24"/>
                <w:szCs w:val="24"/>
              </w:rPr>
            </w:pPr>
            <w:r w:rsidRPr="00BD73E6">
              <w:rPr>
                <w:sz w:val="24"/>
                <w:szCs w:val="24"/>
              </w:rPr>
              <w:t>70.000 zł</w:t>
            </w:r>
          </w:p>
        </w:tc>
        <w:tc>
          <w:tcPr>
            <w:tcW w:w="2410" w:type="dxa"/>
            <w:shd w:val="clear" w:color="auto" w:fill="auto"/>
          </w:tcPr>
          <w:p w:rsidR="006F0F40" w:rsidRPr="00BD73E6" w:rsidRDefault="006F0F40" w:rsidP="00DE7F0B">
            <w:pPr>
              <w:pStyle w:val="Tekstprzypisudolnego"/>
              <w:jc w:val="center"/>
              <w:rPr>
                <w:b/>
                <w:sz w:val="24"/>
                <w:szCs w:val="24"/>
              </w:rPr>
            </w:pPr>
            <w:r w:rsidRPr="00BD73E6">
              <w:rPr>
                <w:b/>
                <w:sz w:val="24"/>
                <w:szCs w:val="24"/>
              </w:rPr>
              <w:t>1.400 zł</w:t>
            </w:r>
          </w:p>
        </w:tc>
        <w:tc>
          <w:tcPr>
            <w:tcW w:w="2126" w:type="dxa"/>
            <w:shd w:val="clear" w:color="auto" w:fill="auto"/>
          </w:tcPr>
          <w:p w:rsidR="006F0F40" w:rsidRPr="00BD73E6" w:rsidRDefault="006F0F40" w:rsidP="00DE7F0B">
            <w:pPr>
              <w:pStyle w:val="Tekstprzypisudolnego"/>
              <w:jc w:val="center"/>
              <w:rPr>
                <w:sz w:val="24"/>
                <w:szCs w:val="24"/>
              </w:rPr>
            </w:pPr>
            <w:r w:rsidRPr="00BD73E6">
              <w:rPr>
                <w:sz w:val="24"/>
                <w:szCs w:val="24"/>
              </w:rPr>
              <w:t>2%</w:t>
            </w:r>
          </w:p>
        </w:tc>
        <w:tc>
          <w:tcPr>
            <w:tcW w:w="2268" w:type="dxa"/>
            <w:shd w:val="clear" w:color="auto" w:fill="auto"/>
          </w:tcPr>
          <w:p w:rsidR="006F0F40" w:rsidRPr="00BD73E6" w:rsidRDefault="006F0F40" w:rsidP="00DE7F0B">
            <w:pPr>
              <w:pStyle w:val="Tekstprzypisudolnego"/>
              <w:jc w:val="center"/>
              <w:rPr>
                <w:sz w:val="24"/>
                <w:szCs w:val="24"/>
              </w:rPr>
            </w:pPr>
            <w:r w:rsidRPr="00BD73E6">
              <w:rPr>
                <w:sz w:val="24"/>
                <w:szCs w:val="24"/>
              </w:rPr>
              <w:t>- 33.600 zł</w:t>
            </w:r>
          </w:p>
        </w:tc>
      </w:tr>
    </w:tbl>
    <w:p w:rsidR="006F0F40" w:rsidRPr="00BD73E6" w:rsidRDefault="006F0F40" w:rsidP="006F0F40">
      <w:pPr>
        <w:pStyle w:val="Tekstpodstawowy2"/>
        <w:rPr>
          <w:sz w:val="4"/>
          <w:szCs w:val="4"/>
        </w:rPr>
      </w:pPr>
    </w:p>
    <w:p w:rsidR="006F0F40" w:rsidRPr="00BD73E6" w:rsidRDefault="006F0F40" w:rsidP="006F0F40">
      <w:pPr>
        <w:pStyle w:val="Tekstpodstawowy2"/>
      </w:pPr>
      <w:r w:rsidRPr="00BD73E6">
        <w:lastRenderedPageBreak/>
        <w:t xml:space="preserve">Wydatkowana kwota obejmuje koszty publikacji informacji o Konkursie Gospodarczym </w:t>
      </w:r>
      <w:r w:rsidR="00686ACE" w:rsidRPr="00BD73E6">
        <w:br/>
      </w:r>
      <w:r w:rsidRPr="00BD73E6">
        <w:t>w magazynie „Zachodniopomorski Przedsiębiorca”.</w:t>
      </w:r>
    </w:p>
    <w:p w:rsidR="006F0F40" w:rsidRPr="00BD73E6" w:rsidRDefault="006F0F40" w:rsidP="006F0F40">
      <w:pPr>
        <w:pStyle w:val="Tekstpodstawowy2"/>
        <w:ind w:left="360"/>
        <w:rPr>
          <w:sz w:val="14"/>
          <w:szCs w:val="16"/>
        </w:rPr>
      </w:pPr>
    </w:p>
    <w:p w:rsidR="006F0F40" w:rsidRPr="00BD73E6" w:rsidRDefault="006F0F40" w:rsidP="0036177C">
      <w:pPr>
        <w:pStyle w:val="Tekstpodstawowy2"/>
        <w:numPr>
          <w:ilvl w:val="0"/>
          <w:numId w:val="23"/>
        </w:numPr>
        <w:rPr>
          <w:b/>
          <w:i/>
          <w:u w:val="single"/>
        </w:rPr>
      </w:pPr>
      <w:r w:rsidRPr="00BD73E6">
        <w:rPr>
          <w:b/>
          <w:i/>
          <w:u w:val="single"/>
        </w:rPr>
        <w:t>Wyjaśnienie odchylenia</w:t>
      </w:r>
    </w:p>
    <w:p w:rsidR="006F0F40" w:rsidRPr="00BD73E6" w:rsidRDefault="006F0F40" w:rsidP="006F0F40">
      <w:pPr>
        <w:pStyle w:val="Tekstpodstawowy2"/>
      </w:pPr>
      <w:r w:rsidRPr="00BD73E6">
        <w:t>W 2012 roku odbędzie się kolejna edycja Konkursu Gospodarczego Marszałka Województwa (</w:t>
      </w:r>
      <w:r w:rsidRPr="00BD73E6">
        <w:rPr>
          <w:i/>
        </w:rPr>
        <w:t>mającego na celu promocję nowoczesnych przedsiębiorstw, usług, inwestycji i innowacji</w:t>
      </w:r>
      <w:r w:rsidRPr="00BD73E6">
        <w:t>) oraz konkursu pn. „Animator Regionalnej Przedsiębiorczości”  (</w:t>
      </w:r>
      <w:r w:rsidRPr="00BD73E6">
        <w:rPr>
          <w:i/>
        </w:rPr>
        <w:t>mającego na celu wspieranie rozwoju przedsiębiorczości na terenie Województwa Zachodniopomorskiego</w:t>
      </w:r>
      <w:r w:rsidRPr="00BD73E6">
        <w:t>). Termin przyjmowania ankiet zgłoszeniowych upłynął 31 maja br. Pierwsze zebranie kapituły w celu wstępnej oceny wniosków odbyło się 21 czerwca br.</w:t>
      </w:r>
      <w:r w:rsidR="00BD73E6" w:rsidRPr="00BD73E6">
        <w:t>,</w:t>
      </w:r>
      <w:r w:rsidRPr="00BD73E6">
        <w:t xml:space="preserve"> </w:t>
      </w:r>
      <w:r w:rsidR="00BD73E6" w:rsidRPr="00BD73E6">
        <w:t>n</w:t>
      </w:r>
      <w:r w:rsidRPr="00BD73E6">
        <w:t xml:space="preserve">atomiast uroczyste podsumowanie </w:t>
      </w:r>
      <w:r w:rsidR="00686ACE" w:rsidRPr="00BD73E6">
        <w:br/>
      </w:r>
      <w:r w:rsidRPr="00BD73E6">
        <w:t xml:space="preserve">i wręczenie nagród dla laureatów ww. konkursów nastąpi podczas uroczystej Gali Konkursu Gospodarczego Marszałka Województwa Zachodniopomorskiego w IV kwartale 2012 r.   </w:t>
      </w:r>
    </w:p>
    <w:p w:rsidR="006F0F40" w:rsidRPr="000309C6" w:rsidRDefault="006F0F40" w:rsidP="006F0F40">
      <w:pPr>
        <w:pStyle w:val="Tekstpodstawowy2"/>
        <w:rPr>
          <w:sz w:val="8"/>
          <w:szCs w:val="8"/>
        </w:rPr>
      </w:pPr>
    </w:p>
    <w:p w:rsidR="006F0F40" w:rsidRPr="00BD73E6" w:rsidRDefault="006F0F40" w:rsidP="003620C7">
      <w:pPr>
        <w:pStyle w:val="Tekstpodstawowy2"/>
        <w:numPr>
          <w:ilvl w:val="0"/>
          <w:numId w:val="59"/>
        </w:numPr>
        <w:rPr>
          <w:b/>
          <w:i/>
          <w:sz w:val="28"/>
          <w:szCs w:val="28"/>
        </w:rPr>
      </w:pPr>
      <w:r w:rsidRPr="00BD73E6">
        <w:rPr>
          <w:b/>
          <w:i/>
          <w:sz w:val="28"/>
          <w:szCs w:val="28"/>
        </w:rPr>
        <w:t>Zadania w zakresie rozwoju przedsiębiorczości</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6F0F40" w:rsidRPr="00BD73E6" w:rsidTr="00DE7F0B">
        <w:tc>
          <w:tcPr>
            <w:tcW w:w="2126" w:type="dxa"/>
            <w:shd w:val="clear" w:color="auto" w:fill="auto"/>
            <w:vAlign w:val="center"/>
          </w:tcPr>
          <w:p w:rsidR="006F0F40" w:rsidRPr="00BD73E6" w:rsidRDefault="006F0F40" w:rsidP="00DE7F0B">
            <w:pPr>
              <w:pStyle w:val="Tekstprzypisudolnego"/>
              <w:jc w:val="center"/>
            </w:pPr>
            <w:r w:rsidRPr="00BD73E6">
              <w:t>Plan po zmianach</w:t>
            </w:r>
          </w:p>
        </w:tc>
        <w:tc>
          <w:tcPr>
            <w:tcW w:w="2410" w:type="dxa"/>
            <w:shd w:val="clear" w:color="auto" w:fill="auto"/>
            <w:vAlign w:val="center"/>
          </w:tcPr>
          <w:p w:rsidR="006F0F40" w:rsidRPr="00BD73E6" w:rsidRDefault="006F0F40" w:rsidP="00DE7F0B">
            <w:pPr>
              <w:pStyle w:val="Tekstprzypisudolnego"/>
              <w:jc w:val="center"/>
            </w:pPr>
            <w:r w:rsidRPr="00BD73E6">
              <w:t>Wykonanie</w:t>
            </w:r>
          </w:p>
        </w:tc>
        <w:tc>
          <w:tcPr>
            <w:tcW w:w="2126" w:type="dxa"/>
            <w:shd w:val="clear" w:color="auto" w:fill="auto"/>
            <w:vAlign w:val="center"/>
          </w:tcPr>
          <w:p w:rsidR="006F0F40" w:rsidRPr="00BD73E6" w:rsidRDefault="006F0F40" w:rsidP="00DE7F0B">
            <w:pPr>
              <w:pStyle w:val="Tekstprzypisudolnego"/>
              <w:jc w:val="center"/>
            </w:pPr>
            <w:r w:rsidRPr="00BD73E6">
              <w:t>Wskaźnik realizacji</w:t>
            </w:r>
          </w:p>
        </w:tc>
        <w:tc>
          <w:tcPr>
            <w:tcW w:w="2268" w:type="dxa"/>
            <w:shd w:val="clear" w:color="auto" w:fill="auto"/>
            <w:vAlign w:val="center"/>
          </w:tcPr>
          <w:p w:rsidR="006F0F40" w:rsidRPr="00BD73E6" w:rsidRDefault="006F0F40" w:rsidP="00DE7F0B">
            <w:pPr>
              <w:pStyle w:val="Tekstprzypisudolnego"/>
              <w:jc w:val="center"/>
            </w:pPr>
            <w:r w:rsidRPr="00BD73E6">
              <w:t>Odchylenie</w:t>
            </w:r>
          </w:p>
        </w:tc>
      </w:tr>
      <w:tr w:rsidR="006F0F40" w:rsidRPr="00BD73E6" w:rsidTr="00DE7F0B">
        <w:tc>
          <w:tcPr>
            <w:tcW w:w="2126" w:type="dxa"/>
            <w:shd w:val="clear" w:color="auto" w:fill="auto"/>
          </w:tcPr>
          <w:p w:rsidR="006F0F40" w:rsidRPr="00BD73E6" w:rsidRDefault="006F0F40" w:rsidP="00DE7F0B">
            <w:pPr>
              <w:pStyle w:val="Tekstprzypisudolnego"/>
              <w:jc w:val="center"/>
              <w:rPr>
                <w:sz w:val="24"/>
                <w:szCs w:val="24"/>
              </w:rPr>
            </w:pPr>
            <w:r w:rsidRPr="00BD73E6">
              <w:rPr>
                <w:sz w:val="24"/>
                <w:szCs w:val="24"/>
              </w:rPr>
              <w:t>45.878 zł</w:t>
            </w:r>
          </w:p>
        </w:tc>
        <w:tc>
          <w:tcPr>
            <w:tcW w:w="2410" w:type="dxa"/>
            <w:shd w:val="clear" w:color="auto" w:fill="auto"/>
          </w:tcPr>
          <w:p w:rsidR="006F0F40" w:rsidRPr="00BD73E6" w:rsidRDefault="006F0F40" w:rsidP="00DE7F0B">
            <w:pPr>
              <w:pStyle w:val="Tekstprzypisudolnego"/>
              <w:jc w:val="center"/>
              <w:rPr>
                <w:b/>
                <w:sz w:val="24"/>
                <w:szCs w:val="24"/>
              </w:rPr>
            </w:pPr>
            <w:r w:rsidRPr="00BD73E6">
              <w:rPr>
                <w:b/>
                <w:sz w:val="24"/>
                <w:szCs w:val="24"/>
              </w:rPr>
              <w:t>20.750</w:t>
            </w:r>
            <w:r w:rsidR="00CB1C97" w:rsidRPr="00BD73E6">
              <w:rPr>
                <w:b/>
                <w:sz w:val="24"/>
                <w:szCs w:val="24"/>
              </w:rPr>
              <w:t xml:space="preserve"> </w:t>
            </w:r>
            <w:r w:rsidRPr="00BD73E6">
              <w:rPr>
                <w:b/>
                <w:sz w:val="24"/>
                <w:szCs w:val="24"/>
              </w:rPr>
              <w:t>zł</w:t>
            </w:r>
          </w:p>
        </w:tc>
        <w:tc>
          <w:tcPr>
            <w:tcW w:w="2126" w:type="dxa"/>
            <w:shd w:val="clear" w:color="auto" w:fill="auto"/>
          </w:tcPr>
          <w:p w:rsidR="006F0F40" w:rsidRPr="00BD73E6" w:rsidRDefault="006F0F40" w:rsidP="00DE7F0B">
            <w:pPr>
              <w:pStyle w:val="Tekstprzypisudolnego"/>
              <w:jc w:val="center"/>
              <w:rPr>
                <w:sz w:val="24"/>
                <w:szCs w:val="24"/>
              </w:rPr>
            </w:pPr>
            <w:r w:rsidRPr="00BD73E6">
              <w:rPr>
                <w:sz w:val="24"/>
                <w:szCs w:val="24"/>
              </w:rPr>
              <w:t>45,2%</w:t>
            </w:r>
          </w:p>
        </w:tc>
        <w:tc>
          <w:tcPr>
            <w:tcW w:w="2268" w:type="dxa"/>
            <w:shd w:val="clear" w:color="auto" w:fill="auto"/>
          </w:tcPr>
          <w:p w:rsidR="006F0F40" w:rsidRPr="00BD73E6" w:rsidRDefault="006F0F40" w:rsidP="00DE7F0B">
            <w:pPr>
              <w:pStyle w:val="Tekstprzypisudolnego"/>
              <w:jc w:val="center"/>
              <w:rPr>
                <w:sz w:val="24"/>
                <w:szCs w:val="24"/>
              </w:rPr>
            </w:pPr>
            <w:r w:rsidRPr="00BD73E6">
              <w:rPr>
                <w:sz w:val="24"/>
                <w:szCs w:val="24"/>
              </w:rPr>
              <w:t>- 2.189 zł</w:t>
            </w:r>
          </w:p>
        </w:tc>
      </w:tr>
    </w:tbl>
    <w:p w:rsidR="006F0F40" w:rsidRPr="00BD73E6" w:rsidRDefault="006F0F40" w:rsidP="006F0F40">
      <w:pPr>
        <w:jc w:val="both"/>
        <w:rPr>
          <w:snapToGrid w:val="0"/>
          <w:sz w:val="24"/>
        </w:rPr>
      </w:pPr>
      <w:r w:rsidRPr="00BD73E6">
        <w:rPr>
          <w:snapToGrid w:val="0"/>
          <w:sz w:val="24"/>
        </w:rPr>
        <w:t>Wydatkowana kwota obejmuje wydatki poniesione na koszty:</w:t>
      </w:r>
    </w:p>
    <w:p w:rsidR="006F0F40" w:rsidRPr="00BD73E6" w:rsidRDefault="006F0F40" w:rsidP="003620C7">
      <w:pPr>
        <w:pStyle w:val="Tekstpodstawowy2"/>
        <w:numPr>
          <w:ilvl w:val="0"/>
          <w:numId w:val="60"/>
        </w:numPr>
        <w:rPr>
          <w:snapToGrid w:val="0"/>
        </w:rPr>
      </w:pPr>
      <w:r w:rsidRPr="00BD73E6">
        <w:rPr>
          <w:snapToGrid w:val="0"/>
        </w:rPr>
        <w:t>współorganizacji Wałeckiej Gali Noworocznej oraz Choszczeńskiej Gali Przedsiębiorstwo Roku 2011” (</w:t>
      </w:r>
      <w:r w:rsidRPr="00BD73E6">
        <w:rPr>
          <w:i/>
          <w:snapToGrid w:val="0"/>
        </w:rPr>
        <w:t>7.000 zł</w:t>
      </w:r>
      <w:r w:rsidRPr="00BD73E6">
        <w:rPr>
          <w:snapToGrid w:val="0"/>
        </w:rPr>
        <w:t>)</w:t>
      </w:r>
    </w:p>
    <w:p w:rsidR="006F0F40" w:rsidRPr="00BD73E6" w:rsidRDefault="006F0F40" w:rsidP="003620C7">
      <w:pPr>
        <w:pStyle w:val="Tekstpodstawowy2"/>
        <w:numPr>
          <w:ilvl w:val="0"/>
          <w:numId w:val="60"/>
        </w:numPr>
        <w:rPr>
          <w:snapToGrid w:val="0"/>
        </w:rPr>
      </w:pPr>
      <w:r w:rsidRPr="00BD73E6">
        <w:rPr>
          <w:snapToGrid w:val="0"/>
        </w:rPr>
        <w:t>organizacji i przeprowadzenia debaty gospodarczej pn. „Kryzys – w głowach czy rzeczywistości” (</w:t>
      </w:r>
      <w:r w:rsidRPr="00BD73E6">
        <w:rPr>
          <w:i/>
          <w:snapToGrid w:val="0"/>
        </w:rPr>
        <w:t>7.000 zł</w:t>
      </w:r>
      <w:r w:rsidRPr="00BD73E6">
        <w:rPr>
          <w:snapToGrid w:val="0"/>
        </w:rPr>
        <w:t>),</w:t>
      </w:r>
    </w:p>
    <w:p w:rsidR="006F0F40" w:rsidRPr="00BD73E6" w:rsidRDefault="006F0F40" w:rsidP="003620C7">
      <w:pPr>
        <w:pStyle w:val="Tekstpodstawowy2"/>
        <w:numPr>
          <w:ilvl w:val="0"/>
          <w:numId w:val="60"/>
        </w:numPr>
        <w:rPr>
          <w:snapToGrid w:val="0"/>
        </w:rPr>
      </w:pPr>
      <w:r w:rsidRPr="00BD73E6">
        <w:rPr>
          <w:snapToGrid w:val="0"/>
        </w:rPr>
        <w:t>organizacji spotkania z prof. L. Balcerowiczem dla zachodniopomorskich przedsiębiorców (</w:t>
      </w:r>
      <w:r w:rsidRPr="00BD73E6">
        <w:rPr>
          <w:i/>
          <w:snapToGrid w:val="0"/>
        </w:rPr>
        <w:t>2.000 zł</w:t>
      </w:r>
      <w:r w:rsidRPr="00BD73E6">
        <w:rPr>
          <w:snapToGrid w:val="0"/>
        </w:rPr>
        <w:t>),</w:t>
      </w:r>
    </w:p>
    <w:p w:rsidR="006F0F40" w:rsidRPr="00BD73E6" w:rsidRDefault="006F0F40" w:rsidP="003620C7">
      <w:pPr>
        <w:pStyle w:val="Tekstpodstawowy2"/>
        <w:numPr>
          <w:ilvl w:val="0"/>
          <w:numId w:val="60"/>
        </w:numPr>
        <w:rPr>
          <w:snapToGrid w:val="0"/>
        </w:rPr>
      </w:pPr>
      <w:r w:rsidRPr="00BD73E6">
        <w:t>współorganizacji</w:t>
      </w:r>
      <w:r w:rsidRPr="00BD73E6">
        <w:rPr>
          <w:snapToGrid w:val="0"/>
          <w:sz w:val="32"/>
        </w:rPr>
        <w:t xml:space="preserve"> </w:t>
      </w:r>
      <w:r w:rsidRPr="00BD73E6">
        <w:rPr>
          <w:snapToGrid w:val="0"/>
        </w:rPr>
        <w:t>Rautu Europejskiego wraz z Business Club Szczecin (</w:t>
      </w:r>
      <w:r w:rsidRPr="00BD73E6">
        <w:rPr>
          <w:i/>
          <w:snapToGrid w:val="0"/>
        </w:rPr>
        <w:t>4.000 zł</w:t>
      </w:r>
      <w:r w:rsidRPr="00BD73E6">
        <w:rPr>
          <w:snapToGrid w:val="0"/>
        </w:rPr>
        <w:t>).</w:t>
      </w:r>
    </w:p>
    <w:p w:rsidR="006F0F40" w:rsidRPr="00BD73E6" w:rsidRDefault="006F0F40" w:rsidP="003620C7">
      <w:pPr>
        <w:pStyle w:val="Tekstpodstawowy2"/>
        <w:numPr>
          <w:ilvl w:val="0"/>
          <w:numId w:val="60"/>
        </w:numPr>
        <w:rPr>
          <w:snapToGrid w:val="0"/>
          <w:sz w:val="12"/>
          <w:szCs w:val="16"/>
        </w:rPr>
      </w:pPr>
      <w:r w:rsidRPr="00BD73E6">
        <w:rPr>
          <w:snapToGrid w:val="0"/>
        </w:rPr>
        <w:t>współorganizacji  konferencji naukowej pn. „Synergia nauki i biznesu – idealny pomysł na innowacyjność regionalną (</w:t>
      </w:r>
      <w:r w:rsidRPr="00BD73E6">
        <w:rPr>
          <w:i/>
          <w:snapToGrid w:val="0"/>
        </w:rPr>
        <w:t>750 zł</w:t>
      </w:r>
      <w:r w:rsidR="008233FD" w:rsidRPr="00BD73E6">
        <w:rPr>
          <w:snapToGrid w:val="0"/>
        </w:rPr>
        <w:t xml:space="preserve">). Wydatkowana kwota stanowi część kosztów poniesionych na ww. konferencję naukową dot. przewozu uczestników tej konferencji. </w:t>
      </w:r>
    </w:p>
    <w:p w:rsidR="008233FD" w:rsidRPr="00BD73E6" w:rsidRDefault="008233FD" w:rsidP="008233FD">
      <w:pPr>
        <w:pStyle w:val="Tekstpodstawowy2"/>
        <w:ind w:left="360"/>
        <w:rPr>
          <w:snapToGrid w:val="0"/>
          <w:sz w:val="10"/>
          <w:szCs w:val="16"/>
        </w:rPr>
      </w:pPr>
    </w:p>
    <w:p w:rsidR="006F0F40" w:rsidRPr="00BD73E6" w:rsidRDefault="006F0F40" w:rsidP="0036177C">
      <w:pPr>
        <w:pStyle w:val="Tekstpodstawowy2"/>
        <w:numPr>
          <w:ilvl w:val="0"/>
          <w:numId w:val="24"/>
        </w:numPr>
        <w:rPr>
          <w:b/>
          <w:i/>
          <w:u w:val="single"/>
        </w:rPr>
      </w:pPr>
      <w:r w:rsidRPr="00BD73E6">
        <w:rPr>
          <w:b/>
          <w:i/>
          <w:u w:val="single"/>
        </w:rPr>
        <w:t>Wyjaśnienie odchylenia</w:t>
      </w:r>
    </w:p>
    <w:p w:rsidR="006F0F40" w:rsidRPr="00BD73E6" w:rsidRDefault="006F0F40" w:rsidP="006F0F40">
      <w:pPr>
        <w:pStyle w:val="Tekstpodstawowy2"/>
        <w:rPr>
          <w:snapToGrid w:val="0"/>
        </w:rPr>
      </w:pPr>
      <w:r w:rsidRPr="00BD73E6">
        <w:rPr>
          <w:snapToGrid w:val="0"/>
        </w:rPr>
        <w:t xml:space="preserve">Realizacja wydatków </w:t>
      </w:r>
      <w:r w:rsidR="00F469F9" w:rsidRPr="00BD73E6">
        <w:rPr>
          <w:snapToGrid w:val="0"/>
        </w:rPr>
        <w:t xml:space="preserve">jest </w:t>
      </w:r>
      <w:r w:rsidRPr="00BD73E6">
        <w:rPr>
          <w:snapToGrid w:val="0"/>
        </w:rPr>
        <w:t>zgodna z harmonogramem. Na II  półrocze br. zaplanowano wydatki m.in. na 44 Koszalińskie Dni Techniki</w:t>
      </w:r>
      <w:r w:rsidR="008233FD" w:rsidRPr="00BD73E6">
        <w:rPr>
          <w:snapToGrid w:val="0"/>
        </w:rPr>
        <w:t xml:space="preserve">. Ponadto w lipcu br. zapłacono fakturę (która wpłynęła 28 czerwca br.) </w:t>
      </w:r>
      <w:r w:rsidR="002972FF" w:rsidRPr="00BD73E6">
        <w:rPr>
          <w:snapToGrid w:val="0"/>
        </w:rPr>
        <w:t>wystawioną n</w:t>
      </w:r>
      <w:r w:rsidR="008233FD" w:rsidRPr="00BD73E6">
        <w:rPr>
          <w:snapToGrid w:val="0"/>
        </w:rPr>
        <w:t xml:space="preserve">a kwotę 8.792 </w:t>
      </w:r>
      <w:r w:rsidR="002972FF" w:rsidRPr="00BD73E6">
        <w:rPr>
          <w:snapToGrid w:val="0"/>
        </w:rPr>
        <w:t>zł dot. udziału w kosztach</w:t>
      </w:r>
      <w:r w:rsidRPr="00BD73E6">
        <w:rPr>
          <w:snapToGrid w:val="0"/>
        </w:rPr>
        <w:t xml:space="preserve"> współorganizacji  konferencji naukowej pn. „Synergia nauki i biznesu – idealny pomysł na innowacyjność regionalną”.</w:t>
      </w:r>
    </w:p>
    <w:p w:rsidR="002F53E0" w:rsidRPr="00BD73E6" w:rsidRDefault="002F53E0" w:rsidP="00EE38D2">
      <w:pPr>
        <w:pStyle w:val="Tekstpodstawowy2"/>
        <w:rPr>
          <w:snapToGrid w:val="0"/>
          <w:sz w:val="8"/>
          <w:szCs w:val="8"/>
        </w:rPr>
      </w:pPr>
    </w:p>
    <w:p w:rsidR="00236A32" w:rsidRPr="00BD73E6" w:rsidRDefault="00236A32" w:rsidP="003620C7">
      <w:pPr>
        <w:pStyle w:val="Tekstpodstawowy2"/>
        <w:numPr>
          <w:ilvl w:val="0"/>
          <w:numId w:val="59"/>
        </w:numPr>
        <w:rPr>
          <w:b/>
          <w:i/>
          <w:sz w:val="28"/>
          <w:szCs w:val="28"/>
        </w:rPr>
      </w:pPr>
      <w:r w:rsidRPr="00BD73E6">
        <w:rPr>
          <w:b/>
          <w:i/>
          <w:sz w:val="28"/>
          <w:szCs w:val="28"/>
        </w:rPr>
        <w:t xml:space="preserve">Polityka promocji innowacyjności w Województwie Zachodniopomorskim </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236A32" w:rsidRPr="00BD73E6" w:rsidTr="00FD2762">
        <w:tc>
          <w:tcPr>
            <w:tcW w:w="2126" w:type="dxa"/>
            <w:shd w:val="clear" w:color="auto" w:fill="auto"/>
            <w:vAlign w:val="center"/>
          </w:tcPr>
          <w:p w:rsidR="00236A32" w:rsidRPr="00BD73E6" w:rsidRDefault="00236A32" w:rsidP="00FD2762">
            <w:pPr>
              <w:pStyle w:val="Tekstprzypisudolnego"/>
              <w:jc w:val="center"/>
            </w:pPr>
            <w:r w:rsidRPr="00BD73E6">
              <w:t>Plan po zmianach</w:t>
            </w:r>
          </w:p>
        </w:tc>
        <w:tc>
          <w:tcPr>
            <w:tcW w:w="2410" w:type="dxa"/>
            <w:shd w:val="clear" w:color="auto" w:fill="auto"/>
            <w:vAlign w:val="center"/>
          </w:tcPr>
          <w:p w:rsidR="00236A32" w:rsidRPr="00BD73E6" w:rsidRDefault="00236A32" w:rsidP="00FD2762">
            <w:pPr>
              <w:pStyle w:val="Tekstprzypisudolnego"/>
              <w:jc w:val="center"/>
            </w:pPr>
            <w:r w:rsidRPr="00BD73E6">
              <w:t>Wykonanie</w:t>
            </w:r>
          </w:p>
        </w:tc>
        <w:tc>
          <w:tcPr>
            <w:tcW w:w="2126" w:type="dxa"/>
            <w:shd w:val="clear" w:color="auto" w:fill="auto"/>
            <w:vAlign w:val="center"/>
          </w:tcPr>
          <w:p w:rsidR="00236A32" w:rsidRPr="00BD73E6" w:rsidRDefault="00236A32" w:rsidP="00FD2762">
            <w:pPr>
              <w:pStyle w:val="Tekstprzypisudolnego"/>
              <w:jc w:val="center"/>
            </w:pPr>
            <w:r w:rsidRPr="00BD73E6">
              <w:t>Wskaźnik realizacji</w:t>
            </w:r>
          </w:p>
        </w:tc>
        <w:tc>
          <w:tcPr>
            <w:tcW w:w="2268" w:type="dxa"/>
            <w:shd w:val="clear" w:color="auto" w:fill="auto"/>
            <w:vAlign w:val="center"/>
          </w:tcPr>
          <w:p w:rsidR="00236A32" w:rsidRPr="00BD73E6" w:rsidRDefault="00236A32" w:rsidP="00FD2762">
            <w:pPr>
              <w:pStyle w:val="Tekstprzypisudolnego"/>
              <w:jc w:val="center"/>
            </w:pPr>
            <w:r w:rsidRPr="00BD73E6">
              <w:t>Odchylenie</w:t>
            </w:r>
          </w:p>
        </w:tc>
      </w:tr>
      <w:tr w:rsidR="00236A32" w:rsidRPr="00BD73E6" w:rsidTr="00FD2762">
        <w:tc>
          <w:tcPr>
            <w:tcW w:w="2126" w:type="dxa"/>
            <w:shd w:val="clear" w:color="auto" w:fill="auto"/>
          </w:tcPr>
          <w:p w:rsidR="00236A32" w:rsidRPr="00BD73E6" w:rsidRDefault="00236A32" w:rsidP="00FD2762">
            <w:pPr>
              <w:pStyle w:val="Tekstprzypisudolnego"/>
              <w:jc w:val="center"/>
              <w:rPr>
                <w:sz w:val="24"/>
                <w:szCs w:val="24"/>
              </w:rPr>
            </w:pPr>
            <w:r w:rsidRPr="00BD73E6">
              <w:rPr>
                <w:sz w:val="24"/>
                <w:szCs w:val="24"/>
              </w:rPr>
              <w:t>28.000 zł</w:t>
            </w:r>
          </w:p>
        </w:tc>
        <w:tc>
          <w:tcPr>
            <w:tcW w:w="2410" w:type="dxa"/>
            <w:shd w:val="clear" w:color="auto" w:fill="auto"/>
          </w:tcPr>
          <w:p w:rsidR="00236A32" w:rsidRPr="00BD73E6" w:rsidRDefault="00236A32" w:rsidP="00FD2762">
            <w:pPr>
              <w:pStyle w:val="Tekstprzypisudolnego"/>
              <w:jc w:val="center"/>
              <w:rPr>
                <w:b/>
                <w:sz w:val="24"/>
                <w:szCs w:val="24"/>
              </w:rPr>
            </w:pPr>
            <w:r w:rsidRPr="00BD73E6">
              <w:rPr>
                <w:b/>
                <w:sz w:val="24"/>
                <w:szCs w:val="24"/>
              </w:rPr>
              <w:t>0 zł</w:t>
            </w:r>
          </w:p>
        </w:tc>
        <w:tc>
          <w:tcPr>
            <w:tcW w:w="2126" w:type="dxa"/>
            <w:shd w:val="clear" w:color="auto" w:fill="auto"/>
          </w:tcPr>
          <w:p w:rsidR="00236A32" w:rsidRPr="00BD73E6" w:rsidRDefault="00236A32" w:rsidP="00FD2762">
            <w:pPr>
              <w:pStyle w:val="Tekstprzypisudolnego"/>
              <w:jc w:val="center"/>
              <w:rPr>
                <w:sz w:val="24"/>
                <w:szCs w:val="24"/>
              </w:rPr>
            </w:pPr>
            <w:r w:rsidRPr="00BD73E6">
              <w:rPr>
                <w:sz w:val="24"/>
                <w:szCs w:val="24"/>
              </w:rPr>
              <w:t>0%</w:t>
            </w:r>
          </w:p>
        </w:tc>
        <w:tc>
          <w:tcPr>
            <w:tcW w:w="2268" w:type="dxa"/>
            <w:shd w:val="clear" w:color="auto" w:fill="auto"/>
          </w:tcPr>
          <w:p w:rsidR="00236A32" w:rsidRPr="00BD73E6" w:rsidRDefault="00236A32" w:rsidP="00FD2762">
            <w:pPr>
              <w:pStyle w:val="Tekstprzypisudolnego"/>
              <w:jc w:val="center"/>
              <w:rPr>
                <w:sz w:val="24"/>
                <w:szCs w:val="24"/>
              </w:rPr>
            </w:pPr>
            <w:r w:rsidRPr="00BD73E6">
              <w:rPr>
                <w:sz w:val="24"/>
                <w:szCs w:val="24"/>
              </w:rPr>
              <w:t>- 14.000 zł</w:t>
            </w:r>
          </w:p>
        </w:tc>
      </w:tr>
    </w:tbl>
    <w:p w:rsidR="00236A32" w:rsidRPr="00BD73E6" w:rsidRDefault="00236A32" w:rsidP="00236A32">
      <w:pPr>
        <w:jc w:val="both"/>
        <w:outlineLvl w:val="0"/>
        <w:rPr>
          <w:sz w:val="4"/>
          <w:szCs w:val="4"/>
        </w:rPr>
      </w:pPr>
    </w:p>
    <w:p w:rsidR="00236A32" w:rsidRPr="00BD73E6" w:rsidRDefault="00236A32" w:rsidP="00236A32">
      <w:pPr>
        <w:jc w:val="both"/>
        <w:rPr>
          <w:sz w:val="4"/>
          <w:szCs w:val="8"/>
        </w:rPr>
      </w:pPr>
    </w:p>
    <w:p w:rsidR="00236A32" w:rsidRPr="00BD73E6" w:rsidRDefault="00236A32" w:rsidP="0036177C">
      <w:pPr>
        <w:pStyle w:val="Tekstpodstawowy2"/>
        <w:numPr>
          <w:ilvl w:val="0"/>
          <w:numId w:val="24"/>
        </w:numPr>
        <w:rPr>
          <w:b/>
          <w:i/>
          <w:u w:val="single"/>
        </w:rPr>
      </w:pPr>
      <w:r w:rsidRPr="00BD73E6">
        <w:rPr>
          <w:b/>
          <w:i/>
          <w:u w:val="single"/>
        </w:rPr>
        <w:t>Wyjaśnienie odchylenia</w:t>
      </w:r>
    </w:p>
    <w:p w:rsidR="00236A32" w:rsidRPr="00BD73E6" w:rsidRDefault="00236A32" w:rsidP="00236A32">
      <w:pPr>
        <w:jc w:val="both"/>
        <w:rPr>
          <w:sz w:val="24"/>
        </w:rPr>
      </w:pPr>
      <w:r w:rsidRPr="00BD73E6">
        <w:rPr>
          <w:sz w:val="24"/>
        </w:rPr>
        <w:t>W maju br. w ramach powyższego zadania zorganizowano „</w:t>
      </w:r>
      <w:r w:rsidRPr="00BD73E6">
        <w:rPr>
          <w:i/>
          <w:sz w:val="24"/>
        </w:rPr>
        <w:t>44 Koszalińskie Dni Techniki</w:t>
      </w:r>
      <w:r w:rsidRPr="00BD73E6">
        <w:rPr>
          <w:sz w:val="24"/>
        </w:rPr>
        <w:t xml:space="preserve">”, </w:t>
      </w:r>
      <w:r w:rsidRPr="00BD73E6">
        <w:rPr>
          <w:bCs/>
        </w:rPr>
        <w:t xml:space="preserve"> </w:t>
      </w:r>
      <w:r w:rsidRPr="00BD73E6">
        <w:rPr>
          <w:sz w:val="24"/>
        </w:rPr>
        <w:t xml:space="preserve">obchodzone w ramach </w:t>
      </w:r>
      <w:r w:rsidRPr="00BD73E6">
        <w:rPr>
          <w:i/>
          <w:sz w:val="24"/>
        </w:rPr>
        <w:t>Dni Techniki Pomorza Zachodniego 2012,</w:t>
      </w:r>
      <w:r w:rsidRPr="00BD73E6">
        <w:rPr>
          <w:sz w:val="24"/>
        </w:rPr>
        <w:t xml:space="preserve"> jednak zgodnie z umową płatność nastąpiła na początku III kwartału.</w:t>
      </w:r>
    </w:p>
    <w:p w:rsidR="00236A32" w:rsidRPr="00BD73E6" w:rsidRDefault="00236A32" w:rsidP="00236A32">
      <w:pPr>
        <w:jc w:val="both"/>
        <w:rPr>
          <w:sz w:val="24"/>
        </w:rPr>
      </w:pPr>
      <w:r w:rsidRPr="00BD73E6">
        <w:rPr>
          <w:sz w:val="24"/>
        </w:rPr>
        <w:t>Pozostałe wydatki zaplanowane na  dofinansowanie przedsięwzięć (konferencji, seminariów) wspierających innowacyjność w regionie</w:t>
      </w:r>
      <w:r w:rsidR="00CC25BC" w:rsidRPr="00BD73E6">
        <w:rPr>
          <w:sz w:val="24"/>
        </w:rPr>
        <w:t>,</w:t>
      </w:r>
      <w:r w:rsidRPr="00BD73E6">
        <w:rPr>
          <w:sz w:val="24"/>
        </w:rPr>
        <w:t xml:space="preserve"> </w:t>
      </w:r>
      <w:r w:rsidR="00CC25BC" w:rsidRPr="00BD73E6">
        <w:rPr>
          <w:sz w:val="24"/>
        </w:rPr>
        <w:t>w ramach</w:t>
      </w:r>
      <w:r w:rsidRPr="00BD73E6">
        <w:rPr>
          <w:sz w:val="24"/>
        </w:rPr>
        <w:t xml:space="preserve"> ogłosz</w:t>
      </w:r>
      <w:r w:rsidR="00CC25BC" w:rsidRPr="00BD73E6">
        <w:rPr>
          <w:sz w:val="24"/>
        </w:rPr>
        <w:t>onego</w:t>
      </w:r>
      <w:r w:rsidRPr="00BD73E6">
        <w:rPr>
          <w:sz w:val="24"/>
        </w:rPr>
        <w:t xml:space="preserve"> konkursu (zgodnie z ustawą o działalności pożytku publicznego i wolontariacie)</w:t>
      </w:r>
      <w:r w:rsidR="00CC25BC" w:rsidRPr="00BD73E6">
        <w:rPr>
          <w:sz w:val="24"/>
        </w:rPr>
        <w:t>,</w:t>
      </w:r>
      <w:r w:rsidRPr="00BD73E6">
        <w:rPr>
          <w:sz w:val="24"/>
        </w:rPr>
        <w:t xml:space="preserve"> zostaną poniesione w drugiej połowie roku.</w:t>
      </w:r>
    </w:p>
    <w:p w:rsidR="000752BD" w:rsidRPr="00BD73E6" w:rsidRDefault="000752BD" w:rsidP="00EE38D2">
      <w:pPr>
        <w:pStyle w:val="Tekstpodstawowy2"/>
        <w:rPr>
          <w:sz w:val="8"/>
          <w:szCs w:val="8"/>
        </w:rPr>
      </w:pPr>
    </w:p>
    <w:p w:rsidR="000752BD" w:rsidRPr="00BD73E6" w:rsidRDefault="009508D0" w:rsidP="003620C7">
      <w:pPr>
        <w:pStyle w:val="Tekstpodstawowy2"/>
        <w:numPr>
          <w:ilvl w:val="0"/>
          <w:numId w:val="59"/>
        </w:numPr>
        <w:rPr>
          <w:b/>
          <w:i/>
          <w:sz w:val="28"/>
          <w:szCs w:val="28"/>
        </w:rPr>
      </w:pPr>
      <w:r w:rsidRPr="00BD73E6">
        <w:rPr>
          <w:b/>
          <w:i/>
          <w:sz w:val="28"/>
          <w:szCs w:val="28"/>
        </w:rPr>
        <w:t>Finansowanie wydatków niekwalifikowanych w ramach ZPORR realizowanych przez ZARR w Szczecinie</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0752BD" w:rsidRPr="00BD73E6" w:rsidTr="00C87BFC">
        <w:tc>
          <w:tcPr>
            <w:tcW w:w="2126" w:type="dxa"/>
            <w:shd w:val="clear" w:color="auto" w:fill="auto"/>
            <w:vAlign w:val="center"/>
          </w:tcPr>
          <w:p w:rsidR="000752BD" w:rsidRPr="00BD73E6" w:rsidRDefault="000752BD" w:rsidP="00EE38D2">
            <w:pPr>
              <w:pStyle w:val="Tekstprzypisudolnego"/>
              <w:jc w:val="center"/>
            </w:pPr>
            <w:r w:rsidRPr="00BD73E6">
              <w:t>Plan po zmianach</w:t>
            </w:r>
          </w:p>
        </w:tc>
        <w:tc>
          <w:tcPr>
            <w:tcW w:w="2410" w:type="dxa"/>
            <w:shd w:val="clear" w:color="auto" w:fill="auto"/>
            <w:vAlign w:val="center"/>
          </w:tcPr>
          <w:p w:rsidR="000752BD" w:rsidRPr="00BD73E6" w:rsidRDefault="000752BD" w:rsidP="00EE38D2">
            <w:pPr>
              <w:pStyle w:val="Tekstprzypisudolnego"/>
              <w:jc w:val="center"/>
            </w:pPr>
            <w:r w:rsidRPr="00BD73E6">
              <w:t>Wykonanie</w:t>
            </w:r>
          </w:p>
        </w:tc>
        <w:tc>
          <w:tcPr>
            <w:tcW w:w="2126" w:type="dxa"/>
            <w:shd w:val="clear" w:color="auto" w:fill="auto"/>
            <w:vAlign w:val="center"/>
          </w:tcPr>
          <w:p w:rsidR="000752BD" w:rsidRPr="00BD73E6" w:rsidRDefault="000752BD" w:rsidP="00EE38D2">
            <w:pPr>
              <w:pStyle w:val="Tekstprzypisudolnego"/>
              <w:jc w:val="center"/>
            </w:pPr>
            <w:r w:rsidRPr="00BD73E6">
              <w:t>Wskaźnik realizacji</w:t>
            </w:r>
          </w:p>
        </w:tc>
        <w:tc>
          <w:tcPr>
            <w:tcW w:w="2268" w:type="dxa"/>
            <w:shd w:val="clear" w:color="auto" w:fill="auto"/>
            <w:vAlign w:val="center"/>
          </w:tcPr>
          <w:p w:rsidR="000752BD" w:rsidRPr="00BD73E6" w:rsidRDefault="000752BD" w:rsidP="00EE38D2">
            <w:pPr>
              <w:pStyle w:val="Tekstprzypisudolnego"/>
              <w:jc w:val="center"/>
            </w:pPr>
            <w:r w:rsidRPr="00BD73E6">
              <w:t xml:space="preserve">Odchylenie  </w:t>
            </w:r>
          </w:p>
        </w:tc>
      </w:tr>
      <w:tr w:rsidR="00CD1ED3" w:rsidRPr="00BD73E6" w:rsidTr="00C87BFC">
        <w:tc>
          <w:tcPr>
            <w:tcW w:w="2126" w:type="dxa"/>
            <w:shd w:val="clear" w:color="auto" w:fill="auto"/>
          </w:tcPr>
          <w:p w:rsidR="00CD1ED3" w:rsidRPr="00BD73E6" w:rsidRDefault="00156FE8" w:rsidP="00EE38D2">
            <w:pPr>
              <w:pStyle w:val="Tekstprzypisudolnego"/>
              <w:jc w:val="center"/>
              <w:rPr>
                <w:sz w:val="24"/>
                <w:szCs w:val="24"/>
              </w:rPr>
            </w:pPr>
            <w:r w:rsidRPr="00BD73E6">
              <w:rPr>
                <w:sz w:val="24"/>
                <w:szCs w:val="24"/>
              </w:rPr>
              <w:t>65.940</w:t>
            </w:r>
            <w:r w:rsidR="00CD1ED3" w:rsidRPr="00BD73E6">
              <w:rPr>
                <w:sz w:val="24"/>
                <w:szCs w:val="24"/>
              </w:rPr>
              <w:t xml:space="preserve"> zł</w:t>
            </w:r>
          </w:p>
        </w:tc>
        <w:tc>
          <w:tcPr>
            <w:tcW w:w="2410" w:type="dxa"/>
            <w:shd w:val="clear" w:color="auto" w:fill="auto"/>
          </w:tcPr>
          <w:p w:rsidR="00CD1ED3" w:rsidRPr="00BD73E6" w:rsidRDefault="00156FE8" w:rsidP="00EE38D2">
            <w:pPr>
              <w:pStyle w:val="Tekstprzypisudolnego"/>
              <w:jc w:val="center"/>
              <w:rPr>
                <w:b/>
                <w:sz w:val="24"/>
                <w:szCs w:val="24"/>
              </w:rPr>
            </w:pPr>
            <w:r w:rsidRPr="00BD73E6">
              <w:rPr>
                <w:b/>
                <w:sz w:val="24"/>
                <w:szCs w:val="24"/>
              </w:rPr>
              <w:t>6.952</w:t>
            </w:r>
            <w:r w:rsidR="00CD1ED3" w:rsidRPr="00BD73E6">
              <w:rPr>
                <w:b/>
                <w:sz w:val="24"/>
                <w:szCs w:val="24"/>
              </w:rPr>
              <w:t xml:space="preserve"> zł</w:t>
            </w:r>
          </w:p>
        </w:tc>
        <w:tc>
          <w:tcPr>
            <w:tcW w:w="2126" w:type="dxa"/>
            <w:shd w:val="clear" w:color="auto" w:fill="auto"/>
          </w:tcPr>
          <w:p w:rsidR="00CD1ED3" w:rsidRPr="00BD73E6" w:rsidRDefault="00156FE8" w:rsidP="00EE38D2">
            <w:pPr>
              <w:pStyle w:val="Tekstprzypisudolnego"/>
              <w:jc w:val="center"/>
              <w:rPr>
                <w:sz w:val="24"/>
                <w:szCs w:val="24"/>
              </w:rPr>
            </w:pPr>
            <w:r w:rsidRPr="00BD73E6">
              <w:rPr>
                <w:sz w:val="24"/>
                <w:szCs w:val="24"/>
              </w:rPr>
              <w:t>10,5</w:t>
            </w:r>
            <w:r w:rsidR="00CD1ED3" w:rsidRPr="00BD73E6">
              <w:rPr>
                <w:sz w:val="24"/>
                <w:szCs w:val="24"/>
              </w:rPr>
              <w:t>%</w:t>
            </w:r>
          </w:p>
        </w:tc>
        <w:tc>
          <w:tcPr>
            <w:tcW w:w="2268" w:type="dxa"/>
            <w:shd w:val="clear" w:color="auto" w:fill="auto"/>
          </w:tcPr>
          <w:p w:rsidR="00CD1ED3" w:rsidRPr="00BD73E6" w:rsidRDefault="00156FE8" w:rsidP="00EE38D2">
            <w:pPr>
              <w:pStyle w:val="Tekstprzypisudolnego"/>
              <w:jc w:val="center"/>
              <w:rPr>
                <w:sz w:val="24"/>
                <w:szCs w:val="24"/>
              </w:rPr>
            </w:pPr>
            <w:r w:rsidRPr="00BD73E6">
              <w:rPr>
                <w:sz w:val="24"/>
                <w:szCs w:val="24"/>
              </w:rPr>
              <w:t xml:space="preserve"> - 26.018</w:t>
            </w:r>
            <w:r w:rsidR="00CD1ED3" w:rsidRPr="00BD73E6">
              <w:rPr>
                <w:sz w:val="24"/>
                <w:szCs w:val="24"/>
              </w:rPr>
              <w:t xml:space="preserve"> zł</w:t>
            </w:r>
          </w:p>
        </w:tc>
      </w:tr>
    </w:tbl>
    <w:p w:rsidR="00B61E77" w:rsidRPr="00BD73E6" w:rsidRDefault="00B61E77" w:rsidP="00EE38D2">
      <w:pPr>
        <w:pStyle w:val="Tekstpodstawowy2"/>
        <w:rPr>
          <w:sz w:val="4"/>
          <w:szCs w:val="4"/>
        </w:rPr>
      </w:pPr>
    </w:p>
    <w:p w:rsidR="00265B57" w:rsidRPr="00BD73E6" w:rsidRDefault="00265B57" w:rsidP="00EE38D2">
      <w:pPr>
        <w:pStyle w:val="Tekstpodstawowy2"/>
        <w:rPr>
          <w:snapToGrid w:val="0"/>
          <w:szCs w:val="24"/>
        </w:rPr>
      </w:pPr>
      <w:r w:rsidRPr="00BD73E6">
        <w:t xml:space="preserve">W I półroczu br. </w:t>
      </w:r>
      <w:r w:rsidRPr="00BD73E6">
        <w:rPr>
          <w:snapToGrid w:val="0"/>
          <w:szCs w:val="24"/>
        </w:rPr>
        <w:t xml:space="preserve">Zachodniopomorska Agencja Rozwoju Regionalnego S.A. w Szczecinie złożyła </w:t>
      </w:r>
      <w:r w:rsidR="00FA457C" w:rsidRPr="00BD73E6">
        <w:rPr>
          <w:snapToGrid w:val="0"/>
          <w:szCs w:val="24"/>
        </w:rPr>
        <w:t>5 wniosków</w:t>
      </w:r>
      <w:r w:rsidRPr="00BD73E6">
        <w:rPr>
          <w:snapToGrid w:val="0"/>
          <w:szCs w:val="24"/>
        </w:rPr>
        <w:t xml:space="preserve"> o refundację wydatków niekwalifikowanych realizowanych w ramach Priorytetu IV – Pomoc Techniczna ZPORR </w:t>
      </w:r>
      <w:r w:rsidRPr="00BD73E6">
        <w:rPr>
          <w:i/>
          <w:snapToGrid w:val="0"/>
          <w:szCs w:val="24"/>
        </w:rPr>
        <w:t xml:space="preserve">(dot. refundacji: kosztów usług </w:t>
      </w:r>
      <w:r w:rsidRPr="00BD73E6">
        <w:rPr>
          <w:i/>
          <w:snapToGrid w:val="0"/>
          <w:szCs w:val="24"/>
        </w:rPr>
        <w:lastRenderedPageBreak/>
        <w:t xml:space="preserve">telekomunikacyjnych, informatycznych, serwisowych, kserograficznych, </w:t>
      </w:r>
      <w:r w:rsidR="00304846" w:rsidRPr="00BD73E6">
        <w:rPr>
          <w:i/>
          <w:snapToGrid w:val="0"/>
          <w:szCs w:val="24"/>
        </w:rPr>
        <w:t xml:space="preserve">opłat za media,  zakupu materiałów biurowych, obsługi prawnej, </w:t>
      </w:r>
      <w:r w:rsidRPr="00BD73E6">
        <w:rPr>
          <w:i/>
          <w:snapToGrid w:val="0"/>
          <w:szCs w:val="24"/>
        </w:rPr>
        <w:t>wpłat na PFRON,</w:t>
      </w:r>
      <w:r w:rsidR="00304846" w:rsidRPr="00BD73E6">
        <w:rPr>
          <w:i/>
          <w:snapToGrid w:val="0"/>
          <w:szCs w:val="24"/>
        </w:rPr>
        <w:t xml:space="preserve"> odpisów na ZFŚS, szkoleń dla pracowników oraz kosztów sądowych i komorniczych związanych z odzyskiwaniem środków od </w:t>
      </w:r>
      <w:r w:rsidR="00CB1C97" w:rsidRPr="00BD73E6">
        <w:rPr>
          <w:i/>
          <w:snapToGrid w:val="0"/>
          <w:szCs w:val="24"/>
        </w:rPr>
        <w:t>b</w:t>
      </w:r>
      <w:r w:rsidR="00304846" w:rsidRPr="00BD73E6">
        <w:rPr>
          <w:i/>
          <w:snapToGrid w:val="0"/>
          <w:szCs w:val="24"/>
        </w:rPr>
        <w:t xml:space="preserve">eneficjentów ZPORR </w:t>
      </w:r>
      <w:r w:rsidRPr="00BD73E6">
        <w:rPr>
          <w:i/>
          <w:snapToGrid w:val="0"/>
          <w:szCs w:val="24"/>
        </w:rPr>
        <w:t>).</w:t>
      </w:r>
    </w:p>
    <w:p w:rsidR="00265B57" w:rsidRPr="00BD73E6" w:rsidRDefault="00265B57" w:rsidP="00EE38D2">
      <w:pPr>
        <w:pStyle w:val="Tekstpodstawowy2"/>
        <w:rPr>
          <w:b/>
          <w:i/>
          <w:sz w:val="8"/>
          <w:szCs w:val="8"/>
          <w:u w:val="single"/>
        </w:rPr>
      </w:pPr>
    </w:p>
    <w:p w:rsidR="00265B57" w:rsidRPr="00BD73E6" w:rsidRDefault="00265B57" w:rsidP="0036177C">
      <w:pPr>
        <w:pStyle w:val="Tekstpodstawowy2"/>
        <w:numPr>
          <w:ilvl w:val="0"/>
          <w:numId w:val="24"/>
        </w:numPr>
        <w:rPr>
          <w:b/>
          <w:i/>
          <w:u w:val="single"/>
        </w:rPr>
      </w:pPr>
      <w:r w:rsidRPr="00BD73E6">
        <w:rPr>
          <w:b/>
          <w:i/>
          <w:u w:val="single"/>
        </w:rPr>
        <w:t>Wyjaśnienie odchylenia</w:t>
      </w:r>
    </w:p>
    <w:p w:rsidR="00265B57" w:rsidRPr="00BD73E6" w:rsidRDefault="00265B57" w:rsidP="00EE38D2">
      <w:pPr>
        <w:pStyle w:val="Tekstpodstawowy2"/>
        <w:rPr>
          <w:snapToGrid w:val="0"/>
          <w:szCs w:val="24"/>
        </w:rPr>
      </w:pPr>
      <w:r w:rsidRPr="00BD73E6">
        <w:rPr>
          <w:snapToGrid w:val="0"/>
          <w:szCs w:val="24"/>
        </w:rPr>
        <w:t xml:space="preserve">Realizacja ww. zadania zależna jest od ponoszenia przez ZARR S.A w Szczecinie wydatków związanych ze ZPORR, a następnie przedkładania wniosków o ich refundację. Zasadnicze wydatki w ramach ww. zadania </w:t>
      </w:r>
      <w:r w:rsidRPr="00BD73E6">
        <w:rPr>
          <w:i/>
          <w:snapToGrid w:val="0"/>
          <w:szCs w:val="24"/>
        </w:rPr>
        <w:t>(na usługi doradcze dotyczące kwalifikowalności podatku VAT)</w:t>
      </w:r>
      <w:r w:rsidRPr="00BD73E6">
        <w:rPr>
          <w:snapToGrid w:val="0"/>
          <w:szCs w:val="24"/>
        </w:rPr>
        <w:t xml:space="preserve"> przewidziane są do poniesienia w II półroczu br.</w:t>
      </w:r>
    </w:p>
    <w:p w:rsidR="000752BD" w:rsidRPr="00BD73E6" w:rsidRDefault="000752BD" w:rsidP="00EE38D2">
      <w:pPr>
        <w:pStyle w:val="Tekstpodstawowy2"/>
        <w:rPr>
          <w:b/>
          <w:i/>
          <w:snapToGrid w:val="0"/>
          <w:sz w:val="8"/>
          <w:szCs w:val="8"/>
        </w:rPr>
      </w:pPr>
    </w:p>
    <w:p w:rsidR="00A51476" w:rsidRPr="00BD73E6" w:rsidRDefault="00A51476" w:rsidP="003620C7">
      <w:pPr>
        <w:pStyle w:val="Tekstpodstawowy2"/>
        <w:numPr>
          <w:ilvl w:val="0"/>
          <w:numId w:val="59"/>
        </w:numPr>
        <w:rPr>
          <w:b/>
          <w:i/>
          <w:sz w:val="28"/>
          <w:szCs w:val="28"/>
        </w:rPr>
      </w:pPr>
      <w:r w:rsidRPr="00BD73E6">
        <w:rPr>
          <w:b/>
          <w:i/>
          <w:sz w:val="28"/>
          <w:szCs w:val="28"/>
        </w:rPr>
        <w:t>Zachodniopomorskie Centrum Obsługi Inwestorów i Eksporterów</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A51476" w:rsidRPr="00BD73E6" w:rsidTr="00AA3A1D">
        <w:tc>
          <w:tcPr>
            <w:tcW w:w="2126" w:type="dxa"/>
            <w:shd w:val="clear" w:color="auto" w:fill="auto"/>
            <w:vAlign w:val="center"/>
          </w:tcPr>
          <w:p w:rsidR="00A51476" w:rsidRPr="00BD73E6" w:rsidRDefault="00A51476" w:rsidP="00AA3A1D">
            <w:pPr>
              <w:pStyle w:val="Tekstprzypisudolnego"/>
              <w:jc w:val="center"/>
            </w:pPr>
            <w:r w:rsidRPr="00BD73E6">
              <w:t>Plan po zmianach</w:t>
            </w:r>
          </w:p>
        </w:tc>
        <w:tc>
          <w:tcPr>
            <w:tcW w:w="2410" w:type="dxa"/>
            <w:shd w:val="clear" w:color="auto" w:fill="auto"/>
            <w:vAlign w:val="center"/>
          </w:tcPr>
          <w:p w:rsidR="00A51476" w:rsidRPr="00BD73E6" w:rsidRDefault="00A51476" w:rsidP="00AA3A1D">
            <w:pPr>
              <w:pStyle w:val="Tekstprzypisudolnego"/>
              <w:jc w:val="center"/>
            </w:pPr>
            <w:r w:rsidRPr="00BD73E6">
              <w:t>Wykonanie</w:t>
            </w:r>
          </w:p>
        </w:tc>
        <w:tc>
          <w:tcPr>
            <w:tcW w:w="2126" w:type="dxa"/>
            <w:shd w:val="clear" w:color="auto" w:fill="auto"/>
            <w:vAlign w:val="center"/>
          </w:tcPr>
          <w:p w:rsidR="00A51476" w:rsidRPr="00BD73E6" w:rsidRDefault="00A51476" w:rsidP="00AA3A1D">
            <w:pPr>
              <w:pStyle w:val="Tekstprzypisudolnego"/>
              <w:jc w:val="center"/>
            </w:pPr>
            <w:r w:rsidRPr="00BD73E6">
              <w:t>Wskaźnik realizacji</w:t>
            </w:r>
          </w:p>
        </w:tc>
        <w:tc>
          <w:tcPr>
            <w:tcW w:w="2268" w:type="dxa"/>
            <w:shd w:val="clear" w:color="auto" w:fill="auto"/>
            <w:vAlign w:val="center"/>
          </w:tcPr>
          <w:p w:rsidR="00A51476" w:rsidRPr="00BD73E6" w:rsidRDefault="00A51476" w:rsidP="00AA3A1D">
            <w:pPr>
              <w:pStyle w:val="Tekstprzypisudolnego"/>
              <w:jc w:val="center"/>
            </w:pPr>
            <w:r w:rsidRPr="00BD73E6">
              <w:t>Odchylenie</w:t>
            </w:r>
          </w:p>
        </w:tc>
      </w:tr>
      <w:tr w:rsidR="00A51476" w:rsidRPr="00BD73E6" w:rsidTr="00AA3A1D">
        <w:tc>
          <w:tcPr>
            <w:tcW w:w="2126" w:type="dxa"/>
            <w:shd w:val="clear" w:color="auto" w:fill="auto"/>
          </w:tcPr>
          <w:p w:rsidR="00A51476" w:rsidRPr="00BD73E6" w:rsidRDefault="00A51476" w:rsidP="00AA3A1D">
            <w:pPr>
              <w:pStyle w:val="Tekstprzypisudolnego"/>
              <w:jc w:val="center"/>
              <w:rPr>
                <w:sz w:val="24"/>
                <w:szCs w:val="24"/>
              </w:rPr>
            </w:pPr>
            <w:r w:rsidRPr="00BD73E6">
              <w:rPr>
                <w:sz w:val="24"/>
                <w:szCs w:val="24"/>
              </w:rPr>
              <w:t>199.700 zł</w:t>
            </w:r>
          </w:p>
        </w:tc>
        <w:tc>
          <w:tcPr>
            <w:tcW w:w="2410" w:type="dxa"/>
            <w:shd w:val="clear" w:color="auto" w:fill="auto"/>
          </w:tcPr>
          <w:p w:rsidR="00A51476" w:rsidRPr="00BD73E6" w:rsidRDefault="00A51476" w:rsidP="00AA3A1D">
            <w:pPr>
              <w:pStyle w:val="Tekstprzypisudolnego"/>
              <w:jc w:val="center"/>
              <w:rPr>
                <w:b/>
                <w:sz w:val="24"/>
                <w:szCs w:val="24"/>
              </w:rPr>
            </w:pPr>
            <w:r w:rsidRPr="00BD73E6">
              <w:rPr>
                <w:b/>
                <w:sz w:val="24"/>
                <w:szCs w:val="24"/>
              </w:rPr>
              <w:t>142.471 zł</w:t>
            </w:r>
          </w:p>
        </w:tc>
        <w:tc>
          <w:tcPr>
            <w:tcW w:w="2126" w:type="dxa"/>
            <w:shd w:val="clear" w:color="auto" w:fill="auto"/>
          </w:tcPr>
          <w:p w:rsidR="00A51476" w:rsidRPr="00BD73E6" w:rsidRDefault="00A51476" w:rsidP="00CB1C97">
            <w:pPr>
              <w:pStyle w:val="Tekstprzypisudolnego"/>
              <w:jc w:val="center"/>
              <w:rPr>
                <w:sz w:val="24"/>
                <w:szCs w:val="24"/>
              </w:rPr>
            </w:pPr>
            <w:r w:rsidRPr="00BD73E6">
              <w:rPr>
                <w:sz w:val="24"/>
                <w:szCs w:val="24"/>
              </w:rPr>
              <w:t>71,</w:t>
            </w:r>
            <w:r w:rsidR="00CB1C97" w:rsidRPr="00BD73E6">
              <w:rPr>
                <w:sz w:val="24"/>
                <w:szCs w:val="24"/>
              </w:rPr>
              <w:t>3</w:t>
            </w:r>
            <w:r w:rsidRPr="00BD73E6">
              <w:rPr>
                <w:sz w:val="24"/>
                <w:szCs w:val="24"/>
              </w:rPr>
              <w:t>%</w:t>
            </w:r>
          </w:p>
        </w:tc>
        <w:tc>
          <w:tcPr>
            <w:tcW w:w="2268" w:type="dxa"/>
            <w:shd w:val="clear" w:color="auto" w:fill="auto"/>
          </w:tcPr>
          <w:p w:rsidR="00A51476" w:rsidRPr="00BD73E6" w:rsidRDefault="00A51476" w:rsidP="00AA3A1D">
            <w:pPr>
              <w:pStyle w:val="Tekstprzypisudolnego"/>
              <w:jc w:val="center"/>
              <w:rPr>
                <w:sz w:val="24"/>
                <w:szCs w:val="24"/>
              </w:rPr>
            </w:pPr>
            <w:r w:rsidRPr="00BD73E6">
              <w:rPr>
                <w:sz w:val="24"/>
                <w:szCs w:val="24"/>
              </w:rPr>
              <w:t xml:space="preserve"> 42.621 zł</w:t>
            </w:r>
          </w:p>
        </w:tc>
      </w:tr>
    </w:tbl>
    <w:p w:rsidR="00A51476" w:rsidRPr="00BD73E6" w:rsidRDefault="00A51476" w:rsidP="00A51476">
      <w:pPr>
        <w:pStyle w:val="Tekstpodstawowy2"/>
        <w:rPr>
          <w:snapToGrid w:val="0"/>
          <w:sz w:val="4"/>
          <w:szCs w:val="4"/>
        </w:rPr>
      </w:pPr>
    </w:p>
    <w:p w:rsidR="00A51476" w:rsidRPr="00BD73E6" w:rsidRDefault="00A51476" w:rsidP="00A51476">
      <w:pPr>
        <w:pStyle w:val="Tekstpodstawowy2"/>
        <w:rPr>
          <w:snapToGrid w:val="0"/>
        </w:rPr>
      </w:pPr>
      <w:r w:rsidRPr="00BD73E6">
        <w:rPr>
          <w:snapToGrid w:val="0"/>
        </w:rPr>
        <w:t xml:space="preserve">Wydatki zostały poniesione na działalność  Centrum Obsługi Inwestorów i Eksporterów:   </w:t>
      </w:r>
    </w:p>
    <w:p w:rsidR="00A51476" w:rsidRPr="00BD73E6" w:rsidRDefault="00A51476" w:rsidP="00A51476">
      <w:pPr>
        <w:pStyle w:val="Tekstpodstawowy2"/>
        <w:rPr>
          <w:snapToGrid w:val="0"/>
          <w:szCs w:val="24"/>
        </w:rPr>
      </w:pPr>
      <w:r w:rsidRPr="00BD73E6">
        <w:rPr>
          <w:snapToGrid w:val="0"/>
        </w:rPr>
        <w:t xml:space="preserve">- w wysokości </w:t>
      </w:r>
      <w:r w:rsidR="001717ED" w:rsidRPr="00BD73E6">
        <w:rPr>
          <w:b/>
          <w:i/>
          <w:snapToGrid w:val="0"/>
        </w:rPr>
        <w:t>59.246</w:t>
      </w:r>
      <w:r w:rsidRPr="00BD73E6">
        <w:rPr>
          <w:b/>
          <w:i/>
          <w:snapToGrid w:val="0"/>
        </w:rPr>
        <w:t xml:space="preserve"> zł</w:t>
      </w:r>
      <w:r w:rsidRPr="00BD73E6">
        <w:rPr>
          <w:snapToGrid w:val="0"/>
        </w:rPr>
        <w:t xml:space="preserve"> w celu zapewnienia kompleksowej obsługi  inwestorów  tj. głównie na</w:t>
      </w:r>
      <w:r w:rsidRPr="00BD73E6">
        <w:rPr>
          <w:snapToGrid w:val="0"/>
          <w:szCs w:val="24"/>
        </w:rPr>
        <w:t xml:space="preserve"> usługi transportowe, gastronomiczne, hotelarskie, drukarskie, wynajem </w:t>
      </w:r>
      <w:proofErr w:type="spellStart"/>
      <w:r w:rsidRPr="00BD73E6">
        <w:rPr>
          <w:snapToGrid w:val="0"/>
          <w:szCs w:val="24"/>
        </w:rPr>
        <w:t>sal</w:t>
      </w:r>
      <w:proofErr w:type="spellEnd"/>
      <w:r w:rsidRPr="00BD73E6">
        <w:rPr>
          <w:snapToGrid w:val="0"/>
          <w:szCs w:val="24"/>
        </w:rPr>
        <w:t xml:space="preserve"> konferencyjnych, krajowe bilety lotnicze, opłatę przewodnika po Szczecinie oraz na koszty ogłoszeń prasowych, w tym artykułów promujących Województwo Zachodniopomorskie,</w:t>
      </w:r>
    </w:p>
    <w:p w:rsidR="00A51476" w:rsidRPr="00BD73E6" w:rsidRDefault="00A51476" w:rsidP="00A51476">
      <w:pPr>
        <w:pStyle w:val="Tekstpodstawowy2"/>
        <w:rPr>
          <w:snapToGrid w:val="0"/>
        </w:rPr>
      </w:pPr>
      <w:r w:rsidRPr="00BD73E6">
        <w:rPr>
          <w:snapToGrid w:val="0"/>
        </w:rPr>
        <w:t xml:space="preserve">- w wysokości </w:t>
      </w:r>
      <w:r w:rsidRPr="00BD73E6">
        <w:rPr>
          <w:b/>
          <w:i/>
          <w:snapToGrid w:val="0"/>
        </w:rPr>
        <w:t>5.272 zł</w:t>
      </w:r>
      <w:r w:rsidRPr="00BD73E6">
        <w:rPr>
          <w:snapToGrid w:val="0"/>
        </w:rPr>
        <w:t xml:space="preserve"> na usługi pocztowe, zakup płyt CD (upominki dla inwestorów), zakup materiałów promocyjnych, zakup plastikowych </w:t>
      </w:r>
      <w:proofErr w:type="spellStart"/>
      <w:r w:rsidRPr="00BD73E6">
        <w:rPr>
          <w:snapToGrid w:val="0"/>
        </w:rPr>
        <w:t>holderów</w:t>
      </w:r>
      <w:proofErr w:type="spellEnd"/>
      <w:r w:rsidRPr="00BD73E6">
        <w:rPr>
          <w:snapToGrid w:val="0"/>
        </w:rPr>
        <w:t xml:space="preserve"> na wizytówki,</w:t>
      </w:r>
    </w:p>
    <w:p w:rsidR="00A51476" w:rsidRPr="00BD73E6" w:rsidRDefault="00A51476" w:rsidP="00A51476">
      <w:pPr>
        <w:pStyle w:val="Tekstpodstawowy2"/>
        <w:rPr>
          <w:snapToGrid w:val="0"/>
        </w:rPr>
      </w:pPr>
      <w:r w:rsidRPr="00BD73E6">
        <w:rPr>
          <w:snapToGrid w:val="0"/>
        </w:rPr>
        <w:t xml:space="preserve">- w wysokości </w:t>
      </w:r>
      <w:r w:rsidRPr="00BD73E6">
        <w:rPr>
          <w:b/>
          <w:i/>
          <w:snapToGrid w:val="0"/>
        </w:rPr>
        <w:t xml:space="preserve">1.592  zł </w:t>
      </w:r>
      <w:r w:rsidRPr="00BD73E6">
        <w:rPr>
          <w:snapToGrid w:val="0"/>
        </w:rPr>
        <w:t xml:space="preserve"> na zakup tłumaczeń artykułów, zamieszczanych na stronie internetowej COIE.</w:t>
      </w:r>
    </w:p>
    <w:p w:rsidR="001717ED" w:rsidRPr="00BD73E6" w:rsidRDefault="001717ED" w:rsidP="00A51476">
      <w:pPr>
        <w:pStyle w:val="Tekstpodstawowy2"/>
        <w:rPr>
          <w:snapToGrid w:val="0"/>
        </w:rPr>
      </w:pPr>
      <w:r w:rsidRPr="00BD73E6">
        <w:rPr>
          <w:snapToGrid w:val="0"/>
        </w:rPr>
        <w:t xml:space="preserve">Ponadto w ramach zadania wydatkowano kwotę </w:t>
      </w:r>
      <w:r w:rsidRPr="00BD73E6">
        <w:rPr>
          <w:b/>
          <w:i/>
          <w:snapToGrid w:val="0"/>
        </w:rPr>
        <w:t xml:space="preserve">76.361 zł </w:t>
      </w:r>
      <w:r w:rsidRPr="00BD73E6">
        <w:rPr>
          <w:snapToGrid w:val="0"/>
        </w:rPr>
        <w:t xml:space="preserve">tytułem realizacji projektu „Wzrost atrakcyjności inwestycyjnej Województwa Zachodniopomorskiego – Promocja walorów inwestycyjnych WZ” w ramach RPO WZ (opis -  pkt.9). Kwota została przedstawiona </w:t>
      </w:r>
      <w:r w:rsidRPr="00BD73E6">
        <w:rPr>
          <w:snapToGrid w:val="0"/>
        </w:rPr>
        <w:br/>
        <w:t>do refundacji i zatwierdzona.</w:t>
      </w:r>
    </w:p>
    <w:p w:rsidR="00A51476" w:rsidRPr="00BD73E6" w:rsidRDefault="00A51476" w:rsidP="00A51476">
      <w:pPr>
        <w:pStyle w:val="Tekstpodstawowy2"/>
        <w:rPr>
          <w:snapToGrid w:val="0"/>
          <w:sz w:val="4"/>
          <w:szCs w:val="4"/>
        </w:rPr>
      </w:pPr>
    </w:p>
    <w:p w:rsidR="00A51476" w:rsidRPr="00BD73E6" w:rsidRDefault="00A51476" w:rsidP="00A51476">
      <w:pPr>
        <w:pStyle w:val="Tekstpodstawowy2"/>
        <w:rPr>
          <w:snapToGrid w:val="0"/>
          <w:szCs w:val="24"/>
        </w:rPr>
      </w:pPr>
      <w:r w:rsidRPr="00BD73E6">
        <w:rPr>
          <w:snapToGrid w:val="0"/>
        </w:rPr>
        <w:t xml:space="preserve">W okresie I półrocza 2012 roku </w:t>
      </w:r>
      <w:r w:rsidRPr="00BD73E6">
        <w:rPr>
          <w:b/>
          <w:i/>
          <w:snapToGrid w:val="0"/>
        </w:rPr>
        <w:t xml:space="preserve">Centrum Obsługi Inwestorów i Eksporterów </w:t>
      </w:r>
      <w:r w:rsidRPr="00BD73E6">
        <w:rPr>
          <w:snapToGrid w:val="0"/>
        </w:rPr>
        <w:t xml:space="preserve">w ramach swojej działalności zajmowało się m.in. obsługą projektów inwestycyjnych, doradztwem </w:t>
      </w:r>
      <w:proofErr w:type="spellStart"/>
      <w:r w:rsidRPr="00BD73E6">
        <w:rPr>
          <w:snapToGrid w:val="0"/>
        </w:rPr>
        <w:t>formalno</w:t>
      </w:r>
      <w:proofErr w:type="spellEnd"/>
      <w:r w:rsidRPr="00BD73E6">
        <w:rPr>
          <w:snapToGrid w:val="0"/>
        </w:rPr>
        <w:t xml:space="preserve"> – prawnym związanym z  prowadzeniem w Polsce działalności gospodarczej </w:t>
      </w:r>
      <w:r w:rsidRPr="00BD73E6">
        <w:rPr>
          <w:snapToGrid w:val="0"/>
        </w:rPr>
        <w:br/>
        <w:t xml:space="preserve">i możliwości pozyskiwania pomocy publicznej związanej z realizacją inwestycji, organizacją pobytu i spotkań inwestorów z przedstawicielami instytucji publicznych oraz współpracowało z Polską Agencję Informacji i Inwestycji Zagranicznych. </w:t>
      </w:r>
    </w:p>
    <w:p w:rsidR="00A51476" w:rsidRPr="00BD73E6" w:rsidRDefault="00A51476" w:rsidP="00A51476">
      <w:pPr>
        <w:pStyle w:val="Tekstpodstawowy2"/>
        <w:rPr>
          <w:snapToGrid w:val="0"/>
          <w:sz w:val="8"/>
          <w:szCs w:val="8"/>
        </w:rPr>
      </w:pPr>
    </w:p>
    <w:p w:rsidR="00A51476" w:rsidRPr="00BD73E6" w:rsidRDefault="00A51476" w:rsidP="0036177C">
      <w:pPr>
        <w:numPr>
          <w:ilvl w:val="0"/>
          <w:numId w:val="24"/>
        </w:numPr>
        <w:jc w:val="both"/>
        <w:rPr>
          <w:b/>
          <w:i/>
          <w:sz w:val="24"/>
          <w:u w:val="single"/>
        </w:rPr>
      </w:pPr>
      <w:r w:rsidRPr="00BD73E6">
        <w:rPr>
          <w:b/>
          <w:i/>
          <w:sz w:val="24"/>
          <w:u w:val="single"/>
        </w:rPr>
        <w:t>Wyjaśnienie odchylenia</w:t>
      </w:r>
    </w:p>
    <w:p w:rsidR="00A51476" w:rsidRPr="00BD73E6" w:rsidRDefault="001717ED" w:rsidP="00A51476">
      <w:pPr>
        <w:pStyle w:val="Tekstpodstawowy2"/>
      </w:pPr>
      <w:r w:rsidRPr="00BD73E6">
        <w:t xml:space="preserve">Odchylenie związane jest z realizacją w ramach zadania wydatków dotyczących projektu </w:t>
      </w:r>
      <w:r w:rsidRPr="00BD73E6">
        <w:rPr>
          <w:snapToGrid w:val="0"/>
        </w:rPr>
        <w:t>„Wzrost atrakcyjności inwestycyjnej Województwa Zachodniopomorskiego – Promocja walorów inwestycyjnych WZ” z uwagi na jego wprowadzenie do budżetu dnia 19 czerwca br.</w:t>
      </w:r>
    </w:p>
    <w:p w:rsidR="00A51476" w:rsidRPr="00BD73E6" w:rsidRDefault="00A51476" w:rsidP="00EE38D2">
      <w:pPr>
        <w:pStyle w:val="Tekstpodstawowy2"/>
        <w:rPr>
          <w:b/>
          <w:i/>
          <w:snapToGrid w:val="0"/>
          <w:sz w:val="8"/>
          <w:szCs w:val="8"/>
        </w:rPr>
      </w:pPr>
    </w:p>
    <w:p w:rsidR="00A51476" w:rsidRPr="00BD73E6" w:rsidRDefault="00A51476" w:rsidP="003620C7">
      <w:pPr>
        <w:pStyle w:val="Tekstpodstawowy2"/>
        <w:numPr>
          <w:ilvl w:val="0"/>
          <w:numId w:val="59"/>
        </w:numPr>
        <w:rPr>
          <w:b/>
          <w:i/>
          <w:sz w:val="28"/>
          <w:szCs w:val="28"/>
        </w:rPr>
      </w:pPr>
      <w:r w:rsidRPr="00BD73E6">
        <w:rPr>
          <w:b/>
          <w:i/>
          <w:sz w:val="28"/>
          <w:szCs w:val="28"/>
        </w:rPr>
        <w:t>Projekt pn. „Rozwój sieci centrów obsługi inwestorów i eksporterów”          w ramach PO Innowacyjna Gospodarka, Priorytet VI, Działanie 6.2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A51476" w:rsidRPr="00BD73E6" w:rsidTr="00AA3A1D">
        <w:tc>
          <w:tcPr>
            <w:tcW w:w="2126" w:type="dxa"/>
            <w:shd w:val="clear" w:color="auto" w:fill="auto"/>
            <w:vAlign w:val="center"/>
          </w:tcPr>
          <w:p w:rsidR="00A51476" w:rsidRPr="00BD73E6" w:rsidRDefault="00A51476" w:rsidP="00AA3A1D">
            <w:pPr>
              <w:jc w:val="center"/>
            </w:pPr>
            <w:r w:rsidRPr="00BD73E6">
              <w:t>Plan po zmianach</w:t>
            </w:r>
          </w:p>
        </w:tc>
        <w:tc>
          <w:tcPr>
            <w:tcW w:w="2410" w:type="dxa"/>
            <w:shd w:val="clear" w:color="auto" w:fill="auto"/>
            <w:vAlign w:val="center"/>
          </w:tcPr>
          <w:p w:rsidR="00A51476" w:rsidRPr="00BD73E6" w:rsidRDefault="00A51476" w:rsidP="00AA3A1D">
            <w:pPr>
              <w:jc w:val="center"/>
            </w:pPr>
            <w:r w:rsidRPr="00BD73E6">
              <w:t>Wykonanie</w:t>
            </w:r>
          </w:p>
        </w:tc>
        <w:tc>
          <w:tcPr>
            <w:tcW w:w="2126" w:type="dxa"/>
            <w:shd w:val="clear" w:color="auto" w:fill="auto"/>
            <w:vAlign w:val="center"/>
          </w:tcPr>
          <w:p w:rsidR="00A51476" w:rsidRPr="00BD73E6" w:rsidRDefault="00A51476" w:rsidP="00AA3A1D">
            <w:pPr>
              <w:jc w:val="center"/>
            </w:pPr>
            <w:r w:rsidRPr="00BD73E6">
              <w:t>Wskaźnik realizacji</w:t>
            </w:r>
          </w:p>
        </w:tc>
        <w:tc>
          <w:tcPr>
            <w:tcW w:w="2268" w:type="dxa"/>
            <w:shd w:val="clear" w:color="auto" w:fill="auto"/>
            <w:vAlign w:val="center"/>
          </w:tcPr>
          <w:p w:rsidR="00A51476" w:rsidRPr="00BD73E6" w:rsidRDefault="00A51476" w:rsidP="00AA3A1D">
            <w:pPr>
              <w:jc w:val="center"/>
            </w:pPr>
            <w:r w:rsidRPr="00BD73E6">
              <w:t xml:space="preserve">Odchylenie </w:t>
            </w:r>
          </w:p>
        </w:tc>
      </w:tr>
      <w:tr w:rsidR="00A51476" w:rsidRPr="00BD73E6" w:rsidTr="00AA3A1D">
        <w:tc>
          <w:tcPr>
            <w:tcW w:w="2126" w:type="dxa"/>
            <w:shd w:val="clear" w:color="auto" w:fill="auto"/>
          </w:tcPr>
          <w:p w:rsidR="00A51476" w:rsidRPr="00BD73E6" w:rsidRDefault="00A51476" w:rsidP="00AA3A1D">
            <w:pPr>
              <w:jc w:val="center"/>
              <w:rPr>
                <w:sz w:val="24"/>
                <w:szCs w:val="24"/>
              </w:rPr>
            </w:pPr>
            <w:r w:rsidRPr="00BD73E6">
              <w:rPr>
                <w:sz w:val="24"/>
                <w:szCs w:val="24"/>
              </w:rPr>
              <w:t>281.862 zł</w:t>
            </w:r>
          </w:p>
        </w:tc>
        <w:tc>
          <w:tcPr>
            <w:tcW w:w="2410" w:type="dxa"/>
            <w:shd w:val="clear" w:color="auto" w:fill="auto"/>
          </w:tcPr>
          <w:p w:rsidR="00A51476" w:rsidRPr="00BD73E6" w:rsidRDefault="00A51476" w:rsidP="00AA3A1D">
            <w:pPr>
              <w:jc w:val="center"/>
              <w:rPr>
                <w:b/>
                <w:sz w:val="24"/>
                <w:szCs w:val="24"/>
              </w:rPr>
            </w:pPr>
            <w:r w:rsidRPr="00BD73E6">
              <w:rPr>
                <w:b/>
                <w:sz w:val="24"/>
                <w:szCs w:val="24"/>
              </w:rPr>
              <w:t>0 zł</w:t>
            </w:r>
          </w:p>
        </w:tc>
        <w:tc>
          <w:tcPr>
            <w:tcW w:w="2126" w:type="dxa"/>
            <w:shd w:val="clear" w:color="auto" w:fill="auto"/>
          </w:tcPr>
          <w:p w:rsidR="00A51476" w:rsidRPr="00BD73E6" w:rsidRDefault="00A51476" w:rsidP="00AA3A1D">
            <w:pPr>
              <w:jc w:val="center"/>
              <w:rPr>
                <w:sz w:val="24"/>
                <w:szCs w:val="24"/>
              </w:rPr>
            </w:pPr>
            <w:r w:rsidRPr="00BD73E6">
              <w:rPr>
                <w:sz w:val="24"/>
                <w:szCs w:val="24"/>
              </w:rPr>
              <w:t>0%</w:t>
            </w:r>
          </w:p>
        </w:tc>
        <w:tc>
          <w:tcPr>
            <w:tcW w:w="2268" w:type="dxa"/>
            <w:shd w:val="clear" w:color="auto" w:fill="auto"/>
          </w:tcPr>
          <w:p w:rsidR="00A51476" w:rsidRPr="00BD73E6" w:rsidRDefault="00A51476" w:rsidP="00AA3A1D">
            <w:pPr>
              <w:jc w:val="center"/>
              <w:rPr>
                <w:sz w:val="24"/>
                <w:szCs w:val="24"/>
              </w:rPr>
            </w:pPr>
            <w:r w:rsidRPr="00BD73E6">
              <w:rPr>
                <w:sz w:val="24"/>
                <w:szCs w:val="24"/>
              </w:rPr>
              <w:t xml:space="preserve"> - 140.931 zł</w:t>
            </w:r>
          </w:p>
        </w:tc>
      </w:tr>
    </w:tbl>
    <w:p w:rsidR="00A51476" w:rsidRPr="00BD73E6" w:rsidRDefault="00A51476" w:rsidP="00A51476">
      <w:pPr>
        <w:jc w:val="both"/>
        <w:rPr>
          <w:sz w:val="4"/>
          <w:szCs w:val="4"/>
        </w:rPr>
      </w:pPr>
    </w:p>
    <w:p w:rsidR="00A51476" w:rsidRPr="00BD73E6" w:rsidRDefault="00A51476" w:rsidP="00A51476">
      <w:pPr>
        <w:jc w:val="both"/>
        <w:rPr>
          <w:sz w:val="24"/>
          <w:szCs w:val="24"/>
        </w:rPr>
      </w:pPr>
      <w:r w:rsidRPr="00BD73E6">
        <w:rPr>
          <w:sz w:val="24"/>
          <w:szCs w:val="24"/>
        </w:rPr>
        <w:t>W I półroczu 2012 roku w ramach realizacji zadania:</w:t>
      </w:r>
    </w:p>
    <w:p w:rsidR="00A51476" w:rsidRPr="00BD73E6" w:rsidRDefault="00A51476" w:rsidP="003620C7">
      <w:pPr>
        <w:numPr>
          <w:ilvl w:val="0"/>
          <w:numId w:val="85"/>
        </w:numPr>
        <w:tabs>
          <w:tab w:val="left" w:pos="1725"/>
        </w:tabs>
        <w:jc w:val="both"/>
        <w:rPr>
          <w:sz w:val="24"/>
        </w:rPr>
      </w:pPr>
      <w:r w:rsidRPr="00BD73E6">
        <w:rPr>
          <w:sz w:val="24"/>
        </w:rPr>
        <w:t>udzielono ok. 50 usług informacyjnych,</w:t>
      </w:r>
    </w:p>
    <w:p w:rsidR="00A51476" w:rsidRPr="00BD73E6" w:rsidRDefault="00A51476" w:rsidP="003620C7">
      <w:pPr>
        <w:numPr>
          <w:ilvl w:val="0"/>
          <w:numId w:val="85"/>
        </w:numPr>
        <w:tabs>
          <w:tab w:val="left" w:pos="1725"/>
        </w:tabs>
        <w:jc w:val="both"/>
        <w:rPr>
          <w:sz w:val="24"/>
        </w:rPr>
      </w:pPr>
      <w:r w:rsidRPr="00BD73E6">
        <w:rPr>
          <w:sz w:val="24"/>
        </w:rPr>
        <w:t>dystrybuowano broszury informacyjne o rynkach oraz broszury dla eksportera,</w:t>
      </w:r>
    </w:p>
    <w:p w:rsidR="00A51476" w:rsidRPr="00BD73E6" w:rsidRDefault="00A51476" w:rsidP="003620C7">
      <w:pPr>
        <w:numPr>
          <w:ilvl w:val="0"/>
          <w:numId w:val="85"/>
        </w:numPr>
        <w:tabs>
          <w:tab w:val="left" w:pos="1725"/>
        </w:tabs>
        <w:jc w:val="both"/>
        <w:rPr>
          <w:sz w:val="24"/>
        </w:rPr>
      </w:pPr>
      <w:r w:rsidRPr="00BD73E6">
        <w:rPr>
          <w:sz w:val="24"/>
        </w:rPr>
        <w:t>prowadzono ścisłą współpracę z kilkunastoma Wydziałami Promocji Handlu i Inwestycji,</w:t>
      </w:r>
    </w:p>
    <w:p w:rsidR="00A51476" w:rsidRPr="00BD73E6" w:rsidRDefault="00A51476" w:rsidP="003620C7">
      <w:pPr>
        <w:numPr>
          <w:ilvl w:val="0"/>
          <w:numId w:val="85"/>
        </w:numPr>
        <w:tabs>
          <w:tab w:val="left" w:pos="1725"/>
        </w:tabs>
        <w:jc w:val="both"/>
        <w:rPr>
          <w:sz w:val="24"/>
        </w:rPr>
      </w:pPr>
      <w:r w:rsidRPr="00BD73E6">
        <w:rPr>
          <w:sz w:val="24"/>
        </w:rPr>
        <w:t xml:space="preserve">prowadzono współpracę z Instytucjami Otoczenia Biznesu w regionie, </w:t>
      </w:r>
      <w:r w:rsidRPr="00BD73E6">
        <w:rPr>
          <w:sz w:val="24"/>
        </w:rPr>
        <w:br/>
        <w:t>w celu wspierania się w działaniach  promujących eksport,</w:t>
      </w:r>
    </w:p>
    <w:p w:rsidR="00A51476" w:rsidRPr="00BD73E6" w:rsidRDefault="00A51476" w:rsidP="003620C7">
      <w:pPr>
        <w:numPr>
          <w:ilvl w:val="0"/>
          <w:numId w:val="85"/>
        </w:numPr>
        <w:tabs>
          <w:tab w:val="left" w:pos="1725"/>
        </w:tabs>
        <w:jc w:val="both"/>
        <w:rPr>
          <w:i/>
          <w:sz w:val="24"/>
        </w:rPr>
      </w:pPr>
      <w:r w:rsidRPr="00BD73E6">
        <w:rPr>
          <w:sz w:val="24"/>
        </w:rPr>
        <w:t xml:space="preserve">przeprowadzono kilkanaście akcji mailingowych skierowanych do przedsiębiorców </w:t>
      </w:r>
      <w:r w:rsidRPr="00BD73E6">
        <w:rPr>
          <w:i/>
          <w:sz w:val="24"/>
        </w:rPr>
        <w:t>(rozsyłane były informacje nt. targów, misji gospodarczych, spotkań biznesowych),</w:t>
      </w:r>
    </w:p>
    <w:p w:rsidR="00A51476" w:rsidRPr="00085B57" w:rsidRDefault="00A51476" w:rsidP="00A51476">
      <w:pPr>
        <w:ind w:left="340"/>
        <w:jc w:val="both"/>
        <w:rPr>
          <w:color w:val="0000FF"/>
          <w:sz w:val="8"/>
          <w:szCs w:val="8"/>
        </w:rPr>
      </w:pPr>
    </w:p>
    <w:p w:rsidR="00A51476" w:rsidRPr="00BD73E6" w:rsidRDefault="00A51476" w:rsidP="0036177C">
      <w:pPr>
        <w:numPr>
          <w:ilvl w:val="0"/>
          <w:numId w:val="24"/>
        </w:numPr>
        <w:jc w:val="both"/>
        <w:rPr>
          <w:b/>
          <w:i/>
          <w:sz w:val="24"/>
          <w:u w:val="single"/>
        </w:rPr>
      </w:pPr>
      <w:r w:rsidRPr="00BD73E6">
        <w:rPr>
          <w:b/>
          <w:i/>
          <w:sz w:val="24"/>
          <w:u w:val="single"/>
        </w:rPr>
        <w:t>Wyjaśnienie odchylenia</w:t>
      </w:r>
    </w:p>
    <w:p w:rsidR="00A51476" w:rsidRPr="00BD73E6" w:rsidRDefault="001B565C" w:rsidP="00A51476">
      <w:pPr>
        <w:pStyle w:val="Tekstpodstawowy2"/>
      </w:pPr>
      <w:r w:rsidRPr="00BD73E6">
        <w:t>Odc</w:t>
      </w:r>
      <w:r w:rsidR="0036177C" w:rsidRPr="00BD73E6">
        <w:t>hylenie związane jest z brakiem aneksu do Porozumienia Ramowego pomiędzy Ministerstwem Gospodarki w Województ</w:t>
      </w:r>
      <w:r w:rsidR="00675E21" w:rsidRPr="00BD73E6">
        <w:t>wem Zachodniopomorskim.</w:t>
      </w:r>
    </w:p>
    <w:p w:rsidR="009D7C71" w:rsidRPr="00BD73E6" w:rsidRDefault="009D7C71" w:rsidP="009D7C71">
      <w:pPr>
        <w:pStyle w:val="Tekstpodstawowy2"/>
        <w:numPr>
          <w:ilvl w:val="0"/>
          <w:numId w:val="59"/>
        </w:numPr>
        <w:rPr>
          <w:b/>
          <w:i/>
          <w:sz w:val="28"/>
          <w:szCs w:val="28"/>
        </w:rPr>
      </w:pPr>
      <w:r w:rsidRPr="00BD73E6">
        <w:rPr>
          <w:b/>
          <w:i/>
          <w:sz w:val="28"/>
          <w:szCs w:val="28"/>
        </w:rPr>
        <w:lastRenderedPageBreak/>
        <w:t>Zwroty dotacji wraz z odsetkami i pozostałymi kosztami</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9D7C71" w:rsidRPr="00BD73E6" w:rsidTr="009D7C71">
        <w:trPr>
          <w:jc w:val="right"/>
        </w:trPr>
        <w:tc>
          <w:tcPr>
            <w:tcW w:w="2016" w:type="dxa"/>
            <w:shd w:val="clear" w:color="auto" w:fill="auto"/>
            <w:vAlign w:val="center"/>
          </w:tcPr>
          <w:p w:rsidR="009D7C71" w:rsidRPr="00BD73E6" w:rsidRDefault="009D7C71" w:rsidP="009D7C71">
            <w:pPr>
              <w:pStyle w:val="Tekstprzypisudolnego"/>
              <w:jc w:val="center"/>
            </w:pPr>
            <w:r w:rsidRPr="00BD73E6">
              <w:t>Plan po zmianach</w:t>
            </w:r>
          </w:p>
        </w:tc>
        <w:tc>
          <w:tcPr>
            <w:tcW w:w="2410" w:type="dxa"/>
            <w:shd w:val="clear" w:color="auto" w:fill="auto"/>
            <w:vAlign w:val="center"/>
          </w:tcPr>
          <w:p w:rsidR="009D7C71" w:rsidRPr="00BD73E6" w:rsidRDefault="009D7C71" w:rsidP="009D7C71">
            <w:pPr>
              <w:pStyle w:val="Tekstprzypisudolnego"/>
              <w:jc w:val="center"/>
            </w:pPr>
            <w:r w:rsidRPr="00BD73E6">
              <w:t>Wykonanie</w:t>
            </w:r>
          </w:p>
        </w:tc>
        <w:tc>
          <w:tcPr>
            <w:tcW w:w="2410" w:type="dxa"/>
            <w:shd w:val="clear" w:color="auto" w:fill="auto"/>
            <w:vAlign w:val="center"/>
          </w:tcPr>
          <w:p w:rsidR="009D7C71" w:rsidRPr="00BD73E6" w:rsidRDefault="009D7C71" w:rsidP="009D7C71">
            <w:pPr>
              <w:pStyle w:val="Tekstprzypisudolnego"/>
              <w:jc w:val="center"/>
            </w:pPr>
            <w:r w:rsidRPr="00BD73E6">
              <w:t>Wskaźnik realizacji</w:t>
            </w:r>
          </w:p>
        </w:tc>
        <w:tc>
          <w:tcPr>
            <w:tcW w:w="1984" w:type="dxa"/>
            <w:shd w:val="clear" w:color="auto" w:fill="auto"/>
            <w:vAlign w:val="center"/>
          </w:tcPr>
          <w:p w:rsidR="009D7C71" w:rsidRPr="00BD73E6" w:rsidRDefault="009D7C71" w:rsidP="009D7C71">
            <w:pPr>
              <w:pStyle w:val="Tekstprzypisudolnego"/>
              <w:jc w:val="center"/>
            </w:pPr>
            <w:r w:rsidRPr="00BD73E6">
              <w:t xml:space="preserve">Odchylenie </w:t>
            </w:r>
          </w:p>
        </w:tc>
      </w:tr>
      <w:tr w:rsidR="009D7C71" w:rsidRPr="00BD73E6" w:rsidTr="009D7C71">
        <w:trPr>
          <w:jc w:val="right"/>
        </w:trPr>
        <w:tc>
          <w:tcPr>
            <w:tcW w:w="2016" w:type="dxa"/>
            <w:shd w:val="clear" w:color="auto" w:fill="auto"/>
          </w:tcPr>
          <w:p w:rsidR="009D7C71" w:rsidRPr="00BD73E6" w:rsidRDefault="00F55769" w:rsidP="009D7C71">
            <w:pPr>
              <w:pStyle w:val="Tekstprzypisudolnego"/>
              <w:jc w:val="center"/>
              <w:rPr>
                <w:sz w:val="24"/>
                <w:szCs w:val="24"/>
              </w:rPr>
            </w:pPr>
            <w:r w:rsidRPr="00BD73E6">
              <w:rPr>
                <w:sz w:val="24"/>
                <w:szCs w:val="24"/>
              </w:rPr>
              <w:t>300</w:t>
            </w:r>
            <w:r w:rsidR="009D7C71" w:rsidRPr="00BD73E6">
              <w:rPr>
                <w:sz w:val="24"/>
                <w:szCs w:val="24"/>
              </w:rPr>
              <w:t xml:space="preserve"> zł</w:t>
            </w:r>
          </w:p>
        </w:tc>
        <w:tc>
          <w:tcPr>
            <w:tcW w:w="2410" w:type="dxa"/>
            <w:shd w:val="clear" w:color="auto" w:fill="auto"/>
          </w:tcPr>
          <w:p w:rsidR="009D7C71" w:rsidRPr="00BD73E6" w:rsidRDefault="00F55769" w:rsidP="009D7C71">
            <w:pPr>
              <w:pStyle w:val="Tekstprzypisudolnego"/>
              <w:jc w:val="center"/>
              <w:rPr>
                <w:sz w:val="24"/>
                <w:szCs w:val="24"/>
              </w:rPr>
            </w:pPr>
            <w:r w:rsidRPr="00BD73E6">
              <w:rPr>
                <w:b/>
                <w:sz w:val="24"/>
                <w:szCs w:val="24"/>
              </w:rPr>
              <w:t>235</w:t>
            </w:r>
            <w:r w:rsidR="009D7C71" w:rsidRPr="00BD73E6">
              <w:rPr>
                <w:b/>
                <w:sz w:val="24"/>
                <w:szCs w:val="24"/>
              </w:rPr>
              <w:t xml:space="preserve"> zł</w:t>
            </w:r>
          </w:p>
        </w:tc>
        <w:tc>
          <w:tcPr>
            <w:tcW w:w="2410" w:type="dxa"/>
            <w:shd w:val="clear" w:color="auto" w:fill="auto"/>
          </w:tcPr>
          <w:p w:rsidR="009D7C71" w:rsidRPr="00BD73E6" w:rsidRDefault="00F55769" w:rsidP="009D7C71">
            <w:pPr>
              <w:pStyle w:val="Tekstprzypisudolnego"/>
              <w:jc w:val="center"/>
              <w:rPr>
                <w:sz w:val="24"/>
                <w:szCs w:val="24"/>
              </w:rPr>
            </w:pPr>
            <w:r w:rsidRPr="00BD73E6">
              <w:rPr>
                <w:sz w:val="24"/>
                <w:szCs w:val="24"/>
              </w:rPr>
              <w:t>78,3</w:t>
            </w:r>
            <w:r w:rsidR="009D7C71" w:rsidRPr="00BD73E6">
              <w:rPr>
                <w:sz w:val="24"/>
                <w:szCs w:val="24"/>
              </w:rPr>
              <w:t xml:space="preserve"> %</w:t>
            </w:r>
          </w:p>
        </w:tc>
        <w:tc>
          <w:tcPr>
            <w:tcW w:w="1984" w:type="dxa"/>
            <w:shd w:val="clear" w:color="auto" w:fill="auto"/>
          </w:tcPr>
          <w:p w:rsidR="009D7C71" w:rsidRPr="00BD73E6" w:rsidRDefault="00F55769" w:rsidP="009D7C71">
            <w:pPr>
              <w:pStyle w:val="Tekstprzypisudolnego"/>
              <w:jc w:val="center"/>
              <w:rPr>
                <w:sz w:val="24"/>
                <w:szCs w:val="24"/>
              </w:rPr>
            </w:pPr>
            <w:r w:rsidRPr="00BD73E6">
              <w:rPr>
                <w:sz w:val="24"/>
                <w:szCs w:val="24"/>
              </w:rPr>
              <w:t>85</w:t>
            </w:r>
            <w:r w:rsidR="009D7C71" w:rsidRPr="00BD73E6">
              <w:rPr>
                <w:sz w:val="24"/>
                <w:szCs w:val="24"/>
              </w:rPr>
              <w:t xml:space="preserve"> zł</w:t>
            </w:r>
          </w:p>
        </w:tc>
      </w:tr>
    </w:tbl>
    <w:p w:rsidR="00301594" w:rsidRPr="00BD73E6" w:rsidRDefault="001833AE" w:rsidP="001833AE">
      <w:pPr>
        <w:jc w:val="both"/>
        <w:rPr>
          <w:sz w:val="24"/>
          <w:szCs w:val="24"/>
        </w:rPr>
      </w:pPr>
      <w:r w:rsidRPr="00BD73E6">
        <w:rPr>
          <w:sz w:val="24"/>
          <w:szCs w:val="24"/>
        </w:rPr>
        <w:t xml:space="preserve">Wydatki stanowią zwroty </w:t>
      </w:r>
      <w:r w:rsidRPr="00BD73E6">
        <w:rPr>
          <w:b/>
          <w:sz w:val="24"/>
          <w:szCs w:val="24"/>
        </w:rPr>
        <w:t xml:space="preserve">– </w:t>
      </w:r>
      <w:r w:rsidRPr="00BD73E6">
        <w:rPr>
          <w:sz w:val="24"/>
          <w:szCs w:val="24"/>
        </w:rPr>
        <w:t xml:space="preserve">do </w:t>
      </w:r>
      <w:r w:rsidR="00301594" w:rsidRPr="00BD73E6">
        <w:rPr>
          <w:sz w:val="24"/>
          <w:szCs w:val="24"/>
        </w:rPr>
        <w:t xml:space="preserve">Ministerstwa Gospodarki  </w:t>
      </w:r>
      <w:r w:rsidR="00301594" w:rsidRPr="00BD73E6">
        <w:rPr>
          <w:b/>
          <w:sz w:val="24"/>
          <w:szCs w:val="24"/>
        </w:rPr>
        <w:t xml:space="preserve">– </w:t>
      </w:r>
      <w:r w:rsidR="00301594" w:rsidRPr="00BD73E6">
        <w:rPr>
          <w:sz w:val="24"/>
          <w:szCs w:val="24"/>
        </w:rPr>
        <w:t xml:space="preserve"> dotacji (</w:t>
      </w:r>
      <w:r w:rsidR="00301594" w:rsidRPr="00BD73E6">
        <w:rPr>
          <w:i/>
          <w:sz w:val="24"/>
          <w:szCs w:val="24"/>
        </w:rPr>
        <w:t>194 zł)</w:t>
      </w:r>
      <w:r w:rsidR="00301594" w:rsidRPr="00BD73E6">
        <w:rPr>
          <w:sz w:val="24"/>
          <w:szCs w:val="24"/>
        </w:rPr>
        <w:t xml:space="preserve"> wraz </w:t>
      </w:r>
      <w:r w:rsidR="00301594" w:rsidRPr="00BD73E6">
        <w:rPr>
          <w:sz w:val="24"/>
          <w:szCs w:val="24"/>
        </w:rPr>
        <w:br/>
        <w:t>z odsetkami (</w:t>
      </w:r>
      <w:r w:rsidR="00301594" w:rsidRPr="00BD73E6">
        <w:rPr>
          <w:i/>
          <w:sz w:val="24"/>
          <w:szCs w:val="24"/>
        </w:rPr>
        <w:t>41 zł)</w:t>
      </w:r>
      <w:r w:rsidR="00301594" w:rsidRPr="00BD73E6">
        <w:rPr>
          <w:sz w:val="24"/>
          <w:szCs w:val="24"/>
        </w:rPr>
        <w:t xml:space="preserve"> w związku z rozliczeniami dotyczącymi projektu ,,Sieć Centrów Obsługi Inwestorów i Eksporterów, Program Operacyjny Innowacyjna Gospodarka”.</w:t>
      </w:r>
    </w:p>
    <w:p w:rsidR="001833AE" w:rsidRPr="00BD73E6" w:rsidRDefault="001833AE" w:rsidP="001833AE">
      <w:pPr>
        <w:tabs>
          <w:tab w:val="left" w:pos="284"/>
        </w:tabs>
        <w:jc w:val="both"/>
        <w:rPr>
          <w:sz w:val="8"/>
          <w:szCs w:val="8"/>
        </w:rPr>
      </w:pPr>
    </w:p>
    <w:p w:rsidR="001833AE" w:rsidRPr="00BD73E6" w:rsidRDefault="001833AE" w:rsidP="001833AE">
      <w:pPr>
        <w:pStyle w:val="Tekstpodstawowy2"/>
        <w:numPr>
          <w:ilvl w:val="0"/>
          <w:numId w:val="24"/>
        </w:numPr>
        <w:tabs>
          <w:tab w:val="clear" w:pos="360"/>
          <w:tab w:val="left" w:pos="284"/>
          <w:tab w:val="num" w:pos="502"/>
        </w:tabs>
        <w:ind w:left="0" w:firstLine="0"/>
        <w:rPr>
          <w:b/>
          <w:i/>
          <w:u w:val="single"/>
        </w:rPr>
      </w:pPr>
      <w:r w:rsidRPr="00BD73E6">
        <w:rPr>
          <w:b/>
          <w:i/>
          <w:u w:val="single"/>
        </w:rPr>
        <w:t>Wyjaśnienie odchylenia</w:t>
      </w:r>
    </w:p>
    <w:p w:rsidR="001833AE" w:rsidRPr="00BD73E6" w:rsidRDefault="001833AE" w:rsidP="001833AE">
      <w:pPr>
        <w:jc w:val="both"/>
        <w:rPr>
          <w:sz w:val="24"/>
          <w:szCs w:val="24"/>
        </w:rPr>
      </w:pPr>
      <w:r w:rsidRPr="00BD73E6">
        <w:rPr>
          <w:sz w:val="24"/>
          <w:szCs w:val="24"/>
        </w:rPr>
        <w:t>Plan na zwroty dotacji został utworzony  w celu jedn</w:t>
      </w:r>
      <w:r w:rsidR="00301594" w:rsidRPr="00BD73E6">
        <w:rPr>
          <w:sz w:val="24"/>
          <w:szCs w:val="24"/>
        </w:rPr>
        <w:t>orazowego ich przekazania do MG</w:t>
      </w:r>
      <w:r w:rsidRPr="00BD73E6">
        <w:rPr>
          <w:sz w:val="24"/>
          <w:szCs w:val="24"/>
        </w:rPr>
        <w:t xml:space="preserve"> </w:t>
      </w:r>
      <w:r w:rsidRPr="00BD73E6">
        <w:rPr>
          <w:sz w:val="24"/>
        </w:rPr>
        <w:br/>
      </w:r>
      <w:r w:rsidRPr="00BD73E6">
        <w:rPr>
          <w:sz w:val="24"/>
          <w:szCs w:val="24"/>
        </w:rPr>
        <w:t xml:space="preserve">w I półroczu br. </w:t>
      </w:r>
    </w:p>
    <w:p w:rsidR="00A51476" w:rsidRPr="00BD73E6" w:rsidRDefault="00A51476" w:rsidP="00A51476">
      <w:pPr>
        <w:pStyle w:val="Tekstpodstawowy2"/>
        <w:rPr>
          <w:color w:val="0000FF"/>
          <w:sz w:val="12"/>
        </w:rPr>
      </w:pPr>
    </w:p>
    <w:p w:rsidR="00A51476" w:rsidRPr="00BD73E6" w:rsidRDefault="00A51476" w:rsidP="003620C7">
      <w:pPr>
        <w:pStyle w:val="Tekstpodstawowy2"/>
        <w:numPr>
          <w:ilvl w:val="0"/>
          <w:numId w:val="59"/>
        </w:numPr>
        <w:rPr>
          <w:b/>
          <w:i/>
          <w:sz w:val="28"/>
          <w:szCs w:val="28"/>
        </w:rPr>
      </w:pPr>
      <w:r w:rsidRPr="00BD73E6">
        <w:rPr>
          <w:b/>
          <w:i/>
          <w:sz w:val="28"/>
          <w:szCs w:val="28"/>
        </w:rPr>
        <w:t xml:space="preserve">Projekt pn. „Wzrost atrakcyjności inwestycyjnej Województwa Zachodniopomorskiego – Promocja walorów inwestycyjnych WZ” realizowany w ramach RPO </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A51476" w:rsidRPr="00BD73E6" w:rsidTr="00AA3A1D">
        <w:tc>
          <w:tcPr>
            <w:tcW w:w="2126" w:type="dxa"/>
            <w:shd w:val="clear" w:color="auto" w:fill="auto"/>
            <w:vAlign w:val="center"/>
          </w:tcPr>
          <w:p w:rsidR="00A51476" w:rsidRPr="00BD73E6" w:rsidRDefault="00A51476" w:rsidP="00AA3A1D">
            <w:pPr>
              <w:jc w:val="center"/>
            </w:pPr>
            <w:r w:rsidRPr="00BD73E6">
              <w:t>Plan po zmianach</w:t>
            </w:r>
          </w:p>
        </w:tc>
        <w:tc>
          <w:tcPr>
            <w:tcW w:w="2410" w:type="dxa"/>
            <w:shd w:val="clear" w:color="auto" w:fill="auto"/>
            <w:vAlign w:val="center"/>
          </w:tcPr>
          <w:p w:rsidR="00A51476" w:rsidRPr="00BD73E6" w:rsidRDefault="00A51476" w:rsidP="00AA3A1D">
            <w:pPr>
              <w:jc w:val="center"/>
            </w:pPr>
            <w:r w:rsidRPr="00BD73E6">
              <w:t>Wykonanie</w:t>
            </w:r>
          </w:p>
        </w:tc>
        <w:tc>
          <w:tcPr>
            <w:tcW w:w="2126" w:type="dxa"/>
            <w:shd w:val="clear" w:color="auto" w:fill="auto"/>
            <w:vAlign w:val="center"/>
          </w:tcPr>
          <w:p w:rsidR="00A51476" w:rsidRPr="00BD73E6" w:rsidRDefault="00A51476" w:rsidP="00AA3A1D">
            <w:pPr>
              <w:jc w:val="center"/>
            </w:pPr>
            <w:r w:rsidRPr="00BD73E6">
              <w:t>Wskaźnik realizacji</w:t>
            </w:r>
          </w:p>
        </w:tc>
        <w:tc>
          <w:tcPr>
            <w:tcW w:w="2268" w:type="dxa"/>
            <w:shd w:val="clear" w:color="auto" w:fill="auto"/>
            <w:vAlign w:val="center"/>
          </w:tcPr>
          <w:p w:rsidR="00A51476" w:rsidRPr="00BD73E6" w:rsidRDefault="00A51476" w:rsidP="00AA3A1D">
            <w:pPr>
              <w:jc w:val="center"/>
            </w:pPr>
            <w:r w:rsidRPr="00BD73E6">
              <w:t xml:space="preserve">Odchylenie </w:t>
            </w:r>
          </w:p>
        </w:tc>
      </w:tr>
      <w:tr w:rsidR="00A51476" w:rsidRPr="00BD73E6" w:rsidTr="00AA3A1D">
        <w:tc>
          <w:tcPr>
            <w:tcW w:w="2126" w:type="dxa"/>
            <w:shd w:val="clear" w:color="auto" w:fill="auto"/>
          </w:tcPr>
          <w:p w:rsidR="00A51476" w:rsidRPr="00BD73E6" w:rsidRDefault="00A51476" w:rsidP="00AA3A1D">
            <w:pPr>
              <w:jc w:val="center"/>
              <w:rPr>
                <w:sz w:val="24"/>
                <w:szCs w:val="24"/>
              </w:rPr>
            </w:pPr>
            <w:r w:rsidRPr="00BD73E6">
              <w:rPr>
                <w:sz w:val="24"/>
                <w:szCs w:val="24"/>
              </w:rPr>
              <w:t>1.973.000 zł</w:t>
            </w:r>
          </w:p>
        </w:tc>
        <w:tc>
          <w:tcPr>
            <w:tcW w:w="2410" w:type="dxa"/>
            <w:shd w:val="clear" w:color="auto" w:fill="auto"/>
          </w:tcPr>
          <w:p w:rsidR="00A51476" w:rsidRPr="00BD73E6" w:rsidRDefault="00A51476" w:rsidP="00AA3A1D">
            <w:pPr>
              <w:jc w:val="center"/>
              <w:rPr>
                <w:b/>
                <w:sz w:val="24"/>
                <w:szCs w:val="24"/>
              </w:rPr>
            </w:pPr>
            <w:r w:rsidRPr="00BD73E6">
              <w:rPr>
                <w:b/>
                <w:sz w:val="24"/>
                <w:szCs w:val="24"/>
              </w:rPr>
              <w:t>0 zł</w:t>
            </w:r>
          </w:p>
        </w:tc>
        <w:tc>
          <w:tcPr>
            <w:tcW w:w="2126" w:type="dxa"/>
            <w:shd w:val="clear" w:color="auto" w:fill="auto"/>
          </w:tcPr>
          <w:p w:rsidR="00A51476" w:rsidRPr="00BD73E6" w:rsidRDefault="00A51476" w:rsidP="00AA3A1D">
            <w:pPr>
              <w:jc w:val="center"/>
              <w:rPr>
                <w:sz w:val="24"/>
                <w:szCs w:val="24"/>
              </w:rPr>
            </w:pPr>
            <w:r w:rsidRPr="00BD73E6">
              <w:rPr>
                <w:sz w:val="24"/>
                <w:szCs w:val="24"/>
              </w:rPr>
              <w:t>0%</w:t>
            </w:r>
          </w:p>
        </w:tc>
        <w:tc>
          <w:tcPr>
            <w:tcW w:w="2268" w:type="dxa"/>
            <w:shd w:val="clear" w:color="auto" w:fill="auto"/>
          </w:tcPr>
          <w:p w:rsidR="00A51476" w:rsidRPr="00BD73E6" w:rsidRDefault="00A51476" w:rsidP="00AA3A1D">
            <w:pPr>
              <w:jc w:val="center"/>
              <w:rPr>
                <w:sz w:val="24"/>
                <w:szCs w:val="24"/>
              </w:rPr>
            </w:pPr>
            <w:r w:rsidRPr="00BD73E6">
              <w:rPr>
                <w:sz w:val="24"/>
                <w:szCs w:val="24"/>
              </w:rPr>
              <w:t xml:space="preserve"> - 986.500 zł</w:t>
            </w:r>
          </w:p>
        </w:tc>
      </w:tr>
    </w:tbl>
    <w:p w:rsidR="00A51476" w:rsidRPr="00BD73E6" w:rsidRDefault="00A51476" w:rsidP="00A51476">
      <w:pPr>
        <w:jc w:val="both"/>
        <w:rPr>
          <w:sz w:val="4"/>
          <w:szCs w:val="4"/>
        </w:rPr>
      </w:pPr>
    </w:p>
    <w:p w:rsidR="00675E21" w:rsidRPr="00BD73E6" w:rsidRDefault="0036177C" w:rsidP="00BD73E6">
      <w:pPr>
        <w:jc w:val="both"/>
        <w:rPr>
          <w:rFonts w:eastAsia="Calibri"/>
          <w:sz w:val="24"/>
          <w:szCs w:val="24"/>
          <w:lang w:eastAsia="en-US"/>
        </w:rPr>
      </w:pPr>
      <w:r w:rsidRPr="00BD73E6">
        <w:rPr>
          <w:rFonts w:eastAsia="Calibri"/>
          <w:sz w:val="24"/>
          <w:szCs w:val="24"/>
          <w:lang w:eastAsia="en-US"/>
        </w:rPr>
        <w:t xml:space="preserve">W ramach ww. projektu poniesione zostały wydatki w łącznej kwocie </w:t>
      </w:r>
      <w:r w:rsidRPr="00BD73E6">
        <w:rPr>
          <w:rFonts w:eastAsia="Calibri"/>
          <w:b/>
          <w:i/>
          <w:sz w:val="24"/>
          <w:szCs w:val="24"/>
          <w:lang w:eastAsia="en-US"/>
        </w:rPr>
        <w:t>87.576 zł.</w:t>
      </w:r>
      <w:r w:rsidRPr="00BD73E6">
        <w:rPr>
          <w:rFonts w:eastAsia="Calibri"/>
          <w:b/>
          <w:sz w:val="24"/>
          <w:szCs w:val="24"/>
          <w:lang w:eastAsia="en-US"/>
        </w:rPr>
        <w:t xml:space="preserve"> </w:t>
      </w:r>
      <w:r w:rsidR="00675E21" w:rsidRPr="00BD73E6">
        <w:rPr>
          <w:rFonts w:eastAsia="Calibri"/>
          <w:sz w:val="24"/>
          <w:szCs w:val="24"/>
          <w:lang w:eastAsia="en-US"/>
        </w:rPr>
        <w:t>Kwota</w:t>
      </w:r>
      <w:r w:rsidR="00675E21" w:rsidRPr="00BD73E6">
        <w:rPr>
          <w:rFonts w:eastAsia="Calibri"/>
          <w:b/>
          <w:sz w:val="24"/>
          <w:szCs w:val="24"/>
          <w:lang w:eastAsia="en-US"/>
        </w:rPr>
        <w:t xml:space="preserve"> </w:t>
      </w:r>
      <w:r w:rsidR="00675E21" w:rsidRPr="00BD73E6">
        <w:rPr>
          <w:rFonts w:eastAsia="Calibri"/>
          <w:sz w:val="24"/>
          <w:szCs w:val="24"/>
          <w:lang w:eastAsia="en-US"/>
        </w:rPr>
        <w:t>została tymczasowo wydatkowana w ramach innych zadań i dotyczyła:</w:t>
      </w:r>
    </w:p>
    <w:p w:rsidR="0036177C" w:rsidRPr="00BD73E6" w:rsidRDefault="0036177C" w:rsidP="00BD73E6">
      <w:pPr>
        <w:jc w:val="both"/>
        <w:rPr>
          <w:rFonts w:eastAsia="Calibri"/>
          <w:sz w:val="24"/>
          <w:szCs w:val="24"/>
          <w:lang w:eastAsia="en-US"/>
        </w:rPr>
      </w:pPr>
      <w:r w:rsidRPr="00BD73E6">
        <w:rPr>
          <w:b/>
          <w:snapToGrid w:val="0"/>
          <w:sz w:val="24"/>
          <w:szCs w:val="24"/>
        </w:rPr>
        <w:t>-</w:t>
      </w:r>
      <w:r w:rsidR="00675E21" w:rsidRPr="00BD73E6">
        <w:rPr>
          <w:rFonts w:eastAsia="Calibri"/>
          <w:sz w:val="24"/>
          <w:szCs w:val="24"/>
          <w:lang w:eastAsia="en-US"/>
        </w:rPr>
        <w:t xml:space="preserve"> publikacji</w:t>
      </w:r>
      <w:r w:rsidRPr="00BD73E6">
        <w:rPr>
          <w:rFonts w:eastAsia="Calibri"/>
          <w:sz w:val="24"/>
          <w:szCs w:val="24"/>
          <w:lang w:eastAsia="en-US"/>
        </w:rPr>
        <w:t xml:space="preserve"> artykułu nt. oferty inwestycyjnej Województwa Zachodniopomorskiego</w:t>
      </w:r>
      <w:r w:rsidR="00675E21" w:rsidRPr="00BD73E6">
        <w:rPr>
          <w:rFonts w:eastAsia="Calibri"/>
          <w:sz w:val="24"/>
          <w:szCs w:val="24"/>
          <w:lang w:eastAsia="en-US"/>
        </w:rPr>
        <w:t>,</w:t>
      </w:r>
    </w:p>
    <w:p w:rsidR="0036177C" w:rsidRPr="00BD73E6" w:rsidRDefault="0036177C" w:rsidP="00BD73E6">
      <w:pPr>
        <w:jc w:val="both"/>
        <w:rPr>
          <w:rFonts w:eastAsia="Calibri"/>
          <w:b/>
          <w:sz w:val="24"/>
          <w:szCs w:val="24"/>
          <w:lang w:eastAsia="en-US"/>
        </w:rPr>
      </w:pPr>
      <w:r w:rsidRPr="00BD73E6">
        <w:rPr>
          <w:rFonts w:eastAsia="Calibri"/>
          <w:b/>
          <w:sz w:val="24"/>
          <w:szCs w:val="24"/>
          <w:lang w:eastAsia="en-US"/>
        </w:rPr>
        <w:t>-</w:t>
      </w:r>
      <w:r w:rsidR="00675E21" w:rsidRPr="00BD73E6">
        <w:rPr>
          <w:rFonts w:eastAsia="Calibri"/>
          <w:sz w:val="24"/>
          <w:szCs w:val="24"/>
          <w:lang w:eastAsia="en-US"/>
        </w:rPr>
        <w:t xml:space="preserve"> międzynarodowej konferencji</w:t>
      </w:r>
      <w:r w:rsidRPr="00BD73E6">
        <w:rPr>
          <w:rFonts w:eastAsia="Calibri"/>
          <w:sz w:val="24"/>
          <w:szCs w:val="24"/>
          <w:lang w:eastAsia="en-US"/>
        </w:rPr>
        <w:t xml:space="preserve"> </w:t>
      </w:r>
      <w:proofErr w:type="spellStart"/>
      <w:r w:rsidRPr="00BD73E6">
        <w:rPr>
          <w:rFonts w:eastAsia="Calibri"/>
          <w:sz w:val="24"/>
          <w:szCs w:val="24"/>
          <w:lang w:eastAsia="en-US"/>
        </w:rPr>
        <w:t>Baltic</w:t>
      </w:r>
      <w:proofErr w:type="spellEnd"/>
      <w:r w:rsidRPr="00BD73E6">
        <w:rPr>
          <w:rFonts w:eastAsia="Calibri"/>
          <w:sz w:val="24"/>
          <w:szCs w:val="24"/>
          <w:lang w:eastAsia="en-US"/>
        </w:rPr>
        <w:t xml:space="preserve"> Business Forum 2012</w:t>
      </w:r>
      <w:r w:rsidR="00675E21" w:rsidRPr="00BD73E6">
        <w:rPr>
          <w:rFonts w:eastAsia="Calibri"/>
          <w:sz w:val="24"/>
          <w:szCs w:val="24"/>
          <w:lang w:eastAsia="en-US"/>
        </w:rPr>
        <w:t>,</w:t>
      </w:r>
      <w:r w:rsidRPr="00BD73E6">
        <w:rPr>
          <w:rFonts w:eastAsia="Calibri"/>
          <w:sz w:val="24"/>
          <w:szCs w:val="24"/>
          <w:lang w:eastAsia="en-US"/>
        </w:rPr>
        <w:t xml:space="preserve">  </w:t>
      </w:r>
    </w:p>
    <w:p w:rsidR="00675E21" w:rsidRPr="00BD73E6" w:rsidRDefault="0036177C" w:rsidP="00BD73E6">
      <w:pPr>
        <w:jc w:val="both"/>
        <w:rPr>
          <w:rFonts w:eastAsia="Calibri"/>
          <w:sz w:val="24"/>
          <w:szCs w:val="24"/>
          <w:lang w:eastAsia="en-US"/>
        </w:rPr>
      </w:pPr>
      <w:r w:rsidRPr="00BD73E6">
        <w:rPr>
          <w:rFonts w:eastAsia="Calibri"/>
          <w:b/>
          <w:sz w:val="24"/>
          <w:szCs w:val="24"/>
          <w:lang w:eastAsia="en-US"/>
        </w:rPr>
        <w:t>-</w:t>
      </w:r>
      <w:r w:rsidR="00675E21" w:rsidRPr="00BD73E6">
        <w:rPr>
          <w:rFonts w:eastAsia="Calibri"/>
          <w:sz w:val="24"/>
          <w:szCs w:val="24"/>
          <w:lang w:eastAsia="en-US"/>
        </w:rPr>
        <w:t xml:space="preserve"> misji inwestycyjnej</w:t>
      </w:r>
      <w:r w:rsidRPr="00BD73E6">
        <w:rPr>
          <w:rFonts w:eastAsia="Calibri"/>
          <w:sz w:val="24"/>
          <w:szCs w:val="24"/>
          <w:lang w:eastAsia="en-US"/>
        </w:rPr>
        <w:t xml:space="preserve"> do Indii</w:t>
      </w:r>
      <w:r w:rsidR="00675E21" w:rsidRPr="00BD73E6">
        <w:rPr>
          <w:rFonts w:eastAsia="Calibri"/>
          <w:sz w:val="24"/>
          <w:szCs w:val="24"/>
          <w:lang w:eastAsia="en-US"/>
        </w:rPr>
        <w:t>,</w:t>
      </w:r>
    </w:p>
    <w:p w:rsidR="0036177C" w:rsidRPr="00BD73E6" w:rsidRDefault="00675E21" w:rsidP="00BD73E6">
      <w:pPr>
        <w:jc w:val="both"/>
        <w:rPr>
          <w:rFonts w:eastAsia="Calibri"/>
          <w:sz w:val="24"/>
          <w:szCs w:val="24"/>
          <w:lang w:eastAsia="en-US"/>
        </w:rPr>
      </w:pPr>
      <w:r w:rsidRPr="00BD73E6">
        <w:rPr>
          <w:rFonts w:eastAsia="Calibri"/>
          <w:b/>
          <w:sz w:val="24"/>
          <w:szCs w:val="24"/>
          <w:lang w:eastAsia="en-US"/>
        </w:rPr>
        <w:t>-</w:t>
      </w:r>
      <w:r w:rsidRPr="00BD73E6">
        <w:rPr>
          <w:rFonts w:eastAsia="Calibri"/>
          <w:sz w:val="24"/>
          <w:szCs w:val="24"/>
          <w:lang w:eastAsia="en-US"/>
        </w:rPr>
        <w:t xml:space="preserve"> </w:t>
      </w:r>
      <w:r w:rsidR="0036177C" w:rsidRPr="00BD73E6">
        <w:rPr>
          <w:rFonts w:eastAsia="Calibri"/>
          <w:sz w:val="24"/>
          <w:szCs w:val="24"/>
          <w:lang w:eastAsia="en-US"/>
        </w:rPr>
        <w:t>cykl</w:t>
      </w:r>
      <w:r w:rsidRPr="00BD73E6">
        <w:rPr>
          <w:rFonts w:eastAsia="Calibri"/>
          <w:sz w:val="24"/>
          <w:szCs w:val="24"/>
          <w:lang w:eastAsia="en-US"/>
        </w:rPr>
        <w:t>u</w:t>
      </w:r>
      <w:r w:rsidR="0036177C" w:rsidRPr="00BD73E6">
        <w:rPr>
          <w:rFonts w:eastAsia="Calibri"/>
          <w:sz w:val="24"/>
          <w:szCs w:val="24"/>
          <w:lang w:eastAsia="en-US"/>
        </w:rPr>
        <w:t xml:space="preserve"> seminariów inwestycyjnych w Danii </w:t>
      </w:r>
      <w:proofErr w:type="spellStart"/>
      <w:r w:rsidR="0036177C" w:rsidRPr="00BD73E6">
        <w:rPr>
          <w:rFonts w:eastAsia="Calibri"/>
          <w:sz w:val="24"/>
          <w:szCs w:val="24"/>
          <w:lang w:eastAsia="en-US"/>
        </w:rPr>
        <w:t>Danish</w:t>
      </w:r>
      <w:proofErr w:type="spellEnd"/>
      <w:r w:rsidR="0036177C" w:rsidRPr="00BD73E6">
        <w:rPr>
          <w:rFonts w:eastAsia="Calibri"/>
          <w:sz w:val="24"/>
          <w:szCs w:val="24"/>
          <w:lang w:eastAsia="en-US"/>
        </w:rPr>
        <w:t xml:space="preserve"> </w:t>
      </w:r>
      <w:proofErr w:type="spellStart"/>
      <w:r w:rsidR="0036177C" w:rsidRPr="00BD73E6">
        <w:rPr>
          <w:rFonts w:eastAsia="Calibri"/>
          <w:sz w:val="24"/>
          <w:szCs w:val="24"/>
          <w:lang w:eastAsia="en-US"/>
        </w:rPr>
        <w:t>Roadshow</w:t>
      </w:r>
      <w:proofErr w:type="spellEnd"/>
      <w:r w:rsidRPr="00BD73E6">
        <w:rPr>
          <w:rFonts w:eastAsia="Calibri"/>
          <w:sz w:val="24"/>
          <w:szCs w:val="24"/>
          <w:lang w:eastAsia="en-US"/>
        </w:rPr>
        <w:t>.</w:t>
      </w:r>
    </w:p>
    <w:p w:rsidR="0036177C" w:rsidRPr="00BD73E6" w:rsidRDefault="0036177C" w:rsidP="00A51476">
      <w:pPr>
        <w:ind w:left="340"/>
        <w:jc w:val="both"/>
        <w:rPr>
          <w:sz w:val="12"/>
          <w:szCs w:val="16"/>
        </w:rPr>
      </w:pPr>
    </w:p>
    <w:p w:rsidR="0036177C" w:rsidRPr="00BD73E6" w:rsidRDefault="0036177C" w:rsidP="00675E21">
      <w:pPr>
        <w:spacing w:after="200" w:line="276" w:lineRule="auto"/>
        <w:contextualSpacing/>
        <w:jc w:val="both"/>
        <w:rPr>
          <w:b/>
          <w:i/>
          <w:sz w:val="24"/>
          <w:szCs w:val="24"/>
          <w:u w:val="single"/>
        </w:rPr>
      </w:pPr>
      <w:r w:rsidRPr="00BD73E6">
        <w:rPr>
          <w:b/>
          <w:i/>
          <w:sz w:val="24"/>
          <w:szCs w:val="24"/>
          <w:u w:val="single"/>
        </w:rPr>
        <w:t>Wyjaśnienie odchylenia:</w:t>
      </w:r>
    </w:p>
    <w:p w:rsidR="0036177C" w:rsidRPr="00BD73E6" w:rsidRDefault="0036177C" w:rsidP="00675E21">
      <w:pPr>
        <w:contextualSpacing/>
        <w:jc w:val="both"/>
        <w:rPr>
          <w:sz w:val="24"/>
          <w:szCs w:val="24"/>
        </w:rPr>
      </w:pPr>
      <w:r w:rsidRPr="00BD73E6">
        <w:rPr>
          <w:sz w:val="24"/>
          <w:szCs w:val="24"/>
        </w:rPr>
        <w:t xml:space="preserve">Wydatki związane z projektem zostały poniesione w ramach innych zadań z uwagi </w:t>
      </w:r>
      <w:r w:rsidR="00675E21" w:rsidRPr="00BD73E6">
        <w:rPr>
          <w:sz w:val="24"/>
          <w:szCs w:val="24"/>
        </w:rPr>
        <w:br/>
      </w:r>
      <w:r w:rsidRPr="00BD73E6">
        <w:rPr>
          <w:sz w:val="24"/>
          <w:szCs w:val="24"/>
        </w:rPr>
        <w:t>na wprowadzenie zadania „Wzrost atrakcyjności inwestycyjnej Województwa Zachodniopomorskiego – Promocja walorów inwestycyjnych Województwa Zachodniopo</w:t>
      </w:r>
      <w:r w:rsidR="00675E21" w:rsidRPr="00BD73E6">
        <w:rPr>
          <w:sz w:val="24"/>
          <w:szCs w:val="24"/>
        </w:rPr>
        <w:t>morskiego’’ do budżetu 19 czerwca br.</w:t>
      </w:r>
    </w:p>
    <w:p w:rsidR="003E7334" w:rsidRPr="00BD73E6" w:rsidRDefault="003E7334" w:rsidP="00675E21">
      <w:pPr>
        <w:jc w:val="both"/>
        <w:rPr>
          <w:sz w:val="8"/>
          <w:szCs w:val="8"/>
        </w:rPr>
      </w:pPr>
    </w:p>
    <w:p w:rsidR="006D3373" w:rsidRPr="00BD73E6" w:rsidRDefault="006D3373" w:rsidP="003620C7">
      <w:pPr>
        <w:pStyle w:val="Tekstpodstawowy2"/>
        <w:numPr>
          <w:ilvl w:val="0"/>
          <w:numId w:val="59"/>
        </w:numPr>
        <w:rPr>
          <w:b/>
          <w:i/>
          <w:sz w:val="28"/>
          <w:szCs w:val="28"/>
        </w:rPr>
      </w:pPr>
      <w:r w:rsidRPr="00BD73E6">
        <w:rPr>
          <w:b/>
          <w:i/>
          <w:sz w:val="28"/>
          <w:szCs w:val="28"/>
        </w:rPr>
        <w:t>Oś I RPO  „Gospodarka – Innowacje – Technologie”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410"/>
        <w:gridCol w:w="2410"/>
        <w:gridCol w:w="1984"/>
      </w:tblGrid>
      <w:tr w:rsidR="006D3373" w:rsidRPr="00BD73E6" w:rsidTr="00C87BFC">
        <w:trPr>
          <w:jc w:val="right"/>
        </w:trPr>
        <w:tc>
          <w:tcPr>
            <w:tcW w:w="2091" w:type="dxa"/>
            <w:shd w:val="clear" w:color="auto" w:fill="auto"/>
            <w:vAlign w:val="center"/>
          </w:tcPr>
          <w:p w:rsidR="006D3373" w:rsidRPr="00BD73E6" w:rsidRDefault="006D3373" w:rsidP="00EE38D2">
            <w:pPr>
              <w:pStyle w:val="Tekstprzypisudolnego"/>
              <w:jc w:val="center"/>
            </w:pPr>
            <w:r w:rsidRPr="00BD73E6">
              <w:t>Plan po zmianach</w:t>
            </w:r>
          </w:p>
        </w:tc>
        <w:tc>
          <w:tcPr>
            <w:tcW w:w="2410" w:type="dxa"/>
            <w:shd w:val="clear" w:color="auto" w:fill="auto"/>
            <w:vAlign w:val="center"/>
          </w:tcPr>
          <w:p w:rsidR="006D3373" w:rsidRPr="00BD73E6" w:rsidRDefault="006D3373" w:rsidP="00EE38D2">
            <w:pPr>
              <w:pStyle w:val="Tekstprzypisudolnego"/>
              <w:jc w:val="center"/>
            </w:pPr>
            <w:r w:rsidRPr="00BD73E6">
              <w:t>Wykonanie</w:t>
            </w:r>
          </w:p>
        </w:tc>
        <w:tc>
          <w:tcPr>
            <w:tcW w:w="2410" w:type="dxa"/>
            <w:shd w:val="clear" w:color="auto" w:fill="auto"/>
            <w:vAlign w:val="center"/>
          </w:tcPr>
          <w:p w:rsidR="006D3373" w:rsidRPr="00BD73E6" w:rsidRDefault="006D3373" w:rsidP="00EE38D2">
            <w:pPr>
              <w:pStyle w:val="Tekstprzypisudolnego"/>
              <w:jc w:val="center"/>
            </w:pPr>
            <w:r w:rsidRPr="00BD73E6">
              <w:t>Wskaźnik realizacji</w:t>
            </w:r>
          </w:p>
        </w:tc>
        <w:tc>
          <w:tcPr>
            <w:tcW w:w="1984" w:type="dxa"/>
            <w:shd w:val="clear" w:color="auto" w:fill="auto"/>
            <w:vAlign w:val="center"/>
          </w:tcPr>
          <w:p w:rsidR="006D3373" w:rsidRPr="00BD73E6" w:rsidRDefault="006D3373" w:rsidP="00EE38D2">
            <w:pPr>
              <w:pStyle w:val="Tekstprzypisudolnego"/>
              <w:jc w:val="center"/>
            </w:pPr>
            <w:r w:rsidRPr="00BD73E6">
              <w:t xml:space="preserve">Odchylenie </w:t>
            </w:r>
          </w:p>
        </w:tc>
      </w:tr>
      <w:tr w:rsidR="00CD1ED3" w:rsidRPr="00BD73E6" w:rsidTr="00C87BFC">
        <w:trPr>
          <w:jc w:val="right"/>
        </w:trPr>
        <w:tc>
          <w:tcPr>
            <w:tcW w:w="2091" w:type="dxa"/>
            <w:shd w:val="clear" w:color="auto" w:fill="auto"/>
          </w:tcPr>
          <w:p w:rsidR="006D3373" w:rsidRPr="00BD73E6" w:rsidRDefault="005851D7" w:rsidP="00EE38D2">
            <w:pPr>
              <w:pStyle w:val="Tekstprzypisudolnego"/>
              <w:jc w:val="center"/>
              <w:rPr>
                <w:sz w:val="24"/>
                <w:szCs w:val="24"/>
              </w:rPr>
            </w:pPr>
            <w:r w:rsidRPr="00BD73E6">
              <w:rPr>
                <w:sz w:val="24"/>
                <w:szCs w:val="24"/>
              </w:rPr>
              <w:t>90</w:t>
            </w:r>
            <w:r w:rsidR="001E6075" w:rsidRPr="00BD73E6">
              <w:rPr>
                <w:sz w:val="24"/>
                <w:szCs w:val="24"/>
              </w:rPr>
              <w:t>.000</w:t>
            </w:r>
            <w:r w:rsidR="006D3373" w:rsidRPr="00BD73E6">
              <w:rPr>
                <w:sz w:val="24"/>
                <w:szCs w:val="24"/>
              </w:rPr>
              <w:t xml:space="preserve"> zł</w:t>
            </w:r>
          </w:p>
        </w:tc>
        <w:tc>
          <w:tcPr>
            <w:tcW w:w="2410" w:type="dxa"/>
            <w:shd w:val="clear" w:color="auto" w:fill="auto"/>
          </w:tcPr>
          <w:p w:rsidR="006D3373" w:rsidRPr="00BD73E6" w:rsidRDefault="005851D7" w:rsidP="00EE38D2">
            <w:pPr>
              <w:pStyle w:val="Tekstprzypisudolnego"/>
              <w:jc w:val="center"/>
              <w:rPr>
                <w:sz w:val="24"/>
                <w:szCs w:val="24"/>
              </w:rPr>
            </w:pPr>
            <w:r w:rsidRPr="00BD73E6">
              <w:rPr>
                <w:b/>
                <w:sz w:val="24"/>
                <w:szCs w:val="24"/>
              </w:rPr>
              <w:t>8.843</w:t>
            </w:r>
            <w:r w:rsidR="006D3373" w:rsidRPr="00BD73E6">
              <w:rPr>
                <w:b/>
                <w:sz w:val="24"/>
                <w:szCs w:val="24"/>
              </w:rPr>
              <w:t xml:space="preserve"> zł</w:t>
            </w:r>
          </w:p>
        </w:tc>
        <w:tc>
          <w:tcPr>
            <w:tcW w:w="2410" w:type="dxa"/>
            <w:shd w:val="clear" w:color="auto" w:fill="auto"/>
          </w:tcPr>
          <w:p w:rsidR="006D3373" w:rsidRPr="00BD73E6" w:rsidRDefault="005851D7" w:rsidP="00EE38D2">
            <w:pPr>
              <w:pStyle w:val="Tekstprzypisudolnego"/>
              <w:jc w:val="center"/>
              <w:rPr>
                <w:sz w:val="24"/>
                <w:szCs w:val="24"/>
              </w:rPr>
            </w:pPr>
            <w:r w:rsidRPr="00BD73E6">
              <w:rPr>
                <w:sz w:val="24"/>
                <w:szCs w:val="24"/>
              </w:rPr>
              <w:t>9,8</w:t>
            </w:r>
            <w:r w:rsidR="006D3373" w:rsidRPr="00BD73E6">
              <w:rPr>
                <w:sz w:val="24"/>
                <w:szCs w:val="24"/>
              </w:rPr>
              <w:t xml:space="preserve"> %</w:t>
            </w:r>
          </w:p>
        </w:tc>
        <w:tc>
          <w:tcPr>
            <w:tcW w:w="1984" w:type="dxa"/>
            <w:shd w:val="clear" w:color="auto" w:fill="auto"/>
          </w:tcPr>
          <w:p w:rsidR="006D3373" w:rsidRPr="00BD73E6" w:rsidRDefault="006D3373" w:rsidP="005851D7">
            <w:pPr>
              <w:pStyle w:val="Tekstprzypisudolnego"/>
              <w:jc w:val="center"/>
              <w:rPr>
                <w:sz w:val="24"/>
                <w:szCs w:val="24"/>
              </w:rPr>
            </w:pPr>
            <w:r w:rsidRPr="00BD73E6">
              <w:rPr>
                <w:sz w:val="24"/>
                <w:szCs w:val="24"/>
              </w:rPr>
              <w:t>-</w:t>
            </w:r>
            <w:r w:rsidR="001E6075" w:rsidRPr="00BD73E6">
              <w:rPr>
                <w:sz w:val="24"/>
                <w:szCs w:val="24"/>
              </w:rPr>
              <w:t xml:space="preserve"> </w:t>
            </w:r>
            <w:r w:rsidR="005851D7" w:rsidRPr="00BD73E6">
              <w:rPr>
                <w:sz w:val="24"/>
                <w:szCs w:val="24"/>
              </w:rPr>
              <w:t>36.157</w:t>
            </w:r>
            <w:r w:rsidRPr="00BD73E6">
              <w:rPr>
                <w:sz w:val="24"/>
                <w:szCs w:val="24"/>
              </w:rPr>
              <w:t xml:space="preserve"> zł</w:t>
            </w:r>
          </w:p>
        </w:tc>
      </w:tr>
    </w:tbl>
    <w:p w:rsidR="00265B57" w:rsidRPr="00BD73E6" w:rsidRDefault="00265B57" w:rsidP="00EE38D2">
      <w:pPr>
        <w:pStyle w:val="Tekstpodstawowy2"/>
        <w:rPr>
          <w:szCs w:val="24"/>
        </w:rPr>
      </w:pPr>
      <w:r w:rsidRPr="00BD73E6">
        <w:rPr>
          <w:szCs w:val="24"/>
        </w:rPr>
        <w:t xml:space="preserve">Wydatki ww. kwocie poniesiono na specjalistyczne doradztwo inwestycyjne </w:t>
      </w:r>
      <w:r w:rsidR="009442B1" w:rsidRPr="00BD73E6">
        <w:rPr>
          <w:szCs w:val="24"/>
        </w:rPr>
        <w:br/>
      </w:r>
      <w:r w:rsidR="00022497" w:rsidRPr="00BD73E6">
        <w:rPr>
          <w:szCs w:val="24"/>
        </w:rPr>
        <w:t>dla 41</w:t>
      </w:r>
      <w:r w:rsidRPr="00BD73E6">
        <w:rPr>
          <w:szCs w:val="24"/>
        </w:rPr>
        <w:t xml:space="preserve"> beneficjentów w ramach Działania 1.3 – </w:t>
      </w:r>
      <w:r w:rsidRPr="00BD73E6">
        <w:rPr>
          <w:i/>
          <w:szCs w:val="24"/>
        </w:rPr>
        <w:t xml:space="preserve">Zaawansowane usługi wsparcia </w:t>
      </w:r>
      <w:r w:rsidR="009442B1" w:rsidRPr="00BD73E6">
        <w:rPr>
          <w:i/>
          <w:szCs w:val="24"/>
        </w:rPr>
        <w:br/>
      </w:r>
      <w:r w:rsidRPr="00BD73E6">
        <w:rPr>
          <w:i/>
          <w:szCs w:val="24"/>
        </w:rPr>
        <w:t>dla przedsiębiorstw</w:t>
      </w:r>
      <w:r w:rsidRPr="00BD73E6">
        <w:rPr>
          <w:szCs w:val="24"/>
        </w:rPr>
        <w:t xml:space="preserve">, Poddziałania 1.3.1 – </w:t>
      </w:r>
      <w:r w:rsidRPr="00BD73E6">
        <w:rPr>
          <w:i/>
          <w:szCs w:val="24"/>
        </w:rPr>
        <w:t xml:space="preserve">Specjalistyczne doradztwo dla Małych i Średnich Przedsiębiorstw </w:t>
      </w:r>
      <w:r w:rsidRPr="00BD73E6">
        <w:rPr>
          <w:szCs w:val="24"/>
        </w:rPr>
        <w:t>oraz</w:t>
      </w:r>
      <w:r w:rsidRPr="00BD73E6">
        <w:rPr>
          <w:i/>
          <w:szCs w:val="24"/>
        </w:rPr>
        <w:t xml:space="preserve"> Poddziałania 1.3.2 – Promocja przedsiębiorstw w wymiarze międzynarodowym</w:t>
      </w:r>
      <w:r w:rsidRPr="00BD73E6">
        <w:rPr>
          <w:szCs w:val="24"/>
        </w:rPr>
        <w:t>.</w:t>
      </w:r>
    </w:p>
    <w:p w:rsidR="006D0430" w:rsidRPr="00BD73E6" w:rsidRDefault="006D0430" w:rsidP="00EE38D2">
      <w:pPr>
        <w:pStyle w:val="Tekstpodstawowy2"/>
        <w:rPr>
          <w:sz w:val="4"/>
          <w:szCs w:val="4"/>
        </w:rPr>
      </w:pPr>
    </w:p>
    <w:p w:rsidR="00265B57" w:rsidRPr="00BD73E6" w:rsidRDefault="00265B57" w:rsidP="00EE38D2">
      <w:pPr>
        <w:pStyle w:val="Tekstpodstawowy2"/>
        <w:rPr>
          <w:i/>
          <w:sz w:val="20"/>
        </w:rPr>
      </w:pPr>
      <w:r w:rsidRPr="00BD73E6">
        <w:rPr>
          <w:i/>
          <w:sz w:val="20"/>
        </w:rPr>
        <w:t>Źródłem sfinansowania poniesionych wydatków była dotacja celowa</w:t>
      </w:r>
      <w:r w:rsidR="006D0430" w:rsidRPr="00BD73E6">
        <w:rPr>
          <w:i/>
          <w:sz w:val="20"/>
        </w:rPr>
        <w:t xml:space="preserve"> z b. p.</w:t>
      </w:r>
      <w:r w:rsidRPr="00BD73E6">
        <w:rPr>
          <w:i/>
          <w:sz w:val="20"/>
        </w:rPr>
        <w:t xml:space="preserve"> na wkład własny.</w:t>
      </w:r>
    </w:p>
    <w:p w:rsidR="00B61E77" w:rsidRPr="00BD73E6" w:rsidRDefault="00B61E77" w:rsidP="00EE38D2">
      <w:pPr>
        <w:pStyle w:val="Tekstpodstawowy2"/>
        <w:rPr>
          <w:i/>
          <w:sz w:val="8"/>
          <w:szCs w:val="16"/>
        </w:rPr>
      </w:pPr>
    </w:p>
    <w:p w:rsidR="00265B57" w:rsidRPr="00BD73E6" w:rsidRDefault="00265B57" w:rsidP="0036177C">
      <w:pPr>
        <w:pStyle w:val="Tekstpodstawowy2"/>
        <w:numPr>
          <w:ilvl w:val="0"/>
          <w:numId w:val="24"/>
        </w:numPr>
        <w:rPr>
          <w:b/>
          <w:i/>
          <w:u w:val="single"/>
        </w:rPr>
      </w:pPr>
      <w:r w:rsidRPr="00BD73E6">
        <w:rPr>
          <w:b/>
          <w:i/>
          <w:u w:val="single"/>
        </w:rPr>
        <w:t>Wyjaśnienie odchylenia</w:t>
      </w:r>
    </w:p>
    <w:p w:rsidR="00265B57" w:rsidRPr="00BD73E6" w:rsidRDefault="00265B57" w:rsidP="00EE38D2">
      <w:pPr>
        <w:pStyle w:val="Tekstpodstawowy2"/>
        <w:rPr>
          <w:szCs w:val="24"/>
        </w:rPr>
      </w:pPr>
      <w:r w:rsidRPr="00BD73E6">
        <w:rPr>
          <w:szCs w:val="24"/>
        </w:rPr>
        <w:t xml:space="preserve">Wydatki ponoszone są na podstawie poprawnych </w:t>
      </w:r>
      <w:r w:rsidR="00CB1C97" w:rsidRPr="00BD73E6">
        <w:rPr>
          <w:i/>
          <w:szCs w:val="24"/>
        </w:rPr>
        <w:t>w</w:t>
      </w:r>
      <w:r w:rsidRPr="00BD73E6">
        <w:rPr>
          <w:i/>
          <w:szCs w:val="24"/>
        </w:rPr>
        <w:t xml:space="preserve">niosków o przelew środków finansowych do </w:t>
      </w:r>
      <w:r w:rsidR="00CB1C97" w:rsidRPr="00BD73E6">
        <w:rPr>
          <w:i/>
          <w:szCs w:val="24"/>
        </w:rPr>
        <w:t>b</w:t>
      </w:r>
      <w:r w:rsidRPr="00BD73E6">
        <w:rPr>
          <w:i/>
          <w:szCs w:val="24"/>
        </w:rPr>
        <w:t>eneficjentów</w:t>
      </w:r>
      <w:r w:rsidRPr="00BD73E6">
        <w:rPr>
          <w:szCs w:val="24"/>
        </w:rPr>
        <w:t xml:space="preserve"> osi I RPO. Kolejne środki zostaną wydatkowane w II półroczu br. zgodnie </w:t>
      </w:r>
      <w:r w:rsidRPr="00BD73E6">
        <w:rPr>
          <w:szCs w:val="24"/>
        </w:rPr>
        <w:br/>
        <w:t>z zapotrzebowaniem na środki, przekazywanym przez WWRPO do WZRPO na podstawie zweryfikowanych wniosków beneficjenta o płatność.</w:t>
      </w:r>
    </w:p>
    <w:p w:rsidR="00D2475C" w:rsidRPr="00BD73E6" w:rsidRDefault="00D2475C" w:rsidP="00EE38D2">
      <w:pPr>
        <w:pStyle w:val="Tekstpodstawowy2"/>
        <w:rPr>
          <w:snapToGrid w:val="0"/>
          <w:sz w:val="10"/>
          <w:szCs w:val="16"/>
        </w:rPr>
      </w:pPr>
    </w:p>
    <w:p w:rsidR="006D3373" w:rsidRPr="00BD73E6" w:rsidRDefault="006D3373" w:rsidP="003620C7">
      <w:pPr>
        <w:pStyle w:val="Tekstpodstawowy2"/>
        <w:numPr>
          <w:ilvl w:val="0"/>
          <w:numId w:val="59"/>
        </w:numPr>
        <w:rPr>
          <w:b/>
          <w:i/>
          <w:sz w:val="28"/>
          <w:szCs w:val="28"/>
        </w:rPr>
      </w:pPr>
      <w:r w:rsidRPr="00BD73E6">
        <w:rPr>
          <w:b/>
          <w:i/>
          <w:sz w:val="28"/>
          <w:szCs w:val="28"/>
        </w:rPr>
        <w:t>Dotacje inwestycyjne w ramach  Osi  I  RPO „Gospodarka – Innowacje – Technologie”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410"/>
        <w:gridCol w:w="2410"/>
        <w:gridCol w:w="1984"/>
      </w:tblGrid>
      <w:tr w:rsidR="006D3373" w:rsidRPr="00BD73E6" w:rsidTr="00C87BFC">
        <w:trPr>
          <w:jc w:val="right"/>
        </w:trPr>
        <w:tc>
          <w:tcPr>
            <w:tcW w:w="2091" w:type="dxa"/>
            <w:shd w:val="clear" w:color="auto" w:fill="auto"/>
            <w:vAlign w:val="center"/>
          </w:tcPr>
          <w:p w:rsidR="006D3373" w:rsidRPr="00BD73E6" w:rsidRDefault="006D3373" w:rsidP="00EE38D2">
            <w:pPr>
              <w:pStyle w:val="Tekstprzypisudolnego"/>
              <w:jc w:val="center"/>
            </w:pPr>
            <w:r w:rsidRPr="00BD73E6">
              <w:t>Plan po zmianach</w:t>
            </w:r>
          </w:p>
        </w:tc>
        <w:tc>
          <w:tcPr>
            <w:tcW w:w="2410" w:type="dxa"/>
            <w:shd w:val="clear" w:color="auto" w:fill="auto"/>
            <w:vAlign w:val="center"/>
          </w:tcPr>
          <w:p w:rsidR="006D3373" w:rsidRPr="00BD73E6" w:rsidRDefault="006D3373" w:rsidP="00EE38D2">
            <w:pPr>
              <w:pStyle w:val="Tekstprzypisudolnego"/>
              <w:jc w:val="center"/>
            </w:pPr>
            <w:r w:rsidRPr="00BD73E6">
              <w:t>Wykonanie</w:t>
            </w:r>
          </w:p>
        </w:tc>
        <w:tc>
          <w:tcPr>
            <w:tcW w:w="2410" w:type="dxa"/>
            <w:shd w:val="clear" w:color="auto" w:fill="auto"/>
            <w:vAlign w:val="center"/>
          </w:tcPr>
          <w:p w:rsidR="006D3373" w:rsidRPr="00BD73E6" w:rsidRDefault="006D3373" w:rsidP="00EE38D2">
            <w:pPr>
              <w:pStyle w:val="Tekstprzypisudolnego"/>
              <w:jc w:val="center"/>
            </w:pPr>
            <w:r w:rsidRPr="00BD73E6">
              <w:t>Wskaźnik realizacji</w:t>
            </w:r>
          </w:p>
        </w:tc>
        <w:tc>
          <w:tcPr>
            <w:tcW w:w="1984" w:type="dxa"/>
            <w:shd w:val="clear" w:color="auto" w:fill="auto"/>
            <w:vAlign w:val="center"/>
          </w:tcPr>
          <w:p w:rsidR="006D3373" w:rsidRPr="00BD73E6" w:rsidRDefault="006D3373" w:rsidP="00EE38D2">
            <w:pPr>
              <w:pStyle w:val="Tekstprzypisudolnego"/>
              <w:jc w:val="center"/>
            </w:pPr>
            <w:r w:rsidRPr="00BD73E6">
              <w:t xml:space="preserve">Odchylenie </w:t>
            </w:r>
          </w:p>
        </w:tc>
      </w:tr>
      <w:tr w:rsidR="00772A24" w:rsidRPr="00BD73E6" w:rsidTr="00C87BFC">
        <w:trPr>
          <w:jc w:val="right"/>
        </w:trPr>
        <w:tc>
          <w:tcPr>
            <w:tcW w:w="2091" w:type="dxa"/>
            <w:shd w:val="clear" w:color="auto" w:fill="auto"/>
          </w:tcPr>
          <w:p w:rsidR="006D3373" w:rsidRPr="00BD73E6" w:rsidRDefault="00C9065E" w:rsidP="00EE38D2">
            <w:pPr>
              <w:pStyle w:val="Tekstprzypisudolnego"/>
              <w:jc w:val="center"/>
              <w:rPr>
                <w:sz w:val="24"/>
                <w:szCs w:val="24"/>
              </w:rPr>
            </w:pPr>
            <w:r w:rsidRPr="00BD73E6">
              <w:rPr>
                <w:sz w:val="24"/>
                <w:szCs w:val="24"/>
              </w:rPr>
              <w:t>6.000.000</w:t>
            </w:r>
            <w:r w:rsidR="006D3373" w:rsidRPr="00BD73E6">
              <w:rPr>
                <w:sz w:val="24"/>
                <w:szCs w:val="24"/>
              </w:rPr>
              <w:t xml:space="preserve"> zł</w:t>
            </w:r>
          </w:p>
        </w:tc>
        <w:tc>
          <w:tcPr>
            <w:tcW w:w="2410" w:type="dxa"/>
            <w:shd w:val="clear" w:color="auto" w:fill="auto"/>
          </w:tcPr>
          <w:p w:rsidR="006D3373" w:rsidRPr="00BD73E6" w:rsidRDefault="00C9065E" w:rsidP="00EE38D2">
            <w:pPr>
              <w:pStyle w:val="Tekstprzypisudolnego"/>
              <w:jc w:val="center"/>
              <w:rPr>
                <w:sz w:val="24"/>
                <w:szCs w:val="24"/>
              </w:rPr>
            </w:pPr>
            <w:r w:rsidRPr="00BD73E6">
              <w:rPr>
                <w:b/>
                <w:sz w:val="24"/>
                <w:szCs w:val="24"/>
              </w:rPr>
              <w:t>4.527.859</w:t>
            </w:r>
            <w:r w:rsidR="006D3373" w:rsidRPr="00BD73E6">
              <w:rPr>
                <w:b/>
                <w:sz w:val="24"/>
                <w:szCs w:val="24"/>
              </w:rPr>
              <w:t xml:space="preserve"> zł</w:t>
            </w:r>
          </w:p>
        </w:tc>
        <w:tc>
          <w:tcPr>
            <w:tcW w:w="2410" w:type="dxa"/>
            <w:shd w:val="clear" w:color="auto" w:fill="auto"/>
          </w:tcPr>
          <w:p w:rsidR="006D3373" w:rsidRPr="00BD73E6" w:rsidRDefault="00C9065E" w:rsidP="00EE38D2">
            <w:pPr>
              <w:pStyle w:val="Tekstprzypisudolnego"/>
              <w:jc w:val="center"/>
              <w:rPr>
                <w:sz w:val="24"/>
                <w:szCs w:val="24"/>
              </w:rPr>
            </w:pPr>
            <w:r w:rsidRPr="00BD73E6">
              <w:rPr>
                <w:sz w:val="24"/>
                <w:szCs w:val="24"/>
              </w:rPr>
              <w:t>75,5</w:t>
            </w:r>
            <w:r w:rsidR="006D3373" w:rsidRPr="00BD73E6">
              <w:rPr>
                <w:sz w:val="24"/>
                <w:szCs w:val="24"/>
              </w:rPr>
              <w:t>%</w:t>
            </w:r>
          </w:p>
        </w:tc>
        <w:tc>
          <w:tcPr>
            <w:tcW w:w="1984" w:type="dxa"/>
            <w:shd w:val="clear" w:color="auto" w:fill="auto"/>
          </w:tcPr>
          <w:p w:rsidR="006D3373" w:rsidRPr="00BD73E6" w:rsidRDefault="00C9065E" w:rsidP="00EE38D2">
            <w:pPr>
              <w:pStyle w:val="Tekstprzypisudolnego"/>
              <w:jc w:val="center"/>
              <w:rPr>
                <w:sz w:val="24"/>
                <w:szCs w:val="24"/>
              </w:rPr>
            </w:pPr>
            <w:r w:rsidRPr="00BD73E6">
              <w:rPr>
                <w:sz w:val="24"/>
                <w:szCs w:val="24"/>
              </w:rPr>
              <w:t>1.527.859</w:t>
            </w:r>
            <w:r w:rsidR="006D3373" w:rsidRPr="00BD73E6">
              <w:rPr>
                <w:sz w:val="24"/>
                <w:szCs w:val="24"/>
              </w:rPr>
              <w:t xml:space="preserve"> zł</w:t>
            </w:r>
          </w:p>
        </w:tc>
      </w:tr>
    </w:tbl>
    <w:p w:rsidR="00B61E77" w:rsidRPr="00BD73E6" w:rsidRDefault="00B61E77" w:rsidP="00EE38D2">
      <w:pPr>
        <w:pStyle w:val="Tekstpodstawowy2"/>
        <w:rPr>
          <w:sz w:val="4"/>
          <w:szCs w:val="4"/>
        </w:rPr>
      </w:pPr>
    </w:p>
    <w:p w:rsidR="002320D4" w:rsidRPr="00BD73E6" w:rsidRDefault="00265B57" w:rsidP="00EE38D2">
      <w:pPr>
        <w:pStyle w:val="Tekstpodstawowy2"/>
        <w:rPr>
          <w:szCs w:val="24"/>
        </w:rPr>
      </w:pPr>
      <w:r w:rsidRPr="00BD73E6">
        <w:rPr>
          <w:szCs w:val="24"/>
        </w:rPr>
        <w:t xml:space="preserve">Wydatki poniesiono na projekty realizowane w ramach Działania 1.1 – Wzrost konkurencyjności przedsiębiorstw poprzez innowacyjne inwestycje, </w:t>
      </w:r>
      <w:r w:rsidR="002320D4" w:rsidRPr="00BD73E6">
        <w:rPr>
          <w:szCs w:val="24"/>
        </w:rPr>
        <w:t xml:space="preserve">Działania 1.2 – Innowacje i transfer technologii, Działania 1.3 – Zaawansowane usługi wsparcia dla przedsiębiorstw. </w:t>
      </w:r>
    </w:p>
    <w:p w:rsidR="00265B57" w:rsidRPr="00BD73E6" w:rsidRDefault="00265B57" w:rsidP="00EE38D2">
      <w:pPr>
        <w:pStyle w:val="Tekstpodstawowy2"/>
        <w:rPr>
          <w:szCs w:val="24"/>
        </w:rPr>
      </w:pPr>
      <w:r w:rsidRPr="00BD73E6">
        <w:rPr>
          <w:szCs w:val="24"/>
        </w:rPr>
        <w:lastRenderedPageBreak/>
        <w:t xml:space="preserve">W ramach ww. </w:t>
      </w:r>
      <w:r w:rsidR="00660307" w:rsidRPr="00BD73E6">
        <w:rPr>
          <w:szCs w:val="24"/>
        </w:rPr>
        <w:t>działań</w:t>
      </w:r>
      <w:r w:rsidRPr="00BD73E6">
        <w:rPr>
          <w:szCs w:val="24"/>
        </w:rPr>
        <w:t xml:space="preserve"> zweryfikowano</w:t>
      </w:r>
      <w:r w:rsidR="002320D4" w:rsidRPr="00BD73E6">
        <w:rPr>
          <w:szCs w:val="24"/>
        </w:rPr>
        <w:t xml:space="preserve"> </w:t>
      </w:r>
      <w:r w:rsidRPr="00BD73E6">
        <w:rPr>
          <w:szCs w:val="24"/>
        </w:rPr>
        <w:t xml:space="preserve">i rozliczono </w:t>
      </w:r>
      <w:r w:rsidR="00C4118B" w:rsidRPr="00BD73E6">
        <w:rPr>
          <w:szCs w:val="24"/>
        </w:rPr>
        <w:t>321</w:t>
      </w:r>
      <w:r w:rsidRPr="00BD73E6">
        <w:rPr>
          <w:szCs w:val="24"/>
        </w:rPr>
        <w:t xml:space="preserve"> wniosków o płatność, na podstawie których wypłacono beneficjentom </w:t>
      </w:r>
      <w:r w:rsidRPr="00BD73E6">
        <w:rPr>
          <w:i/>
          <w:szCs w:val="24"/>
        </w:rPr>
        <w:t xml:space="preserve">(mikro, małe i średnie przedsiębiorstwa) </w:t>
      </w:r>
      <w:r w:rsidRPr="00BD73E6">
        <w:rPr>
          <w:szCs w:val="24"/>
        </w:rPr>
        <w:t>dotacje celową w</w:t>
      </w:r>
      <w:r w:rsidR="00FD0D24" w:rsidRPr="00BD73E6">
        <w:rPr>
          <w:szCs w:val="24"/>
        </w:rPr>
        <w:t> </w:t>
      </w:r>
      <w:r w:rsidRPr="00BD73E6">
        <w:rPr>
          <w:szCs w:val="24"/>
        </w:rPr>
        <w:t>ww. kwocie.</w:t>
      </w:r>
    </w:p>
    <w:p w:rsidR="00021439" w:rsidRPr="00BD73E6" w:rsidRDefault="00021439" w:rsidP="00EE38D2">
      <w:pPr>
        <w:pStyle w:val="Tekstpodstawowy2"/>
        <w:rPr>
          <w:sz w:val="4"/>
          <w:szCs w:val="4"/>
        </w:rPr>
      </w:pPr>
    </w:p>
    <w:p w:rsidR="00265B57" w:rsidRPr="00BD73E6" w:rsidRDefault="00265B57" w:rsidP="00EE38D2">
      <w:pPr>
        <w:pStyle w:val="Tekstpodstawowy2"/>
        <w:rPr>
          <w:i/>
          <w:sz w:val="20"/>
        </w:rPr>
      </w:pPr>
      <w:r w:rsidRPr="00BD73E6">
        <w:rPr>
          <w:i/>
          <w:sz w:val="20"/>
        </w:rPr>
        <w:t>Źródłem sfinansowania poni</w:t>
      </w:r>
      <w:r w:rsidR="00660307" w:rsidRPr="00BD73E6">
        <w:rPr>
          <w:i/>
          <w:sz w:val="20"/>
        </w:rPr>
        <w:t xml:space="preserve">esionych wydatków </w:t>
      </w:r>
      <w:r w:rsidRPr="00BD73E6">
        <w:rPr>
          <w:i/>
          <w:sz w:val="20"/>
        </w:rPr>
        <w:t>była dotacja celowa</w:t>
      </w:r>
      <w:r w:rsidR="00660307" w:rsidRPr="00BD73E6">
        <w:rPr>
          <w:i/>
          <w:sz w:val="20"/>
        </w:rPr>
        <w:t xml:space="preserve"> z b. p.</w:t>
      </w:r>
      <w:r w:rsidRPr="00BD73E6">
        <w:rPr>
          <w:i/>
          <w:sz w:val="20"/>
        </w:rPr>
        <w:t xml:space="preserve"> na wkład własny.</w:t>
      </w:r>
    </w:p>
    <w:p w:rsidR="00265B57" w:rsidRPr="0004477A" w:rsidRDefault="00265B57" w:rsidP="00EE38D2">
      <w:pPr>
        <w:pStyle w:val="Tekstpodstawowy2"/>
        <w:rPr>
          <w:i/>
          <w:sz w:val="6"/>
          <w:szCs w:val="16"/>
        </w:rPr>
      </w:pPr>
    </w:p>
    <w:p w:rsidR="00265B57" w:rsidRPr="0004477A" w:rsidRDefault="00265B57" w:rsidP="0036177C">
      <w:pPr>
        <w:pStyle w:val="Tekstpodstawowy2"/>
        <w:numPr>
          <w:ilvl w:val="0"/>
          <w:numId w:val="24"/>
        </w:numPr>
        <w:rPr>
          <w:b/>
          <w:i/>
          <w:u w:val="single"/>
        </w:rPr>
      </w:pPr>
      <w:r w:rsidRPr="0004477A">
        <w:rPr>
          <w:b/>
          <w:i/>
          <w:u w:val="single"/>
        </w:rPr>
        <w:t>Wyjaśnienie odchylenia</w:t>
      </w:r>
    </w:p>
    <w:p w:rsidR="00265B57" w:rsidRPr="0004477A" w:rsidRDefault="00265B57" w:rsidP="00EE38D2">
      <w:pPr>
        <w:pStyle w:val="Tekstpodstawowy2"/>
        <w:rPr>
          <w:szCs w:val="24"/>
        </w:rPr>
      </w:pPr>
      <w:r w:rsidRPr="0004477A">
        <w:rPr>
          <w:szCs w:val="24"/>
        </w:rPr>
        <w:t xml:space="preserve">Wydatki w ramach ww. zadania zostały zrealizowane na podstawie poprawnych </w:t>
      </w:r>
      <w:r w:rsidRPr="0004477A">
        <w:rPr>
          <w:i/>
          <w:szCs w:val="24"/>
        </w:rPr>
        <w:t xml:space="preserve">Wniosków </w:t>
      </w:r>
      <w:r w:rsidR="009442B1" w:rsidRPr="0004477A">
        <w:rPr>
          <w:i/>
          <w:szCs w:val="24"/>
        </w:rPr>
        <w:br/>
      </w:r>
      <w:r w:rsidRPr="0004477A">
        <w:rPr>
          <w:i/>
          <w:szCs w:val="24"/>
        </w:rPr>
        <w:t>o przelew środków finansowych do beneficjentów</w:t>
      </w:r>
      <w:r w:rsidRPr="0004477A">
        <w:rPr>
          <w:szCs w:val="24"/>
        </w:rPr>
        <w:t>.</w:t>
      </w:r>
    </w:p>
    <w:p w:rsidR="003F11E3" w:rsidRPr="0004477A" w:rsidRDefault="003F11E3" w:rsidP="00EE38D2">
      <w:pPr>
        <w:pStyle w:val="Tekstpodstawowy2"/>
        <w:rPr>
          <w:i/>
          <w:sz w:val="10"/>
          <w:szCs w:val="16"/>
        </w:rPr>
      </w:pPr>
    </w:p>
    <w:p w:rsidR="00772A24" w:rsidRPr="0004477A" w:rsidRDefault="00772A24" w:rsidP="003620C7">
      <w:pPr>
        <w:pStyle w:val="Tekstpodstawowy2"/>
        <w:numPr>
          <w:ilvl w:val="0"/>
          <w:numId w:val="59"/>
        </w:numPr>
        <w:rPr>
          <w:b/>
          <w:i/>
          <w:sz w:val="28"/>
          <w:szCs w:val="28"/>
        </w:rPr>
      </w:pPr>
      <w:r w:rsidRPr="0004477A">
        <w:rPr>
          <w:b/>
          <w:i/>
          <w:sz w:val="28"/>
          <w:szCs w:val="28"/>
        </w:rPr>
        <w:t xml:space="preserve">Zwroty dotacji i </w:t>
      </w:r>
      <w:r w:rsidR="00AA0B16" w:rsidRPr="0004477A">
        <w:rPr>
          <w:b/>
          <w:i/>
          <w:sz w:val="28"/>
          <w:szCs w:val="28"/>
        </w:rPr>
        <w:t>płatności inwestycyjnych</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72A24" w:rsidRPr="0004477A" w:rsidTr="006A04E5">
        <w:trPr>
          <w:jc w:val="right"/>
        </w:trPr>
        <w:tc>
          <w:tcPr>
            <w:tcW w:w="2016" w:type="dxa"/>
            <w:shd w:val="clear" w:color="auto" w:fill="auto"/>
            <w:vAlign w:val="center"/>
          </w:tcPr>
          <w:p w:rsidR="00772A24" w:rsidRPr="0004477A" w:rsidRDefault="00772A24" w:rsidP="00EE38D2">
            <w:pPr>
              <w:pStyle w:val="Tekstprzypisudolnego"/>
              <w:jc w:val="center"/>
            </w:pPr>
            <w:r w:rsidRPr="0004477A">
              <w:t>Plan po zmianach</w:t>
            </w:r>
          </w:p>
        </w:tc>
        <w:tc>
          <w:tcPr>
            <w:tcW w:w="2410" w:type="dxa"/>
            <w:shd w:val="clear" w:color="auto" w:fill="auto"/>
            <w:vAlign w:val="center"/>
          </w:tcPr>
          <w:p w:rsidR="00772A24" w:rsidRPr="0004477A" w:rsidRDefault="00772A24" w:rsidP="00EE38D2">
            <w:pPr>
              <w:pStyle w:val="Tekstprzypisudolnego"/>
              <w:jc w:val="center"/>
            </w:pPr>
            <w:r w:rsidRPr="0004477A">
              <w:t>Wykonanie</w:t>
            </w:r>
          </w:p>
        </w:tc>
        <w:tc>
          <w:tcPr>
            <w:tcW w:w="2410" w:type="dxa"/>
            <w:shd w:val="clear" w:color="auto" w:fill="auto"/>
            <w:vAlign w:val="center"/>
          </w:tcPr>
          <w:p w:rsidR="00772A24" w:rsidRPr="0004477A" w:rsidRDefault="00772A24" w:rsidP="00EE38D2">
            <w:pPr>
              <w:pStyle w:val="Tekstprzypisudolnego"/>
              <w:jc w:val="center"/>
            </w:pPr>
            <w:r w:rsidRPr="0004477A">
              <w:t>Wskaźnik realizacji</w:t>
            </w:r>
          </w:p>
        </w:tc>
        <w:tc>
          <w:tcPr>
            <w:tcW w:w="1984" w:type="dxa"/>
            <w:shd w:val="clear" w:color="auto" w:fill="auto"/>
            <w:vAlign w:val="center"/>
          </w:tcPr>
          <w:p w:rsidR="00772A24" w:rsidRPr="0004477A" w:rsidRDefault="00772A24" w:rsidP="00EE38D2">
            <w:pPr>
              <w:pStyle w:val="Tekstprzypisudolnego"/>
              <w:jc w:val="center"/>
            </w:pPr>
            <w:r w:rsidRPr="0004477A">
              <w:t xml:space="preserve">Odchylenie </w:t>
            </w:r>
          </w:p>
        </w:tc>
      </w:tr>
      <w:tr w:rsidR="00772A24" w:rsidRPr="0004477A" w:rsidTr="006A04E5">
        <w:trPr>
          <w:jc w:val="right"/>
        </w:trPr>
        <w:tc>
          <w:tcPr>
            <w:tcW w:w="2016" w:type="dxa"/>
            <w:shd w:val="clear" w:color="auto" w:fill="auto"/>
          </w:tcPr>
          <w:p w:rsidR="00772A24" w:rsidRPr="0004477A" w:rsidRDefault="00782890" w:rsidP="00EE38D2">
            <w:pPr>
              <w:pStyle w:val="Tekstprzypisudolnego"/>
              <w:jc w:val="center"/>
              <w:rPr>
                <w:sz w:val="24"/>
                <w:szCs w:val="24"/>
              </w:rPr>
            </w:pPr>
            <w:r w:rsidRPr="0004477A">
              <w:rPr>
                <w:sz w:val="24"/>
                <w:szCs w:val="24"/>
              </w:rPr>
              <w:t>496.504</w:t>
            </w:r>
            <w:r w:rsidR="00772A24" w:rsidRPr="0004477A">
              <w:rPr>
                <w:sz w:val="24"/>
                <w:szCs w:val="24"/>
              </w:rPr>
              <w:t xml:space="preserve"> zł</w:t>
            </w:r>
          </w:p>
        </w:tc>
        <w:tc>
          <w:tcPr>
            <w:tcW w:w="2410" w:type="dxa"/>
            <w:shd w:val="clear" w:color="auto" w:fill="auto"/>
          </w:tcPr>
          <w:p w:rsidR="00772A24" w:rsidRPr="0004477A" w:rsidRDefault="00782890" w:rsidP="00EE38D2">
            <w:pPr>
              <w:pStyle w:val="Tekstprzypisudolnego"/>
              <w:jc w:val="center"/>
              <w:rPr>
                <w:sz w:val="24"/>
                <w:szCs w:val="24"/>
              </w:rPr>
            </w:pPr>
            <w:r w:rsidRPr="0004477A">
              <w:rPr>
                <w:b/>
                <w:sz w:val="24"/>
                <w:szCs w:val="24"/>
              </w:rPr>
              <w:t>467.692</w:t>
            </w:r>
            <w:r w:rsidR="00772A24" w:rsidRPr="0004477A">
              <w:rPr>
                <w:b/>
                <w:sz w:val="24"/>
                <w:szCs w:val="24"/>
              </w:rPr>
              <w:t xml:space="preserve"> zł</w:t>
            </w:r>
          </w:p>
        </w:tc>
        <w:tc>
          <w:tcPr>
            <w:tcW w:w="2410" w:type="dxa"/>
            <w:shd w:val="clear" w:color="auto" w:fill="auto"/>
          </w:tcPr>
          <w:p w:rsidR="00772A24" w:rsidRPr="0004477A" w:rsidRDefault="00782890" w:rsidP="00EE38D2">
            <w:pPr>
              <w:pStyle w:val="Tekstprzypisudolnego"/>
              <w:jc w:val="center"/>
              <w:rPr>
                <w:sz w:val="24"/>
                <w:szCs w:val="24"/>
              </w:rPr>
            </w:pPr>
            <w:r w:rsidRPr="0004477A">
              <w:rPr>
                <w:sz w:val="24"/>
                <w:szCs w:val="24"/>
              </w:rPr>
              <w:t>94,2</w:t>
            </w:r>
            <w:r w:rsidR="00772A24" w:rsidRPr="0004477A">
              <w:rPr>
                <w:sz w:val="24"/>
                <w:szCs w:val="24"/>
              </w:rPr>
              <w:t xml:space="preserve"> %</w:t>
            </w:r>
          </w:p>
        </w:tc>
        <w:tc>
          <w:tcPr>
            <w:tcW w:w="1984" w:type="dxa"/>
            <w:shd w:val="clear" w:color="auto" w:fill="auto"/>
          </w:tcPr>
          <w:p w:rsidR="00772A24" w:rsidRPr="0004477A" w:rsidRDefault="00782890" w:rsidP="00EE38D2">
            <w:pPr>
              <w:pStyle w:val="Tekstprzypisudolnego"/>
              <w:jc w:val="center"/>
              <w:rPr>
                <w:sz w:val="24"/>
                <w:szCs w:val="24"/>
              </w:rPr>
            </w:pPr>
            <w:r w:rsidRPr="0004477A">
              <w:rPr>
                <w:sz w:val="24"/>
                <w:szCs w:val="24"/>
              </w:rPr>
              <w:t>219.440</w:t>
            </w:r>
            <w:r w:rsidR="00772A24" w:rsidRPr="0004477A">
              <w:rPr>
                <w:sz w:val="24"/>
                <w:szCs w:val="24"/>
              </w:rPr>
              <w:t xml:space="preserve"> zł</w:t>
            </w:r>
          </w:p>
        </w:tc>
      </w:tr>
    </w:tbl>
    <w:p w:rsidR="00BE4216" w:rsidRPr="0004477A" w:rsidRDefault="00D0518F" w:rsidP="00EE38D2">
      <w:pPr>
        <w:jc w:val="both"/>
        <w:rPr>
          <w:sz w:val="24"/>
          <w:szCs w:val="24"/>
        </w:rPr>
      </w:pPr>
      <w:r w:rsidRPr="0004477A">
        <w:rPr>
          <w:sz w:val="24"/>
          <w:szCs w:val="24"/>
        </w:rPr>
        <w:t xml:space="preserve">Wydatki </w:t>
      </w:r>
      <w:r w:rsidR="006E0CD4" w:rsidRPr="0004477A">
        <w:rPr>
          <w:sz w:val="24"/>
          <w:szCs w:val="24"/>
        </w:rPr>
        <w:t xml:space="preserve">z tytułu zwrotów dotacji </w:t>
      </w:r>
      <w:r w:rsidRPr="0004477A">
        <w:rPr>
          <w:sz w:val="24"/>
          <w:szCs w:val="24"/>
        </w:rPr>
        <w:t>do Ministerstwa Rozwoju Regionalnego</w:t>
      </w:r>
      <w:r w:rsidR="006E0CD4" w:rsidRPr="0004477A">
        <w:rPr>
          <w:sz w:val="24"/>
          <w:szCs w:val="24"/>
        </w:rPr>
        <w:t xml:space="preserve"> przez beneficjentów projektów</w:t>
      </w:r>
      <w:r w:rsidR="00CB1C97" w:rsidRPr="0004477A">
        <w:rPr>
          <w:sz w:val="24"/>
          <w:szCs w:val="24"/>
        </w:rPr>
        <w:t xml:space="preserve"> zrealizowanych w ramach Osi I RPO WZ.</w:t>
      </w:r>
    </w:p>
    <w:p w:rsidR="006E0CD4" w:rsidRPr="0004477A" w:rsidRDefault="006E0CD4" w:rsidP="00EE38D2">
      <w:pPr>
        <w:tabs>
          <w:tab w:val="left" w:pos="284"/>
        </w:tabs>
        <w:jc w:val="both"/>
        <w:rPr>
          <w:sz w:val="10"/>
          <w:szCs w:val="8"/>
        </w:rPr>
      </w:pPr>
    </w:p>
    <w:p w:rsidR="00D0518F" w:rsidRPr="0004477A" w:rsidRDefault="00D0518F" w:rsidP="0036177C">
      <w:pPr>
        <w:pStyle w:val="Tekstpodstawowy2"/>
        <w:numPr>
          <w:ilvl w:val="0"/>
          <w:numId w:val="24"/>
        </w:numPr>
        <w:tabs>
          <w:tab w:val="clear" w:pos="360"/>
          <w:tab w:val="left" w:pos="284"/>
          <w:tab w:val="num" w:pos="502"/>
        </w:tabs>
        <w:ind w:left="0" w:firstLine="0"/>
        <w:rPr>
          <w:b/>
          <w:i/>
          <w:u w:val="single"/>
        </w:rPr>
      </w:pPr>
      <w:r w:rsidRPr="0004477A">
        <w:rPr>
          <w:b/>
          <w:i/>
          <w:u w:val="single"/>
        </w:rPr>
        <w:t>Wyjaśnienie odchylenia</w:t>
      </w:r>
    </w:p>
    <w:p w:rsidR="00D0518F" w:rsidRPr="0004477A" w:rsidRDefault="00D0518F" w:rsidP="00EE38D2">
      <w:pPr>
        <w:jc w:val="both"/>
        <w:rPr>
          <w:sz w:val="24"/>
          <w:szCs w:val="24"/>
        </w:rPr>
      </w:pPr>
      <w:r w:rsidRPr="0004477A">
        <w:rPr>
          <w:sz w:val="24"/>
          <w:szCs w:val="24"/>
        </w:rPr>
        <w:t xml:space="preserve">Plan na </w:t>
      </w:r>
      <w:r w:rsidR="00CB1C97" w:rsidRPr="0004477A">
        <w:rPr>
          <w:sz w:val="24"/>
          <w:szCs w:val="24"/>
        </w:rPr>
        <w:t xml:space="preserve">zwroty dotacji </w:t>
      </w:r>
      <w:r w:rsidRPr="0004477A">
        <w:rPr>
          <w:sz w:val="24"/>
          <w:szCs w:val="24"/>
        </w:rPr>
        <w:t xml:space="preserve">został utworzony  w celu </w:t>
      </w:r>
      <w:r w:rsidR="00CB1C97" w:rsidRPr="0004477A">
        <w:rPr>
          <w:sz w:val="24"/>
          <w:szCs w:val="24"/>
        </w:rPr>
        <w:t xml:space="preserve">jednorazowego ich </w:t>
      </w:r>
      <w:r w:rsidR="009D7C71" w:rsidRPr="0004477A">
        <w:rPr>
          <w:sz w:val="24"/>
          <w:szCs w:val="24"/>
        </w:rPr>
        <w:t>przekazania</w:t>
      </w:r>
      <w:r w:rsidR="00F55769" w:rsidRPr="0004477A">
        <w:rPr>
          <w:sz w:val="24"/>
          <w:szCs w:val="24"/>
        </w:rPr>
        <w:t xml:space="preserve"> do MRR</w:t>
      </w:r>
      <w:r w:rsidR="009D7C71" w:rsidRPr="0004477A">
        <w:rPr>
          <w:sz w:val="24"/>
          <w:szCs w:val="24"/>
        </w:rPr>
        <w:t xml:space="preserve"> </w:t>
      </w:r>
      <w:r w:rsidR="009442B1" w:rsidRPr="0004477A">
        <w:rPr>
          <w:sz w:val="24"/>
        </w:rPr>
        <w:br/>
      </w:r>
      <w:r w:rsidRPr="0004477A">
        <w:rPr>
          <w:sz w:val="24"/>
          <w:szCs w:val="24"/>
        </w:rPr>
        <w:t xml:space="preserve">w I półroczu br. </w:t>
      </w:r>
    </w:p>
    <w:p w:rsidR="008A42D3" w:rsidRPr="0004477A" w:rsidRDefault="008A42D3" w:rsidP="008A42D3">
      <w:pPr>
        <w:pStyle w:val="Tekstpodstawowy2"/>
        <w:rPr>
          <w:i/>
          <w:sz w:val="1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8A42D3" w:rsidRPr="0004477A" w:rsidTr="006D150E">
        <w:tc>
          <w:tcPr>
            <w:tcW w:w="9287" w:type="dxa"/>
            <w:gridSpan w:val="4"/>
            <w:shd w:val="clear" w:color="auto" w:fill="E6E6E6"/>
            <w:vAlign w:val="center"/>
          </w:tcPr>
          <w:p w:rsidR="008A42D3" w:rsidRPr="0004477A" w:rsidRDefault="008A42D3" w:rsidP="006D150E">
            <w:r w:rsidRPr="0004477A">
              <w:rPr>
                <w:b/>
                <w:i/>
                <w:sz w:val="24"/>
                <w:szCs w:val="24"/>
              </w:rPr>
              <w:t>15013 – Rozwój kadr nowoczesnej gospodarki i przedsiębiorczości</w:t>
            </w:r>
          </w:p>
        </w:tc>
      </w:tr>
      <w:tr w:rsidR="008A42D3" w:rsidRPr="0004477A" w:rsidTr="006D150E">
        <w:tc>
          <w:tcPr>
            <w:tcW w:w="2766" w:type="dxa"/>
            <w:shd w:val="clear" w:color="auto" w:fill="E6E6E6"/>
            <w:vAlign w:val="center"/>
          </w:tcPr>
          <w:p w:rsidR="008A42D3" w:rsidRPr="0004477A" w:rsidRDefault="008A42D3" w:rsidP="006D150E">
            <w:pPr>
              <w:jc w:val="center"/>
            </w:pPr>
            <w:r w:rsidRPr="0004477A">
              <w:t>Plan po zmianach</w:t>
            </w:r>
          </w:p>
        </w:tc>
        <w:tc>
          <w:tcPr>
            <w:tcW w:w="2162" w:type="dxa"/>
            <w:shd w:val="clear" w:color="auto" w:fill="E6E6E6"/>
            <w:vAlign w:val="center"/>
          </w:tcPr>
          <w:p w:rsidR="008A42D3" w:rsidRPr="0004477A" w:rsidRDefault="008A42D3" w:rsidP="006D150E">
            <w:pPr>
              <w:jc w:val="center"/>
            </w:pPr>
            <w:r w:rsidRPr="0004477A">
              <w:t>Wykonanie</w:t>
            </w:r>
          </w:p>
        </w:tc>
        <w:tc>
          <w:tcPr>
            <w:tcW w:w="1843" w:type="dxa"/>
            <w:shd w:val="clear" w:color="auto" w:fill="E6E6E6"/>
            <w:vAlign w:val="center"/>
          </w:tcPr>
          <w:p w:rsidR="008A42D3" w:rsidRPr="0004477A" w:rsidRDefault="008A42D3" w:rsidP="006D150E">
            <w:pPr>
              <w:jc w:val="center"/>
            </w:pPr>
            <w:r w:rsidRPr="0004477A">
              <w:t>Wskaźnik realizacji</w:t>
            </w:r>
          </w:p>
        </w:tc>
        <w:tc>
          <w:tcPr>
            <w:tcW w:w="2516" w:type="dxa"/>
            <w:shd w:val="clear" w:color="auto" w:fill="E6E6E6"/>
          </w:tcPr>
          <w:p w:rsidR="008A42D3" w:rsidRPr="0004477A" w:rsidRDefault="008A42D3" w:rsidP="006D150E">
            <w:pPr>
              <w:jc w:val="center"/>
            </w:pPr>
            <w:r w:rsidRPr="0004477A">
              <w:t xml:space="preserve">Odchylenie </w:t>
            </w:r>
          </w:p>
        </w:tc>
      </w:tr>
      <w:tr w:rsidR="008A42D3" w:rsidRPr="0004477A" w:rsidTr="006D150E">
        <w:tc>
          <w:tcPr>
            <w:tcW w:w="2766" w:type="dxa"/>
            <w:shd w:val="clear" w:color="auto" w:fill="E6E6E6"/>
          </w:tcPr>
          <w:p w:rsidR="008A42D3" w:rsidRPr="0004477A" w:rsidRDefault="008A42D3" w:rsidP="00CC25BC">
            <w:pPr>
              <w:jc w:val="right"/>
              <w:rPr>
                <w:b/>
                <w:sz w:val="24"/>
              </w:rPr>
            </w:pPr>
            <w:r w:rsidRPr="0004477A">
              <w:rPr>
                <w:sz w:val="24"/>
              </w:rPr>
              <w:t>17.996.621 zł</w:t>
            </w:r>
          </w:p>
        </w:tc>
        <w:tc>
          <w:tcPr>
            <w:tcW w:w="2162" w:type="dxa"/>
            <w:shd w:val="clear" w:color="auto" w:fill="E6E6E6"/>
          </w:tcPr>
          <w:p w:rsidR="008A42D3" w:rsidRPr="0004477A" w:rsidRDefault="008A42D3" w:rsidP="00CC25BC">
            <w:pPr>
              <w:rPr>
                <w:b/>
                <w:sz w:val="24"/>
              </w:rPr>
            </w:pPr>
            <w:r w:rsidRPr="0004477A">
              <w:rPr>
                <w:b/>
                <w:sz w:val="24"/>
              </w:rPr>
              <w:t xml:space="preserve">       4.888.748 zł</w:t>
            </w:r>
          </w:p>
        </w:tc>
        <w:tc>
          <w:tcPr>
            <w:tcW w:w="1843" w:type="dxa"/>
            <w:shd w:val="clear" w:color="auto" w:fill="E6E6E6"/>
          </w:tcPr>
          <w:p w:rsidR="008A42D3" w:rsidRPr="0004477A" w:rsidRDefault="008A42D3" w:rsidP="00CC25BC">
            <w:pPr>
              <w:jc w:val="center"/>
              <w:rPr>
                <w:b/>
                <w:sz w:val="24"/>
              </w:rPr>
            </w:pPr>
            <w:r w:rsidRPr="0004477A">
              <w:rPr>
                <w:sz w:val="24"/>
              </w:rPr>
              <w:t>27,2%</w:t>
            </w:r>
          </w:p>
        </w:tc>
        <w:tc>
          <w:tcPr>
            <w:tcW w:w="2516" w:type="dxa"/>
            <w:shd w:val="clear" w:color="auto" w:fill="E6E6E6"/>
          </w:tcPr>
          <w:p w:rsidR="008A42D3" w:rsidRPr="0004477A" w:rsidRDefault="008A42D3" w:rsidP="00CC25BC">
            <w:pPr>
              <w:jc w:val="center"/>
              <w:rPr>
                <w:b/>
                <w:sz w:val="24"/>
              </w:rPr>
            </w:pPr>
            <w:r w:rsidRPr="0004477A">
              <w:rPr>
                <w:sz w:val="24"/>
              </w:rPr>
              <w:t xml:space="preserve">   - 4.109.562 zł</w:t>
            </w:r>
          </w:p>
        </w:tc>
      </w:tr>
    </w:tbl>
    <w:p w:rsidR="008A42D3" w:rsidRPr="0004477A" w:rsidRDefault="008A42D3" w:rsidP="008A42D3">
      <w:pPr>
        <w:pStyle w:val="Tekstpodstawowy2"/>
        <w:rPr>
          <w:snapToGrid w:val="0"/>
          <w:sz w:val="4"/>
          <w:szCs w:val="4"/>
        </w:rPr>
      </w:pPr>
    </w:p>
    <w:p w:rsidR="008A42D3" w:rsidRPr="0004477A" w:rsidRDefault="008A42D3" w:rsidP="008A42D3">
      <w:pPr>
        <w:pStyle w:val="Tekstpodstawowy2"/>
        <w:rPr>
          <w:snapToGrid w:val="0"/>
          <w:szCs w:val="24"/>
        </w:rPr>
      </w:pPr>
      <w:r w:rsidRPr="0004477A">
        <w:rPr>
          <w:snapToGrid w:val="0"/>
          <w:szCs w:val="24"/>
        </w:rPr>
        <w:t xml:space="preserve">W ramach powyższego rozdziału wydatki </w:t>
      </w:r>
      <w:r w:rsidR="00CB1C97" w:rsidRPr="0004477A">
        <w:rPr>
          <w:b/>
          <w:snapToGrid w:val="0"/>
          <w:szCs w:val="24"/>
        </w:rPr>
        <w:t>bieżące</w:t>
      </w:r>
      <w:r w:rsidR="00CB1C97" w:rsidRPr="0004477A">
        <w:rPr>
          <w:snapToGrid w:val="0"/>
          <w:szCs w:val="24"/>
        </w:rPr>
        <w:t xml:space="preserve"> </w:t>
      </w:r>
      <w:r w:rsidRPr="0004477A">
        <w:rPr>
          <w:snapToGrid w:val="0"/>
          <w:szCs w:val="24"/>
        </w:rPr>
        <w:t>poniesione zostały na:</w:t>
      </w:r>
    </w:p>
    <w:p w:rsidR="008A42D3" w:rsidRPr="0004477A" w:rsidRDefault="008A42D3" w:rsidP="008A42D3">
      <w:pPr>
        <w:pStyle w:val="Tekstpodstawowy2"/>
        <w:rPr>
          <w:snapToGrid w:val="0"/>
          <w:sz w:val="8"/>
          <w:szCs w:val="8"/>
        </w:rPr>
      </w:pPr>
    </w:p>
    <w:p w:rsidR="008A42D3" w:rsidRPr="0004477A" w:rsidRDefault="008A42D3" w:rsidP="003620C7">
      <w:pPr>
        <w:pStyle w:val="Tekstpodstawowy2"/>
        <w:numPr>
          <w:ilvl w:val="0"/>
          <w:numId w:val="59"/>
        </w:numPr>
        <w:rPr>
          <w:b/>
          <w:i/>
          <w:sz w:val="28"/>
          <w:szCs w:val="28"/>
        </w:rPr>
      </w:pPr>
      <w:r w:rsidRPr="0004477A">
        <w:rPr>
          <w:b/>
          <w:i/>
          <w:sz w:val="28"/>
          <w:szCs w:val="28"/>
        </w:rPr>
        <w:t>Priorytet VI, Działanie 6.2 w ramach Programu Operacyjnego Kapitał Ludzki</w:t>
      </w:r>
    </w:p>
    <w:tbl>
      <w:tblPr>
        <w:tblW w:w="0" w:type="auto"/>
        <w:tblInd w:w="468" w:type="dxa"/>
        <w:tblLook w:val="01E0" w:firstRow="1" w:lastRow="1" w:firstColumn="1" w:lastColumn="1" w:noHBand="0" w:noVBand="0"/>
      </w:tblPr>
      <w:tblGrid>
        <w:gridCol w:w="2050"/>
        <w:gridCol w:w="2410"/>
        <w:gridCol w:w="2126"/>
        <w:gridCol w:w="2157"/>
      </w:tblGrid>
      <w:tr w:rsidR="008A42D3" w:rsidRPr="0004477A" w:rsidTr="006D150E">
        <w:tc>
          <w:tcPr>
            <w:tcW w:w="2050" w:type="dxa"/>
            <w:tcBorders>
              <w:top w:val="single" w:sz="4" w:space="0" w:color="auto"/>
              <w:left w:val="single" w:sz="4" w:space="0" w:color="auto"/>
              <w:bottom w:val="single" w:sz="4" w:space="0" w:color="auto"/>
              <w:right w:val="single" w:sz="4" w:space="0" w:color="auto"/>
            </w:tcBorders>
          </w:tcPr>
          <w:p w:rsidR="008A42D3" w:rsidRPr="0004477A" w:rsidRDefault="008A42D3" w:rsidP="006D150E">
            <w:pPr>
              <w:pStyle w:val="Tekstprzypisudolnego"/>
              <w:jc w:val="center"/>
            </w:pPr>
            <w:r w:rsidRPr="0004477A">
              <w:t>Plan po zmianach</w:t>
            </w:r>
          </w:p>
        </w:tc>
        <w:tc>
          <w:tcPr>
            <w:tcW w:w="2410" w:type="dxa"/>
            <w:tcBorders>
              <w:top w:val="single" w:sz="4" w:space="0" w:color="auto"/>
              <w:left w:val="single" w:sz="4" w:space="0" w:color="auto"/>
              <w:bottom w:val="single" w:sz="4" w:space="0" w:color="auto"/>
              <w:right w:val="single" w:sz="4" w:space="0" w:color="auto"/>
            </w:tcBorders>
          </w:tcPr>
          <w:p w:rsidR="008A42D3" w:rsidRPr="0004477A" w:rsidRDefault="008A42D3" w:rsidP="006D150E">
            <w:pPr>
              <w:pStyle w:val="Tekstprzypisudolnego"/>
              <w:jc w:val="center"/>
            </w:pPr>
            <w:r w:rsidRPr="0004477A">
              <w:t>Wykonanie</w:t>
            </w:r>
          </w:p>
        </w:tc>
        <w:tc>
          <w:tcPr>
            <w:tcW w:w="2126" w:type="dxa"/>
            <w:tcBorders>
              <w:top w:val="single" w:sz="4" w:space="0" w:color="auto"/>
              <w:left w:val="single" w:sz="4" w:space="0" w:color="auto"/>
              <w:bottom w:val="single" w:sz="4" w:space="0" w:color="auto"/>
              <w:right w:val="single" w:sz="4" w:space="0" w:color="auto"/>
            </w:tcBorders>
          </w:tcPr>
          <w:p w:rsidR="008A42D3" w:rsidRPr="0004477A" w:rsidRDefault="008A42D3" w:rsidP="006D150E">
            <w:pPr>
              <w:pStyle w:val="Tekstprzypisudolnego"/>
              <w:jc w:val="center"/>
            </w:pPr>
            <w:r w:rsidRPr="0004477A">
              <w:t>Wskaźnik realizacji</w:t>
            </w:r>
          </w:p>
        </w:tc>
        <w:tc>
          <w:tcPr>
            <w:tcW w:w="2157" w:type="dxa"/>
            <w:tcBorders>
              <w:top w:val="single" w:sz="4" w:space="0" w:color="auto"/>
              <w:left w:val="single" w:sz="4" w:space="0" w:color="auto"/>
              <w:bottom w:val="single" w:sz="4" w:space="0" w:color="auto"/>
              <w:right w:val="single" w:sz="4" w:space="0" w:color="auto"/>
            </w:tcBorders>
          </w:tcPr>
          <w:p w:rsidR="008A42D3" w:rsidRPr="0004477A" w:rsidRDefault="008A42D3" w:rsidP="006D150E">
            <w:pPr>
              <w:pStyle w:val="Tekstprzypisudolnego"/>
              <w:jc w:val="center"/>
            </w:pPr>
            <w:r w:rsidRPr="0004477A">
              <w:t xml:space="preserve">Odchylenie </w:t>
            </w:r>
          </w:p>
        </w:tc>
      </w:tr>
      <w:tr w:rsidR="008A42D3" w:rsidRPr="0004477A" w:rsidTr="006D150E">
        <w:tc>
          <w:tcPr>
            <w:tcW w:w="2050" w:type="dxa"/>
            <w:tcBorders>
              <w:top w:val="single" w:sz="4" w:space="0" w:color="auto"/>
              <w:left w:val="single" w:sz="4" w:space="0" w:color="auto"/>
              <w:bottom w:val="single" w:sz="4" w:space="0" w:color="auto"/>
              <w:right w:val="single" w:sz="4" w:space="0" w:color="auto"/>
            </w:tcBorders>
          </w:tcPr>
          <w:p w:rsidR="008A42D3" w:rsidRPr="0004477A" w:rsidRDefault="008A42D3" w:rsidP="006D150E">
            <w:pPr>
              <w:pStyle w:val="Tekstprzypisudolnego"/>
              <w:jc w:val="center"/>
              <w:rPr>
                <w:sz w:val="24"/>
                <w:szCs w:val="24"/>
              </w:rPr>
            </w:pPr>
            <w:r w:rsidRPr="0004477A">
              <w:rPr>
                <w:sz w:val="24"/>
                <w:szCs w:val="24"/>
              </w:rPr>
              <w:t>3.450.000 zł</w:t>
            </w:r>
          </w:p>
        </w:tc>
        <w:tc>
          <w:tcPr>
            <w:tcW w:w="2410" w:type="dxa"/>
            <w:tcBorders>
              <w:top w:val="single" w:sz="4" w:space="0" w:color="auto"/>
              <w:left w:val="single" w:sz="4" w:space="0" w:color="auto"/>
              <w:bottom w:val="single" w:sz="4" w:space="0" w:color="auto"/>
              <w:right w:val="single" w:sz="4" w:space="0" w:color="auto"/>
            </w:tcBorders>
          </w:tcPr>
          <w:p w:rsidR="008A42D3" w:rsidRPr="0004477A" w:rsidRDefault="008A42D3" w:rsidP="006D150E">
            <w:pPr>
              <w:pStyle w:val="Tekstprzypisudolnego"/>
              <w:jc w:val="center"/>
              <w:rPr>
                <w:b/>
                <w:sz w:val="24"/>
                <w:szCs w:val="24"/>
              </w:rPr>
            </w:pPr>
            <w:r w:rsidRPr="0004477A">
              <w:rPr>
                <w:b/>
                <w:sz w:val="24"/>
                <w:szCs w:val="24"/>
              </w:rPr>
              <w:t>570.052 zł</w:t>
            </w:r>
          </w:p>
        </w:tc>
        <w:tc>
          <w:tcPr>
            <w:tcW w:w="2126" w:type="dxa"/>
            <w:tcBorders>
              <w:top w:val="single" w:sz="4" w:space="0" w:color="auto"/>
              <w:left w:val="single" w:sz="4" w:space="0" w:color="auto"/>
              <w:bottom w:val="single" w:sz="4" w:space="0" w:color="auto"/>
              <w:right w:val="single" w:sz="4" w:space="0" w:color="auto"/>
            </w:tcBorders>
          </w:tcPr>
          <w:p w:rsidR="008A42D3" w:rsidRPr="0004477A" w:rsidRDefault="00CC25BC" w:rsidP="00CC25BC">
            <w:pPr>
              <w:pStyle w:val="Tekstprzypisudolnego"/>
              <w:jc w:val="center"/>
              <w:rPr>
                <w:sz w:val="24"/>
                <w:szCs w:val="24"/>
              </w:rPr>
            </w:pPr>
            <w:r w:rsidRPr="0004477A">
              <w:rPr>
                <w:sz w:val="24"/>
                <w:szCs w:val="24"/>
              </w:rPr>
              <w:t>16,5</w:t>
            </w:r>
            <w:r w:rsidR="008A42D3" w:rsidRPr="0004477A">
              <w:rPr>
                <w:sz w:val="24"/>
                <w:szCs w:val="24"/>
              </w:rPr>
              <w:t>%</w:t>
            </w:r>
          </w:p>
        </w:tc>
        <w:tc>
          <w:tcPr>
            <w:tcW w:w="2157" w:type="dxa"/>
            <w:tcBorders>
              <w:top w:val="single" w:sz="4" w:space="0" w:color="auto"/>
              <w:left w:val="single" w:sz="4" w:space="0" w:color="auto"/>
              <w:bottom w:val="single" w:sz="4" w:space="0" w:color="auto"/>
              <w:right w:val="single" w:sz="4" w:space="0" w:color="auto"/>
            </w:tcBorders>
          </w:tcPr>
          <w:p w:rsidR="008A42D3" w:rsidRPr="0004477A" w:rsidRDefault="00CC25BC" w:rsidP="00CC25BC">
            <w:pPr>
              <w:pStyle w:val="Tekstprzypisudolnego"/>
              <w:jc w:val="center"/>
              <w:rPr>
                <w:sz w:val="24"/>
                <w:szCs w:val="24"/>
              </w:rPr>
            </w:pPr>
            <w:r w:rsidRPr="0004477A">
              <w:rPr>
                <w:sz w:val="24"/>
                <w:szCs w:val="24"/>
              </w:rPr>
              <w:t>-1.154</w:t>
            </w:r>
            <w:r w:rsidR="008A42D3" w:rsidRPr="0004477A">
              <w:rPr>
                <w:sz w:val="24"/>
                <w:szCs w:val="24"/>
              </w:rPr>
              <w:t>.</w:t>
            </w:r>
            <w:r w:rsidRPr="0004477A">
              <w:rPr>
                <w:sz w:val="24"/>
                <w:szCs w:val="24"/>
              </w:rPr>
              <w:t>948</w:t>
            </w:r>
            <w:r w:rsidR="008A42D3" w:rsidRPr="0004477A">
              <w:rPr>
                <w:sz w:val="24"/>
                <w:szCs w:val="24"/>
              </w:rPr>
              <w:t xml:space="preserve"> zł</w:t>
            </w:r>
          </w:p>
        </w:tc>
      </w:tr>
    </w:tbl>
    <w:p w:rsidR="008A42D3" w:rsidRPr="0004477A" w:rsidRDefault="008A42D3" w:rsidP="008A42D3">
      <w:pPr>
        <w:pStyle w:val="Tekstpodstawowy2"/>
        <w:rPr>
          <w:sz w:val="4"/>
          <w:szCs w:val="4"/>
        </w:rPr>
      </w:pPr>
    </w:p>
    <w:p w:rsidR="008A42D3" w:rsidRPr="0004477A" w:rsidRDefault="008A42D3" w:rsidP="008A42D3">
      <w:pPr>
        <w:jc w:val="both"/>
        <w:rPr>
          <w:sz w:val="24"/>
          <w:szCs w:val="24"/>
        </w:rPr>
      </w:pPr>
      <w:r w:rsidRPr="0004477A">
        <w:rPr>
          <w:sz w:val="24"/>
          <w:szCs w:val="24"/>
        </w:rPr>
        <w:t xml:space="preserve">Wydatki poniesiono na realizację </w:t>
      </w:r>
      <w:r w:rsidRPr="0004477A">
        <w:rPr>
          <w:b/>
          <w:sz w:val="24"/>
          <w:szCs w:val="24"/>
        </w:rPr>
        <w:t>Priorytetu VI</w:t>
      </w:r>
      <w:r w:rsidRPr="0004477A">
        <w:rPr>
          <w:b/>
          <w:i/>
          <w:sz w:val="24"/>
          <w:szCs w:val="24"/>
        </w:rPr>
        <w:t xml:space="preserve"> – Rynek pracy otwarty dla wszystkich, </w:t>
      </w:r>
      <w:r w:rsidRPr="0004477A">
        <w:rPr>
          <w:b/>
          <w:sz w:val="24"/>
          <w:szCs w:val="24"/>
        </w:rPr>
        <w:t xml:space="preserve">Działania 6.2 – </w:t>
      </w:r>
      <w:r w:rsidRPr="0004477A">
        <w:rPr>
          <w:b/>
          <w:i/>
          <w:sz w:val="24"/>
          <w:szCs w:val="24"/>
        </w:rPr>
        <w:t xml:space="preserve">Wsparcie oraz promocja przedsiębiorczości i samozatrudnienia </w:t>
      </w:r>
      <w:r w:rsidRPr="0004477A">
        <w:rPr>
          <w:i/>
          <w:sz w:val="24"/>
          <w:szCs w:val="24"/>
        </w:rPr>
        <w:t>(realizowanego przez WUP w Szczecinie)</w:t>
      </w:r>
      <w:r w:rsidRPr="0004477A">
        <w:rPr>
          <w:sz w:val="24"/>
          <w:szCs w:val="24"/>
        </w:rPr>
        <w:t xml:space="preserve"> mającego na celu promocję oraz wspieranie inicjatyw i rozwi</w:t>
      </w:r>
      <w:r w:rsidRPr="0004477A">
        <w:rPr>
          <w:rFonts w:eastAsia="TimesNewRoman"/>
          <w:sz w:val="24"/>
          <w:szCs w:val="24"/>
        </w:rPr>
        <w:t>ą</w:t>
      </w:r>
      <w:r w:rsidRPr="0004477A">
        <w:rPr>
          <w:sz w:val="24"/>
          <w:szCs w:val="24"/>
        </w:rPr>
        <w:t>za</w:t>
      </w:r>
      <w:r w:rsidRPr="0004477A">
        <w:rPr>
          <w:rFonts w:eastAsia="TimesNewRoman"/>
          <w:sz w:val="24"/>
          <w:szCs w:val="24"/>
        </w:rPr>
        <w:t xml:space="preserve">ń </w:t>
      </w:r>
      <w:r w:rsidRPr="0004477A">
        <w:rPr>
          <w:sz w:val="24"/>
          <w:szCs w:val="24"/>
        </w:rPr>
        <w:t>zmierzaj</w:t>
      </w:r>
      <w:r w:rsidRPr="0004477A">
        <w:rPr>
          <w:rFonts w:eastAsia="TimesNewRoman"/>
          <w:sz w:val="24"/>
          <w:szCs w:val="24"/>
        </w:rPr>
        <w:t>ą</w:t>
      </w:r>
      <w:r w:rsidRPr="0004477A">
        <w:rPr>
          <w:sz w:val="24"/>
          <w:szCs w:val="24"/>
        </w:rPr>
        <w:t>cych do tworzenia nowych miejsc pracy oraz budowy postaw kreatywnych, słu</w:t>
      </w:r>
      <w:r w:rsidRPr="0004477A">
        <w:rPr>
          <w:rFonts w:eastAsia="TimesNewRoman"/>
          <w:sz w:val="24"/>
          <w:szCs w:val="24"/>
        </w:rPr>
        <w:t>żą</w:t>
      </w:r>
      <w:r w:rsidRPr="0004477A">
        <w:rPr>
          <w:sz w:val="24"/>
          <w:szCs w:val="24"/>
        </w:rPr>
        <w:t>cych rozwojowi przedsi</w:t>
      </w:r>
      <w:r w:rsidRPr="0004477A">
        <w:rPr>
          <w:rFonts w:eastAsia="TimesNewRoman"/>
          <w:sz w:val="24"/>
          <w:szCs w:val="24"/>
        </w:rPr>
        <w:t>ę</w:t>
      </w:r>
      <w:r w:rsidRPr="0004477A">
        <w:rPr>
          <w:sz w:val="24"/>
          <w:szCs w:val="24"/>
        </w:rPr>
        <w:t>biorczo</w:t>
      </w:r>
      <w:r w:rsidRPr="0004477A">
        <w:rPr>
          <w:rFonts w:eastAsia="TimesNewRoman"/>
          <w:sz w:val="24"/>
          <w:szCs w:val="24"/>
        </w:rPr>
        <w:t>ś</w:t>
      </w:r>
      <w:r w:rsidRPr="0004477A">
        <w:rPr>
          <w:sz w:val="24"/>
          <w:szCs w:val="24"/>
        </w:rPr>
        <w:t>ci i samozatrudnienia.</w:t>
      </w:r>
    </w:p>
    <w:p w:rsidR="008A42D3" w:rsidRPr="0004477A" w:rsidRDefault="008A42D3" w:rsidP="008A42D3">
      <w:pPr>
        <w:pStyle w:val="Default"/>
        <w:jc w:val="both"/>
        <w:rPr>
          <w:rFonts w:ascii="Times New Roman" w:eastAsia="Times New Roman" w:hAnsi="Times New Roman" w:cs="Times New Roman"/>
          <w:color w:val="auto"/>
          <w:lang w:eastAsia="pl-PL"/>
        </w:rPr>
      </w:pPr>
      <w:r w:rsidRPr="0004477A">
        <w:rPr>
          <w:rFonts w:ascii="Times New Roman" w:eastAsia="Times New Roman" w:hAnsi="Times New Roman" w:cs="Times New Roman"/>
          <w:color w:val="auto"/>
          <w:lang w:eastAsia="pl-PL"/>
        </w:rPr>
        <w:t xml:space="preserve">W okresie sprawozdawczym podpisano 5 umów o łącznej wartości 8.908.599 zł na realizację projektów wyłonionych do dofinansowania w konkursie ogłoszonym w 2011 roku. </w:t>
      </w:r>
    </w:p>
    <w:p w:rsidR="008A42D3" w:rsidRPr="0004477A" w:rsidRDefault="008A42D3" w:rsidP="008A42D3">
      <w:pPr>
        <w:pStyle w:val="Default"/>
        <w:jc w:val="both"/>
        <w:rPr>
          <w:rFonts w:ascii="Times New Roman" w:eastAsia="Times New Roman" w:hAnsi="Times New Roman" w:cs="Times New Roman"/>
          <w:color w:val="auto"/>
          <w:lang w:eastAsia="pl-PL"/>
        </w:rPr>
      </w:pPr>
      <w:r w:rsidRPr="0004477A">
        <w:rPr>
          <w:rFonts w:ascii="Times New Roman" w:eastAsia="Times New Roman" w:hAnsi="Times New Roman" w:cs="Times New Roman"/>
          <w:color w:val="auto"/>
          <w:lang w:eastAsia="pl-PL"/>
        </w:rPr>
        <w:t xml:space="preserve">W marcu br. ogłoszono konkurs na realizację wsparcia w ramach Działania 6.2.                                 W odpowiedzi na konkurs wpłynęło 117 wniosków na kwotę 201.363.679 zł, ostatecznie do dofinansowania zostało zarekomendowanych 19 wniosków na łączną kwotę 30.953.811 zł. </w:t>
      </w:r>
    </w:p>
    <w:p w:rsidR="008A42D3" w:rsidRPr="0004477A" w:rsidRDefault="008A42D3" w:rsidP="008A42D3">
      <w:pPr>
        <w:jc w:val="both"/>
      </w:pPr>
      <w:r w:rsidRPr="0004477A">
        <w:rPr>
          <w:sz w:val="24"/>
          <w:szCs w:val="24"/>
        </w:rPr>
        <w:t>W maju br. ogłoszono konkurs na realizację wsparcia w ramach inżynierii finansowej.          W odpowiedzi na konkurs wpłynęły 4 projekty na łączną kwotę 31.717.641 zł.</w:t>
      </w:r>
      <w:r w:rsidRPr="0004477A">
        <w:t xml:space="preserve"> </w:t>
      </w:r>
    </w:p>
    <w:p w:rsidR="008A42D3" w:rsidRPr="0004477A" w:rsidRDefault="008A42D3" w:rsidP="008A42D3">
      <w:pPr>
        <w:jc w:val="both"/>
        <w:rPr>
          <w:sz w:val="24"/>
          <w:szCs w:val="24"/>
        </w:rPr>
      </w:pPr>
      <w:r w:rsidRPr="0004477A">
        <w:rPr>
          <w:sz w:val="24"/>
          <w:szCs w:val="24"/>
        </w:rPr>
        <w:t>Ponadto realizowano 15 projektów wyłonionych do dofinansowania w dotychczasowych konkursach. Prowadzono monitoring przepływu osób uczestniczących w projektach – udział w projektach rozpoczęło od początku realizacji projektów 1.827 osób; 1.173 osoby zakończyły udział w projektach. Środki na otwarcie działalności gospodarczej otrzymało od początku realizacji programu 1.126 osób, tym samym utworzonych zostało 1.135 nowych miejsc pracy (udzielenie jednej dotacji może generować więcej niż jedno miejsce pracy).</w:t>
      </w:r>
    </w:p>
    <w:p w:rsidR="008A42D3" w:rsidRPr="0004477A" w:rsidRDefault="008A42D3" w:rsidP="008A42D3">
      <w:pPr>
        <w:jc w:val="both"/>
      </w:pPr>
      <w:r w:rsidRPr="0004477A">
        <w:rPr>
          <w:sz w:val="24"/>
          <w:szCs w:val="24"/>
        </w:rPr>
        <w:t>W pierwszym półroczu br. na realizację projektów konkursowych przekazano dotacj</w:t>
      </w:r>
      <w:r w:rsidR="00CC25BC" w:rsidRPr="0004477A">
        <w:rPr>
          <w:sz w:val="24"/>
          <w:szCs w:val="24"/>
        </w:rPr>
        <w:t>e</w:t>
      </w:r>
      <w:r w:rsidRPr="0004477A">
        <w:rPr>
          <w:sz w:val="24"/>
          <w:szCs w:val="24"/>
        </w:rPr>
        <w:t xml:space="preserve"> celow</w:t>
      </w:r>
      <w:r w:rsidR="00CC25BC" w:rsidRPr="0004477A">
        <w:rPr>
          <w:sz w:val="24"/>
          <w:szCs w:val="24"/>
        </w:rPr>
        <w:t>e</w:t>
      </w:r>
      <w:r w:rsidRPr="0004477A">
        <w:rPr>
          <w:sz w:val="24"/>
          <w:szCs w:val="24"/>
        </w:rPr>
        <w:t xml:space="preserve"> w łącznej kwocie </w:t>
      </w:r>
      <w:r w:rsidRPr="0004477A">
        <w:rPr>
          <w:b/>
          <w:i/>
          <w:sz w:val="24"/>
          <w:szCs w:val="24"/>
        </w:rPr>
        <w:t>570.052 zł</w:t>
      </w:r>
      <w:r w:rsidRPr="0004477A">
        <w:rPr>
          <w:b/>
          <w:sz w:val="24"/>
          <w:szCs w:val="24"/>
        </w:rPr>
        <w:t>.</w:t>
      </w:r>
    </w:p>
    <w:p w:rsidR="008A42D3" w:rsidRPr="0004477A" w:rsidRDefault="008A42D3" w:rsidP="008A42D3">
      <w:pPr>
        <w:pStyle w:val="Tekstpodstawowy2"/>
        <w:rPr>
          <w:i/>
          <w:sz w:val="4"/>
          <w:szCs w:val="4"/>
        </w:rPr>
      </w:pPr>
    </w:p>
    <w:p w:rsidR="008A42D3" w:rsidRPr="0004477A" w:rsidRDefault="008A42D3" w:rsidP="008A42D3">
      <w:pPr>
        <w:pStyle w:val="Tekstpodstawowy2"/>
        <w:rPr>
          <w:i/>
          <w:sz w:val="20"/>
        </w:rPr>
      </w:pPr>
      <w:r w:rsidRPr="0004477A">
        <w:rPr>
          <w:i/>
          <w:sz w:val="20"/>
        </w:rPr>
        <w:t>Źródłem sfinansowania poniesionych wydatków była dotacja celowa z b. p. na wkład własny krajowy.</w:t>
      </w:r>
    </w:p>
    <w:p w:rsidR="008A42D3" w:rsidRPr="0004477A" w:rsidRDefault="008A42D3" w:rsidP="008A42D3">
      <w:pPr>
        <w:pStyle w:val="Tekstpodstawowy2"/>
        <w:rPr>
          <w:sz w:val="8"/>
          <w:szCs w:val="8"/>
        </w:rPr>
      </w:pPr>
    </w:p>
    <w:p w:rsidR="008A42D3" w:rsidRPr="0004477A" w:rsidRDefault="008A42D3" w:rsidP="0036177C">
      <w:pPr>
        <w:pStyle w:val="Tekstpodstawowy2"/>
        <w:numPr>
          <w:ilvl w:val="0"/>
          <w:numId w:val="24"/>
        </w:numPr>
        <w:rPr>
          <w:b/>
          <w:i/>
          <w:u w:val="single"/>
        </w:rPr>
      </w:pPr>
      <w:r w:rsidRPr="0004477A">
        <w:rPr>
          <w:b/>
          <w:i/>
          <w:u w:val="single"/>
        </w:rPr>
        <w:t>Wyjaśnienie odchylenia</w:t>
      </w:r>
    </w:p>
    <w:p w:rsidR="008A42D3" w:rsidRPr="0004477A" w:rsidRDefault="008A42D3" w:rsidP="008A42D3">
      <w:pPr>
        <w:pStyle w:val="Tekstpodstawowy2"/>
        <w:rPr>
          <w:szCs w:val="24"/>
        </w:rPr>
      </w:pPr>
      <w:r w:rsidRPr="0004477A">
        <w:rPr>
          <w:szCs w:val="24"/>
        </w:rPr>
        <w:t xml:space="preserve">Realizacja wydatków w ramach </w:t>
      </w:r>
      <w:r w:rsidRPr="0004477A">
        <w:t>ww. działania przebiega zgodnie z przyjętymi założeniami.</w:t>
      </w:r>
      <w:r w:rsidRPr="0004477A">
        <w:rPr>
          <w:szCs w:val="24"/>
        </w:rPr>
        <w:t xml:space="preserve"> Wypłacane transze były zgodne z zapotrzebowaniem wykazanym przez beneficjentów            w opracowanych przez nich harmonogramach płatności.</w:t>
      </w:r>
      <w:r w:rsidRPr="0004477A">
        <w:t xml:space="preserve"> </w:t>
      </w:r>
      <w:r w:rsidRPr="0004477A">
        <w:rPr>
          <w:szCs w:val="24"/>
        </w:rPr>
        <w:t xml:space="preserve">Znaczny wzrost płatności  planowany jest w III i IV kwartale </w:t>
      </w:r>
      <w:r w:rsidR="002A474B" w:rsidRPr="0004477A">
        <w:rPr>
          <w:szCs w:val="24"/>
        </w:rPr>
        <w:t>br.</w:t>
      </w:r>
    </w:p>
    <w:p w:rsidR="008A42D3" w:rsidRPr="000309C6" w:rsidRDefault="008A42D3" w:rsidP="008A42D3">
      <w:pPr>
        <w:pStyle w:val="Tekstpodstawowy2"/>
        <w:rPr>
          <w:sz w:val="8"/>
          <w:szCs w:val="8"/>
        </w:rPr>
      </w:pPr>
    </w:p>
    <w:p w:rsidR="008A42D3" w:rsidRPr="0004477A" w:rsidRDefault="008A42D3" w:rsidP="003620C7">
      <w:pPr>
        <w:pStyle w:val="Tekstpodstawowy2"/>
        <w:numPr>
          <w:ilvl w:val="0"/>
          <w:numId w:val="59"/>
        </w:numPr>
        <w:tabs>
          <w:tab w:val="clear" w:pos="360"/>
          <w:tab w:val="num" w:pos="426"/>
        </w:tabs>
        <w:rPr>
          <w:b/>
          <w:i/>
          <w:sz w:val="28"/>
          <w:szCs w:val="28"/>
        </w:rPr>
      </w:pPr>
      <w:r w:rsidRPr="0004477A">
        <w:rPr>
          <w:b/>
          <w:i/>
          <w:sz w:val="28"/>
          <w:szCs w:val="28"/>
        </w:rPr>
        <w:lastRenderedPageBreak/>
        <w:t>Priorytet VIII, Działanie 8.1 w ramach Programu Operacyjnego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268"/>
        <w:gridCol w:w="1843"/>
        <w:gridCol w:w="2268"/>
      </w:tblGrid>
      <w:tr w:rsidR="008A42D3" w:rsidRPr="0004477A" w:rsidTr="006D150E">
        <w:tc>
          <w:tcPr>
            <w:tcW w:w="2475" w:type="dxa"/>
            <w:shd w:val="clear" w:color="auto" w:fill="auto"/>
            <w:vAlign w:val="center"/>
          </w:tcPr>
          <w:p w:rsidR="008A42D3" w:rsidRPr="0004477A" w:rsidRDefault="008A42D3" w:rsidP="006D150E">
            <w:pPr>
              <w:pStyle w:val="Tekstprzypisudolnego"/>
              <w:jc w:val="center"/>
            </w:pPr>
            <w:r w:rsidRPr="0004477A">
              <w:t>Plan po zmianach</w:t>
            </w:r>
          </w:p>
        </w:tc>
        <w:tc>
          <w:tcPr>
            <w:tcW w:w="2268" w:type="dxa"/>
            <w:shd w:val="clear" w:color="auto" w:fill="auto"/>
            <w:vAlign w:val="center"/>
          </w:tcPr>
          <w:p w:rsidR="008A42D3" w:rsidRPr="0004477A" w:rsidRDefault="008A42D3" w:rsidP="006D150E">
            <w:pPr>
              <w:pStyle w:val="Tekstprzypisudolnego"/>
              <w:jc w:val="center"/>
            </w:pPr>
            <w:r w:rsidRPr="0004477A">
              <w:t>Wykonanie</w:t>
            </w:r>
          </w:p>
        </w:tc>
        <w:tc>
          <w:tcPr>
            <w:tcW w:w="1843" w:type="dxa"/>
            <w:shd w:val="clear" w:color="auto" w:fill="auto"/>
            <w:vAlign w:val="center"/>
          </w:tcPr>
          <w:p w:rsidR="008A42D3" w:rsidRPr="0004477A" w:rsidRDefault="008A42D3" w:rsidP="006D150E">
            <w:pPr>
              <w:pStyle w:val="Tekstprzypisudolnego"/>
              <w:jc w:val="center"/>
            </w:pPr>
            <w:r w:rsidRPr="0004477A">
              <w:t>Wskaźnik realizacji</w:t>
            </w:r>
          </w:p>
        </w:tc>
        <w:tc>
          <w:tcPr>
            <w:tcW w:w="2268" w:type="dxa"/>
            <w:shd w:val="clear" w:color="auto" w:fill="auto"/>
            <w:vAlign w:val="center"/>
          </w:tcPr>
          <w:p w:rsidR="008A42D3" w:rsidRPr="0004477A" w:rsidRDefault="008A42D3" w:rsidP="006D150E">
            <w:pPr>
              <w:pStyle w:val="Tekstprzypisudolnego"/>
              <w:jc w:val="center"/>
            </w:pPr>
            <w:r w:rsidRPr="0004477A">
              <w:t xml:space="preserve">Odchylenie  </w:t>
            </w:r>
          </w:p>
        </w:tc>
      </w:tr>
      <w:tr w:rsidR="008A42D3" w:rsidRPr="0004477A" w:rsidTr="006D150E">
        <w:tc>
          <w:tcPr>
            <w:tcW w:w="2475" w:type="dxa"/>
            <w:shd w:val="clear" w:color="auto" w:fill="auto"/>
          </w:tcPr>
          <w:p w:rsidR="008A42D3" w:rsidRPr="0004477A" w:rsidRDefault="008A42D3" w:rsidP="006D150E">
            <w:pPr>
              <w:pStyle w:val="Tekstprzypisudolnego"/>
              <w:jc w:val="center"/>
              <w:rPr>
                <w:sz w:val="24"/>
                <w:szCs w:val="24"/>
              </w:rPr>
            </w:pPr>
            <w:r w:rsidRPr="0004477A">
              <w:rPr>
                <w:sz w:val="24"/>
                <w:szCs w:val="24"/>
              </w:rPr>
              <w:t>10.761.922 zł</w:t>
            </w:r>
          </w:p>
        </w:tc>
        <w:tc>
          <w:tcPr>
            <w:tcW w:w="2268" w:type="dxa"/>
            <w:shd w:val="clear" w:color="auto" w:fill="auto"/>
          </w:tcPr>
          <w:p w:rsidR="008A42D3" w:rsidRPr="0004477A" w:rsidRDefault="008A42D3" w:rsidP="006D150E">
            <w:pPr>
              <w:pStyle w:val="Tekstprzypisudolnego"/>
              <w:jc w:val="center"/>
              <w:rPr>
                <w:b/>
                <w:sz w:val="24"/>
                <w:szCs w:val="24"/>
              </w:rPr>
            </w:pPr>
            <w:r w:rsidRPr="0004477A">
              <w:rPr>
                <w:b/>
                <w:sz w:val="24"/>
                <w:szCs w:val="24"/>
              </w:rPr>
              <w:t>2.866.168 zł</w:t>
            </w:r>
          </w:p>
        </w:tc>
        <w:tc>
          <w:tcPr>
            <w:tcW w:w="1843" w:type="dxa"/>
            <w:shd w:val="clear" w:color="auto" w:fill="auto"/>
          </w:tcPr>
          <w:p w:rsidR="008A42D3" w:rsidRPr="0004477A" w:rsidRDefault="008A42D3" w:rsidP="006D150E">
            <w:pPr>
              <w:pStyle w:val="Tekstprzypisudolnego"/>
              <w:jc w:val="center"/>
              <w:rPr>
                <w:sz w:val="24"/>
                <w:szCs w:val="24"/>
              </w:rPr>
            </w:pPr>
            <w:r w:rsidRPr="0004477A">
              <w:rPr>
                <w:sz w:val="24"/>
                <w:szCs w:val="24"/>
              </w:rPr>
              <w:t>26,6%</w:t>
            </w:r>
          </w:p>
        </w:tc>
        <w:tc>
          <w:tcPr>
            <w:tcW w:w="2268" w:type="dxa"/>
            <w:shd w:val="clear" w:color="auto" w:fill="auto"/>
          </w:tcPr>
          <w:p w:rsidR="008A42D3" w:rsidRPr="0004477A" w:rsidRDefault="008A42D3" w:rsidP="006D150E">
            <w:pPr>
              <w:pStyle w:val="Tekstprzypisudolnego"/>
              <w:jc w:val="center"/>
              <w:rPr>
                <w:sz w:val="24"/>
                <w:szCs w:val="24"/>
              </w:rPr>
            </w:pPr>
            <w:r w:rsidRPr="0004477A">
              <w:rPr>
                <w:sz w:val="24"/>
                <w:szCs w:val="24"/>
              </w:rPr>
              <w:t>- 2.514.793 zł</w:t>
            </w:r>
          </w:p>
        </w:tc>
      </w:tr>
    </w:tbl>
    <w:p w:rsidR="008A42D3" w:rsidRPr="0004477A" w:rsidRDefault="008A42D3" w:rsidP="008A42D3">
      <w:pPr>
        <w:pStyle w:val="Tekstpodstawowy2"/>
        <w:rPr>
          <w:sz w:val="4"/>
          <w:szCs w:val="4"/>
        </w:rPr>
      </w:pPr>
    </w:p>
    <w:p w:rsidR="008A42D3" w:rsidRPr="0004477A" w:rsidRDefault="008A42D3" w:rsidP="008A42D3">
      <w:pPr>
        <w:pStyle w:val="Tekstpodstawowy2"/>
      </w:pPr>
      <w:r w:rsidRPr="0004477A">
        <w:t xml:space="preserve">Wydatki poniesiono na </w:t>
      </w:r>
      <w:r w:rsidRPr="0004477A">
        <w:rPr>
          <w:snapToGrid w:val="0"/>
        </w:rPr>
        <w:t xml:space="preserve">realizację </w:t>
      </w:r>
      <w:r w:rsidRPr="0004477A">
        <w:rPr>
          <w:b/>
        </w:rPr>
        <w:t xml:space="preserve">Priorytetu VIII – </w:t>
      </w:r>
      <w:r w:rsidRPr="0004477A">
        <w:rPr>
          <w:b/>
          <w:i/>
        </w:rPr>
        <w:t>Regionalne kadry gospodarki</w:t>
      </w:r>
      <w:r w:rsidRPr="0004477A">
        <w:rPr>
          <w:b/>
        </w:rPr>
        <w:t xml:space="preserve">, Działania 8.1 – </w:t>
      </w:r>
      <w:r w:rsidRPr="0004477A">
        <w:rPr>
          <w:b/>
          <w:i/>
        </w:rPr>
        <w:t>Rozwój pracowników i przedsiębiorstw w regionie</w:t>
      </w:r>
      <w:r w:rsidRPr="0004477A">
        <w:rPr>
          <w:b/>
        </w:rPr>
        <w:t xml:space="preserve"> </w:t>
      </w:r>
      <w:r w:rsidRPr="0004477A">
        <w:rPr>
          <w:i/>
        </w:rPr>
        <w:t xml:space="preserve">(realizowanego </w:t>
      </w:r>
      <w:r w:rsidRPr="0004477A">
        <w:rPr>
          <w:i/>
        </w:rPr>
        <w:br/>
        <w:t>przez WUP w Szczecinie)</w:t>
      </w:r>
      <w:r w:rsidRPr="0004477A">
        <w:t xml:space="preserve">, mającego na celu podniesienie i dostosowanie kwalifikacji </w:t>
      </w:r>
      <w:r w:rsidRPr="0004477A">
        <w:br/>
        <w:t>i umiej</w:t>
      </w:r>
      <w:r w:rsidRPr="0004477A">
        <w:rPr>
          <w:rFonts w:eastAsia="TimesNewRoman"/>
        </w:rPr>
        <w:t>ę</w:t>
      </w:r>
      <w:r w:rsidRPr="0004477A">
        <w:t>tno</w:t>
      </w:r>
      <w:r w:rsidRPr="0004477A">
        <w:rPr>
          <w:rFonts w:eastAsia="TimesNewRoman"/>
        </w:rPr>
        <w:t>ś</w:t>
      </w:r>
      <w:r w:rsidRPr="0004477A">
        <w:t>ci osób pracuj</w:t>
      </w:r>
      <w:r w:rsidRPr="0004477A">
        <w:rPr>
          <w:rFonts w:eastAsia="TimesNewRoman"/>
        </w:rPr>
        <w:t>ą</w:t>
      </w:r>
      <w:r w:rsidRPr="0004477A">
        <w:t xml:space="preserve">cych do potrzeb regionalnej gospodarki, z tego na projekty konkursowe realizowane w ramach: </w:t>
      </w:r>
    </w:p>
    <w:p w:rsidR="008A42D3" w:rsidRPr="0004477A" w:rsidRDefault="008A42D3" w:rsidP="003620C7">
      <w:pPr>
        <w:pStyle w:val="Tekstpodstawowy2"/>
        <w:numPr>
          <w:ilvl w:val="0"/>
          <w:numId w:val="70"/>
        </w:numPr>
        <w:tabs>
          <w:tab w:val="clear" w:pos="1004"/>
          <w:tab w:val="num" w:pos="284"/>
        </w:tabs>
        <w:ind w:left="284" w:hanging="284"/>
      </w:pPr>
      <w:r w:rsidRPr="0004477A">
        <w:rPr>
          <w:i/>
        </w:rPr>
        <w:t>Poddziałania 8.1.1 –</w:t>
      </w:r>
      <w:r w:rsidRPr="0004477A">
        <w:t xml:space="preserve"> </w:t>
      </w:r>
      <w:r w:rsidRPr="0004477A">
        <w:rPr>
          <w:i/>
        </w:rPr>
        <w:t xml:space="preserve">Wspieranie rozwoju kwalifikacji zawodowych i doradztwo </w:t>
      </w:r>
      <w:r w:rsidRPr="0004477A">
        <w:rPr>
          <w:i/>
        </w:rPr>
        <w:br/>
        <w:t>dla przedsiębiorstw.</w:t>
      </w:r>
    </w:p>
    <w:p w:rsidR="008A42D3" w:rsidRPr="0004477A" w:rsidRDefault="008A42D3" w:rsidP="008A42D3">
      <w:pPr>
        <w:autoSpaceDE w:val="0"/>
        <w:autoSpaceDN w:val="0"/>
        <w:adjustRightInd w:val="0"/>
        <w:ind w:left="284"/>
        <w:jc w:val="both"/>
        <w:rPr>
          <w:sz w:val="24"/>
          <w:szCs w:val="24"/>
        </w:rPr>
      </w:pPr>
      <w:r w:rsidRPr="0004477A">
        <w:rPr>
          <w:bCs/>
          <w:sz w:val="24"/>
          <w:szCs w:val="24"/>
        </w:rPr>
        <w:t>W</w:t>
      </w:r>
      <w:r w:rsidRPr="0004477A">
        <w:rPr>
          <w:sz w:val="24"/>
          <w:szCs w:val="24"/>
        </w:rPr>
        <w:t xml:space="preserve"> okresie sprawozdawczym w ramach konkursu ogłoszonego w 2011 r. zawarto </w:t>
      </w:r>
      <w:r w:rsidRPr="0004477A">
        <w:rPr>
          <w:sz w:val="24"/>
          <w:szCs w:val="24"/>
        </w:rPr>
        <w:br/>
        <w:t xml:space="preserve">34 umowy o dofinansowanie. W dniu 13 lutego br. został ogłoszony konkurs otwarty, </w:t>
      </w:r>
      <w:r w:rsidRPr="0004477A">
        <w:rPr>
          <w:sz w:val="24"/>
          <w:szCs w:val="24"/>
        </w:rPr>
        <w:br/>
        <w:t xml:space="preserve">w odpowiedzi na który wpłynęło 289 wniosków o dofinansowanie; pozytywną ocenę formalną otrzymało 276 wniosków i przekazano je do oceny merytorycznej. Ponadto w analizowanym okresie trwała bieżąca obsługa i rozliczanie projektów na podstawie podpisanych umów; rozliczono 97 wniosków o płatność,  przekazano beneficjentom środki w wysokości </w:t>
      </w:r>
      <w:r w:rsidRPr="0004477A">
        <w:rPr>
          <w:b/>
          <w:sz w:val="24"/>
          <w:szCs w:val="24"/>
        </w:rPr>
        <w:t>1.910.130 zł</w:t>
      </w:r>
      <w:r w:rsidRPr="0004477A">
        <w:rPr>
          <w:sz w:val="24"/>
          <w:szCs w:val="24"/>
        </w:rPr>
        <w:t>.</w:t>
      </w:r>
    </w:p>
    <w:p w:rsidR="008A42D3" w:rsidRPr="0004477A" w:rsidRDefault="008A42D3" w:rsidP="008A42D3">
      <w:pPr>
        <w:autoSpaceDE w:val="0"/>
        <w:autoSpaceDN w:val="0"/>
        <w:adjustRightInd w:val="0"/>
        <w:ind w:left="284"/>
        <w:jc w:val="both"/>
        <w:rPr>
          <w:sz w:val="24"/>
          <w:szCs w:val="24"/>
        </w:rPr>
      </w:pPr>
      <w:r w:rsidRPr="0004477A">
        <w:rPr>
          <w:sz w:val="24"/>
          <w:szCs w:val="24"/>
        </w:rPr>
        <w:t xml:space="preserve">W I półroczu br. w ramach realizowanych projektów rozpoczęło udział 2.259 osób </w:t>
      </w:r>
      <w:r w:rsidRPr="0004477A">
        <w:rPr>
          <w:sz w:val="24"/>
          <w:szCs w:val="24"/>
        </w:rPr>
        <w:br/>
      </w:r>
      <w:r w:rsidRPr="0004477A">
        <w:rPr>
          <w:i/>
          <w:sz w:val="24"/>
          <w:szCs w:val="24"/>
        </w:rPr>
        <w:t>(od początku wdrażania Programu – 23.954 osoby)</w:t>
      </w:r>
      <w:r w:rsidRPr="0004477A">
        <w:rPr>
          <w:sz w:val="24"/>
          <w:szCs w:val="24"/>
        </w:rPr>
        <w:t xml:space="preserve">; zakończyło udział 3.613 pracujących osób dorosłych </w:t>
      </w:r>
      <w:r w:rsidRPr="0004477A">
        <w:rPr>
          <w:i/>
          <w:sz w:val="24"/>
          <w:szCs w:val="24"/>
        </w:rPr>
        <w:t>(od początku wdrażania Programu – 21.863 osoby),</w:t>
      </w:r>
      <w:r w:rsidRPr="0004477A">
        <w:rPr>
          <w:sz w:val="24"/>
          <w:szCs w:val="24"/>
        </w:rPr>
        <w:t xml:space="preserve"> w tym 522 osoby powyżej 50-go roku życia </w:t>
      </w:r>
      <w:r w:rsidRPr="0004477A">
        <w:rPr>
          <w:i/>
          <w:sz w:val="24"/>
          <w:szCs w:val="24"/>
        </w:rPr>
        <w:t>(od początku wdrażania Programu – 3.873 osoby)</w:t>
      </w:r>
      <w:r w:rsidRPr="0004477A">
        <w:rPr>
          <w:sz w:val="24"/>
          <w:szCs w:val="24"/>
        </w:rPr>
        <w:t xml:space="preserve">. Ponadto, </w:t>
      </w:r>
      <w:r w:rsidRPr="0004477A">
        <w:rPr>
          <w:sz w:val="24"/>
          <w:szCs w:val="24"/>
        </w:rPr>
        <w:br/>
        <w:t>w badanym okresie 679 przedsiębiorstw zostało objętych wsparciem (</w:t>
      </w:r>
      <w:r w:rsidRPr="0004477A">
        <w:rPr>
          <w:i/>
          <w:sz w:val="24"/>
          <w:szCs w:val="24"/>
        </w:rPr>
        <w:t>od początku wdrażania programu 3.351 przedsiębiorstw)</w:t>
      </w:r>
      <w:r w:rsidRPr="0004477A">
        <w:rPr>
          <w:sz w:val="24"/>
          <w:szCs w:val="24"/>
        </w:rPr>
        <w:t xml:space="preserve">. </w:t>
      </w:r>
    </w:p>
    <w:p w:rsidR="008A42D3" w:rsidRPr="0004477A" w:rsidRDefault="008A42D3" w:rsidP="003620C7">
      <w:pPr>
        <w:pStyle w:val="Tekstpodstawowy2"/>
        <w:numPr>
          <w:ilvl w:val="1"/>
          <w:numId w:val="70"/>
        </w:numPr>
        <w:tabs>
          <w:tab w:val="clear" w:pos="1004"/>
          <w:tab w:val="num" w:pos="284"/>
        </w:tabs>
        <w:ind w:left="284" w:hanging="284"/>
      </w:pPr>
      <w:r w:rsidRPr="0004477A">
        <w:rPr>
          <w:i/>
        </w:rPr>
        <w:t>Poddziałania 8.1.2 –</w:t>
      </w:r>
      <w:r w:rsidRPr="0004477A">
        <w:t xml:space="preserve"> </w:t>
      </w:r>
      <w:r w:rsidRPr="0004477A">
        <w:rPr>
          <w:i/>
        </w:rPr>
        <w:t xml:space="preserve">Wsparcie procesów adaptacyjnych i modernizacyjnych </w:t>
      </w:r>
      <w:r w:rsidRPr="0004477A">
        <w:rPr>
          <w:i/>
        </w:rPr>
        <w:br/>
        <w:t>w regionie</w:t>
      </w:r>
      <w:r w:rsidRPr="0004477A">
        <w:t>.</w:t>
      </w:r>
    </w:p>
    <w:p w:rsidR="008A42D3" w:rsidRPr="0004477A" w:rsidRDefault="008A42D3" w:rsidP="008A42D3">
      <w:pPr>
        <w:autoSpaceDE w:val="0"/>
        <w:autoSpaceDN w:val="0"/>
        <w:adjustRightInd w:val="0"/>
        <w:ind w:left="284"/>
        <w:jc w:val="both"/>
        <w:rPr>
          <w:i/>
          <w:sz w:val="24"/>
          <w:szCs w:val="24"/>
        </w:rPr>
      </w:pPr>
      <w:r w:rsidRPr="0004477A">
        <w:rPr>
          <w:sz w:val="24"/>
          <w:szCs w:val="24"/>
        </w:rPr>
        <w:t xml:space="preserve">W okresie sprawozdawczym w ramach konkursu ogłoszonego w 2011 r. podpisano </w:t>
      </w:r>
      <w:r w:rsidRPr="0004477A">
        <w:rPr>
          <w:sz w:val="24"/>
          <w:szCs w:val="24"/>
        </w:rPr>
        <w:br/>
        <w:t xml:space="preserve">17 umów o dofinansowanie. Jednocześnie trwała bieżąca obsługa i rozliczanie projektów </w:t>
      </w:r>
      <w:r w:rsidRPr="0004477A">
        <w:rPr>
          <w:sz w:val="24"/>
          <w:szCs w:val="24"/>
        </w:rPr>
        <w:br/>
        <w:t xml:space="preserve">na podstawie podpisanych umów. Rozliczono 39 wniosków o płatność, przekazano beneficjentom środki w wysokości </w:t>
      </w:r>
      <w:r w:rsidRPr="0004477A">
        <w:rPr>
          <w:b/>
          <w:sz w:val="24"/>
          <w:szCs w:val="24"/>
        </w:rPr>
        <w:t>588.672 zł</w:t>
      </w:r>
      <w:r w:rsidRPr="0004477A">
        <w:rPr>
          <w:i/>
          <w:sz w:val="24"/>
          <w:szCs w:val="24"/>
        </w:rPr>
        <w:t>.</w:t>
      </w:r>
    </w:p>
    <w:p w:rsidR="008A42D3" w:rsidRPr="0004477A" w:rsidRDefault="008A42D3" w:rsidP="008A42D3">
      <w:pPr>
        <w:autoSpaceDE w:val="0"/>
        <w:autoSpaceDN w:val="0"/>
        <w:adjustRightInd w:val="0"/>
        <w:ind w:left="284"/>
        <w:jc w:val="both"/>
        <w:rPr>
          <w:sz w:val="24"/>
          <w:szCs w:val="24"/>
        </w:rPr>
      </w:pPr>
      <w:r w:rsidRPr="0004477A">
        <w:rPr>
          <w:sz w:val="24"/>
          <w:szCs w:val="24"/>
        </w:rPr>
        <w:t xml:space="preserve">Ponadto w ramach tego Poddziałania podpisano 4 umowy o dofinansowanie projektów innowacyjnych testujących z konkursu otwartego ogłoszonego w 2011 roku. Rozliczono </w:t>
      </w:r>
      <w:r w:rsidR="00686ACE" w:rsidRPr="0004477A">
        <w:rPr>
          <w:sz w:val="24"/>
          <w:szCs w:val="24"/>
        </w:rPr>
        <w:br/>
      </w:r>
      <w:r w:rsidRPr="0004477A">
        <w:rPr>
          <w:sz w:val="24"/>
          <w:szCs w:val="24"/>
        </w:rPr>
        <w:t xml:space="preserve">4 wnioski o płatność, przekazano beneficjentom środki w wysokości </w:t>
      </w:r>
      <w:r w:rsidRPr="0004477A">
        <w:rPr>
          <w:b/>
          <w:sz w:val="24"/>
          <w:szCs w:val="24"/>
        </w:rPr>
        <w:t>322.366 zł.</w:t>
      </w:r>
    </w:p>
    <w:p w:rsidR="008A42D3" w:rsidRPr="0004477A" w:rsidRDefault="008A42D3" w:rsidP="008A42D3">
      <w:pPr>
        <w:autoSpaceDE w:val="0"/>
        <w:autoSpaceDN w:val="0"/>
        <w:adjustRightInd w:val="0"/>
        <w:ind w:left="284"/>
        <w:jc w:val="both"/>
        <w:rPr>
          <w:sz w:val="24"/>
          <w:szCs w:val="24"/>
        </w:rPr>
      </w:pPr>
      <w:r w:rsidRPr="0004477A">
        <w:rPr>
          <w:sz w:val="24"/>
          <w:szCs w:val="24"/>
        </w:rPr>
        <w:t xml:space="preserve">W I półroczu br. w ramach realizowanych projektów rozpoczęło udział 1.135 osób </w:t>
      </w:r>
      <w:r w:rsidRPr="0004477A">
        <w:rPr>
          <w:sz w:val="24"/>
          <w:szCs w:val="24"/>
        </w:rPr>
        <w:br/>
      </w:r>
      <w:r w:rsidRPr="0004477A">
        <w:rPr>
          <w:i/>
          <w:sz w:val="24"/>
          <w:szCs w:val="24"/>
        </w:rPr>
        <w:t>(od początku wdrażania Programu – 4.857 osób)</w:t>
      </w:r>
      <w:r w:rsidRPr="0004477A">
        <w:rPr>
          <w:sz w:val="24"/>
          <w:szCs w:val="24"/>
        </w:rPr>
        <w:t xml:space="preserve">, zakończyło udział 1.856 osób </w:t>
      </w:r>
      <w:r w:rsidRPr="0004477A">
        <w:rPr>
          <w:sz w:val="24"/>
          <w:szCs w:val="24"/>
        </w:rPr>
        <w:br/>
        <w:t>(</w:t>
      </w:r>
      <w:r w:rsidRPr="0004477A">
        <w:rPr>
          <w:i/>
          <w:sz w:val="24"/>
          <w:szCs w:val="24"/>
        </w:rPr>
        <w:t>od początku wdrażania Programu – 4.303 osoby</w:t>
      </w:r>
      <w:r w:rsidRPr="0004477A">
        <w:rPr>
          <w:sz w:val="24"/>
          <w:szCs w:val="24"/>
        </w:rPr>
        <w:t xml:space="preserve">). Ponadto, w badanym okresie </w:t>
      </w:r>
      <w:r w:rsidRPr="0004477A">
        <w:rPr>
          <w:sz w:val="24"/>
          <w:szCs w:val="24"/>
        </w:rPr>
        <w:br/>
        <w:t xml:space="preserve">20 przedsiębiorstw zostało objętych wsparciem </w:t>
      </w:r>
      <w:r w:rsidRPr="0004477A">
        <w:rPr>
          <w:i/>
          <w:sz w:val="24"/>
          <w:szCs w:val="24"/>
        </w:rPr>
        <w:t xml:space="preserve">(od początku wdrażania programu </w:t>
      </w:r>
      <w:r w:rsidRPr="0004477A">
        <w:rPr>
          <w:i/>
          <w:sz w:val="24"/>
          <w:szCs w:val="24"/>
        </w:rPr>
        <w:br/>
        <w:t>139 przedsiębiorstw)</w:t>
      </w:r>
      <w:r w:rsidRPr="0004477A">
        <w:rPr>
          <w:sz w:val="24"/>
          <w:szCs w:val="24"/>
        </w:rPr>
        <w:t>.</w:t>
      </w:r>
    </w:p>
    <w:p w:rsidR="008A42D3" w:rsidRPr="0004477A" w:rsidRDefault="008A42D3" w:rsidP="003620C7">
      <w:pPr>
        <w:pStyle w:val="Tekstpodstawowy2"/>
        <w:numPr>
          <w:ilvl w:val="1"/>
          <w:numId w:val="71"/>
        </w:numPr>
        <w:tabs>
          <w:tab w:val="clear" w:pos="1004"/>
          <w:tab w:val="num" w:pos="284"/>
        </w:tabs>
        <w:ind w:left="284" w:hanging="284"/>
      </w:pPr>
      <w:r w:rsidRPr="0004477A">
        <w:rPr>
          <w:i/>
        </w:rPr>
        <w:t>Poddziałania 8.1.3 –</w:t>
      </w:r>
      <w:r w:rsidRPr="0004477A">
        <w:t xml:space="preserve"> </w:t>
      </w:r>
      <w:r w:rsidRPr="0004477A">
        <w:rPr>
          <w:i/>
        </w:rPr>
        <w:t>Wzmacnianie lokalnego partnerstwa na rzecz adaptacyjności</w:t>
      </w:r>
      <w:r w:rsidRPr="0004477A">
        <w:t xml:space="preserve"> </w:t>
      </w:r>
    </w:p>
    <w:p w:rsidR="008A42D3" w:rsidRPr="0004477A" w:rsidRDefault="008A42D3" w:rsidP="008A42D3">
      <w:pPr>
        <w:pStyle w:val="Tekstpodstawowy2"/>
        <w:ind w:left="284"/>
        <w:rPr>
          <w:sz w:val="32"/>
        </w:rPr>
      </w:pPr>
      <w:r w:rsidRPr="0004477A">
        <w:t>W okresie sprawozdawczym podpisano 1 umowę w ramach konkursu ogłoszonego</w:t>
      </w:r>
      <w:r w:rsidR="00686ACE" w:rsidRPr="0004477A">
        <w:br/>
      </w:r>
      <w:r w:rsidRPr="0004477A">
        <w:t xml:space="preserve"> w 2011 roku .W czerwcu br. ogłoszono konkurs otwarty, do którego nabór projektów rozpocznie się w sierpniu br. Ponadto </w:t>
      </w:r>
      <w:r w:rsidRPr="0004477A">
        <w:rPr>
          <w:szCs w:val="24"/>
        </w:rPr>
        <w:t>w analizowanym okresie</w:t>
      </w:r>
      <w:r w:rsidRPr="0004477A">
        <w:t xml:space="preserve"> trwała bieżąca obsługa </w:t>
      </w:r>
      <w:r w:rsidR="00686ACE" w:rsidRPr="0004477A">
        <w:br/>
      </w:r>
      <w:r w:rsidRPr="0004477A">
        <w:t xml:space="preserve">i rozliczanie projektów na podstawie podpisanych umów. Rozliczono 1 wniosek </w:t>
      </w:r>
      <w:r w:rsidR="00686ACE" w:rsidRPr="0004477A">
        <w:br/>
      </w:r>
      <w:r w:rsidRPr="0004477A">
        <w:t xml:space="preserve">o płatność,  przekazano beneficjentowi środki w wysokości </w:t>
      </w:r>
      <w:r w:rsidRPr="0004477A">
        <w:rPr>
          <w:b/>
          <w:bCs/>
        </w:rPr>
        <w:t>45.000 zł</w:t>
      </w:r>
      <w:r w:rsidRPr="0004477A">
        <w:rPr>
          <w:b/>
        </w:rPr>
        <w:t>.</w:t>
      </w:r>
    </w:p>
    <w:p w:rsidR="008A42D3" w:rsidRPr="0004477A" w:rsidRDefault="008A42D3" w:rsidP="008A42D3">
      <w:pPr>
        <w:pStyle w:val="Tekstpodstawowy2"/>
        <w:rPr>
          <w:i/>
        </w:rPr>
      </w:pPr>
      <w:r w:rsidRPr="0004477A">
        <w:t>W I półroczu do beneficjentów działania przekazano dotacj</w:t>
      </w:r>
      <w:r w:rsidR="00CC25BC" w:rsidRPr="0004477A">
        <w:t>e</w:t>
      </w:r>
      <w:r w:rsidRPr="0004477A">
        <w:t xml:space="preserve"> celow</w:t>
      </w:r>
      <w:r w:rsidR="00CC25BC" w:rsidRPr="0004477A">
        <w:t>e</w:t>
      </w:r>
      <w:r w:rsidRPr="0004477A">
        <w:t xml:space="preserve"> w łącznej kwocie </w:t>
      </w:r>
      <w:r w:rsidRPr="0004477A">
        <w:rPr>
          <w:b/>
          <w:i/>
          <w:szCs w:val="24"/>
        </w:rPr>
        <w:t>2.866.168 zł</w:t>
      </w:r>
      <w:r w:rsidRPr="0004477A">
        <w:rPr>
          <w:i/>
        </w:rPr>
        <w:t>.</w:t>
      </w:r>
    </w:p>
    <w:p w:rsidR="008A42D3" w:rsidRPr="0004477A" w:rsidRDefault="008A42D3" w:rsidP="008A42D3">
      <w:pPr>
        <w:pStyle w:val="Tekstpodstawowy2"/>
        <w:rPr>
          <w:i/>
          <w:sz w:val="4"/>
          <w:szCs w:val="4"/>
        </w:rPr>
      </w:pPr>
    </w:p>
    <w:p w:rsidR="008A42D3" w:rsidRPr="0004477A" w:rsidRDefault="008A42D3" w:rsidP="008A42D3">
      <w:pPr>
        <w:pStyle w:val="Tekstpodstawowy2"/>
        <w:rPr>
          <w:sz w:val="12"/>
        </w:rPr>
      </w:pPr>
      <w:r w:rsidRPr="0004477A">
        <w:rPr>
          <w:i/>
          <w:sz w:val="20"/>
        </w:rPr>
        <w:t>Źródłem sfinansowania poniesionych wydatków była dotacja celowa z b. p. na wkład własny krajowy.</w:t>
      </w:r>
    </w:p>
    <w:p w:rsidR="008A42D3" w:rsidRPr="0004477A" w:rsidRDefault="008A42D3" w:rsidP="008A42D3">
      <w:pPr>
        <w:pStyle w:val="Tekstpodstawowy2"/>
        <w:rPr>
          <w:b/>
          <w:i/>
          <w:sz w:val="8"/>
          <w:szCs w:val="8"/>
          <w:u w:val="single"/>
        </w:rPr>
      </w:pPr>
    </w:p>
    <w:p w:rsidR="008A42D3" w:rsidRPr="0004477A" w:rsidRDefault="008A42D3" w:rsidP="0036177C">
      <w:pPr>
        <w:pStyle w:val="Tekstpodstawowy2"/>
        <w:numPr>
          <w:ilvl w:val="0"/>
          <w:numId w:val="24"/>
        </w:numPr>
        <w:rPr>
          <w:b/>
          <w:i/>
          <w:u w:val="single"/>
        </w:rPr>
      </w:pPr>
      <w:r w:rsidRPr="0004477A">
        <w:rPr>
          <w:b/>
          <w:i/>
          <w:u w:val="single"/>
        </w:rPr>
        <w:t>Wyjaśnienie odchylenia</w:t>
      </w:r>
    </w:p>
    <w:p w:rsidR="008A42D3" w:rsidRPr="0004477A" w:rsidRDefault="008A42D3" w:rsidP="008A42D3">
      <w:pPr>
        <w:pStyle w:val="Tekstpodstawowy2"/>
        <w:rPr>
          <w:sz w:val="32"/>
          <w:szCs w:val="24"/>
        </w:rPr>
      </w:pPr>
      <w:r w:rsidRPr="0004477A">
        <w:t>Odchylenie od planu wynika z faktu, iż w wielu przypadkach okres realizacji umów podpisanych w I półroczu 2012 r. rozpocznie się dopiero w III lub IV kwartale 2012 r.</w:t>
      </w:r>
    </w:p>
    <w:p w:rsidR="008A42D3" w:rsidRPr="000309C6" w:rsidRDefault="008A42D3" w:rsidP="008A42D3">
      <w:pPr>
        <w:pStyle w:val="Tekstpodstawowy2"/>
        <w:ind w:left="142"/>
        <w:rPr>
          <w:i/>
          <w:color w:val="0000FF"/>
          <w:sz w:val="8"/>
          <w:szCs w:val="8"/>
        </w:rPr>
      </w:pPr>
    </w:p>
    <w:p w:rsidR="008A42D3" w:rsidRPr="0004477A" w:rsidRDefault="008A42D3" w:rsidP="003620C7">
      <w:pPr>
        <w:pStyle w:val="Tekstpodstawowy2"/>
        <w:numPr>
          <w:ilvl w:val="0"/>
          <w:numId w:val="59"/>
        </w:numPr>
        <w:rPr>
          <w:b/>
          <w:i/>
          <w:sz w:val="28"/>
          <w:szCs w:val="28"/>
        </w:rPr>
      </w:pPr>
      <w:r w:rsidRPr="0004477A">
        <w:rPr>
          <w:b/>
          <w:i/>
          <w:sz w:val="28"/>
          <w:szCs w:val="28"/>
        </w:rPr>
        <w:lastRenderedPageBreak/>
        <w:t>Priorytet VIII, Działanie 8.2 w ramach Programu Operacyjnego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8A42D3" w:rsidRPr="0004477A" w:rsidTr="006D150E">
        <w:tc>
          <w:tcPr>
            <w:tcW w:w="2192" w:type="dxa"/>
            <w:shd w:val="clear" w:color="auto" w:fill="auto"/>
            <w:vAlign w:val="center"/>
          </w:tcPr>
          <w:p w:rsidR="008A42D3" w:rsidRPr="0004477A" w:rsidRDefault="008A42D3" w:rsidP="006D150E">
            <w:pPr>
              <w:pStyle w:val="Tekstprzypisudolnego"/>
              <w:jc w:val="center"/>
            </w:pPr>
            <w:r w:rsidRPr="0004477A">
              <w:t>Plan po zmianach</w:t>
            </w:r>
          </w:p>
        </w:tc>
        <w:tc>
          <w:tcPr>
            <w:tcW w:w="2268" w:type="dxa"/>
            <w:shd w:val="clear" w:color="auto" w:fill="auto"/>
            <w:vAlign w:val="center"/>
          </w:tcPr>
          <w:p w:rsidR="008A42D3" w:rsidRPr="0004477A" w:rsidRDefault="008A42D3" w:rsidP="006D150E">
            <w:pPr>
              <w:pStyle w:val="Tekstprzypisudolnego"/>
              <w:jc w:val="center"/>
            </w:pPr>
            <w:r w:rsidRPr="0004477A">
              <w:t>Wykonanie</w:t>
            </w:r>
          </w:p>
        </w:tc>
        <w:tc>
          <w:tcPr>
            <w:tcW w:w="2126" w:type="dxa"/>
            <w:shd w:val="clear" w:color="auto" w:fill="auto"/>
            <w:vAlign w:val="center"/>
          </w:tcPr>
          <w:p w:rsidR="008A42D3" w:rsidRPr="0004477A" w:rsidRDefault="008A42D3" w:rsidP="006D150E">
            <w:pPr>
              <w:pStyle w:val="Tekstprzypisudolnego"/>
              <w:jc w:val="center"/>
            </w:pPr>
            <w:r w:rsidRPr="0004477A">
              <w:t>Wskaźnik realizacji</w:t>
            </w:r>
          </w:p>
        </w:tc>
        <w:tc>
          <w:tcPr>
            <w:tcW w:w="2268" w:type="dxa"/>
            <w:shd w:val="clear" w:color="auto" w:fill="auto"/>
            <w:vAlign w:val="center"/>
          </w:tcPr>
          <w:p w:rsidR="008A42D3" w:rsidRPr="0004477A" w:rsidRDefault="008A42D3" w:rsidP="006D150E">
            <w:pPr>
              <w:pStyle w:val="Tekstprzypisudolnego"/>
              <w:jc w:val="center"/>
            </w:pPr>
            <w:r w:rsidRPr="0004477A">
              <w:t xml:space="preserve">Odchylenie  </w:t>
            </w:r>
          </w:p>
        </w:tc>
      </w:tr>
      <w:tr w:rsidR="008A42D3" w:rsidRPr="0004477A" w:rsidTr="006D150E">
        <w:tc>
          <w:tcPr>
            <w:tcW w:w="2192" w:type="dxa"/>
            <w:shd w:val="clear" w:color="auto" w:fill="auto"/>
          </w:tcPr>
          <w:p w:rsidR="008A42D3" w:rsidRPr="0004477A" w:rsidRDefault="008A42D3" w:rsidP="006D150E">
            <w:pPr>
              <w:pStyle w:val="Tekstprzypisudolnego"/>
              <w:jc w:val="center"/>
              <w:rPr>
                <w:sz w:val="24"/>
                <w:szCs w:val="24"/>
              </w:rPr>
            </w:pPr>
            <w:r w:rsidRPr="0004477A">
              <w:rPr>
                <w:sz w:val="24"/>
                <w:szCs w:val="24"/>
              </w:rPr>
              <w:t>1.580.000 zł</w:t>
            </w:r>
          </w:p>
        </w:tc>
        <w:tc>
          <w:tcPr>
            <w:tcW w:w="2268" w:type="dxa"/>
            <w:shd w:val="clear" w:color="auto" w:fill="auto"/>
          </w:tcPr>
          <w:p w:rsidR="008A42D3" w:rsidRPr="0004477A" w:rsidRDefault="008A42D3" w:rsidP="006D150E">
            <w:pPr>
              <w:pStyle w:val="Tekstprzypisudolnego"/>
              <w:jc w:val="center"/>
              <w:rPr>
                <w:b/>
                <w:sz w:val="24"/>
                <w:szCs w:val="24"/>
              </w:rPr>
            </w:pPr>
            <w:r w:rsidRPr="0004477A">
              <w:rPr>
                <w:b/>
                <w:sz w:val="24"/>
                <w:szCs w:val="24"/>
              </w:rPr>
              <w:t>547.475 zł</w:t>
            </w:r>
          </w:p>
        </w:tc>
        <w:tc>
          <w:tcPr>
            <w:tcW w:w="2126" w:type="dxa"/>
            <w:shd w:val="clear" w:color="auto" w:fill="auto"/>
          </w:tcPr>
          <w:p w:rsidR="008A42D3" w:rsidRPr="0004477A" w:rsidRDefault="008A42D3" w:rsidP="006D150E">
            <w:pPr>
              <w:pStyle w:val="Tekstprzypisudolnego"/>
              <w:jc w:val="center"/>
              <w:rPr>
                <w:sz w:val="24"/>
                <w:szCs w:val="24"/>
              </w:rPr>
            </w:pPr>
            <w:r w:rsidRPr="0004477A">
              <w:rPr>
                <w:sz w:val="24"/>
                <w:szCs w:val="24"/>
              </w:rPr>
              <w:t>34,7 %</w:t>
            </w:r>
          </w:p>
        </w:tc>
        <w:tc>
          <w:tcPr>
            <w:tcW w:w="2268" w:type="dxa"/>
            <w:shd w:val="clear" w:color="auto" w:fill="auto"/>
          </w:tcPr>
          <w:p w:rsidR="008A42D3" w:rsidRPr="0004477A" w:rsidRDefault="008A42D3" w:rsidP="006D150E">
            <w:pPr>
              <w:pStyle w:val="Tekstprzypisudolnego"/>
              <w:jc w:val="center"/>
              <w:rPr>
                <w:sz w:val="24"/>
                <w:szCs w:val="24"/>
              </w:rPr>
            </w:pPr>
            <w:r w:rsidRPr="0004477A">
              <w:rPr>
                <w:sz w:val="24"/>
                <w:szCs w:val="24"/>
              </w:rPr>
              <w:t xml:space="preserve">  -242.525 zł</w:t>
            </w:r>
          </w:p>
        </w:tc>
      </w:tr>
    </w:tbl>
    <w:p w:rsidR="008A42D3" w:rsidRPr="0004477A" w:rsidRDefault="008A42D3" w:rsidP="008A42D3">
      <w:pPr>
        <w:pStyle w:val="Tekstpodstawowy2"/>
        <w:rPr>
          <w:sz w:val="4"/>
          <w:szCs w:val="4"/>
        </w:rPr>
      </w:pPr>
    </w:p>
    <w:p w:rsidR="008A42D3" w:rsidRPr="0004477A" w:rsidRDefault="008A42D3" w:rsidP="008A42D3">
      <w:pPr>
        <w:pStyle w:val="Tekstpodstawowy2"/>
        <w:rPr>
          <w:szCs w:val="24"/>
        </w:rPr>
      </w:pPr>
      <w:r w:rsidRPr="0004477A">
        <w:rPr>
          <w:szCs w:val="24"/>
        </w:rPr>
        <w:t xml:space="preserve">Wydatki poniesiono na </w:t>
      </w:r>
      <w:r w:rsidRPr="0004477A">
        <w:rPr>
          <w:snapToGrid w:val="0"/>
          <w:szCs w:val="24"/>
        </w:rPr>
        <w:t>realizację</w:t>
      </w:r>
      <w:r w:rsidRPr="0004477A">
        <w:rPr>
          <w:snapToGrid w:val="0"/>
        </w:rPr>
        <w:t xml:space="preserve"> </w:t>
      </w:r>
      <w:r w:rsidRPr="0004477A">
        <w:rPr>
          <w:b/>
          <w:szCs w:val="24"/>
        </w:rPr>
        <w:t xml:space="preserve">Priorytetu VIII </w:t>
      </w:r>
      <w:r w:rsidRPr="0004477A">
        <w:rPr>
          <w:b/>
          <w:i/>
          <w:szCs w:val="24"/>
        </w:rPr>
        <w:t>– Regionalne kadry gospodarki,</w:t>
      </w:r>
      <w:r w:rsidRPr="0004477A">
        <w:rPr>
          <w:szCs w:val="24"/>
        </w:rPr>
        <w:t xml:space="preserve"> </w:t>
      </w:r>
      <w:r w:rsidRPr="0004477A">
        <w:rPr>
          <w:b/>
          <w:szCs w:val="24"/>
        </w:rPr>
        <w:t xml:space="preserve">Działania 8.2 – Transfer wiedzy </w:t>
      </w:r>
      <w:r w:rsidRPr="0004477A">
        <w:rPr>
          <w:i/>
          <w:szCs w:val="24"/>
        </w:rPr>
        <w:t>(realizowanego przez WUP w Szczecinie)</w:t>
      </w:r>
      <w:r w:rsidRPr="0004477A">
        <w:rPr>
          <w:szCs w:val="24"/>
        </w:rPr>
        <w:t xml:space="preserve">, mającego </w:t>
      </w:r>
      <w:r w:rsidRPr="0004477A">
        <w:rPr>
          <w:szCs w:val="24"/>
        </w:rPr>
        <w:br/>
        <w:t>na celu zwi</w:t>
      </w:r>
      <w:r w:rsidRPr="0004477A">
        <w:rPr>
          <w:rFonts w:eastAsia="TimesNewRoman"/>
          <w:szCs w:val="24"/>
        </w:rPr>
        <w:t>ę</w:t>
      </w:r>
      <w:r w:rsidRPr="0004477A">
        <w:rPr>
          <w:szCs w:val="24"/>
        </w:rPr>
        <w:t>kszenie transferu wiedzy i wzmocnienie powi</w:t>
      </w:r>
      <w:r w:rsidRPr="0004477A">
        <w:rPr>
          <w:rFonts w:eastAsia="TimesNewRoman"/>
          <w:szCs w:val="24"/>
        </w:rPr>
        <w:t>ą</w:t>
      </w:r>
      <w:r w:rsidRPr="0004477A">
        <w:rPr>
          <w:szCs w:val="24"/>
        </w:rPr>
        <w:t>za</w:t>
      </w:r>
      <w:r w:rsidRPr="0004477A">
        <w:rPr>
          <w:rFonts w:eastAsia="TimesNewRoman"/>
          <w:szCs w:val="24"/>
        </w:rPr>
        <w:t xml:space="preserve">ń </w:t>
      </w:r>
      <w:r w:rsidRPr="0004477A">
        <w:rPr>
          <w:szCs w:val="24"/>
        </w:rPr>
        <w:t xml:space="preserve">sfery B+R </w:t>
      </w:r>
      <w:r w:rsidRPr="0004477A">
        <w:rPr>
          <w:i/>
          <w:szCs w:val="24"/>
        </w:rPr>
        <w:t>(Badania i Rozwój)</w:t>
      </w:r>
      <w:r w:rsidRPr="0004477A">
        <w:rPr>
          <w:szCs w:val="24"/>
        </w:rPr>
        <w:t xml:space="preserve"> </w:t>
      </w:r>
      <w:r w:rsidRPr="0004477A">
        <w:rPr>
          <w:szCs w:val="24"/>
        </w:rPr>
        <w:br/>
        <w:t>z przedsi</w:t>
      </w:r>
      <w:r w:rsidRPr="0004477A">
        <w:rPr>
          <w:rFonts w:eastAsia="TimesNewRoman"/>
          <w:szCs w:val="24"/>
        </w:rPr>
        <w:t>ę</w:t>
      </w:r>
      <w:r w:rsidRPr="0004477A">
        <w:rPr>
          <w:szCs w:val="24"/>
        </w:rPr>
        <w:t>biorstwami, słu</w:t>
      </w:r>
      <w:r w:rsidRPr="0004477A">
        <w:rPr>
          <w:rFonts w:eastAsia="TimesNewRoman"/>
          <w:szCs w:val="24"/>
        </w:rPr>
        <w:t>żą</w:t>
      </w:r>
      <w:r w:rsidRPr="0004477A">
        <w:rPr>
          <w:szCs w:val="24"/>
        </w:rPr>
        <w:t xml:space="preserve">ce rozwojowi gospodarczemu regionów. </w:t>
      </w:r>
    </w:p>
    <w:p w:rsidR="008A42D3" w:rsidRPr="0004477A" w:rsidRDefault="008A42D3" w:rsidP="008A42D3">
      <w:pPr>
        <w:pStyle w:val="Tekstpodstawowy2"/>
        <w:rPr>
          <w:b/>
          <w:i/>
        </w:rPr>
      </w:pPr>
      <w:r w:rsidRPr="0004477A">
        <w:t>W okresie sprawozdawczym podpisano 6 umów w ramach konkursu ogłoszonego w 2011 roku. Jednocześnie trwała bieżąca obsługa i rozliczanie projektów na podstawie podpisanych umów. R</w:t>
      </w:r>
      <w:r w:rsidRPr="0004477A">
        <w:rPr>
          <w:szCs w:val="24"/>
        </w:rPr>
        <w:t xml:space="preserve">ozliczono 12 wniosków o płatność. </w:t>
      </w:r>
      <w:r w:rsidRPr="0004477A">
        <w:t xml:space="preserve">Na ich podstawie do beneficjentów przekazano dotacje celowe na wkład własny kwocie </w:t>
      </w:r>
      <w:r w:rsidRPr="0004477A">
        <w:rPr>
          <w:b/>
          <w:i/>
          <w:szCs w:val="24"/>
        </w:rPr>
        <w:t>547.475 zł</w:t>
      </w:r>
      <w:r w:rsidRPr="0004477A">
        <w:rPr>
          <w:b/>
          <w:i/>
        </w:rPr>
        <w:t>.</w:t>
      </w:r>
    </w:p>
    <w:p w:rsidR="008A42D3" w:rsidRPr="0004477A" w:rsidRDefault="008A42D3" w:rsidP="008A42D3">
      <w:pPr>
        <w:pStyle w:val="Tekstpodstawowy2"/>
        <w:rPr>
          <w:i/>
          <w:szCs w:val="24"/>
        </w:rPr>
      </w:pPr>
      <w:r w:rsidRPr="0004477A">
        <w:rPr>
          <w:szCs w:val="24"/>
        </w:rPr>
        <w:t>W okresie sprawozdawczym 178 osób rozpoczęło udział</w:t>
      </w:r>
      <w:r w:rsidRPr="0004477A">
        <w:rPr>
          <w:i/>
          <w:szCs w:val="24"/>
        </w:rPr>
        <w:t xml:space="preserve"> </w:t>
      </w:r>
      <w:r w:rsidRPr="0004477A">
        <w:rPr>
          <w:szCs w:val="24"/>
        </w:rPr>
        <w:t>w realizowanych projektach</w:t>
      </w:r>
      <w:r w:rsidRPr="0004477A">
        <w:rPr>
          <w:i/>
          <w:szCs w:val="24"/>
        </w:rPr>
        <w:t xml:space="preserve"> </w:t>
      </w:r>
      <w:r w:rsidRPr="0004477A">
        <w:rPr>
          <w:i/>
          <w:szCs w:val="24"/>
        </w:rPr>
        <w:br/>
        <w:t>(od początku wdrażania Programu – 1.286 osób)</w:t>
      </w:r>
      <w:r w:rsidRPr="0004477A">
        <w:rPr>
          <w:szCs w:val="24"/>
        </w:rPr>
        <w:t xml:space="preserve">; 1.169 osób było objętych wsparciem </w:t>
      </w:r>
      <w:r w:rsidRPr="0004477A">
        <w:rPr>
          <w:szCs w:val="24"/>
        </w:rPr>
        <w:br/>
        <w:t xml:space="preserve">w zakresie rozpoczynania własnej działalności gospodarczej typu </w:t>
      </w:r>
      <w:proofErr w:type="spellStart"/>
      <w:r w:rsidRPr="0004477A">
        <w:rPr>
          <w:szCs w:val="24"/>
        </w:rPr>
        <w:t>spin</w:t>
      </w:r>
      <w:proofErr w:type="spellEnd"/>
      <w:r w:rsidRPr="0004477A">
        <w:rPr>
          <w:szCs w:val="24"/>
        </w:rPr>
        <w:t xml:space="preserve"> off lub </w:t>
      </w:r>
      <w:proofErr w:type="spellStart"/>
      <w:r w:rsidRPr="0004477A">
        <w:rPr>
          <w:szCs w:val="24"/>
        </w:rPr>
        <w:t>spin</w:t>
      </w:r>
      <w:proofErr w:type="spellEnd"/>
      <w:r w:rsidRPr="0004477A">
        <w:rPr>
          <w:szCs w:val="24"/>
        </w:rPr>
        <w:t xml:space="preserve"> out; </w:t>
      </w:r>
      <w:r w:rsidRPr="0004477A">
        <w:rPr>
          <w:szCs w:val="24"/>
        </w:rPr>
        <w:br/>
        <w:t>984 osoby zakończyły udział w projektach</w:t>
      </w:r>
      <w:r w:rsidRPr="0004477A">
        <w:rPr>
          <w:i/>
          <w:szCs w:val="24"/>
        </w:rPr>
        <w:t>.</w:t>
      </w:r>
    </w:p>
    <w:p w:rsidR="008A42D3" w:rsidRPr="0004477A" w:rsidRDefault="008A42D3" w:rsidP="008A42D3">
      <w:pPr>
        <w:pStyle w:val="Tekstpodstawowy2"/>
        <w:rPr>
          <w:sz w:val="4"/>
          <w:szCs w:val="4"/>
        </w:rPr>
      </w:pPr>
    </w:p>
    <w:p w:rsidR="008A42D3" w:rsidRPr="0004477A" w:rsidRDefault="008A42D3" w:rsidP="008A42D3">
      <w:pPr>
        <w:pStyle w:val="Tekstpodstawowy2"/>
        <w:rPr>
          <w:i/>
          <w:sz w:val="20"/>
        </w:rPr>
      </w:pPr>
      <w:r w:rsidRPr="0004477A">
        <w:rPr>
          <w:i/>
          <w:sz w:val="20"/>
        </w:rPr>
        <w:t>Źródłem sfinansowania poniesionych wydatków była dotacja celowa z b. p.  na wkład własny krajowy.</w:t>
      </w:r>
    </w:p>
    <w:p w:rsidR="008A42D3" w:rsidRPr="0004477A" w:rsidRDefault="008A42D3" w:rsidP="008A42D3">
      <w:pPr>
        <w:jc w:val="both"/>
        <w:rPr>
          <w:sz w:val="10"/>
          <w:szCs w:val="16"/>
        </w:rPr>
      </w:pPr>
    </w:p>
    <w:p w:rsidR="008A42D3" w:rsidRPr="0004477A" w:rsidRDefault="008A42D3" w:rsidP="0036177C">
      <w:pPr>
        <w:pStyle w:val="Tekstpodstawowy2"/>
        <w:numPr>
          <w:ilvl w:val="0"/>
          <w:numId w:val="24"/>
        </w:numPr>
        <w:tabs>
          <w:tab w:val="clear" w:pos="360"/>
          <w:tab w:val="num" w:pos="284"/>
        </w:tabs>
        <w:ind w:left="284" w:hanging="284"/>
        <w:rPr>
          <w:b/>
          <w:i/>
          <w:u w:val="single"/>
        </w:rPr>
      </w:pPr>
      <w:r w:rsidRPr="0004477A">
        <w:rPr>
          <w:b/>
          <w:i/>
          <w:u w:val="single"/>
        </w:rPr>
        <w:t>Wyjaśnienie odchylenia</w:t>
      </w:r>
    </w:p>
    <w:p w:rsidR="008A42D3" w:rsidRPr="0004477A" w:rsidRDefault="008A42D3" w:rsidP="008A42D3">
      <w:pPr>
        <w:pStyle w:val="Tekstpodstawowy2"/>
        <w:rPr>
          <w:sz w:val="32"/>
          <w:szCs w:val="24"/>
        </w:rPr>
      </w:pPr>
      <w:r w:rsidRPr="0004477A">
        <w:t>Odchylenie od planu wynika z faktu, iż w wielu przypadkach okres realizacji umów podpisanych w I półroczu 2012 r. rozpocznie się dopiero w III lub IV kwartale 2012 r.</w:t>
      </w:r>
    </w:p>
    <w:p w:rsidR="008A42D3" w:rsidRPr="0004477A" w:rsidRDefault="008A42D3" w:rsidP="008A42D3">
      <w:pPr>
        <w:pStyle w:val="Tekstpodstawowy2"/>
        <w:ind w:left="142"/>
        <w:rPr>
          <w:sz w:val="8"/>
          <w:szCs w:val="8"/>
        </w:rPr>
      </w:pPr>
    </w:p>
    <w:p w:rsidR="008A42D3" w:rsidRPr="0004477A" w:rsidRDefault="008A42D3" w:rsidP="003620C7">
      <w:pPr>
        <w:pStyle w:val="Tekstpodstawowy2"/>
        <w:numPr>
          <w:ilvl w:val="0"/>
          <w:numId w:val="59"/>
        </w:numPr>
        <w:ind w:left="567" w:hanging="567"/>
        <w:rPr>
          <w:b/>
          <w:i/>
          <w:sz w:val="28"/>
          <w:szCs w:val="28"/>
        </w:rPr>
      </w:pPr>
      <w:r w:rsidRPr="0004477A">
        <w:rPr>
          <w:b/>
          <w:i/>
          <w:sz w:val="28"/>
          <w:szCs w:val="28"/>
        </w:rPr>
        <w:t>Projekt pn. „Inwestycja w  wiedzę motorem rozwoju innowacyjności                w regionie” w ramach Działania 8.2 Programu Operacyjnego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8A42D3" w:rsidRPr="0004477A" w:rsidTr="006D150E">
        <w:tc>
          <w:tcPr>
            <w:tcW w:w="2192" w:type="dxa"/>
            <w:shd w:val="clear" w:color="auto" w:fill="auto"/>
            <w:vAlign w:val="center"/>
          </w:tcPr>
          <w:p w:rsidR="008A42D3" w:rsidRPr="0004477A" w:rsidRDefault="008A42D3" w:rsidP="006D150E">
            <w:pPr>
              <w:pStyle w:val="Tekstprzypisudolnego"/>
              <w:jc w:val="center"/>
            </w:pPr>
            <w:r w:rsidRPr="0004477A">
              <w:t>Plan po zmianach</w:t>
            </w:r>
          </w:p>
        </w:tc>
        <w:tc>
          <w:tcPr>
            <w:tcW w:w="2268" w:type="dxa"/>
            <w:shd w:val="clear" w:color="auto" w:fill="auto"/>
            <w:vAlign w:val="center"/>
          </w:tcPr>
          <w:p w:rsidR="008A42D3" w:rsidRPr="0004477A" w:rsidRDefault="008A42D3" w:rsidP="006D150E">
            <w:pPr>
              <w:pStyle w:val="Tekstprzypisudolnego"/>
              <w:jc w:val="center"/>
            </w:pPr>
            <w:r w:rsidRPr="0004477A">
              <w:t>Wykonanie</w:t>
            </w:r>
          </w:p>
        </w:tc>
        <w:tc>
          <w:tcPr>
            <w:tcW w:w="2126" w:type="dxa"/>
            <w:shd w:val="clear" w:color="auto" w:fill="auto"/>
            <w:vAlign w:val="center"/>
          </w:tcPr>
          <w:p w:rsidR="008A42D3" w:rsidRPr="0004477A" w:rsidRDefault="008A42D3" w:rsidP="006D150E">
            <w:pPr>
              <w:pStyle w:val="Tekstprzypisudolnego"/>
              <w:jc w:val="center"/>
            </w:pPr>
            <w:r w:rsidRPr="0004477A">
              <w:t>Wskaźnik realizacji</w:t>
            </w:r>
          </w:p>
        </w:tc>
        <w:tc>
          <w:tcPr>
            <w:tcW w:w="2268" w:type="dxa"/>
            <w:shd w:val="clear" w:color="auto" w:fill="auto"/>
            <w:vAlign w:val="center"/>
          </w:tcPr>
          <w:p w:rsidR="008A42D3" w:rsidRPr="0004477A" w:rsidRDefault="008A42D3" w:rsidP="006D150E">
            <w:pPr>
              <w:pStyle w:val="Tekstprzypisudolnego"/>
              <w:jc w:val="center"/>
            </w:pPr>
            <w:r w:rsidRPr="0004477A">
              <w:t xml:space="preserve">Odchylenie  </w:t>
            </w:r>
          </w:p>
        </w:tc>
      </w:tr>
      <w:tr w:rsidR="008A42D3" w:rsidRPr="0004477A" w:rsidTr="006D150E">
        <w:tc>
          <w:tcPr>
            <w:tcW w:w="2192" w:type="dxa"/>
            <w:shd w:val="clear" w:color="auto" w:fill="auto"/>
          </w:tcPr>
          <w:p w:rsidR="008A42D3" w:rsidRPr="0004477A" w:rsidRDefault="008A42D3" w:rsidP="006D150E">
            <w:pPr>
              <w:pStyle w:val="Tekstprzypisudolnego"/>
              <w:jc w:val="center"/>
              <w:rPr>
                <w:sz w:val="24"/>
                <w:szCs w:val="24"/>
              </w:rPr>
            </w:pPr>
            <w:r w:rsidRPr="0004477A">
              <w:rPr>
                <w:sz w:val="24"/>
                <w:szCs w:val="24"/>
              </w:rPr>
              <w:t>2.204.699 zł</w:t>
            </w:r>
          </w:p>
        </w:tc>
        <w:tc>
          <w:tcPr>
            <w:tcW w:w="2268" w:type="dxa"/>
            <w:shd w:val="clear" w:color="auto" w:fill="auto"/>
          </w:tcPr>
          <w:p w:rsidR="008A42D3" w:rsidRPr="0004477A" w:rsidRDefault="008A42D3" w:rsidP="006D150E">
            <w:pPr>
              <w:pStyle w:val="Tekstprzypisudolnego"/>
              <w:jc w:val="center"/>
              <w:rPr>
                <w:b/>
                <w:sz w:val="24"/>
                <w:szCs w:val="24"/>
              </w:rPr>
            </w:pPr>
            <w:r w:rsidRPr="0004477A">
              <w:rPr>
                <w:b/>
                <w:sz w:val="24"/>
                <w:szCs w:val="24"/>
              </w:rPr>
              <w:t>905.054 zł</w:t>
            </w:r>
          </w:p>
        </w:tc>
        <w:tc>
          <w:tcPr>
            <w:tcW w:w="2126" w:type="dxa"/>
            <w:shd w:val="clear" w:color="auto" w:fill="auto"/>
          </w:tcPr>
          <w:p w:rsidR="008A42D3" w:rsidRPr="0004477A" w:rsidRDefault="008A42D3" w:rsidP="006D150E">
            <w:pPr>
              <w:pStyle w:val="Tekstprzypisudolnego"/>
              <w:jc w:val="center"/>
              <w:rPr>
                <w:sz w:val="24"/>
                <w:szCs w:val="24"/>
              </w:rPr>
            </w:pPr>
            <w:r w:rsidRPr="0004477A">
              <w:rPr>
                <w:sz w:val="24"/>
                <w:szCs w:val="24"/>
              </w:rPr>
              <w:t>41,1 %</w:t>
            </w:r>
          </w:p>
        </w:tc>
        <w:tc>
          <w:tcPr>
            <w:tcW w:w="2268" w:type="dxa"/>
            <w:shd w:val="clear" w:color="auto" w:fill="auto"/>
          </w:tcPr>
          <w:p w:rsidR="008A42D3" w:rsidRPr="0004477A" w:rsidRDefault="008A42D3" w:rsidP="006D150E">
            <w:pPr>
              <w:pStyle w:val="Tekstprzypisudolnego"/>
              <w:jc w:val="center"/>
              <w:rPr>
                <w:sz w:val="24"/>
                <w:szCs w:val="24"/>
              </w:rPr>
            </w:pPr>
            <w:r w:rsidRPr="0004477A">
              <w:rPr>
                <w:sz w:val="24"/>
                <w:szCs w:val="24"/>
              </w:rPr>
              <w:t xml:space="preserve">  - 197.296 zł</w:t>
            </w:r>
          </w:p>
        </w:tc>
      </w:tr>
    </w:tbl>
    <w:p w:rsidR="008A42D3" w:rsidRPr="0004477A" w:rsidRDefault="008A42D3" w:rsidP="008A42D3">
      <w:pPr>
        <w:pStyle w:val="Tekstpodstawowy2"/>
        <w:rPr>
          <w:sz w:val="4"/>
          <w:szCs w:val="4"/>
        </w:rPr>
      </w:pPr>
    </w:p>
    <w:p w:rsidR="008A42D3" w:rsidRPr="0004477A" w:rsidRDefault="008A42D3" w:rsidP="008A42D3">
      <w:pPr>
        <w:pStyle w:val="Tekstpodstawowy2"/>
      </w:pPr>
      <w:r w:rsidRPr="0004477A">
        <w:t xml:space="preserve">Wydatki poniesiono na realizację projektu własnego Wojewódzkiego Urzędu Pracy </w:t>
      </w:r>
      <w:r w:rsidRPr="0004477A">
        <w:br/>
        <w:t>w Szczecinie</w:t>
      </w:r>
      <w:r w:rsidRPr="0004477A">
        <w:rPr>
          <w:i/>
        </w:rPr>
        <w:t>,</w:t>
      </w:r>
      <w:r w:rsidRPr="0004477A">
        <w:t xml:space="preserve"> mającego na celu uzyskanie różnorodnych rozwiązań technicznych </w:t>
      </w:r>
      <w:r w:rsidRPr="0004477A">
        <w:br/>
        <w:t xml:space="preserve">i technologicznych opracowanych w wyniku badań opublikowanych w rozprawach doktorskich, publikacjach, informatorach lub patentach, ważnych dla rozwoju regionu </w:t>
      </w:r>
      <w:r w:rsidRPr="0004477A">
        <w:br/>
        <w:t xml:space="preserve">w sektorze gospodarki, ochrony zdrowia i kultury. Grupą docelową projektu są osoby, </w:t>
      </w:r>
      <w:r w:rsidRPr="0004477A">
        <w:br/>
        <w:t>które odbywają studia doktoranckie lub mają wszczęty przewód doktorski w uczelniach wyższych, mających siedzibę na terenie Województwa Zachodniopomorskiego i mogących nadać stopień doktora.</w:t>
      </w:r>
    </w:p>
    <w:p w:rsidR="008A42D3" w:rsidRPr="0004477A" w:rsidRDefault="008A42D3" w:rsidP="008A42D3">
      <w:pPr>
        <w:pStyle w:val="Tekstpodstawowy2"/>
        <w:tabs>
          <w:tab w:val="left" w:pos="5103"/>
        </w:tabs>
        <w:rPr>
          <w:szCs w:val="24"/>
        </w:rPr>
      </w:pPr>
      <w:r w:rsidRPr="0004477A">
        <w:rPr>
          <w:szCs w:val="24"/>
        </w:rPr>
        <w:t>W trakcie realizacji projektu w</w:t>
      </w:r>
      <w:r w:rsidRPr="0004477A">
        <w:rPr>
          <w:b/>
          <w:szCs w:val="24"/>
        </w:rPr>
        <w:t xml:space="preserve"> </w:t>
      </w:r>
      <w:r w:rsidRPr="0004477A">
        <w:rPr>
          <w:szCs w:val="24"/>
        </w:rPr>
        <w:t>analizowanym okresie podjęto</w:t>
      </w:r>
      <w:r w:rsidRPr="0004477A">
        <w:t xml:space="preserve"> nast</w:t>
      </w:r>
      <w:r w:rsidRPr="0004477A">
        <w:rPr>
          <w:szCs w:val="24"/>
        </w:rPr>
        <w:t>ępujące działania:</w:t>
      </w:r>
    </w:p>
    <w:p w:rsidR="008A42D3" w:rsidRPr="0004477A" w:rsidRDefault="008A42D3" w:rsidP="003620C7">
      <w:pPr>
        <w:pStyle w:val="Default"/>
        <w:numPr>
          <w:ilvl w:val="0"/>
          <w:numId w:val="183"/>
        </w:numPr>
        <w:spacing w:after="13"/>
        <w:jc w:val="both"/>
        <w:rPr>
          <w:rFonts w:ascii="Times New Roman" w:hAnsi="Times New Roman" w:cs="Times New Roman"/>
          <w:color w:val="auto"/>
          <w:szCs w:val="20"/>
        </w:rPr>
      </w:pPr>
      <w:r w:rsidRPr="0004477A">
        <w:rPr>
          <w:rFonts w:ascii="Times New Roman" w:hAnsi="Times New Roman" w:cs="Times New Roman"/>
          <w:color w:val="auto"/>
          <w:szCs w:val="20"/>
        </w:rPr>
        <w:t>zorganizowano 4 spotkania informacyjno-promocyjne dla doktorantów uczelni województwa zachodniopomorskiego na uczelniach: Uniwersytecie Szczecińskim, Zachodniopomorskim Uniwersytecie Technologicznym, Politechnice Koszalińskiej oraz Pomorskim Uniwersytecie Medycznym,</w:t>
      </w:r>
    </w:p>
    <w:p w:rsidR="008A42D3" w:rsidRPr="0004477A" w:rsidRDefault="008A42D3" w:rsidP="003620C7">
      <w:pPr>
        <w:pStyle w:val="Default"/>
        <w:numPr>
          <w:ilvl w:val="0"/>
          <w:numId w:val="183"/>
        </w:numPr>
        <w:spacing w:after="13"/>
        <w:jc w:val="both"/>
        <w:rPr>
          <w:rFonts w:ascii="Times New Roman" w:hAnsi="Times New Roman" w:cs="Times New Roman"/>
          <w:color w:val="auto"/>
          <w:szCs w:val="20"/>
        </w:rPr>
      </w:pPr>
      <w:r w:rsidRPr="0004477A">
        <w:rPr>
          <w:rFonts w:ascii="Times New Roman" w:hAnsi="Times New Roman" w:cs="Times New Roman"/>
          <w:color w:val="auto"/>
          <w:szCs w:val="20"/>
        </w:rPr>
        <w:t xml:space="preserve">ogłoszono i rozstrzygnięto konkurs, w ramach którego 34 doktorantom przyznano stypendia w wysokości po 25.000 zł. Wypłacono: </w:t>
      </w:r>
    </w:p>
    <w:p w:rsidR="008A42D3" w:rsidRPr="0004477A" w:rsidRDefault="008A42D3" w:rsidP="008A42D3">
      <w:pPr>
        <w:pStyle w:val="Default"/>
        <w:spacing w:after="13"/>
        <w:ind w:left="360"/>
        <w:jc w:val="both"/>
        <w:rPr>
          <w:rFonts w:ascii="Times New Roman" w:hAnsi="Times New Roman" w:cs="Times New Roman"/>
          <w:color w:val="auto"/>
          <w:szCs w:val="20"/>
        </w:rPr>
      </w:pPr>
      <w:r w:rsidRPr="0004477A">
        <w:rPr>
          <w:rFonts w:ascii="Times New Roman" w:hAnsi="Times New Roman" w:cs="Times New Roman"/>
          <w:color w:val="auto"/>
          <w:szCs w:val="20"/>
        </w:rPr>
        <w:t xml:space="preserve">o 34 doktorantom I transzę stypendium wysokości po 12 500 zł, </w:t>
      </w:r>
    </w:p>
    <w:p w:rsidR="008A42D3" w:rsidRPr="0004477A" w:rsidRDefault="008A42D3" w:rsidP="008A42D3">
      <w:pPr>
        <w:pStyle w:val="Default"/>
        <w:spacing w:after="13"/>
        <w:ind w:left="360"/>
        <w:jc w:val="both"/>
        <w:rPr>
          <w:rFonts w:ascii="Times New Roman" w:hAnsi="Times New Roman" w:cs="Times New Roman"/>
          <w:color w:val="auto"/>
          <w:szCs w:val="20"/>
        </w:rPr>
      </w:pPr>
      <w:r w:rsidRPr="0004477A">
        <w:rPr>
          <w:rFonts w:ascii="Times New Roman" w:hAnsi="Times New Roman" w:cs="Times New Roman"/>
          <w:color w:val="auto"/>
          <w:szCs w:val="20"/>
        </w:rPr>
        <w:t xml:space="preserve">o 32 doktorantom II transzę stypendium wysokości po 6 500 zł, </w:t>
      </w:r>
    </w:p>
    <w:p w:rsidR="008A42D3" w:rsidRPr="0004477A" w:rsidRDefault="008A42D3" w:rsidP="008A42D3">
      <w:pPr>
        <w:pStyle w:val="Default"/>
        <w:ind w:left="360"/>
        <w:jc w:val="both"/>
        <w:rPr>
          <w:rFonts w:ascii="Times New Roman" w:hAnsi="Times New Roman" w:cs="Times New Roman"/>
          <w:color w:val="auto"/>
          <w:szCs w:val="20"/>
        </w:rPr>
      </w:pPr>
      <w:r w:rsidRPr="0004477A">
        <w:rPr>
          <w:rFonts w:ascii="Times New Roman" w:hAnsi="Times New Roman" w:cs="Times New Roman"/>
          <w:color w:val="auto"/>
          <w:szCs w:val="20"/>
        </w:rPr>
        <w:t>o 2 doktorantom III transzę stypendium wysokości po 6 500 zł,</w:t>
      </w:r>
    </w:p>
    <w:p w:rsidR="008A42D3" w:rsidRPr="0004477A" w:rsidRDefault="008A42D3" w:rsidP="003620C7">
      <w:pPr>
        <w:pStyle w:val="Default"/>
        <w:numPr>
          <w:ilvl w:val="0"/>
          <w:numId w:val="183"/>
        </w:numPr>
        <w:spacing w:after="13"/>
        <w:jc w:val="both"/>
        <w:rPr>
          <w:rFonts w:ascii="Times New Roman" w:hAnsi="Times New Roman" w:cs="Times New Roman"/>
          <w:color w:val="auto"/>
          <w:szCs w:val="20"/>
        </w:rPr>
      </w:pPr>
      <w:r w:rsidRPr="0004477A">
        <w:rPr>
          <w:rFonts w:ascii="Times New Roman" w:hAnsi="Times New Roman" w:cs="Times New Roman"/>
          <w:color w:val="auto"/>
          <w:szCs w:val="20"/>
        </w:rPr>
        <w:t>wypłacono wynagrodzenia członkom komisji stypendialnej za wykonaną w ramach umowy zlecenia usługę doradczą (ocena merytoryczna 147 wniosków doktorantów) oraz dokonano refundacji kosztów zakwaterowania i dojazdu na obrady komisji (członków spoza województwa zachodniopomorskiego),</w:t>
      </w:r>
    </w:p>
    <w:p w:rsidR="008A42D3" w:rsidRPr="0004477A" w:rsidRDefault="008A42D3" w:rsidP="003620C7">
      <w:pPr>
        <w:pStyle w:val="Default"/>
        <w:numPr>
          <w:ilvl w:val="0"/>
          <w:numId w:val="183"/>
        </w:numPr>
        <w:spacing w:after="13"/>
        <w:jc w:val="both"/>
        <w:rPr>
          <w:rFonts w:ascii="Times New Roman" w:hAnsi="Times New Roman" w:cs="Times New Roman"/>
          <w:color w:val="auto"/>
          <w:szCs w:val="20"/>
        </w:rPr>
      </w:pPr>
      <w:r w:rsidRPr="0004477A">
        <w:rPr>
          <w:rFonts w:ascii="Times New Roman" w:hAnsi="Times New Roman" w:cs="Times New Roman"/>
          <w:color w:val="auto"/>
          <w:szCs w:val="20"/>
        </w:rPr>
        <w:t xml:space="preserve">złożono wnioski o wyrażenie zgody na wydatkowanie środków publicznych na: usługę drukowania ogłoszeń, zakup materiałów biurowych, usługę zorganizowania szkoleń dla </w:t>
      </w:r>
      <w:r w:rsidRPr="0004477A">
        <w:rPr>
          <w:rFonts w:ascii="Times New Roman" w:hAnsi="Times New Roman" w:cs="Times New Roman"/>
          <w:color w:val="auto"/>
          <w:szCs w:val="20"/>
        </w:rPr>
        <w:lastRenderedPageBreak/>
        <w:t>doktorantów: ”</w:t>
      </w:r>
      <w:r w:rsidRPr="0004477A">
        <w:rPr>
          <w:rFonts w:ascii="Times New Roman" w:hAnsi="Times New Roman" w:cs="Times New Roman"/>
          <w:i/>
          <w:color w:val="auto"/>
          <w:szCs w:val="20"/>
        </w:rPr>
        <w:t>Retoryka i wystąpienia publiczne</w:t>
      </w:r>
      <w:r w:rsidRPr="0004477A">
        <w:rPr>
          <w:rFonts w:ascii="Times New Roman" w:hAnsi="Times New Roman" w:cs="Times New Roman"/>
          <w:color w:val="auto"/>
          <w:szCs w:val="20"/>
        </w:rPr>
        <w:t>” i „</w:t>
      </w:r>
      <w:r w:rsidRPr="0004477A">
        <w:rPr>
          <w:rFonts w:ascii="Times New Roman" w:hAnsi="Times New Roman" w:cs="Times New Roman"/>
          <w:i/>
          <w:color w:val="auto"/>
          <w:szCs w:val="20"/>
        </w:rPr>
        <w:t>Własność intelektualna, transfer technologii i komercjalizacja</w:t>
      </w:r>
      <w:r w:rsidRPr="0004477A">
        <w:rPr>
          <w:rFonts w:ascii="Times New Roman" w:hAnsi="Times New Roman" w:cs="Times New Roman"/>
          <w:color w:val="auto"/>
          <w:szCs w:val="20"/>
        </w:rPr>
        <w:t>” oraz usługę wynajmu pojazdów,</w:t>
      </w:r>
    </w:p>
    <w:p w:rsidR="008A42D3" w:rsidRPr="0004477A" w:rsidRDefault="008A42D3" w:rsidP="003620C7">
      <w:pPr>
        <w:pStyle w:val="Default"/>
        <w:numPr>
          <w:ilvl w:val="0"/>
          <w:numId w:val="183"/>
        </w:numPr>
        <w:spacing w:after="13"/>
        <w:jc w:val="both"/>
        <w:rPr>
          <w:rFonts w:ascii="Times New Roman" w:hAnsi="Times New Roman" w:cs="Times New Roman"/>
          <w:color w:val="auto"/>
          <w:szCs w:val="20"/>
        </w:rPr>
      </w:pPr>
      <w:r w:rsidRPr="0004477A">
        <w:rPr>
          <w:rFonts w:ascii="Times New Roman" w:hAnsi="Times New Roman" w:cs="Times New Roman"/>
          <w:color w:val="auto"/>
          <w:szCs w:val="20"/>
        </w:rPr>
        <w:t>wyłoniono wykonawcę usługi szkoleniowej pn. ,,</w:t>
      </w:r>
      <w:r w:rsidRPr="0004477A">
        <w:rPr>
          <w:rFonts w:ascii="Times New Roman" w:hAnsi="Times New Roman" w:cs="Times New Roman"/>
          <w:i/>
          <w:color w:val="auto"/>
          <w:szCs w:val="20"/>
        </w:rPr>
        <w:t>Retoryka i wystąpienia publiczne</w:t>
      </w:r>
      <w:r w:rsidRPr="0004477A">
        <w:rPr>
          <w:rFonts w:ascii="Times New Roman" w:hAnsi="Times New Roman" w:cs="Times New Roman"/>
          <w:color w:val="auto"/>
          <w:szCs w:val="20"/>
        </w:rPr>
        <w:t xml:space="preserve">”. </w:t>
      </w:r>
    </w:p>
    <w:p w:rsidR="008A42D3" w:rsidRPr="0004477A" w:rsidRDefault="008A42D3" w:rsidP="008A42D3">
      <w:pPr>
        <w:jc w:val="both"/>
        <w:rPr>
          <w:sz w:val="8"/>
          <w:szCs w:val="8"/>
        </w:rPr>
      </w:pPr>
    </w:p>
    <w:p w:rsidR="008A42D3" w:rsidRPr="0004477A" w:rsidRDefault="008A42D3" w:rsidP="008A42D3">
      <w:pPr>
        <w:pStyle w:val="Tekstpodstawowy2"/>
        <w:rPr>
          <w:i/>
          <w:sz w:val="20"/>
        </w:rPr>
      </w:pPr>
      <w:r w:rsidRPr="0004477A">
        <w:rPr>
          <w:i/>
          <w:sz w:val="20"/>
        </w:rPr>
        <w:t>Źródłem sfinansowania poniesionych wydatków były:</w:t>
      </w:r>
    </w:p>
    <w:p w:rsidR="008A42D3" w:rsidRPr="0004477A" w:rsidRDefault="008A42D3" w:rsidP="0036177C">
      <w:pPr>
        <w:pStyle w:val="Tekstpodstawowy2"/>
        <w:numPr>
          <w:ilvl w:val="0"/>
          <w:numId w:val="26"/>
        </w:numPr>
        <w:tabs>
          <w:tab w:val="clear" w:pos="1440"/>
          <w:tab w:val="num" w:pos="720"/>
        </w:tabs>
        <w:ind w:left="720"/>
        <w:rPr>
          <w:i/>
          <w:sz w:val="20"/>
        </w:rPr>
      </w:pPr>
      <w:r w:rsidRPr="0004477A">
        <w:rPr>
          <w:i/>
          <w:sz w:val="20"/>
        </w:rPr>
        <w:t>płatności z budżetu środków UE</w:t>
      </w:r>
      <w:r w:rsidRPr="0004477A">
        <w:rPr>
          <w:i/>
          <w:sz w:val="20"/>
        </w:rPr>
        <w:tab/>
      </w:r>
      <w:r w:rsidRPr="0004477A">
        <w:rPr>
          <w:i/>
          <w:sz w:val="20"/>
        </w:rPr>
        <w:tab/>
      </w:r>
      <w:r w:rsidRPr="0004477A">
        <w:rPr>
          <w:i/>
          <w:sz w:val="20"/>
        </w:rPr>
        <w:tab/>
      </w:r>
      <w:r w:rsidRPr="0004477A">
        <w:rPr>
          <w:i/>
          <w:sz w:val="20"/>
        </w:rPr>
        <w:tab/>
      </w:r>
      <w:r w:rsidRPr="0004477A">
        <w:rPr>
          <w:i/>
          <w:sz w:val="20"/>
        </w:rPr>
        <w:tab/>
        <w:t>–    769.296 zł,</w:t>
      </w:r>
    </w:p>
    <w:p w:rsidR="008A42D3" w:rsidRPr="0004477A" w:rsidRDefault="008A42D3" w:rsidP="0036177C">
      <w:pPr>
        <w:pStyle w:val="Tekstpodstawowy2"/>
        <w:numPr>
          <w:ilvl w:val="0"/>
          <w:numId w:val="26"/>
        </w:numPr>
        <w:tabs>
          <w:tab w:val="clear" w:pos="1440"/>
          <w:tab w:val="num" w:pos="720"/>
        </w:tabs>
        <w:ind w:left="720"/>
        <w:rPr>
          <w:i/>
          <w:sz w:val="20"/>
        </w:rPr>
      </w:pPr>
      <w:r w:rsidRPr="0004477A">
        <w:rPr>
          <w:i/>
          <w:sz w:val="20"/>
        </w:rPr>
        <w:t>dotacja celowa z b. p. na wkład własny</w:t>
      </w:r>
      <w:r w:rsidRPr="0004477A">
        <w:rPr>
          <w:i/>
          <w:sz w:val="20"/>
        </w:rPr>
        <w:tab/>
      </w:r>
      <w:r w:rsidRPr="0004477A">
        <w:rPr>
          <w:i/>
          <w:sz w:val="20"/>
        </w:rPr>
        <w:tab/>
      </w:r>
      <w:r w:rsidRPr="0004477A">
        <w:rPr>
          <w:i/>
          <w:sz w:val="20"/>
        </w:rPr>
        <w:tab/>
        <w:t>–      67.879 zł,</w:t>
      </w:r>
    </w:p>
    <w:p w:rsidR="008A42D3" w:rsidRPr="0004477A" w:rsidRDefault="008A42D3" w:rsidP="0036177C">
      <w:pPr>
        <w:pStyle w:val="Tekstpodstawowy2"/>
        <w:numPr>
          <w:ilvl w:val="0"/>
          <w:numId w:val="26"/>
        </w:numPr>
        <w:tabs>
          <w:tab w:val="clear" w:pos="1440"/>
          <w:tab w:val="num" w:pos="720"/>
        </w:tabs>
        <w:ind w:left="720"/>
        <w:rPr>
          <w:i/>
          <w:sz w:val="20"/>
        </w:rPr>
      </w:pPr>
      <w:r w:rsidRPr="0004477A">
        <w:rPr>
          <w:i/>
          <w:sz w:val="20"/>
        </w:rPr>
        <w:t>środki własne budżetu województwa</w:t>
      </w:r>
      <w:r w:rsidRPr="0004477A">
        <w:rPr>
          <w:i/>
          <w:sz w:val="20"/>
        </w:rPr>
        <w:tab/>
      </w:r>
      <w:r w:rsidRPr="0004477A">
        <w:rPr>
          <w:i/>
          <w:sz w:val="20"/>
        </w:rPr>
        <w:tab/>
      </w:r>
      <w:r w:rsidRPr="0004477A">
        <w:rPr>
          <w:i/>
          <w:sz w:val="20"/>
        </w:rPr>
        <w:tab/>
      </w:r>
      <w:r w:rsidRPr="0004477A">
        <w:rPr>
          <w:i/>
          <w:sz w:val="20"/>
        </w:rPr>
        <w:tab/>
        <w:t>–      67.879 zł.</w:t>
      </w:r>
    </w:p>
    <w:p w:rsidR="008A42D3" w:rsidRPr="0004477A" w:rsidRDefault="008A42D3" w:rsidP="008A42D3">
      <w:pPr>
        <w:pStyle w:val="Tekstpodstawowy2"/>
        <w:rPr>
          <w:b/>
          <w:i/>
          <w:sz w:val="4"/>
          <w:szCs w:val="4"/>
          <w:u w:val="single"/>
        </w:rPr>
      </w:pPr>
    </w:p>
    <w:p w:rsidR="008A42D3" w:rsidRPr="0004477A" w:rsidRDefault="008A42D3" w:rsidP="008A42D3">
      <w:pPr>
        <w:jc w:val="both"/>
        <w:rPr>
          <w:sz w:val="4"/>
          <w:szCs w:val="24"/>
        </w:rPr>
      </w:pPr>
    </w:p>
    <w:p w:rsidR="008A42D3" w:rsidRPr="0004477A" w:rsidRDefault="008A42D3" w:rsidP="0036177C">
      <w:pPr>
        <w:pStyle w:val="Tekstpodstawowy2"/>
        <w:numPr>
          <w:ilvl w:val="0"/>
          <w:numId w:val="24"/>
        </w:numPr>
        <w:tabs>
          <w:tab w:val="clear" w:pos="360"/>
          <w:tab w:val="num" w:pos="284"/>
        </w:tabs>
        <w:ind w:left="284" w:hanging="284"/>
        <w:rPr>
          <w:b/>
          <w:i/>
          <w:u w:val="single"/>
        </w:rPr>
      </w:pPr>
      <w:r w:rsidRPr="0004477A">
        <w:rPr>
          <w:b/>
          <w:i/>
          <w:u w:val="single"/>
        </w:rPr>
        <w:t>Wyjaśnienie odchylenia</w:t>
      </w:r>
    </w:p>
    <w:p w:rsidR="0059248B" w:rsidRPr="0004477A" w:rsidRDefault="008A42D3" w:rsidP="008A42D3">
      <w:pPr>
        <w:jc w:val="both"/>
        <w:rPr>
          <w:sz w:val="24"/>
        </w:rPr>
      </w:pPr>
      <w:r w:rsidRPr="0004477A">
        <w:rPr>
          <w:sz w:val="24"/>
        </w:rPr>
        <w:t>Odchylenie spowodowane zostało przesunięciem terminu realizacji dwóch szkoleń dla doktorantów i spotkania w ramach „</w:t>
      </w:r>
      <w:r w:rsidRPr="0004477A">
        <w:rPr>
          <w:i/>
          <w:sz w:val="24"/>
        </w:rPr>
        <w:t>Kawiarenek Przedsiębiorczości</w:t>
      </w:r>
      <w:r w:rsidRPr="0004477A">
        <w:rPr>
          <w:sz w:val="24"/>
        </w:rPr>
        <w:t>” na III kwartał br. oraz powstałymi oszczędnościami na wynagrodzeniach osób realizujących projekt.</w:t>
      </w:r>
    </w:p>
    <w:p w:rsidR="008C28BF" w:rsidRPr="0004477A" w:rsidRDefault="008C28BF" w:rsidP="00EE38D2">
      <w:pPr>
        <w:rPr>
          <w:sz w:val="18"/>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126"/>
      </w:tblGrid>
      <w:tr w:rsidR="00CB5C81" w:rsidRPr="0004477A" w:rsidTr="00DD3B00">
        <w:tc>
          <w:tcPr>
            <w:tcW w:w="9180" w:type="dxa"/>
            <w:gridSpan w:val="4"/>
            <w:shd w:val="clear" w:color="auto" w:fill="CCFFFF"/>
          </w:tcPr>
          <w:p w:rsidR="00CB5C81" w:rsidRPr="0004477A" w:rsidRDefault="00CB5C81" w:rsidP="00DD3B00">
            <w:pPr>
              <w:rPr>
                <w:b/>
                <w:sz w:val="24"/>
                <w:szCs w:val="24"/>
              </w:rPr>
            </w:pPr>
            <w:r w:rsidRPr="0004477A">
              <w:rPr>
                <w:b/>
                <w:sz w:val="24"/>
                <w:szCs w:val="24"/>
              </w:rPr>
              <w:t xml:space="preserve">Dział  400 –  WYTWARZANIE I </w:t>
            </w:r>
            <w:r w:rsidR="00FD0D24" w:rsidRPr="0004477A">
              <w:rPr>
                <w:b/>
                <w:sz w:val="24"/>
                <w:szCs w:val="24"/>
              </w:rPr>
              <w:t xml:space="preserve"> </w:t>
            </w:r>
            <w:r w:rsidRPr="0004477A">
              <w:rPr>
                <w:b/>
                <w:sz w:val="24"/>
                <w:szCs w:val="24"/>
              </w:rPr>
              <w:t xml:space="preserve">ZAOPATRYWANIE W ENERGIĘ  </w:t>
            </w:r>
          </w:p>
          <w:p w:rsidR="00CB5C81" w:rsidRPr="0004477A" w:rsidRDefault="00CB5C81" w:rsidP="00DD3B00">
            <w:pPr>
              <w:rPr>
                <w:b/>
                <w:sz w:val="24"/>
                <w:szCs w:val="24"/>
              </w:rPr>
            </w:pPr>
            <w:r w:rsidRPr="0004477A">
              <w:rPr>
                <w:b/>
                <w:sz w:val="24"/>
                <w:szCs w:val="24"/>
              </w:rPr>
              <w:t xml:space="preserve">                      ELEKTRYCZNĄ, GAZ I WODĘ</w:t>
            </w:r>
          </w:p>
        </w:tc>
      </w:tr>
      <w:tr w:rsidR="00CB5C81" w:rsidRPr="0004477A" w:rsidTr="00DD3B00">
        <w:tblPrEx>
          <w:shd w:val="clear" w:color="auto" w:fill="E6E6E6"/>
        </w:tblPrEx>
        <w:trPr>
          <w:trHeight w:hRule="exact" w:val="284"/>
        </w:trPr>
        <w:tc>
          <w:tcPr>
            <w:tcW w:w="9180" w:type="dxa"/>
            <w:gridSpan w:val="4"/>
            <w:shd w:val="clear" w:color="auto" w:fill="E6E6E6"/>
          </w:tcPr>
          <w:p w:rsidR="00CB5C81" w:rsidRPr="0004477A" w:rsidRDefault="00CB5C81" w:rsidP="00DD3B00">
            <w:pPr>
              <w:rPr>
                <w:b/>
                <w:i/>
                <w:sz w:val="24"/>
                <w:szCs w:val="24"/>
              </w:rPr>
            </w:pPr>
            <w:r w:rsidRPr="0004477A">
              <w:rPr>
                <w:b/>
                <w:i/>
                <w:sz w:val="24"/>
              </w:rPr>
              <w:t>40095 – Pozostała działalność</w:t>
            </w:r>
          </w:p>
        </w:tc>
      </w:tr>
      <w:tr w:rsidR="00CB5C81" w:rsidRPr="0004477A" w:rsidTr="00DD3B00">
        <w:tblPrEx>
          <w:shd w:val="clear" w:color="auto" w:fill="E6E6E6"/>
        </w:tblPrEx>
        <w:tc>
          <w:tcPr>
            <w:tcW w:w="2660" w:type="dxa"/>
            <w:shd w:val="clear" w:color="auto" w:fill="E6E6E6"/>
            <w:vAlign w:val="center"/>
          </w:tcPr>
          <w:p w:rsidR="00CB5C81" w:rsidRPr="0004477A" w:rsidRDefault="00CB5C81" w:rsidP="00DD3B00">
            <w:pPr>
              <w:pStyle w:val="Tekstprzypisudolnego"/>
              <w:jc w:val="center"/>
            </w:pPr>
            <w:r w:rsidRPr="0004477A">
              <w:t>Plan po zmianach</w:t>
            </w:r>
          </w:p>
        </w:tc>
        <w:tc>
          <w:tcPr>
            <w:tcW w:w="2268" w:type="dxa"/>
            <w:shd w:val="clear" w:color="auto" w:fill="E6E6E6"/>
            <w:vAlign w:val="center"/>
          </w:tcPr>
          <w:p w:rsidR="00CB5C81" w:rsidRPr="0004477A" w:rsidRDefault="00CB5C81" w:rsidP="00DD3B00">
            <w:pPr>
              <w:pStyle w:val="Tekstprzypisudolnego"/>
              <w:jc w:val="center"/>
            </w:pPr>
            <w:r w:rsidRPr="0004477A">
              <w:t>Wykonanie</w:t>
            </w:r>
          </w:p>
        </w:tc>
        <w:tc>
          <w:tcPr>
            <w:tcW w:w="2126" w:type="dxa"/>
            <w:shd w:val="clear" w:color="auto" w:fill="E6E6E6"/>
            <w:vAlign w:val="center"/>
          </w:tcPr>
          <w:p w:rsidR="00CB5C81" w:rsidRPr="0004477A" w:rsidRDefault="00CB5C81" w:rsidP="00DD3B00">
            <w:pPr>
              <w:pStyle w:val="Tekstprzypisudolnego"/>
              <w:jc w:val="center"/>
            </w:pPr>
            <w:r w:rsidRPr="0004477A">
              <w:t>Wskaźnik realizacji</w:t>
            </w:r>
          </w:p>
        </w:tc>
        <w:tc>
          <w:tcPr>
            <w:tcW w:w="2126" w:type="dxa"/>
            <w:shd w:val="clear" w:color="auto" w:fill="E6E6E6"/>
            <w:vAlign w:val="center"/>
          </w:tcPr>
          <w:p w:rsidR="00CB5C81" w:rsidRPr="0004477A" w:rsidRDefault="00CB5C81" w:rsidP="00DD3B00">
            <w:pPr>
              <w:pStyle w:val="Tekstprzypisudolnego"/>
              <w:jc w:val="center"/>
            </w:pPr>
            <w:r w:rsidRPr="0004477A">
              <w:t xml:space="preserve">Odchylenie </w:t>
            </w:r>
          </w:p>
        </w:tc>
      </w:tr>
      <w:tr w:rsidR="00CB5C81" w:rsidRPr="0004477A" w:rsidTr="00DD3B00">
        <w:tblPrEx>
          <w:shd w:val="clear" w:color="auto" w:fill="E6E6E6"/>
        </w:tblPrEx>
        <w:tc>
          <w:tcPr>
            <w:tcW w:w="2660" w:type="dxa"/>
            <w:shd w:val="clear" w:color="auto" w:fill="E6E6E6"/>
          </w:tcPr>
          <w:p w:rsidR="00CB5C81" w:rsidRPr="0004477A" w:rsidRDefault="00CB5C81" w:rsidP="00DD3B00">
            <w:pPr>
              <w:jc w:val="center"/>
              <w:rPr>
                <w:sz w:val="24"/>
                <w:szCs w:val="24"/>
              </w:rPr>
            </w:pPr>
            <w:r w:rsidRPr="0004477A">
              <w:rPr>
                <w:sz w:val="24"/>
                <w:szCs w:val="24"/>
              </w:rPr>
              <w:t>236.755 zł</w:t>
            </w:r>
          </w:p>
        </w:tc>
        <w:tc>
          <w:tcPr>
            <w:tcW w:w="2268" w:type="dxa"/>
            <w:shd w:val="clear" w:color="auto" w:fill="E6E6E6"/>
          </w:tcPr>
          <w:p w:rsidR="00CB5C81" w:rsidRPr="0004477A" w:rsidRDefault="00CB5C81" w:rsidP="00DD3B00">
            <w:pPr>
              <w:pStyle w:val="Tekstprzypisudolnego"/>
              <w:jc w:val="center"/>
              <w:rPr>
                <w:b/>
                <w:sz w:val="24"/>
                <w:szCs w:val="24"/>
              </w:rPr>
            </w:pPr>
            <w:r w:rsidRPr="0004477A">
              <w:rPr>
                <w:b/>
                <w:sz w:val="24"/>
                <w:szCs w:val="24"/>
              </w:rPr>
              <w:t>212.845 zł</w:t>
            </w:r>
          </w:p>
        </w:tc>
        <w:tc>
          <w:tcPr>
            <w:tcW w:w="2126" w:type="dxa"/>
            <w:shd w:val="clear" w:color="auto" w:fill="E6E6E6"/>
          </w:tcPr>
          <w:p w:rsidR="00CB5C81" w:rsidRPr="0004477A" w:rsidRDefault="00CB5C81" w:rsidP="00DD3B00">
            <w:pPr>
              <w:pStyle w:val="Tekstprzypisudolnego"/>
              <w:jc w:val="center"/>
              <w:rPr>
                <w:sz w:val="24"/>
                <w:szCs w:val="24"/>
              </w:rPr>
            </w:pPr>
            <w:r w:rsidRPr="0004477A">
              <w:rPr>
                <w:sz w:val="24"/>
                <w:szCs w:val="24"/>
              </w:rPr>
              <w:t>89,9%</w:t>
            </w:r>
          </w:p>
        </w:tc>
        <w:tc>
          <w:tcPr>
            <w:tcW w:w="2126" w:type="dxa"/>
            <w:shd w:val="clear" w:color="auto" w:fill="E6E6E6"/>
          </w:tcPr>
          <w:p w:rsidR="00CB5C81" w:rsidRPr="0004477A" w:rsidRDefault="00CB5C81" w:rsidP="00DD3B00">
            <w:pPr>
              <w:pStyle w:val="Tekstprzypisudolnego"/>
              <w:jc w:val="center"/>
              <w:rPr>
                <w:sz w:val="24"/>
                <w:szCs w:val="24"/>
              </w:rPr>
            </w:pPr>
            <w:r w:rsidRPr="0004477A">
              <w:rPr>
                <w:sz w:val="24"/>
                <w:szCs w:val="24"/>
              </w:rPr>
              <w:t>94.467 zł</w:t>
            </w:r>
          </w:p>
        </w:tc>
      </w:tr>
    </w:tbl>
    <w:p w:rsidR="00CB5C81" w:rsidRPr="0004477A" w:rsidRDefault="00CB5C81" w:rsidP="00CB5C81">
      <w:pPr>
        <w:ind w:left="540" w:hanging="540"/>
        <w:jc w:val="both"/>
        <w:rPr>
          <w:sz w:val="4"/>
          <w:szCs w:val="4"/>
        </w:rPr>
      </w:pPr>
    </w:p>
    <w:p w:rsidR="00CB5C81" w:rsidRPr="0004477A" w:rsidRDefault="00CB5C81" w:rsidP="00CB5C81">
      <w:pPr>
        <w:ind w:left="540" w:hanging="540"/>
        <w:jc w:val="both"/>
        <w:rPr>
          <w:sz w:val="24"/>
          <w:szCs w:val="28"/>
        </w:rPr>
      </w:pPr>
      <w:r w:rsidRPr="0004477A">
        <w:rPr>
          <w:sz w:val="24"/>
          <w:szCs w:val="28"/>
        </w:rPr>
        <w:t xml:space="preserve">W ramach tego działu i rozdziału zaplanowano </w:t>
      </w:r>
      <w:r w:rsidRPr="0004477A">
        <w:rPr>
          <w:b/>
          <w:sz w:val="24"/>
        </w:rPr>
        <w:t xml:space="preserve">wydatki bieżące </w:t>
      </w:r>
      <w:r w:rsidRPr="0004477A">
        <w:rPr>
          <w:sz w:val="24"/>
          <w:szCs w:val="28"/>
        </w:rPr>
        <w:t>na:</w:t>
      </w:r>
    </w:p>
    <w:p w:rsidR="00CB5C81" w:rsidRPr="0004477A" w:rsidRDefault="00CB5C81" w:rsidP="00CB5C81">
      <w:pPr>
        <w:jc w:val="both"/>
        <w:rPr>
          <w:sz w:val="6"/>
          <w:szCs w:val="12"/>
        </w:rPr>
      </w:pPr>
    </w:p>
    <w:p w:rsidR="003658C6" w:rsidRPr="0004477A" w:rsidRDefault="003658C6" w:rsidP="0004477A">
      <w:pPr>
        <w:pStyle w:val="Tekstpodstawowy2"/>
        <w:numPr>
          <w:ilvl w:val="0"/>
          <w:numId w:val="205"/>
        </w:numPr>
        <w:rPr>
          <w:b/>
          <w:i/>
          <w:sz w:val="28"/>
          <w:szCs w:val="28"/>
        </w:rPr>
      </w:pPr>
      <w:r w:rsidRPr="0004477A">
        <w:rPr>
          <w:b/>
          <w:i/>
          <w:sz w:val="28"/>
          <w:szCs w:val="28"/>
        </w:rPr>
        <w:t>Oś IV RPO  „Infrastruktura ochrony środowiska”</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410"/>
        <w:gridCol w:w="2410"/>
        <w:gridCol w:w="1984"/>
      </w:tblGrid>
      <w:tr w:rsidR="003658C6" w:rsidRPr="0004477A" w:rsidTr="003658C6">
        <w:trPr>
          <w:jc w:val="right"/>
        </w:trPr>
        <w:tc>
          <w:tcPr>
            <w:tcW w:w="2091" w:type="dxa"/>
            <w:shd w:val="clear" w:color="auto" w:fill="auto"/>
            <w:vAlign w:val="center"/>
          </w:tcPr>
          <w:p w:rsidR="003658C6" w:rsidRPr="0004477A" w:rsidRDefault="003658C6" w:rsidP="003658C6">
            <w:pPr>
              <w:pStyle w:val="Tekstprzypisudolnego"/>
              <w:jc w:val="center"/>
            </w:pPr>
            <w:r w:rsidRPr="0004477A">
              <w:t>Plan po zmianach</w:t>
            </w:r>
          </w:p>
        </w:tc>
        <w:tc>
          <w:tcPr>
            <w:tcW w:w="2410" w:type="dxa"/>
            <w:shd w:val="clear" w:color="auto" w:fill="auto"/>
            <w:vAlign w:val="center"/>
          </w:tcPr>
          <w:p w:rsidR="003658C6" w:rsidRPr="0004477A" w:rsidRDefault="003658C6" w:rsidP="003658C6">
            <w:pPr>
              <w:pStyle w:val="Tekstprzypisudolnego"/>
              <w:jc w:val="center"/>
            </w:pPr>
            <w:r w:rsidRPr="0004477A">
              <w:t>Wykonanie</w:t>
            </w:r>
          </w:p>
        </w:tc>
        <w:tc>
          <w:tcPr>
            <w:tcW w:w="2410" w:type="dxa"/>
            <w:shd w:val="clear" w:color="auto" w:fill="auto"/>
            <w:vAlign w:val="center"/>
          </w:tcPr>
          <w:p w:rsidR="003658C6" w:rsidRPr="0004477A" w:rsidRDefault="003658C6" w:rsidP="003658C6">
            <w:pPr>
              <w:pStyle w:val="Tekstprzypisudolnego"/>
              <w:jc w:val="center"/>
            </w:pPr>
            <w:r w:rsidRPr="0004477A">
              <w:t>Wskaźnik realizacji</w:t>
            </w:r>
          </w:p>
        </w:tc>
        <w:tc>
          <w:tcPr>
            <w:tcW w:w="1984" w:type="dxa"/>
            <w:shd w:val="clear" w:color="auto" w:fill="auto"/>
            <w:vAlign w:val="center"/>
          </w:tcPr>
          <w:p w:rsidR="003658C6" w:rsidRPr="0004477A" w:rsidRDefault="003658C6" w:rsidP="003658C6">
            <w:pPr>
              <w:pStyle w:val="Tekstprzypisudolnego"/>
              <w:jc w:val="center"/>
            </w:pPr>
            <w:r w:rsidRPr="0004477A">
              <w:t xml:space="preserve">Odchylenie </w:t>
            </w:r>
          </w:p>
        </w:tc>
      </w:tr>
      <w:tr w:rsidR="003658C6" w:rsidRPr="0004477A" w:rsidTr="003658C6">
        <w:trPr>
          <w:jc w:val="right"/>
        </w:trPr>
        <w:tc>
          <w:tcPr>
            <w:tcW w:w="2091" w:type="dxa"/>
            <w:shd w:val="clear" w:color="auto" w:fill="auto"/>
          </w:tcPr>
          <w:p w:rsidR="003658C6" w:rsidRPr="0004477A" w:rsidRDefault="003658C6" w:rsidP="003658C6">
            <w:pPr>
              <w:pStyle w:val="Tekstprzypisudolnego"/>
              <w:jc w:val="center"/>
              <w:rPr>
                <w:sz w:val="24"/>
                <w:szCs w:val="24"/>
              </w:rPr>
            </w:pPr>
            <w:r w:rsidRPr="0004477A">
              <w:rPr>
                <w:sz w:val="24"/>
                <w:szCs w:val="24"/>
              </w:rPr>
              <w:t>211.755 zł</w:t>
            </w:r>
          </w:p>
        </w:tc>
        <w:tc>
          <w:tcPr>
            <w:tcW w:w="2410" w:type="dxa"/>
            <w:shd w:val="clear" w:color="auto" w:fill="auto"/>
          </w:tcPr>
          <w:p w:rsidR="003658C6" w:rsidRPr="0004477A" w:rsidRDefault="003658C6" w:rsidP="003658C6">
            <w:pPr>
              <w:pStyle w:val="Tekstprzypisudolnego"/>
              <w:jc w:val="center"/>
              <w:rPr>
                <w:sz w:val="24"/>
                <w:szCs w:val="24"/>
              </w:rPr>
            </w:pPr>
            <w:r w:rsidRPr="0004477A">
              <w:rPr>
                <w:b/>
                <w:sz w:val="24"/>
                <w:szCs w:val="24"/>
              </w:rPr>
              <w:t>211.754 zł</w:t>
            </w:r>
          </w:p>
        </w:tc>
        <w:tc>
          <w:tcPr>
            <w:tcW w:w="2410" w:type="dxa"/>
            <w:shd w:val="clear" w:color="auto" w:fill="auto"/>
          </w:tcPr>
          <w:p w:rsidR="003658C6" w:rsidRPr="0004477A" w:rsidRDefault="003658C6" w:rsidP="003658C6">
            <w:pPr>
              <w:pStyle w:val="Tekstprzypisudolnego"/>
              <w:jc w:val="center"/>
              <w:rPr>
                <w:sz w:val="24"/>
                <w:szCs w:val="24"/>
              </w:rPr>
            </w:pPr>
            <w:r w:rsidRPr="0004477A">
              <w:rPr>
                <w:sz w:val="24"/>
                <w:szCs w:val="24"/>
              </w:rPr>
              <w:t>100,0 %</w:t>
            </w:r>
          </w:p>
        </w:tc>
        <w:tc>
          <w:tcPr>
            <w:tcW w:w="1984" w:type="dxa"/>
            <w:shd w:val="clear" w:color="auto" w:fill="auto"/>
          </w:tcPr>
          <w:p w:rsidR="003658C6" w:rsidRPr="0004477A" w:rsidRDefault="003658C6" w:rsidP="003658C6">
            <w:pPr>
              <w:pStyle w:val="Tekstprzypisudolnego"/>
              <w:jc w:val="center"/>
              <w:rPr>
                <w:sz w:val="24"/>
                <w:szCs w:val="24"/>
              </w:rPr>
            </w:pPr>
            <w:r w:rsidRPr="0004477A">
              <w:rPr>
                <w:sz w:val="24"/>
                <w:szCs w:val="24"/>
              </w:rPr>
              <w:t>105.877 zł</w:t>
            </w:r>
          </w:p>
        </w:tc>
      </w:tr>
    </w:tbl>
    <w:p w:rsidR="003658C6" w:rsidRPr="0004477A" w:rsidRDefault="003658C6" w:rsidP="003658C6">
      <w:pPr>
        <w:pStyle w:val="Tekstpodstawowy2"/>
        <w:rPr>
          <w:sz w:val="4"/>
          <w:szCs w:val="4"/>
        </w:rPr>
      </w:pPr>
    </w:p>
    <w:p w:rsidR="003658C6" w:rsidRPr="0004477A" w:rsidRDefault="003658C6" w:rsidP="003658C6">
      <w:pPr>
        <w:pStyle w:val="Tekstpodstawowy2"/>
        <w:rPr>
          <w:szCs w:val="24"/>
        </w:rPr>
      </w:pPr>
      <w:r w:rsidRPr="0004477A">
        <w:rPr>
          <w:szCs w:val="24"/>
        </w:rPr>
        <w:t>Wydatki ww. kwocie poniesiono na projekty realizowane</w:t>
      </w:r>
      <w:r w:rsidR="002A776A" w:rsidRPr="0004477A">
        <w:rPr>
          <w:szCs w:val="24"/>
        </w:rPr>
        <w:t xml:space="preserve"> </w:t>
      </w:r>
      <w:r w:rsidRPr="0004477A">
        <w:rPr>
          <w:szCs w:val="24"/>
        </w:rPr>
        <w:t>w ramach Działania 4.1 – Energia odnawialna i zarządzanie energią, Działania 4.2 – Gospodarka odpadami, Działania 4.3 – Zaopatrzenie w wodę i  oczyszczanie ścieków, Działania 4.4 – Ochrona powietrza, Działania 4.5 – Ochrona przyrody i zapobieganie zanieczyszczeniom, Poddziałania 4.5.1- Promowanie bioróżnorodności i ochrona przyrody (w tym NATURA 2000) i 4.5.2 - Zapobieganie zagrożeniom. W ramach ww</w:t>
      </w:r>
      <w:r w:rsidR="00B01AB5" w:rsidRPr="0004477A">
        <w:rPr>
          <w:szCs w:val="24"/>
        </w:rPr>
        <w:t>.</w:t>
      </w:r>
      <w:r w:rsidRPr="0004477A">
        <w:rPr>
          <w:szCs w:val="24"/>
        </w:rPr>
        <w:t xml:space="preserve"> działań wypłacono dotacje celowe dla 26 beneficjentów.</w:t>
      </w:r>
    </w:p>
    <w:p w:rsidR="002A776A" w:rsidRPr="0004477A" w:rsidRDefault="002A776A" w:rsidP="003658C6">
      <w:pPr>
        <w:pStyle w:val="Tekstpodstawowy2"/>
        <w:rPr>
          <w:i/>
          <w:sz w:val="8"/>
          <w:szCs w:val="8"/>
        </w:rPr>
      </w:pPr>
    </w:p>
    <w:p w:rsidR="003658C6" w:rsidRPr="0004477A" w:rsidRDefault="003658C6" w:rsidP="003658C6">
      <w:pPr>
        <w:pStyle w:val="Tekstpodstawowy2"/>
        <w:rPr>
          <w:i/>
          <w:sz w:val="20"/>
        </w:rPr>
      </w:pPr>
      <w:r w:rsidRPr="0004477A">
        <w:rPr>
          <w:i/>
          <w:sz w:val="20"/>
        </w:rPr>
        <w:t>Źródłem sfinansowania poniesionych wydatków była dotacja celowa z b. p. na wkład własny.</w:t>
      </w:r>
    </w:p>
    <w:p w:rsidR="003658C6" w:rsidRPr="0004477A" w:rsidRDefault="003658C6" w:rsidP="003658C6">
      <w:pPr>
        <w:pStyle w:val="Tekstpodstawowy2"/>
        <w:rPr>
          <w:i/>
          <w:sz w:val="8"/>
          <w:szCs w:val="8"/>
        </w:rPr>
      </w:pPr>
    </w:p>
    <w:p w:rsidR="003658C6" w:rsidRPr="0004477A" w:rsidRDefault="003658C6" w:rsidP="0036177C">
      <w:pPr>
        <w:pStyle w:val="Tekstpodstawowy2"/>
        <w:numPr>
          <w:ilvl w:val="0"/>
          <w:numId w:val="24"/>
        </w:numPr>
        <w:rPr>
          <w:b/>
          <w:i/>
          <w:u w:val="single"/>
        </w:rPr>
      </w:pPr>
      <w:r w:rsidRPr="0004477A">
        <w:rPr>
          <w:b/>
          <w:i/>
          <w:u w:val="single"/>
        </w:rPr>
        <w:t>Wyjaśnienie odchylenia</w:t>
      </w:r>
    </w:p>
    <w:p w:rsidR="003658C6" w:rsidRPr="0004477A" w:rsidRDefault="003658C6" w:rsidP="003658C6">
      <w:pPr>
        <w:pStyle w:val="Tekstpodstawowy2"/>
        <w:rPr>
          <w:szCs w:val="24"/>
        </w:rPr>
      </w:pPr>
      <w:r w:rsidRPr="0004477A">
        <w:rPr>
          <w:szCs w:val="24"/>
        </w:rPr>
        <w:t xml:space="preserve">Wydatki ponoszone są na podstawie poprawnych </w:t>
      </w:r>
      <w:r w:rsidR="00E87422" w:rsidRPr="0004477A">
        <w:rPr>
          <w:i/>
          <w:szCs w:val="24"/>
        </w:rPr>
        <w:t>w</w:t>
      </w:r>
      <w:r w:rsidRPr="0004477A">
        <w:rPr>
          <w:i/>
          <w:szCs w:val="24"/>
        </w:rPr>
        <w:t xml:space="preserve">niosków o przelew środków finansowych do </w:t>
      </w:r>
      <w:r w:rsidR="00E87422" w:rsidRPr="0004477A">
        <w:rPr>
          <w:i/>
          <w:szCs w:val="24"/>
        </w:rPr>
        <w:t>b</w:t>
      </w:r>
      <w:r w:rsidRPr="0004477A">
        <w:rPr>
          <w:i/>
          <w:szCs w:val="24"/>
        </w:rPr>
        <w:t>eneficjentów</w:t>
      </w:r>
      <w:r w:rsidRPr="0004477A">
        <w:rPr>
          <w:szCs w:val="24"/>
        </w:rPr>
        <w:t xml:space="preserve"> osi IV RPO. </w:t>
      </w:r>
    </w:p>
    <w:p w:rsidR="003658C6" w:rsidRPr="0004477A" w:rsidRDefault="003658C6" w:rsidP="003658C6">
      <w:pPr>
        <w:pStyle w:val="Tekstpodstawowy2"/>
        <w:rPr>
          <w:sz w:val="8"/>
          <w:szCs w:val="8"/>
        </w:rPr>
      </w:pPr>
    </w:p>
    <w:p w:rsidR="003658C6" w:rsidRPr="0004477A" w:rsidRDefault="003658C6" w:rsidP="0004477A">
      <w:pPr>
        <w:pStyle w:val="Tekstpodstawowy2"/>
        <w:numPr>
          <w:ilvl w:val="0"/>
          <w:numId w:val="205"/>
        </w:numPr>
        <w:rPr>
          <w:b/>
          <w:i/>
          <w:sz w:val="28"/>
          <w:szCs w:val="28"/>
        </w:rPr>
      </w:pPr>
      <w:r w:rsidRPr="0004477A">
        <w:rPr>
          <w:b/>
          <w:i/>
          <w:sz w:val="28"/>
          <w:szCs w:val="28"/>
        </w:rPr>
        <w:t xml:space="preserve">Upowszechnianie oraz promocja zagadnień energetycznych poprzez dostarczanie wiedzy na temat racjonalnego wykorzystania energii </w:t>
      </w:r>
      <w:r w:rsidRPr="0004477A">
        <w:rPr>
          <w:b/>
          <w:i/>
          <w:sz w:val="28"/>
          <w:szCs w:val="28"/>
        </w:rPr>
        <w:br/>
        <w:t>i odnawialnych źródeł energii</w:t>
      </w:r>
    </w:p>
    <w:tbl>
      <w:tblPr>
        <w:tblW w:w="8854" w:type="dxa"/>
        <w:tblInd w:w="468" w:type="dxa"/>
        <w:tblLook w:val="01E0" w:firstRow="1" w:lastRow="1" w:firstColumn="1" w:lastColumn="1" w:noHBand="0" w:noVBand="0"/>
      </w:tblPr>
      <w:tblGrid>
        <w:gridCol w:w="2050"/>
        <w:gridCol w:w="2410"/>
        <w:gridCol w:w="2126"/>
        <w:gridCol w:w="2268"/>
      </w:tblGrid>
      <w:tr w:rsidR="003658C6" w:rsidRPr="0004477A" w:rsidTr="003658C6">
        <w:tc>
          <w:tcPr>
            <w:tcW w:w="2050" w:type="dxa"/>
            <w:tcBorders>
              <w:top w:val="single" w:sz="4" w:space="0" w:color="auto"/>
              <w:left w:val="single" w:sz="4" w:space="0" w:color="auto"/>
              <w:bottom w:val="single" w:sz="4" w:space="0" w:color="auto"/>
              <w:right w:val="single" w:sz="4" w:space="0" w:color="auto"/>
            </w:tcBorders>
          </w:tcPr>
          <w:p w:rsidR="003658C6" w:rsidRPr="0004477A" w:rsidRDefault="003658C6" w:rsidP="003658C6">
            <w:pPr>
              <w:pStyle w:val="Tekstprzypisudolnego"/>
              <w:jc w:val="center"/>
            </w:pPr>
            <w:r w:rsidRPr="0004477A">
              <w:t>Plan po zmianach</w:t>
            </w:r>
          </w:p>
        </w:tc>
        <w:tc>
          <w:tcPr>
            <w:tcW w:w="2410" w:type="dxa"/>
            <w:tcBorders>
              <w:top w:val="single" w:sz="4" w:space="0" w:color="auto"/>
              <w:left w:val="single" w:sz="4" w:space="0" w:color="auto"/>
              <w:bottom w:val="single" w:sz="4" w:space="0" w:color="auto"/>
              <w:right w:val="single" w:sz="4" w:space="0" w:color="auto"/>
            </w:tcBorders>
          </w:tcPr>
          <w:p w:rsidR="003658C6" w:rsidRPr="0004477A" w:rsidRDefault="003658C6" w:rsidP="003658C6">
            <w:pPr>
              <w:pStyle w:val="Tekstprzypisudolnego"/>
              <w:jc w:val="center"/>
            </w:pPr>
            <w:r w:rsidRPr="0004477A">
              <w:t>Wykonanie</w:t>
            </w:r>
          </w:p>
        </w:tc>
        <w:tc>
          <w:tcPr>
            <w:tcW w:w="2126" w:type="dxa"/>
            <w:tcBorders>
              <w:top w:val="single" w:sz="4" w:space="0" w:color="auto"/>
              <w:left w:val="single" w:sz="4" w:space="0" w:color="auto"/>
              <w:bottom w:val="single" w:sz="4" w:space="0" w:color="auto"/>
              <w:right w:val="single" w:sz="4" w:space="0" w:color="auto"/>
            </w:tcBorders>
          </w:tcPr>
          <w:p w:rsidR="003658C6" w:rsidRPr="0004477A" w:rsidRDefault="003658C6" w:rsidP="003658C6">
            <w:pPr>
              <w:pStyle w:val="Tekstprzypisudolnego"/>
              <w:jc w:val="center"/>
            </w:pPr>
            <w:r w:rsidRPr="0004477A">
              <w:t>Wskaźnik realizacji</w:t>
            </w:r>
          </w:p>
        </w:tc>
        <w:tc>
          <w:tcPr>
            <w:tcW w:w="2268" w:type="dxa"/>
            <w:tcBorders>
              <w:top w:val="single" w:sz="4" w:space="0" w:color="auto"/>
              <w:left w:val="single" w:sz="4" w:space="0" w:color="auto"/>
              <w:bottom w:val="single" w:sz="4" w:space="0" w:color="auto"/>
              <w:right w:val="single" w:sz="4" w:space="0" w:color="auto"/>
            </w:tcBorders>
          </w:tcPr>
          <w:p w:rsidR="003658C6" w:rsidRPr="0004477A" w:rsidRDefault="003658C6" w:rsidP="003658C6">
            <w:pPr>
              <w:pStyle w:val="Tekstprzypisudolnego"/>
              <w:jc w:val="center"/>
            </w:pPr>
            <w:r w:rsidRPr="0004477A">
              <w:t xml:space="preserve">Odchylenie </w:t>
            </w:r>
          </w:p>
        </w:tc>
      </w:tr>
      <w:tr w:rsidR="003658C6" w:rsidRPr="0004477A" w:rsidTr="003658C6">
        <w:tc>
          <w:tcPr>
            <w:tcW w:w="2050" w:type="dxa"/>
            <w:tcBorders>
              <w:top w:val="single" w:sz="4" w:space="0" w:color="auto"/>
              <w:left w:val="single" w:sz="4" w:space="0" w:color="auto"/>
              <w:bottom w:val="single" w:sz="4" w:space="0" w:color="auto"/>
              <w:right w:val="single" w:sz="4" w:space="0" w:color="auto"/>
            </w:tcBorders>
          </w:tcPr>
          <w:p w:rsidR="003658C6" w:rsidRPr="0004477A" w:rsidRDefault="003658C6" w:rsidP="003658C6">
            <w:pPr>
              <w:pStyle w:val="Tekstprzypisudolnego"/>
              <w:jc w:val="center"/>
              <w:rPr>
                <w:sz w:val="24"/>
                <w:szCs w:val="24"/>
              </w:rPr>
            </w:pPr>
            <w:r w:rsidRPr="0004477A">
              <w:rPr>
                <w:sz w:val="24"/>
                <w:szCs w:val="24"/>
              </w:rPr>
              <w:t>15.000 zł</w:t>
            </w:r>
          </w:p>
        </w:tc>
        <w:tc>
          <w:tcPr>
            <w:tcW w:w="2410" w:type="dxa"/>
            <w:tcBorders>
              <w:top w:val="single" w:sz="4" w:space="0" w:color="auto"/>
              <w:left w:val="single" w:sz="4" w:space="0" w:color="auto"/>
              <w:bottom w:val="single" w:sz="4" w:space="0" w:color="auto"/>
              <w:right w:val="single" w:sz="4" w:space="0" w:color="auto"/>
            </w:tcBorders>
          </w:tcPr>
          <w:p w:rsidR="003658C6" w:rsidRPr="0004477A" w:rsidRDefault="003658C6" w:rsidP="003658C6">
            <w:pPr>
              <w:pStyle w:val="Tekstprzypisudolnego"/>
              <w:jc w:val="center"/>
              <w:rPr>
                <w:b/>
                <w:sz w:val="24"/>
                <w:szCs w:val="24"/>
              </w:rPr>
            </w:pPr>
            <w:r w:rsidRPr="0004477A">
              <w:rPr>
                <w:b/>
                <w:sz w:val="24"/>
                <w:szCs w:val="24"/>
              </w:rPr>
              <w:t>1.090 zł</w:t>
            </w:r>
          </w:p>
        </w:tc>
        <w:tc>
          <w:tcPr>
            <w:tcW w:w="2126" w:type="dxa"/>
            <w:tcBorders>
              <w:top w:val="single" w:sz="4" w:space="0" w:color="auto"/>
              <w:left w:val="single" w:sz="4" w:space="0" w:color="auto"/>
              <w:bottom w:val="single" w:sz="4" w:space="0" w:color="auto"/>
              <w:right w:val="single" w:sz="4" w:space="0" w:color="auto"/>
            </w:tcBorders>
          </w:tcPr>
          <w:p w:rsidR="003658C6" w:rsidRPr="0004477A" w:rsidRDefault="003658C6" w:rsidP="003658C6">
            <w:pPr>
              <w:pStyle w:val="Tekstprzypisudolnego"/>
              <w:jc w:val="center"/>
              <w:rPr>
                <w:sz w:val="24"/>
                <w:szCs w:val="24"/>
              </w:rPr>
            </w:pPr>
            <w:r w:rsidRPr="0004477A">
              <w:rPr>
                <w:sz w:val="24"/>
                <w:szCs w:val="24"/>
              </w:rPr>
              <w:t>7,3%</w:t>
            </w:r>
          </w:p>
        </w:tc>
        <w:tc>
          <w:tcPr>
            <w:tcW w:w="2268" w:type="dxa"/>
            <w:tcBorders>
              <w:top w:val="single" w:sz="4" w:space="0" w:color="auto"/>
              <w:left w:val="single" w:sz="4" w:space="0" w:color="auto"/>
              <w:bottom w:val="single" w:sz="4" w:space="0" w:color="auto"/>
              <w:right w:val="single" w:sz="4" w:space="0" w:color="auto"/>
            </w:tcBorders>
          </w:tcPr>
          <w:p w:rsidR="003658C6" w:rsidRPr="0004477A" w:rsidRDefault="003658C6" w:rsidP="003658C6">
            <w:pPr>
              <w:pStyle w:val="Tekstprzypisudolnego"/>
              <w:jc w:val="center"/>
              <w:rPr>
                <w:sz w:val="24"/>
                <w:szCs w:val="24"/>
              </w:rPr>
            </w:pPr>
            <w:r w:rsidRPr="0004477A">
              <w:rPr>
                <w:sz w:val="24"/>
                <w:szCs w:val="24"/>
              </w:rPr>
              <w:t>-6.410 zł</w:t>
            </w:r>
          </w:p>
        </w:tc>
      </w:tr>
    </w:tbl>
    <w:p w:rsidR="003658C6" w:rsidRPr="0004477A" w:rsidRDefault="003658C6" w:rsidP="003658C6">
      <w:pPr>
        <w:spacing w:line="240" w:lineRule="atLeast"/>
        <w:jc w:val="both"/>
        <w:rPr>
          <w:sz w:val="24"/>
          <w:szCs w:val="24"/>
        </w:rPr>
      </w:pPr>
      <w:r w:rsidRPr="0004477A">
        <w:rPr>
          <w:sz w:val="24"/>
          <w:szCs w:val="24"/>
        </w:rPr>
        <w:t xml:space="preserve">Zrealizowane w powyżej kwocie wydatki związane były ze zorganizowaną przez Województwo wraz z Ośrodkiem Szkoleniowo-Badawczym Zachodniopomorskiego Uniwersytetu Technologicznego i Międzynarodowymi Targami Szczecińskimi konferencją popularno-naukową „Odnawialne źródła energii szansą zrównoważonego rozwoju regionu”, która odbyła się w dniu 16.03.2012 r. W związku z organizacją ww. konferencji w dniu 07.02.2012 r. została zawarta umowa trójstronna pomiędzy wyżej wymienionymi podmiotami, określająca zakres realizowanych zadań i podział kosztów organizowanej konferencji. Ponadto, zawarto umowę na kwotę </w:t>
      </w:r>
      <w:r w:rsidRPr="0004477A">
        <w:rPr>
          <w:i/>
          <w:sz w:val="24"/>
          <w:szCs w:val="24"/>
        </w:rPr>
        <w:t>615 zł</w:t>
      </w:r>
      <w:r w:rsidRPr="0004477A">
        <w:rPr>
          <w:sz w:val="24"/>
          <w:szCs w:val="24"/>
        </w:rPr>
        <w:t xml:space="preserve"> z prelegentem uczestniczącym </w:t>
      </w:r>
      <w:r w:rsidRPr="0004477A">
        <w:rPr>
          <w:sz w:val="24"/>
          <w:szCs w:val="24"/>
        </w:rPr>
        <w:br/>
        <w:t xml:space="preserve">w konferencji. </w:t>
      </w:r>
    </w:p>
    <w:p w:rsidR="003658C6" w:rsidRPr="0004477A" w:rsidRDefault="003658C6" w:rsidP="003620C7">
      <w:pPr>
        <w:pStyle w:val="Tekstpodstawowy2"/>
        <w:numPr>
          <w:ilvl w:val="0"/>
          <w:numId w:val="133"/>
        </w:numPr>
        <w:tabs>
          <w:tab w:val="left" w:pos="284"/>
          <w:tab w:val="num" w:pos="5038"/>
        </w:tabs>
        <w:spacing w:before="120"/>
        <w:ind w:left="357" w:hanging="357"/>
        <w:rPr>
          <w:b/>
          <w:i/>
          <w:u w:val="single"/>
        </w:rPr>
      </w:pPr>
      <w:r w:rsidRPr="0004477A">
        <w:rPr>
          <w:b/>
          <w:i/>
          <w:u w:val="single"/>
        </w:rPr>
        <w:t>Wyjaśnienie odchylenia</w:t>
      </w:r>
    </w:p>
    <w:p w:rsidR="003658C6" w:rsidRPr="0004477A" w:rsidRDefault="003658C6" w:rsidP="003658C6">
      <w:pPr>
        <w:pStyle w:val="Tekstpodstawowy"/>
        <w:spacing w:before="120"/>
      </w:pPr>
      <w:r w:rsidRPr="0004477A">
        <w:t>Wydatkowanie pozostałych środków planuje się na IV kwartał br.</w:t>
      </w:r>
    </w:p>
    <w:p w:rsidR="003658C6" w:rsidRPr="0004477A" w:rsidRDefault="003658C6" w:rsidP="003658C6">
      <w:pPr>
        <w:pStyle w:val="Tekstpodstawowy"/>
        <w:rPr>
          <w:sz w:val="8"/>
          <w:szCs w:val="8"/>
        </w:rPr>
      </w:pPr>
    </w:p>
    <w:p w:rsidR="00CB5C81" w:rsidRPr="0004477A" w:rsidRDefault="00CB5C81" w:rsidP="0004477A">
      <w:pPr>
        <w:pStyle w:val="Tekstpodstawowy2"/>
        <w:numPr>
          <w:ilvl w:val="0"/>
          <w:numId w:val="205"/>
        </w:numPr>
        <w:ind w:left="567" w:hanging="567"/>
        <w:rPr>
          <w:b/>
          <w:i/>
          <w:sz w:val="28"/>
          <w:szCs w:val="28"/>
        </w:rPr>
      </w:pPr>
      <w:r w:rsidRPr="0004477A">
        <w:rPr>
          <w:b/>
          <w:i/>
          <w:sz w:val="28"/>
          <w:szCs w:val="28"/>
        </w:rPr>
        <w:lastRenderedPageBreak/>
        <w:t>„Program  rozwoju  sektora  energetycznego w Województwie Zachodniopomorskim do 2015 r. wraz z częścią prognostyczną do 2030 r.</w:t>
      </w:r>
      <w:r w:rsidRPr="0004477A">
        <w:rPr>
          <w:b/>
          <w:i/>
          <w:sz w:val="28"/>
          <w:szCs w:val="28"/>
        </w:rPr>
        <w:br/>
        <w:t>i prognozą oddziaływania na środowisko”</w:t>
      </w:r>
    </w:p>
    <w:tbl>
      <w:tblPr>
        <w:tblW w:w="8854" w:type="dxa"/>
        <w:tblInd w:w="468" w:type="dxa"/>
        <w:tblLook w:val="01E0" w:firstRow="1" w:lastRow="1" w:firstColumn="1" w:lastColumn="1" w:noHBand="0" w:noVBand="0"/>
      </w:tblPr>
      <w:tblGrid>
        <w:gridCol w:w="2050"/>
        <w:gridCol w:w="2410"/>
        <w:gridCol w:w="2126"/>
        <w:gridCol w:w="2268"/>
      </w:tblGrid>
      <w:tr w:rsidR="00CB5C81" w:rsidRPr="0004477A" w:rsidTr="00DD3B00">
        <w:tc>
          <w:tcPr>
            <w:tcW w:w="2050" w:type="dxa"/>
            <w:tcBorders>
              <w:top w:val="single" w:sz="4" w:space="0" w:color="auto"/>
              <w:left w:val="single" w:sz="4" w:space="0" w:color="auto"/>
              <w:bottom w:val="single" w:sz="4" w:space="0" w:color="auto"/>
              <w:right w:val="single" w:sz="4" w:space="0" w:color="auto"/>
            </w:tcBorders>
          </w:tcPr>
          <w:p w:rsidR="00CB5C81" w:rsidRPr="0004477A" w:rsidRDefault="00CB5C81" w:rsidP="00DD3B00">
            <w:pPr>
              <w:pStyle w:val="Tekstprzypisudolnego"/>
              <w:jc w:val="center"/>
            </w:pPr>
            <w:r w:rsidRPr="0004477A">
              <w:t>Plan po zmianach</w:t>
            </w:r>
          </w:p>
        </w:tc>
        <w:tc>
          <w:tcPr>
            <w:tcW w:w="2410" w:type="dxa"/>
            <w:tcBorders>
              <w:top w:val="single" w:sz="4" w:space="0" w:color="auto"/>
              <w:left w:val="single" w:sz="4" w:space="0" w:color="auto"/>
              <w:bottom w:val="single" w:sz="4" w:space="0" w:color="auto"/>
              <w:right w:val="single" w:sz="4" w:space="0" w:color="auto"/>
            </w:tcBorders>
          </w:tcPr>
          <w:p w:rsidR="00CB5C81" w:rsidRPr="0004477A" w:rsidRDefault="00CB5C81" w:rsidP="00DD3B00">
            <w:pPr>
              <w:pStyle w:val="Tekstprzypisudolnego"/>
              <w:jc w:val="center"/>
            </w:pPr>
            <w:r w:rsidRPr="0004477A">
              <w:t>Wykonanie</w:t>
            </w:r>
          </w:p>
        </w:tc>
        <w:tc>
          <w:tcPr>
            <w:tcW w:w="2126" w:type="dxa"/>
            <w:tcBorders>
              <w:top w:val="single" w:sz="4" w:space="0" w:color="auto"/>
              <w:left w:val="single" w:sz="4" w:space="0" w:color="auto"/>
              <w:bottom w:val="single" w:sz="4" w:space="0" w:color="auto"/>
              <w:right w:val="single" w:sz="4" w:space="0" w:color="auto"/>
            </w:tcBorders>
          </w:tcPr>
          <w:p w:rsidR="00CB5C81" w:rsidRPr="0004477A" w:rsidRDefault="00CB5C81" w:rsidP="00DD3B00">
            <w:pPr>
              <w:pStyle w:val="Tekstprzypisudolnego"/>
              <w:jc w:val="center"/>
            </w:pPr>
            <w:r w:rsidRPr="0004477A">
              <w:t>Wskaźnik realizacji</w:t>
            </w:r>
          </w:p>
        </w:tc>
        <w:tc>
          <w:tcPr>
            <w:tcW w:w="2268" w:type="dxa"/>
            <w:tcBorders>
              <w:top w:val="single" w:sz="4" w:space="0" w:color="auto"/>
              <w:left w:val="single" w:sz="4" w:space="0" w:color="auto"/>
              <w:bottom w:val="single" w:sz="4" w:space="0" w:color="auto"/>
              <w:right w:val="single" w:sz="4" w:space="0" w:color="auto"/>
            </w:tcBorders>
          </w:tcPr>
          <w:p w:rsidR="00CB5C81" w:rsidRPr="0004477A" w:rsidRDefault="00CB5C81" w:rsidP="00DD3B00">
            <w:pPr>
              <w:pStyle w:val="Tekstprzypisudolnego"/>
              <w:jc w:val="center"/>
            </w:pPr>
            <w:r w:rsidRPr="0004477A">
              <w:t xml:space="preserve">Odchylenie </w:t>
            </w:r>
          </w:p>
        </w:tc>
      </w:tr>
      <w:tr w:rsidR="00CB5C81" w:rsidRPr="0004477A" w:rsidTr="00DD3B00">
        <w:tc>
          <w:tcPr>
            <w:tcW w:w="2050" w:type="dxa"/>
            <w:tcBorders>
              <w:top w:val="single" w:sz="4" w:space="0" w:color="auto"/>
              <w:left w:val="single" w:sz="4" w:space="0" w:color="auto"/>
              <w:bottom w:val="single" w:sz="4" w:space="0" w:color="auto"/>
              <w:right w:val="single" w:sz="4" w:space="0" w:color="auto"/>
            </w:tcBorders>
          </w:tcPr>
          <w:p w:rsidR="00CB5C81" w:rsidRPr="0004477A" w:rsidRDefault="00CB5C81" w:rsidP="00DD3B00">
            <w:pPr>
              <w:pStyle w:val="Tekstprzypisudolnego"/>
              <w:jc w:val="center"/>
              <w:rPr>
                <w:sz w:val="24"/>
                <w:szCs w:val="24"/>
              </w:rPr>
            </w:pPr>
            <w:r w:rsidRPr="0004477A">
              <w:rPr>
                <w:sz w:val="24"/>
                <w:szCs w:val="24"/>
              </w:rPr>
              <w:t>10.000 zł</w:t>
            </w:r>
          </w:p>
        </w:tc>
        <w:tc>
          <w:tcPr>
            <w:tcW w:w="2410" w:type="dxa"/>
            <w:tcBorders>
              <w:top w:val="single" w:sz="4" w:space="0" w:color="auto"/>
              <w:left w:val="single" w:sz="4" w:space="0" w:color="auto"/>
              <w:bottom w:val="single" w:sz="4" w:space="0" w:color="auto"/>
              <w:right w:val="single" w:sz="4" w:space="0" w:color="auto"/>
            </w:tcBorders>
          </w:tcPr>
          <w:p w:rsidR="00CB5C81" w:rsidRPr="0004477A" w:rsidRDefault="00CB5C81" w:rsidP="00DD3B00">
            <w:pPr>
              <w:pStyle w:val="Tekstprzypisudolnego"/>
              <w:jc w:val="center"/>
              <w:rPr>
                <w:sz w:val="24"/>
                <w:szCs w:val="24"/>
              </w:rPr>
            </w:pPr>
            <w:r w:rsidRPr="0004477A">
              <w:rPr>
                <w:sz w:val="24"/>
                <w:szCs w:val="24"/>
              </w:rPr>
              <w:t>0</w:t>
            </w:r>
            <w:r w:rsidR="00FD713E" w:rsidRPr="0004477A">
              <w:rPr>
                <w:sz w:val="24"/>
                <w:szCs w:val="24"/>
              </w:rPr>
              <w:t xml:space="preserve"> </w:t>
            </w:r>
            <w:r w:rsidRPr="0004477A">
              <w:rPr>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CB5C81" w:rsidRPr="0004477A" w:rsidRDefault="00CB5C81" w:rsidP="00DD3B00">
            <w:pPr>
              <w:pStyle w:val="Tekstprzypisudolnego"/>
              <w:jc w:val="center"/>
              <w:rPr>
                <w:sz w:val="24"/>
                <w:szCs w:val="24"/>
              </w:rPr>
            </w:pPr>
            <w:r w:rsidRPr="0004477A">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CB5C81" w:rsidRPr="0004477A" w:rsidRDefault="00CB5C81" w:rsidP="00DD3B00">
            <w:pPr>
              <w:pStyle w:val="Tekstprzypisudolnego"/>
              <w:jc w:val="center"/>
              <w:rPr>
                <w:sz w:val="24"/>
                <w:szCs w:val="24"/>
              </w:rPr>
            </w:pPr>
            <w:r w:rsidRPr="0004477A">
              <w:rPr>
                <w:sz w:val="24"/>
                <w:szCs w:val="24"/>
              </w:rPr>
              <w:t>-5.000 zł</w:t>
            </w:r>
          </w:p>
        </w:tc>
      </w:tr>
    </w:tbl>
    <w:p w:rsidR="00CB5C81" w:rsidRPr="00B37316" w:rsidRDefault="00CB5C81" w:rsidP="00CB5C81">
      <w:pPr>
        <w:pStyle w:val="Tekstpodstawowy2"/>
        <w:rPr>
          <w:sz w:val="4"/>
          <w:szCs w:val="12"/>
        </w:rPr>
      </w:pPr>
    </w:p>
    <w:p w:rsidR="00CB5C81" w:rsidRPr="0004477A" w:rsidRDefault="00CB5C81" w:rsidP="003620C7">
      <w:pPr>
        <w:pStyle w:val="Tekstpodstawowy2"/>
        <w:numPr>
          <w:ilvl w:val="0"/>
          <w:numId w:val="132"/>
        </w:numPr>
        <w:tabs>
          <w:tab w:val="left" w:pos="284"/>
          <w:tab w:val="num" w:pos="1211"/>
        </w:tabs>
        <w:rPr>
          <w:b/>
          <w:i/>
          <w:szCs w:val="24"/>
          <w:u w:val="single"/>
        </w:rPr>
      </w:pPr>
      <w:r w:rsidRPr="0004477A">
        <w:rPr>
          <w:b/>
          <w:i/>
          <w:szCs w:val="24"/>
          <w:u w:val="single"/>
        </w:rPr>
        <w:t>Wyjaśnienie odchylenia</w:t>
      </w:r>
    </w:p>
    <w:p w:rsidR="00CB5C81" w:rsidRPr="0004477A" w:rsidRDefault="00CB5C81" w:rsidP="00CB5C81">
      <w:pPr>
        <w:pStyle w:val="Tekstpodstawowy"/>
        <w:spacing w:before="120"/>
        <w:jc w:val="both"/>
        <w:rPr>
          <w:szCs w:val="24"/>
        </w:rPr>
      </w:pPr>
      <w:r w:rsidRPr="0004477A">
        <w:rPr>
          <w:szCs w:val="24"/>
        </w:rPr>
        <w:t xml:space="preserve">W I półroczu 2012 r. przygotowano raport – podsumowanie monitoringu </w:t>
      </w:r>
      <w:r w:rsidRPr="0004477A">
        <w:t xml:space="preserve">realizacji celów programu dotyczącego systemów elektroenergetycznych, ciepłowniczych i gazowniczych oraz źródeł wytwarzania ciepła i energii elektrycznej </w:t>
      </w:r>
      <w:r w:rsidRPr="0004477A">
        <w:rPr>
          <w:szCs w:val="24"/>
        </w:rPr>
        <w:t xml:space="preserve">za 2011 r., który w miesiącu lipcu zostanie zamieszczony w serwisie internetowym </w:t>
      </w:r>
      <w:hyperlink r:id="rId9" w:history="1">
        <w:r w:rsidRPr="0004477A">
          <w:rPr>
            <w:rStyle w:val="Hipercze"/>
            <w:color w:val="auto"/>
            <w:szCs w:val="24"/>
          </w:rPr>
          <w:t>www.wit.wzp.pl</w:t>
        </w:r>
      </w:hyperlink>
      <w:r w:rsidRPr="0004477A">
        <w:rPr>
          <w:szCs w:val="24"/>
        </w:rPr>
        <w:t xml:space="preserve">. Wyżej opisane czynności nie wymagały wydatkowania środków. </w:t>
      </w:r>
      <w:r w:rsidR="00FD713E" w:rsidRPr="0004477A">
        <w:rPr>
          <w:szCs w:val="24"/>
        </w:rPr>
        <w:t>Finansowa realizacja zadania nastąpi w  III-IV kwartale</w:t>
      </w:r>
      <w:r w:rsidRPr="0004477A">
        <w:rPr>
          <w:szCs w:val="24"/>
        </w:rPr>
        <w:t xml:space="preserve"> br.</w:t>
      </w:r>
    </w:p>
    <w:p w:rsidR="00CB5C81" w:rsidRPr="00076331" w:rsidRDefault="00CB5C81" w:rsidP="00CB5C81">
      <w:pPr>
        <w:pStyle w:val="Tekstpodstawowy"/>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076331" w:rsidRPr="0004477A" w:rsidTr="00DD3B00">
        <w:tc>
          <w:tcPr>
            <w:tcW w:w="9287" w:type="dxa"/>
            <w:gridSpan w:val="4"/>
            <w:shd w:val="clear" w:color="auto" w:fill="CCFFFF"/>
          </w:tcPr>
          <w:p w:rsidR="00076331" w:rsidRPr="0004477A" w:rsidRDefault="00076331" w:rsidP="00DD3B00">
            <w:pPr>
              <w:jc w:val="both"/>
              <w:rPr>
                <w:sz w:val="32"/>
                <w:szCs w:val="32"/>
              </w:rPr>
            </w:pPr>
            <w:r w:rsidRPr="0004477A">
              <w:rPr>
                <w:b/>
                <w:sz w:val="24"/>
              </w:rPr>
              <w:t xml:space="preserve">Dział 600 – </w:t>
            </w:r>
            <w:r w:rsidRPr="0004477A">
              <w:rPr>
                <w:b/>
                <w:sz w:val="24"/>
                <w:szCs w:val="24"/>
              </w:rPr>
              <w:t>TRANSPORT I ŁĄCZNOŚĆ</w:t>
            </w:r>
          </w:p>
        </w:tc>
      </w:tr>
      <w:tr w:rsidR="00076331" w:rsidRPr="0004477A" w:rsidTr="00DD3B00">
        <w:tc>
          <w:tcPr>
            <w:tcW w:w="2802" w:type="dxa"/>
            <w:shd w:val="clear" w:color="auto" w:fill="auto"/>
            <w:vAlign w:val="center"/>
          </w:tcPr>
          <w:p w:rsidR="00076331" w:rsidRPr="0004477A" w:rsidRDefault="00076331" w:rsidP="00DD3B00">
            <w:pPr>
              <w:jc w:val="center"/>
            </w:pPr>
            <w:r w:rsidRPr="0004477A">
              <w:t>Plan po zmianach</w:t>
            </w:r>
          </w:p>
        </w:tc>
        <w:tc>
          <w:tcPr>
            <w:tcW w:w="2126" w:type="dxa"/>
            <w:shd w:val="clear" w:color="auto" w:fill="auto"/>
            <w:vAlign w:val="center"/>
          </w:tcPr>
          <w:p w:rsidR="00076331" w:rsidRPr="0004477A" w:rsidRDefault="00076331" w:rsidP="00DD3B00">
            <w:pPr>
              <w:jc w:val="center"/>
            </w:pPr>
            <w:r w:rsidRPr="0004477A">
              <w:t>Wykonanie</w:t>
            </w:r>
          </w:p>
        </w:tc>
        <w:tc>
          <w:tcPr>
            <w:tcW w:w="2126" w:type="dxa"/>
            <w:shd w:val="clear" w:color="auto" w:fill="auto"/>
            <w:vAlign w:val="center"/>
          </w:tcPr>
          <w:p w:rsidR="00076331" w:rsidRPr="0004477A" w:rsidRDefault="00076331" w:rsidP="00DD3B00">
            <w:pPr>
              <w:jc w:val="center"/>
            </w:pPr>
            <w:r w:rsidRPr="0004477A">
              <w:t xml:space="preserve">Wskaźnik realizacji </w:t>
            </w:r>
          </w:p>
        </w:tc>
        <w:tc>
          <w:tcPr>
            <w:tcW w:w="2233" w:type="dxa"/>
            <w:shd w:val="clear" w:color="auto" w:fill="auto"/>
            <w:vAlign w:val="center"/>
          </w:tcPr>
          <w:p w:rsidR="00076331" w:rsidRPr="0004477A" w:rsidRDefault="00076331" w:rsidP="00DD3B00">
            <w:pPr>
              <w:jc w:val="center"/>
            </w:pPr>
            <w:r w:rsidRPr="0004477A">
              <w:t xml:space="preserve">Odchylenie </w:t>
            </w:r>
          </w:p>
        </w:tc>
      </w:tr>
      <w:tr w:rsidR="00076331" w:rsidRPr="0004477A" w:rsidTr="00DD3B00">
        <w:tc>
          <w:tcPr>
            <w:tcW w:w="2802" w:type="dxa"/>
            <w:shd w:val="clear" w:color="auto" w:fill="auto"/>
          </w:tcPr>
          <w:p w:rsidR="00076331" w:rsidRPr="0004477A" w:rsidRDefault="00076331" w:rsidP="00DD3B00">
            <w:pPr>
              <w:jc w:val="center"/>
              <w:rPr>
                <w:sz w:val="24"/>
              </w:rPr>
            </w:pPr>
            <w:r w:rsidRPr="0004477A">
              <w:rPr>
                <w:b/>
                <w:sz w:val="24"/>
                <w:szCs w:val="24"/>
              </w:rPr>
              <w:t xml:space="preserve">                 419.755.790 zł</w:t>
            </w:r>
          </w:p>
          <w:p w:rsidR="00076331" w:rsidRPr="0004477A" w:rsidRDefault="00076331" w:rsidP="00DD3B00">
            <w:pPr>
              <w:rPr>
                <w:sz w:val="16"/>
                <w:szCs w:val="16"/>
              </w:rPr>
            </w:pPr>
            <w:r w:rsidRPr="0004477A">
              <w:rPr>
                <w:sz w:val="16"/>
                <w:szCs w:val="16"/>
              </w:rPr>
              <w:t>z tego:</w:t>
            </w:r>
          </w:p>
          <w:p w:rsidR="00076331" w:rsidRPr="0004477A" w:rsidRDefault="00076331" w:rsidP="00DD3B00">
            <w:pPr>
              <w:rPr>
                <w:sz w:val="24"/>
              </w:rPr>
            </w:pPr>
            <w:r w:rsidRPr="0004477A">
              <w:t>bieżące</w:t>
            </w:r>
            <w:r w:rsidRPr="0004477A">
              <w:rPr>
                <w:sz w:val="24"/>
              </w:rPr>
              <w:t xml:space="preserve">        122.097.644 zł</w:t>
            </w:r>
          </w:p>
          <w:p w:rsidR="00076331" w:rsidRPr="0004477A" w:rsidRDefault="00076331" w:rsidP="00DD3B00">
            <w:pPr>
              <w:rPr>
                <w:sz w:val="24"/>
              </w:rPr>
            </w:pPr>
            <w:r w:rsidRPr="0004477A">
              <w:t>majątkowe</w:t>
            </w:r>
            <w:r w:rsidRPr="0004477A">
              <w:rPr>
                <w:sz w:val="24"/>
              </w:rPr>
              <w:t xml:space="preserve">  </w:t>
            </w:r>
            <w:r w:rsidR="002A776A" w:rsidRPr="0004477A">
              <w:rPr>
                <w:sz w:val="24"/>
              </w:rPr>
              <w:t xml:space="preserve"> </w:t>
            </w:r>
            <w:r w:rsidRPr="0004477A">
              <w:rPr>
                <w:sz w:val="24"/>
              </w:rPr>
              <w:t xml:space="preserve"> 297.658.146 zł</w:t>
            </w:r>
          </w:p>
        </w:tc>
        <w:tc>
          <w:tcPr>
            <w:tcW w:w="2126" w:type="dxa"/>
            <w:shd w:val="clear" w:color="auto" w:fill="auto"/>
          </w:tcPr>
          <w:p w:rsidR="00076331" w:rsidRPr="0004477A" w:rsidRDefault="00076331" w:rsidP="00DD3B00">
            <w:pPr>
              <w:jc w:val="center"/>
              <w:rPr>
                <w:b/>
                <w:sz w:val="24"/>
                <w:szCs w:val="24"/>
              </w:rPr>
            </w:pPr>
            <w:r w:rsidRPr="0004477A">
              <w:rPr>
                <w:b/>
                <w:sz w:val="24"/>
                <w:szCs w:val="24"/>
              </w:rPr>
              <w:t>118.886.356 zł</w:t>
            </w:r>
          </w:p>
          <w:p w:rsidR="00076331" w:rsidRPr="0004477A" w:rsidRDefault="00076331" w:rsidP="00DD3B00">
            <w:pPr>
              <w:jc w:val="center"/>
              <w:rPr>
                <w:b/>
                <w:sz w:val="16"/>
                <w:szCs w:val="16"/>
              </w:rPr>
            </w:pPr>
          </w:p>
          <w:p w:rsidR="00076331" w:rsidRPr="0004477A" w:rsidRDefault="00076331" w:rsidP="00DD3B00">
            <w:pPr>
              <w:jc w:val="center"/>
              <w:rPr>
                <w:b/>
                <w:sz w:val="24"/>
              </w:rPr>
            </w:pPr>
            <w:r w:rsidRPr="0004477A">
              <w:rPr>
                <w:b/>
                <w:sz w:val="24"/>
              </w:rPr>
              <w:t xml:space="preserve">  60.292.781 zł</w:t>
            </w:r>
          </w:p>
          <w:p w:rsidR="00076331" w:rsidRPr="0004477A" w:rsidRDefault="00076331" w:rsidP="00DD3B00">
            <w:pPr>
              <w:rPr>
                <w:b/>
                <w:sz w:val="24"/>
              </w:rPr>
            </w:pPr>
            <w:r w:rsidRPr="0004477A">
              <w:rPr>
                <w:b/>
                <w:sz w:val="24"/>
              </w:rPr>
              <w:t xml:space="preserve">      58.593.575 zł</w:t>
            </w:r>
          </w:p>
        </w:tc>
        <w:tc>
          <w:tcPr>
            <w:tcW w:w="2126" w:type="dxa"/>
            <w:shd w:val="clear" w:color="auto" w:fill="auto"/>
          </w:tcPr>
          <w:p w:rsidR="00076331" w:rsidRPr="0004477A" w:rsidRDefault="00076331" w:rsidP="00DD3B00">
            <w:pPr>
              <w:jc w:val="center"/>
              <w:rPr>
                <w:b/>
                <w:sz w:val="24"/>
                <w:szCs w:val="24"/>
              </w:rPr>
            </w:pPr>
            <w:r w:rsidRPr="0004477A">
              <w:rPr>
                <w:b/>
                <w:sz w:val="24"/>
                <w:szCs w:val="24"/>
              </w:rPr>
              <w:t>28,3%</w:t>
            </w:r>
          </w:p>
          <w:p w:rsidR="00076331" w:rsidRPr="0004477A" w:rsidRDefault="00076331" w:rsidP="00DD3B00">
            <w:pPr>
              <w:jc w:val="center"/>
              <w:rPr>
                <w:b/>
                <w:sz w:val="16"/>
                <w:szCs w:val="16"/>
              </w:rPr>
            </w:pPr>
          </w:p>
          <w:p w:rsidR="00076331" w:rsidRPr="0004477A" w:rsidRDefault="00076331" w:rsidP="00DD3B00">
            <w:pPr>
              <w:jc w:val="center"/>
              <w:rPr>
                <w:b/>
                <w:sz w:val="24"/>
              </w:rPr>
            </w:pPr>
            <w:r w:rsidRPr="0004477A">
              <w:rPr>
                <w:b/>
                <w:sz w:val="24"/>
              </w:rPr>
              <w:t>49,4%</w:t>
            </w:r>
          </w:p>
          <w:p w:rsidR="00076331" w:rsidRPr="0004477A" w:rsidRDefault="00076331" w:rsidP="00DD3B00">
            <w:pPr>
              <w:jc w:val="center"/>
              <w:rPr>
                <w:b/>
                <w:sz w:val="24"/>
              </w:rPr>
            </w:pPr>
            <w:r w:rsidRPr="0004477A">
              <w:rPr>
                <w:b/>
                <w:sz w:val="24"/>
              </w:rPr>
              <w:t>19,7%</w:t>
            </w:r>
          </w:p>
        </w:tc>
        <w:tc>
          <w:tcPr>
            <w:tcW w:w="2233" w:type="dxa"/>
            <w:shd w:val="clear" w:color="auto" w:fill="auto"/>
          </w:tcPr>
          <w:p w:rsidR="00076331" w:rsidRPr="0004477A" w:rsidRDefault="00076331" w:rsidP="00DD3B00">
            <w:pPr>
              <w:jc w:val="center"/>
              <w:rPr>
                <w:b/>
                <w:sz w:val="24"/>
              </w:rPr>
            </w:pPr>
            <w:r w:rsidRPr="0004477A">
              <w:rPr>
                <w:b/>
                <w:sz w:val="24"/>
              </w:rPr>
              <w:t xml:space="preserve">  - 90.991.539 zł</w:t>
            </w:r>
          </w:p>
          <w:p w:rsidR="00076331" w:rsidRPr="0004477A" w:rsidRDefault="00076331" w:rsidP="00DD3B00">
            <w:pPr>
              <w:jc w:val="center"/>
              <w:rPr>
                <w:b/>
                <w:sz w:val="16"/>
                <w:szCs w:val="16"/>
              </w:rPr>
            </w:pPr>
          </w:p>
          <w:p w:rsidR="00076331" w:rsidRPr="0004477A" w:rsidRDefault="00076331" w:rsidP="00DD3B00">
            <w:pPr>
              <w:jc w:val="center"/>
              <w:rPr>
                <w:sz w:val="24"/>
              </w:rPr>
            </w:pPr>
            <w:r w:rsidRPr="0004477A">
              <w:rPr>
                <w:sz w:val="24"/>
              </w:rPr>
              <w:t xml:space="preserve">       -756.041 zł</w:t>
            </w:r>
          </w:p>
          <w:p w:rsidR="00076331" w:rsidRPr="0004477A" w:rsidRDefault="00076331" w:rsidP="00DD3B00">
            <w:pPr>
              <w:jc w:val="center"/>
              <w:rPr>
                <w:b/>
                <w:sz w:val="24"/>
              </w:rPr>
            </w:pPr>
            <w:r w:rsidRPr="0004477A">
              <w:rPr>
                <w:sz w:val="24"/>
              </w:rPr>
              <w:t xml:space="preserve">  - 90.235.498 zł</w:t>
            </w:r>
          </w:p>
        </w:tc>
      </w:tr>
    </w:tbl>
    <w:p w:rsidR="00076331" w:rsidRPr="0004477A" w:rsidRDefault="00076331" w:rsidP="00076331">
      <w:pPr>
        <w:pStyle w:val="Tekstpodstawowy2"/>
        <w:rPr>
          <w:sz w:val="4"/>
          <w:szCs w:val="4"/>
        </w:rPr>
      </w:pPr>
    </w:p>
    <w:p w:rsidR="00076331" w:rsidRPr="0004477A" w:rsidRDefault="00076331" w:rsidP="00076331">
      <w:pPr>
        <w:pStyle w:val="Tekstpodstawowy2"/>
      </w:pPr>
      <w:r w:rsidRPr="0004477A">
        <w:t>W dziale tym wydatki poniesiono w następujących rozdziałach:</w:t>
      </w:r>
    </w:p>
    <w:p w:rsidR="00076331" w:rsidRPr="00B37316" w:rsidRDefault="00076331" w:rsidP="00076331">
      <w:pPr>
        <w:pStyle w:val="Tekstpodstawowy2"/>
        <w:rPr>
          <w:szCs w:val="12"/>
        </w:rPr>
      </w:pPr>
    </w:p>
    <w:tbl>
      <w:tblPr>
        <w:tblW w:w="925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700"/>
        <w:gridCol w:w="2300"/>
        <w:gridCol w:w="2126"/>
        <w:gridCol w:w="2126"/>
      </w:tblGrid>
      <w:tr w:rsidR="00076331" w:rsidRPr="0004477A" w:rsidTr="00DD3B00">
        <w:trPr>
          <w:trHeight w:val="359"/>
          <w:jc w:val="center"/>
        </w:trPr>
        <w:tc>
          <w:tcPr>
            <w:tcW w:w="9252" w:type="dxa"/>
            <w:gridSpan w:val="4"/>
            <w:shd w:val="clear" w:color="auto" w:fill="E6E6E6"/>
          </w:tcPr>
          <w:p w:rsidR="00076331" w:rsidRPr="0004477A" w:rsidRDefault="00076331" w:rsidP="00DD3B00">
            <w:pPr>
              <w:rPr>
                <w:b/>
                <w:i/>
                <w:sz w:val="24"/>
                <w:szCs w:val="24"/>
              </w:rPr>
            </w:pPr>
            <w:r w:rsidRPr="0004477A">
              <w:rPr>
                <w:b/>
                <w:i/>
                <w:sz w:val="24"/>
                <w:szCs w:val="24"/>
              </w:rPr>
              <w:t>60001 – Krajowe pasażerskie przewozy kolejowe</w:t>
            </w:r>
          </w:p>
        </w:tc>
      </w:tr>
      <w:tr w:rsidR="00076331" w:rsidRPr="0004477A" w:rsidTr="00DD3B00">
        <w:trPr>
          <w:jc w:val="center"/>
        </w:trPr>
        <w:tc>
          <w:tcPr>
            <w:tcW w:w="2700" w:type="dxa"/>
            <w:shd w:val="clear" w:color="auto" w:fill="E6E6E6"/>
            <w:vAlign w:val="center"/>
          </w:tcPr>
          <w:p w:rsidR="00076331" w:rsidRPr="0004477A" w:rsidRDefault="00076331" w:rsidP="00DD3B00">
            <w:pPr>
              <w:pStyle w:val="Tekstprzypisudolnego"/>
              <w:jc w:val="center"/>
            </w:pPr>
            <w:r w:rsidRPr="0004477A">
              <w:t>Plan po zmianach</w:t>
            </w:r>
          </w:p>
        </w:tc>
        <w:tc>
          <w:tcPr>
            <w:tcW w:w="2300" w:type="dxa"/>
            <w:shd w:val="clear" w:color="auto" w:fill="E6E6E6"/>
            <w:vAlign w:val="center"/>
          </w:tcPr>
          <w:p w:rsidR="00076331" w:rsidRPr="0004477A" w:rsidRDefault="00076331" w:rsidP="00DD3B00">
            <w:pPr>
              <w:pStyle w:val="Tekstprzypisudolnego"/>
              <w:jc w:val="center"/>
            </w:pPr>
            <w:r w:rsidRPr="0004477A">
              <w:t>Wykonanie</w:t>
            </w:r>
          </w:p>
        </w:tc>
        <w:tc>
          <w:tcPr>
            <w:tcW w:w="2126" w:type="dxa"/>
            <w:shd w:val="clear" w:color="auto" w:fill="E6E6E6"/>
            <w:vAlign w:val="center"/>
          </w:tcPr>
          <w:p w:rsidR="00076331" w:rsidRPr="0004477A" w:rsidRDefault="00076331" w:rsidP="00DD3B00">
            <w:pPr>
              <w:pStyle w:val="Tekstprzypisudolnego"/>
              <w:jc w:val="center"/>
            </w:pPr>
            <w:r w:rsidRPr="0004477A">
              <w:t>Wskaźnik realizacji</w:t>
            </w:r>
          </w:p>
        </w:tc>
        <w:tc>
          <w:tcPr>
            <w:tcW w:w="2126" w:type="dxa"/>
            <w:shd w:val="clear" w:color="auto" w:fill="E6E6E6"/>
            <w:vAlign w:val="center"/>
          </w:tcPr>
          <w:p w:rsidR="00076331" w:rsidRPr="0004477A" w:rsidRDefault="00076331" w:rsidP="00DD3B00">
            <w:pPr>
              <w:pStyle w:val="Tekstprzypisudolnego"/>
              <w:jc w:val="center"/>
            </w:pPr>
            <w:r w:rsidRPr="0004477A">
              <w:t xml:space="preserve">Odchylenie </w:t>
            </w:r>
          </w:p>
        </w:tc>
      </w:tr>
      <w:tr w:rsidR="00076331" w:rsidRPr="0004477A" w:rsidTr="00DD3B00">
        <w:trPr>
          <w:jc w:val="center"/>
        </w:trPr>
        <w:tc>
          <w:tcPr>
            <w:tcW w:w="2700" w:type="dxa"/>
            <w:shd w:val="clear" w:color="auto" w:fill="E6E6E6"/>
          </w:tcPr>
          <w:p w:rsidR="00076331" w:rsidRPr="0004477A" w:rsidRDefault="00076331" w:rsidP="00DD3B00">
            <w:pPr>
              <w:jc w:val="center"/>
              <w:rPr>
                <w:sz w:val="24"/>
                <w:szCs w:val="24"/>
              </w:rPr>
            </w:pPr>
            <w:r w:rsidRPr="0004477A">
              <w:rPr>
                <w:sz w:val="24"/>
                <w:szCs w:val="24"/>
              </w:rPr>
              <w:t xml:space="preserve">                 100.116.500 zł</w:t>
            </w:r>
          </w:p>
          <w:p w:rsidR="00076331" w:rsidRPr="0004477A" w:rsidRDefault="00076331" w:rsidP="00DD3B00">
            <w:pPr>
              <w:rPr>
                <w:sz w:val="16"/>
                <w:szCs w:val="16"/>
              </w:rPr>
            </w:pPr>
            <w:r w:rsidRPr="0004477A">
              <w:rPr>
                <w:sz w:val="16"/>
                <w:szCs w:val="16"/>
              </w:rPr>
              <w:t>z tego:</w:t>
            </w:r>
          </w:p>
          <w:p w:rsidR="00076331" w:rsidRPr="0004477A" w:rsidRDefault="00076331" w:rsidP="00DD3B00">
            <w:pPr>
              <w:rPr>
                <w:sz w:val="24"/>
                <w:szCs w:val="24"/>
              </w:rPr>
            </w:pPr>
            <w:r w:rsidRPr="0004477A">
              <w:rPr>
                <w:sz w:val="24"/>
                <w:szCs w:val="24"/>
              </w:rPr>
              <w:t>bieżące       82.616.</w:t>
            </w:r>
            <w:r w:rsidR="004F057A" w:rsidRPr="0004477A">
              <w:rPr>
                <w:sz w:val="24"/>
                <w:szCs w:val="24"/>
              </w:rPr>
              <w:t>5</w:t>
            </w:r>
            <w:r w:rsidRPr="0004477A">
              <w:rPr>
                <w:sz w:val="24"/>
                <w:szCs w:val="24"/>
              </w:rPr>
              <w:t>00 zł</w:t>
            </w:r>
          </w:p>
          <w:p w:rsidR="00076331" w:rsidRPr="0004477A" w:rsidRDefault="00076331" w:rsidP="00DD3B00">
            <w:pPr>
              <w:rPr>
                <w:sz w:val="24"/>
                <w:szCs w:val="24"/>
              </w:rPr>
            </w:pPr>
            <w:r w:rsidRPr="0004477A">
              <w:rPr>
                <w:sz w:val="22"/>
                <w:szCs w:val="24"/>
              </w:rPr>
              <w:t xml:space="preserve">majątkowe  </w:t>
            </w:r>
            <w:r w:rsidRPr="0004477A">
              <w:rPr>
                <w:sz w:val="24"/>
                <w:szCs w:val="24"/>
              </w:rPr>
              <w:t xml:space="preserve"> 17.500.000 zł</w:t>
            </w:r>
          </w:p>
        </w:tc>
        <w:tc>
          <w:tcPr>
            <w:tcW w:w="2300" w:type="dxa"/>
            <w:shd w:val="clear" w:color="auto" w:fill="E6E6E6"/>
          </w:tcPr>
          <w:p w:rsidR="00076331" w:rsidRPr="0004477A" w:rsidRDefault="00076331" w:rsidP="00DD3B00">
            <w:pPr>
              <w:jc w:val="center"/>
              <w:rPr>
                <w:b/>
                <w:sz w:val="24"/>
                <w:szCs w:val="24"/>
              </w:rPr>
            </w:pPr>
            <w:r w:rsidRPr="0004477A">
              <w:rPr>
                <w:b/>
                <w:sz w:val="24"/>
                <w:szCs w:val="24"/>
              </w:rPr>
              <w:t xml:space="preserve">40.904.496 zł     </w:t>
            </w:r>
          </w:p>
          <w:p w:rsidR="00076331" w:rsidRPr="0004477A" w:rsidRDefault="00076331" w:rsidP="00DD3B00">
            <w:pPr>
              <w:jc w:val="center"/>
              <w:rPr>
                <w:b/>
                <w:sz w:val="16"/>
                <w:szCs w:val="24"/>
              </w:rPr>
            </w:pPr>
          </w:p>
          <w:p w:rsidR="00076331" w:rsidRPr="0004477A" w:rsidRDefault="00076331" w:rsidP="00DD3B00">
            <w:pPr>
              <w:jc w:val="center"/>
              <w:rPr>
                <w:b/>
                <w:sz w:val="24"/>
                <w:szCs w:val="24"/>
              </w:rPr>
            </w:pPr>
            <w:r w:rsidRPr="0004477A">
              <w:rPr>
                <w:b/>
                <w:sz w:val="24"/>
                <w:szCs w:val="24"/>
              </w:rPr>
              <w:t>40.904.496 zł</w:t>
            </w:r>
          </w:p>
          <w:p w:rsidR="00076331" w:rsidRPr="0004477A" w:rsidRDefault="002A776A" w:rsidP="00DD3B00">
            <w:pPr>
              <w:jc w:val="center"/>
              <w:rPr>
                <w:b/>
                <w:sz w:val="24"/>
                <w:szCs w:val="24"/>
              </w:rPr>
            </w:pPr>
            <w:r w:rsidRPr="0004477A">
              <w:rPr>
                <w:b/>
                <w:sz w:val="24"/>
                <w:szCs w:val="24"/>
              </w:rPr>
              <w:t xml:space="preserve">            </w:t>
            </w:r>
            <w:r w:rsidR="00076331" w:rsidRPr="0004477A">
              <w:rPr>
                <w:b/>
                <w:sz w:val="24"/>
                <w:szCs w:val="24"/>
              </w:rPr>
              <w:t>0 zł</w:t>
            </w:r>
          </w:p>
        </w:tc>
        <w:tc>
          <w:tcPr>
            <w:tcW w:w="2126" w:type="dxa"/>
            <w:shd w:val="clear" w:color="auto" w:fill="E6E6E6"/>
          </w:tcPr>
          <w:p w:rsidR="00076331" w:rsidRPr="0004477A" w:rsidRDefault="00076331" w:rsidP="00DD3B00">
            <w:pPr>
              <w:pStyle w:val="Tekstprzypisudolnego"/>
              <w:jc w:val="center"/>
              <w:rPr>
                <w:sz w:val="24"/>
                <w:szCs w:val="24"/>
              </w:rPr>
            </w:pPr>
            <w:r w:rsidRPr="0004477A">
              <w:rPr>
                <w:sz w:val="24"/>
                <w:szCs w:val="24"/>
              </w:rPr>
              <w:t>40,9%</w:t>
            </w:r>
          </w:p>
          <w:p w:rsidR="00076331" w:rsidRPr="0004477A" w:rsidRDefault="00076331" w:rsidP="00DD3B00">
            <w:pPr>
              <w:pStyle w:val="Tekstprzypisudolnego"/>
              <w:jc w:val="center"/>
              <w:rPr>
                <w:sz w:val="16"/>
                <w:szCs w:val="24"/>
              </w:rPr>
            </w:pPr>
          </w:p>
          <w:p w:rsidR="00076331" w:rsidRPr="0004477A" w:rsidRDefault="00076331" w:rsidP="00DD3B00">
            <w:pPr>
              <w:pStyle w:val="Tekstprzypisudolnego"/>
              <w:jc w:val="center"/>
              <w:rPr>
                <w:sz w:val="24"/>
                <w:szCs w:val="24"/>
              </w:rPr>
            </w:pPr>
            <w:r w:rsidRPr="0004477A">
              <w:rPr>
                <w:sz w:val="24"/>
                <w:szCs w:val="24"/>
              </w:rPr>
              <w:t>49,5%</w:t>
            </w:r>
          </w:p>
          <w:p w:rsidR="00076331" w:rsidRPr="0004477A" w:rsidRDefault="00076331" w:rsidP="00DD3B00">
            <w:pPr>
              <w:pStyle w:val="Tekstprzypisudolnego"/>
              <w:jc w:val="center"/>
              <w:rPr>
                <w:sz w:val="24"/>
                <w:szCs w:val="24"/>
              </w:rPr>
            </w:pPr>
            <w:r w:rsidRPr="0004477A">
              <w:rPr>
                <w:sz w:val="24"/>
                <w:szCs w:val="24"/>
              </w:rPr>
              <w:t xml:space="preserve"> 0%</w:t>
            </w:r>
          </w:p>
        </w:tc>
        <w:tc>
          <w:tcPr>
            <w:tcW w:w="2126" w:type="dxa"/>
            <w:shd w:val="clear" w:color="auto" w:fill="E6E6E6"/>
          </w:tcPr>
          <w:p w:rsidR="00076331" w:rsidRPr="0004477A" w:rsidRDefault="00076331" w:rsidP="00DD3B00">
            <w:pPr>
              <w:pStyle w:val="Tekstprzypisudolnego"/>
              <w:jc w:val="center"/>
              <w:rPr>
                <w:sz w:val="24"/>
                <w:szCs w:val="24"/>
              </w:rPr>
            </w:pPr>
            <w:r w:rsidRPr="0004477A">
              <w:rPr>
                <w:sz w:val="24"/>
                <w:szCs w:val="24"/>
              </w:rPr>
              <w:t>-9.153.754 zł</w:t>
            </w:r>
          </w:p>
          <w:p w:rsidR="00076331" w:rsidRPr="0004477A" w:rsidRDefault="00076331" w:rsidP="00DD3B00">
            <w:pPr>
              <w:pStyle w:val="Tekstprzypisudolnego"/>
              <w:jc w:val="center"/>
              <w:rPr>
                <w:sz w:val="16"/>
                <w:szCs w:val="24"/>
              </w:rPr>
            </w:pPr>
          </w:p>
          <w:p w:rsidR="00076331" w:rsidRPr="0004477A" w:rsidRDefault="00076331" w:rsidP="00DD3B00">
            <w:pPr>
              <w:pStyle w:val="Tekstprzypisudolnego"/>
              <w:jc w:val="center"/>
              <w:rPr>
                <w:sz w:val="24"/>
                <w:szCs w:val="24"/>
              </w:rPr>
            </w:pPr>
            <w:r w:rsidRPr="0004477A">
              <w:rPr>
                <w:sz w:val="24"/>
                <w:szCs w:val="24"/>
              </w:rPr>
              <w:t xml:space="preserve">   -403.754 zł</w:t>
            </w:r>
          </w:p>
          <w:p w:rsidR="00076331" w:rsidRPr="0004477A" w:rsidRDefault="00076331" w:rsidP="00DD3B00">
            <w:pPr>
              <w:pStyle w:val="Tekstprzypisudolnego"/>
              <w:jc w:val="center"/>
              <w:rPr>
                <w:sz w:val="24"/>
                <w:szCs w:val="24"/>
              </w:rPr>
            </w:pPr>
            <w:r w:rsidRPr="0004477A">
              <w:rPr>
                <w:sz w:val="24"/>
                <w:szCs w:val="24"/>
              </w:rPr>
              <w:t xml:space="preserve"> -8.750.000 zł</w:t>
            </w:r>
          </w:p>
        </w:tc>
      </w:tr>
    </w:tbl>
    <w:p w:rsidR="00076331" w:rsidRPr="0004477A" w:rsidRDefault="00076331" w:rsidP="00076331">
      <w:pPr>
        <w:pStyle w:val="Tekstpodstawowy2"/>
        <w:rPr>
          <w:sz w:val="4"/>
          <w:szCs w:val="4"/>
        </w:rPr>
      </w:pPr>
    </w:p>
    <w:p w:rsidR="00076331" w:rsidRPr="0004477A" w:rsidRDefault="00076331" w:rsidP="00076331">
      <w:pPr>
        <w:pStyle w:val="Tekstpodstawowy2"/>
      </w:pPr>
      <w:r w:rsidRPr="0004477A">
        <w:t xml:space="preserve">W ramach wydatków </w:t>
      </w:r>
      <w:r w:rsidRPr="0004477A">
        <w:rPr>
          <w:b/>
        </w:rPr>
        <w:t>bieżących</w:t>
      </w:r>
      <w:r w:rsidRPr="0004477A">
        <w:t xml:space="preserve"> sfinansowano następujące zadania:</w:t>
      </w:r>
    </w:p>
    <w:p w:rsidR="00076331" w:rsidRPr="000309C6" w:rsidRDefault="00076331" w:rsidP="00076331">
      <w:pPr>
        <w:pStyle w:val="Tekstpodstawowy2"/>
        <w:rPr>
          <w:color w:val="0000FF"/>
          <w:sz w:val="8"/>
          <w:szCs w:val="8"/>
        </w:rPr>
      </w:pPr>
    </w:p>
    <w:p w:rsidR="00076331" w:rsidRPr="00B37316" w:rsidRDefault="00076331" w:rsidP="0004477A">
      <w:pPr>
        <w:numPr>
          <w:ilvl w:val="0"/>
          <w:numId w:val="206"/>
        </w:numPr>
        <w:jc w:val="both"/>
        <w:rPr>
          <w:b/>
          <w:i/>
          <w:sz w:val="28"/>
          <w:szCs w:val="28"/>
        </w:rPr>
      </w:pPr>
      <w:r w:rsidRPr="00B37316">
        <w:rPr>
          <w:b/>
          <w:i/>
          <w:sz w:val="28"/>
          <w:szCs w:val="28"/>
        </w:rPr>
        <w:t>Dofinansowanie kolejowych przewozów pasażerskich</w:t>
      </w:r>
    </w:p>
    <w:tbl>
      <w:tblPr>
        <w:tblW w:w="0" w:type="auto"/>
        <w:tblInd w:w="468" w:type="dxa"/>
        <w:tblLook w:val="01E0" w:firstRow="1" w:lastRow="1" w:firstColumn="1" w:lastColumn="1" w:noHBand="0" w:noVBand="0"/>
      </w:tblPr>
      <w:tblGrid>
        <w:gridCol w:w="2050"/>
        <w:gridCol w:w="2410"/>
        <w:gridCol w:w="2126"/>
        <w:gridCol w:w="2157"/>
      </w:tblGrid>
      <w:tr w:rsidR="00076331" w:rsidRPr="00B37316" w:rsidTr="00DD3B00">
        <w:tc>
          <w:tcPr>
            <w:tcW w:w="205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jc w:val="center"/>
            </w:pPr>
            <w:r w:rsidRPr="00B37316">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jc w:val="center"/>
            </w:pPr>
            <w:r w:rsidRPr="00B37316">
              <w:t>Wykonanie</w:t>
            </w:r>
          </w:p>
        </w:tc>
        <w:tc>
          <w:tcPr>
            <w:tcW w:w="2126"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jc w:val="center"/>
            </w:pPr>
            <w:r w:rsidRPr="00B37316">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jc w:val="center"/>
            </w:pPr>
            <w:r w:rsidRPr="00B37316">
              <w:t xml:space="preserve">Odchylenie </w:t>
            </w:r>
          </w:p>
        </w:tc>
      </w:tr>
      <w:tr w:rsidR="00076331" w:rsidRPr="00B37316" w:rsidTr="00DD3B00">
        <w:tc>
          <w:tcPr>
            <w:tcW w:w="205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jc w:val="center"/>
              <w:rPr>
                <w:sz w:val="24"/>
                <w:szCs w:val="24"/>
              </w:rPr>
            </w:pPr>
            <w:r w:rsidRPr="00B37316">
              <w:rPr>
                <w:sz w:val="24"/>
                <w:szCs w:val="24"/>
              </w:rPr>
              <w:t>74.500.000 zł</w:t>
            </w:r>
          </w:p>
        </w:tc>
        <w:tc>
          <w:tcPr>
            <w:tcW w:w="241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jc w:val="center"/>
              <w:rPr>
                <w:b/>
                <w:sz w:val="24"/>
                <w:szCs w:val="24"/>
              </w:rPr>
            </w:pPr>
            <w:r w:rsidRPr="00B37316">
              <w:rPr>
                <w:b/>
                <w:sz w:val="24"/>
                <w:szCs w:val="24"/>
              </w:rPr>
              <w:t>40.168.219 zł</w:t>
            </w:r>
          </w:p>
        </w:tc>
        <w:tc>
          <w:tcPr>
            <w:tcW w:w="2126"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jc w:val="center"/>
              <w:rPr>
                <w:sz w:val="24"/>
                <w:szCs w:val="24"/>
              </w:rPr>
            </w:pPr>
            <w:r w:rsidRPr="00B37316">
              <w:rPr>
                <w:sz w:val="24"/>
                <w:szCs w:val="24"/>
              </w:rPr>
              <w:t>53,9%</w:t>
            </w:r>
          </w:p>
        </w:tc>
        <w:tc>
          <w:tcPr>
            <w:tcW w:w="2157"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jc w:val="center"/>
              <w:rPr>
                <w:sz w:val="24"/>
                <w:szCs w:val="24"/>
              </w:rPr>
            </w:pPr>
            <w:r w:rsidRPr="00B37316">
              <w:rPr>
                <w:sz w:val="24"/>
                <w:szCs w:val="24"/>
              </w:rPr>
              <w:t xml:space="preserve">2.918.219 zł </w:t>
            </w:r>
          </w:p>
        </w:tc>
      </w:tr>
    </w:tbl>
    <w:p w:rsidR="00076331" w:rsidRPr="00B37316" w:rsidRDefault="00076331" w:rsidP="00076331">
      <w:pPr>
        <w:pStyle w:val="Tekstpodstawowy"/>
        <w:jc w:val="both"/>
        <w:rPr>
          <w:szCs w:val="24"/>
        </w:rPr>
      </w:pPr>
      <w:r w:rsidRPr="00B37316">
        <w:rPr>
          <w:szCs w:val="24"/>
        </w:rPr>
        <w:t xml:space="preserve">W I półroczu br. Województwo Zachodniopomorskie świadczyło usługi kolejowe regionalnych przewozów pasażerskich na podstawie zawartych z PKP Przewozy Regionalne </w:t>
      </w:r>
      <w:r w:rsidRPr="00B37316">
        <w:rPr>
          <w:szCs w:val="24"/>
        </w:rPr>
        <w:br/>
        <w:t>Sp. z o.o. umów:</w:t>
      </w:r>
    </w:p>
    <w:p w:rsidR="00076331" w:rsidRPr="00B37316" w:rsidRDefault="00076331" w:rsidP="003620C7">
      <w:pPr>
        <w:pStyle w:val="Listapunktowana"/>
        <w:numPr>
          <w:ilvl w:val="0"/>
          <w:numId w:val="55"/>
        </w:numPr>
        <w:jc w:val="both"/>
        <w:rPr>
          <w:sz w:val="24"/>
          <w:szCs w:val="24"/>
        </w:rPr>
      </w:pPr>
      <w:r w:rsidRPr="00B37316">
        <w:rPr>
          <w:sz w:val="24"/>
          <w:szCs w:val="24"/>
        </w:rPr>
        <w:t xml:space="preserve">ramowej - na świadczenie usług publicznych w zakresie kolejowych przewozów pasażerskich na terenie województwa zachodniopomorskiego w latach 2009-2012, </w:t>
      </w:r>
    </w:p>
    <w:p w:rsidR="00076331" w:rsidRPr="00B37316" w:rsidRDefault="00076331" w:rsidP="003620C7">
      <w:pPr>
        <w:pStyle w:val="Listapunktowana"/>
        <w:numPr>
          <w:ilvl w:val="0"/>
          <w:numId w:val="55"/>
        </w:numPr>
        <w:jc w:val="both"/>
        <w:rPr>
          <w:sz w:val="24"/>
          <w:szCs w:val="24"/>
        </w:rPr>
      </w:pPr>
      <w:r w:rsidRPr="00B37316">
        <w:rPr>
          <w:sz w:val="24"/>
          <w:szCs w:val="24"/>
        </w:rPr>
        <w:t>rocznej - na świadczenie usług publicznych w zakresie kolejowych przewozów pasażerskich na terenie województwa w okresie od 11.12.2011 r. do 08.12.2012</w:t>
      </w:r>
      <w:r w:rsidR="00872D23" w:rsidRPr="00B37316">
        <w:rPr>
          <w:sz w:val="24"/>
          <w:szCs w:val="24"/>
        </w:rPr>
        <w:t xml:space="preserve"> (</w:t>
      </w:r>
      <w:r w:rsidR="00872D23" w:rsidRPr="00B37316">
        <w:rPr>
          <w:i/>
          <w:sz w:val="24"/>
          <w:szCs w:val="24"/>
        </w:rPr>
        <w:t>33.795.081 zł</w:t>
      </w:r>
      <w:r w:rsidR="00872D23" w:rsidRPr="00B37316">
        <w:rPr>
          <w:sz w:val="24"/>
          <w:szCs w:val="24"/>
        </w:rPr>
        <w:t>);</w:t>
      </w:r>
    </w:p>
    <w:p w:rsidR="001F2E44" w:rsidRPr="00B37316" w:rsidRDefault="00076331" w:rsidP="003620C7">
      <w:pPr>
        <w:pStyle w:val="Listapunktowana"/>
        <w:numPr>
          <w:ilvl w:val="0"/>
          <w:numId w:val="55"/>
        </w:numPr>
        <w:jc w:val="both"/>
        <w:rPr>
          <w:sz w:val="24"/>
          <w:szCs w:val="24"/>
        </w:rPr>
      </w:pPr>
      <w:r w:rsidRPr="00B37316">
        <w:rPr>
          <w:sz w:val="24"/>
          <w:szCs w:val="24"/>
        </w:rPr>
        <w:t xml:space="preserve">rocznej na świadczenie usług kolejowych przewozów pasażerskich w zakresie publicznego transportu zbiorowego w strefie transgranicznej na liniach: Szczecin Główny – granica RP (kierunek </w:t>
      </w:r>
      <w:proofErr w:type="spellStart"/>
      <w:r w:rsidRPr="00B37316">
        <w:rPr>
          <w:sz w:val="24"/>
          <w:szCs w:val="24"/>
        </w:rPr>
        <w:t>Angem</w:t>
      </w:r>
      <w:r w:rsidR="002A776A" w:rsidRPr="00B37316">
        <w:rPr>
          <w:sz w:val="24"/>
          <w:szCs w:val="24"/>
        </w:rPr>
        <w:t>ű</w:t>
      </w:r>
      <w:r w:rsidRPr="00B37316">
        <w:rPr>
          <w:sz w:val="24"/>
          <w:szCs w:val="24"/>
        </w:rPr>
        <w:t>nde</w:t>
      </w:r>
      <w:proofErr w:type="spellEnd"/>
      <w:r w:rsidRPr="00B37316">
        <w:rPr>
          <w:sz w:val="24"/>
          <w:szCs w:val="24"/>
        </w:rPr>
        <w:t xml:space="preserve">), Szczecin Główny – granica RP (kierunek </w:t>
      </w:r>
      <w:proofErr w:type="spellStart"/>
      <w:r w:rsidRPr="00B37316">
        <w:rPr>
          <w:sz w:val="24"/>
          <w:szCs w:val="24"/>
        </w:rPr>
        <w:t>Pasewalk</w:t>
      </w:r>
      <w:proofErr w:type="spellEnd"/>
      <w:r w:rsidRPr="00B37316">
        <w:rPr>
          <w:sz w:val="24"/>
          <w:szCs w:val="24"/>
        </w:rPr>
        <w:t xml:space="preserve"> – Schwerin) w okresie od 11.12.2011 r. do 08.12.2012 r. </w:t>
      </w:r>
      <w:r w:rsidR="00872D23" w:rsidRPr="00B37316">
        <w:rPr>
          <w:sz w:val="24"/>
          <w:szCs w:val="24"/>
        </w:rPr>
        <w:t>(</w:t>
      </w:r>
      <w:r w:rsidR="00872D23" w:rsidRPr="00B37316">
        <w:rPr>
          <w:i/>
          <w:sz w:val="24"/>
          <w:szCs w:val="24"/>
        </w:rPr>
        <w:t>373.138 zł</w:t>
      </w:r>
      <w:r w:rsidR="00872D23" w:rsidRPr="00B37316">
        <w:rPr>
          <w:sz w:val="24"/>
          <w:szCs w:val="24"/>
        </w:rPr>
        <w:t>);</w:t>
      </w:r>
    </w:p>
    <w:p w:rsidR="00076331" w:rsidRPr="00B37316" w:rsidRDefault="00076331" w:rsidP="003620C7">
      <w:pPr>
        <w:pStyle w:val="Listapunktowana"/>
        <w:numPr>
          <w:ilvl w:val="0"/>
          <w:numId w:val="55"/>
        </w:numPr>
        <w:jc w:val="both"/>
        <w:rPr>
          <w:sz w:val="24"/>
          <w:szCs w:val="24"/>
        </w:rPr>
      </w:pPr>
      <w:r w:rsidRPr="00B37316">
        <w:rPr>
          <w:sz w:val="24"/>
          <w:szCs w:val="24"/>
        </w:rPr>
        <w:t xml:space="preserve">zawartej pomiędzy Ministrem Transportu, Budownictwa i Gospodarki Morskiej </w:t>
      </w:r>
      <w:r w:rsidRPr="00B37316">
        <w:rPr>
          <w:sz w:val="24"/>
          <w:szCs w:val="24"/>
        </w:rPr>
        <w:br/>
        <w:t xml:space="preserve">a Województwem Zachodniopomorskim na </w:t>
      </w:r>
      <w:r w:rsidR="008A6089" w:rsidRPr="00B37316">
        <w:rPr>
          <w:sz w:val="24"/>
          <w:szCs w:val="24"/>
        </w:rPr>
        <w:t>współfinansowanie zadań własnych województwa w zakresie organizowania regionalnych</w:t>
      </w:r>
      <w:r w:rsidRPr="00B37316">
        <w:rPr>
          <w:sz w:val="24"/>
          <w:szCs w:val="24"/>
        </w:rPr>
        <w:t xml:space="preserve"> </w:t>
      </w:r>
      <w:r w:rsidR="001F2E44" w:rsidRPr="00B37316">
        <w:rPr>
          <w:sz w:val="24"/>
          <w:szCs w:val="24"/>
        </w:rPr>
        <w:t>kolejowych przewozów pasażerskich</w:t>
      </w:r>
      <w:r w:rsidRPr="00B37316">
        <w:rPr>
          <w:sz w:val="24"/>
          <w:szCs w:val="24"/>
        </w:rPr>
        <w:t xml:space="preserve"> ze środków Funduszu Kolejowego w wysokości </w:t>
      </w:r>
      <w:r w:rsidR="00872D23" w:rsidRPr="00B37316">
        <w:rPr>
          <w:sz w:val="24"/>
          <w:szCs w:val="24"/>
        </w:rPr>
        <w:t>(</w:t>
      </w:r>
      <w:r w:rsidR="00872D23" w:rsidRPr="00B37316">
        <w:rPr>
          <w:i/>
          <w:sz w:val="24"/>
          <w:szCs w:val="24"/>
        </w:rPr>
        <w:t>6.000.000</w:t>
      </w:r>
      <w:r w:rsidRPr="00B37316">
        <w:rPr>
          <w:i/>
          <w:sz w:val="24"/>
          <w:szCs w:val="24"/>
        </w:rPr>
        <w:t xml:space="preserve"> zł</w:t>
      </w:r>
      <w:r w:rsidR="002A776A" w:rsidRPr="00B37316">
        <w:rPr>
          <w:i/>
          <w:sz w:val="24"/>
          <w:szCs w:val="24"/>
        </w:rPr>
        <w:t>)</w:t>
      </w:r>
      <w:r w:rsidRPr="00B37316">
        <w:rPr>
          <w:sz w:val="24"/>
          <w:szCs w:val="24"/>
        </w:rPr>
        <w:t>.</w:t>
      </w:r>
    </w:p>
    <w:p w:rsidR="00076331" w:rsidRPr="00B37316" w:rsidRDefault="00076331" w:rsidP="00076331">
      <w:pPr>
        <w:pStyle w:val="Tekstpodstawowy"/>
        <w:jc w:val="both"/>
      </w:pPr>
      <w:r w:rsidRPr="00B37316">
        <w:t xml:space="preserve">Wydatki w powyższej kwocie poniesiono na dotowanie kolejowych regionalnych przewozów pasażerskich w formie dotacji podmiotowej, przekazanej dla Przewozy Regionalne Spółka </w:t>
      </w:r>
      <w:r w:rsidR="001F2E44" w:rsidRPr="00B37316">
        <w:br/>
      </w:r>
      <w:r w:rsidRPr="00B37316">
        <w:t xml:space="preserve">z o.o. z siedzibą w Warszawie. </w:t>
      </w:r>
    </w:p>
    <w:p w:rsidR="00076331" w:rsidRDefault="00076331" w:rsidP="00076331">
      <w:pPr>
        <w:pStyle w:val="Tekstpodstawowy"/>
        <w:jc w:val="both"/>
        <w:rPr>
          <w:color w:val="0000FF"/>
          <w:sz w:val="14"/>
          <w:szCs w:val="8"/>
        </w:rPr>
      </w:pPr>
    </w:p>
    <w:p w:rsidR="00B37316" w:rsidRPr="00B37316" w:rsidRDefault="00B37316" w:rsidP="00076331">
      <w:pPr>
        <w:pStyle w:val="Tekstpodstawowy"/>
        <w:jc w:val="both"/>
        <w:rPr>
          <w:color w:val="0000FF"/>
          <w:sz w:val="14"/>
          <w:szCs w:val="8"/>
        </w:rPr>
      </w:pPr>
    </w:p>
    <w:p w:rsidR="00076331" w:rsidRPr="00B37316" w:rsidRDefault="00076331" w:rsidP="003620C7">
      <w:pPr>
        <w:pStyle w:val="Tekstpodstawowy"/>
        <w:numPr>
          <w:ilvl w:val="0"/>
          <w:numId w:val="145"/>
        </w:numPr>
        <w:jc w:val="both"/>
        <w:rPr>
          <w:b/>
          <w:i/>
          <w:u w:val="single"/>
        </w:rPr>
      </w:pPr>
      <w:r w:rsidRPr="00B37316">
        <w:rPr>
          <w:b/>
          <w:i/>
          <w:u w:val="single"/>
        </w:rPr>
        <w:lastRenderedPageBreak/>
        <w:t>Wyjaśnienie odchylenia</w:t>
      </w:r>
    </w:p>
    <w:p w:rsidR="00076331" w:rsidRPr="00B37316" w:rsidRDefault="00076331" w:rsidP="00076331">
      <w:pPr>
        <w:pStyle w:val="Tekstpodstawowy2"/>
        <w:spacing w:before="120"/>
      </w:pPr>
      <w:r w:rsidRPr="00B37316">
        <w:t xml:space="preserve">Płatności odbywają się w formie miesięcznych zaliczek, przekazywanych w terminach </w:t>
      </w:r>
      <w:r w:rsidRPr="00B37316">
        <w:br/>
        <w:t xml:space="preserve">i kwotach zgodnych z harmonogramem, stanowiącym załącznik do ww. umów. </w:t>
      </w:r>
    </w:p>
    <w:p w:rsidR="00076331" w:rsidRPr="00BC528B" w:rsidRDefault="00076331" w:rsidP="00076331">
      <w:pPr>
        <w:pStyle w:val="Tekstpodstawowy2"/>
        <w:rPr>
          <w:color w:val="0000FF"/>
          <w:sz w:val="10"/>
          <w:szCs w:val="8"/>
        </w:rPr>
      </w:pPr>
    </w:p>
    <w:p w:rsidR="00076331" w:rsidRPr="00B37316" w:rsidRDefault="00076331" w:rsidP="00B37316">
      <w:pPr>
        <w:pStyle w:val="Tekstpodstawowy2"/>
        <w:numPr>
          <w:ilvl w:val="0"/>
          <w:numId w:val="206"/>
        </w:numPr>
        <w:ind w:left="426" w:hanging="426"/>
        <w:rPr>
          <w:b/>
          <w:i/>
          <w:sz w:val="28"/>
          <w:szCs w:val="28"/>
        </w:rPr>
      </w:pPr>
      <w:r w:rsidRPr="00B37316">
        <w:rPr>
          <w:b/>
          <w:i/>
          <w:sz w:val="28"/>
          <w:szCs w:val="28"/>
        </w:rPr>
        <w:t xml:space="preserve">Organizacja kolejowych przewozów pasażerskich na linii Koszalin – </w:t>
      </w:r>
      <w:r w:rsidR="002A776A" w:rsidRPr="00B37316">
        <w:rPr>
          <w:b/>
          <w:i/>
          <w:sz w:val="28"/>
          <w:szCs w:val="28"/>
        </w:rPr>
        <w:t xml:space="preserve">   </w:t>
      </w:r>
      <w:r w:rsidRPr="00B37316">
        <w:rPr>
          <w:b/>
          <w:i/>
          <w:sz w:val="28"/>
          <w:szCs w:val="28"/>
        </w:rPr>
        <w:t xml:space="preserve">Mielno Koszalińskie w sezonie letnim </w:t>
      </w:r>
    </w:p>
    <w:tbl>
      <w:tblPr>
        <w:tblW w:w="0" w:type="auto"/>
        <w:tblInd w:w="468" w:type="dxa"/>
        <w:tblLook w:val="01E0" w:firstRow="1" w:lastRow="1" w:firstColumn="1" w:lastColumn="1" w:noHBand="0" w:noVBand="0"/>
      </w:tblPr>
      <w:tblGrid>
        <w:gridCol w:w="2050"/>
        <w:gridCol w:w="2410"/>
        <w:gridCol w:w="2126"/>
        <w:gridCol w:w="2157"/>
      </w:tblGrid>
      <w:tr w:rsidR="00076331" w:rsidRPr="00B37316" w:rsidTr="00DD3B00">
        <w:tc>
          <w:tcPr>
            <w:tcW w:w="205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pPr>
            <w:r w:rsidRPr="00B37316">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pPr>
            <w:r w:rsidRPr="00B37316">
              <w:t>Wykonanie</w:t>
            </w:r>
          </w:p>
        </w:tc>
        <w:tc>
          <w:tcPr>
            <w:tcW w:w="2126"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pPr>
            <w:r w:rsidRPr="00B37316">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pPr>
            <w:r w:rsidRPr="00B37316">
              <w:t xml:space="preserve">Odchylenie </w:t>
            </w:r>
          </w:p>
        </w:tc>
      </w:tr>
      <w:tr w:rsidR="00076331" w:rsidRPr="00B37316" w:rsidTr="00DD3B00">
        <w:tc>
          <w:tcPr>
            <w:tcW w:w="205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rPr>
                <w:sz w:val="24"/>
                <w:szCs w:val="24"/>
              </w:rPr>
            </w:pPr>
            <w:r w:rsidRPr="00B37316">
              <w:rPr>
                <w:sz w:val="24"/>
                <w:szCs w:val="24"/>
              </w:rPr>
              <w:t>216.000 zł</w:t>
            </w:r>
          </w:p>
        </w:tc>
        <w:tc>
          <w:tcPr>
            <w:tcW w:w="241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rPr>
                <w:b/>
                <w:sz w:val="24"/>
                <w:szCs w:val="24"/>
              </w:rPr>
            </w:pPr>
            <w:r w:rsidRPr="00B37316">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rPr>
                <w:sz w:val="24"/>
                <w:szCs w:val="24"/>
              </w:rPr>
            </w:pPr>
            <w:r w:rsidRPr="00B37316">
              <w:rPr>
                <w:sz w:val="24"/>
                <w:szCs w:val="24"/>
              </w:rPr>
              <w:t>0%</w:t>
            </w:r>
          </w:p>
        </w:tc>
        <w:tc>
          <w:tcPr>
            <w:tcW w:w="2157"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rPr>
                <w:sz w:val="24"/>
                <w:szCs w:val="24"/>
              </w:rPr>
            </w:pPr>
            <w:r w:rsidRPr="00B37316">
              <w:rPr>
                <w:sz w:val="24"/>
                <w:szCs w:val="24"/>
              </w:rPr>
              <w:t>-108.000 zł</w:t>
            </w:r>
          </w:p>
        </w:tc>
      </w:tr>
    </w:tbl>
    <w:p w:rsidR="00076331" w:rsidRPr="00B37316" w:rsidRDefault="00076331" w:rsidP="00076331">
      <w:pPr>
        <w:pStyle w:val="Tekstpodstawowy"/>
        <w:jc w:val="both"/>
      </w:pPr>
      <w:r w:rsidRPr="00B37316">
        <w:t>Kolejowe przewozy pasażerskie na linii Koszalin – Mielno Koszalińskie w sezonie letnim 2012 zorganizowano są na wniosek Miasta Koszalin w związku z dużym zapotrzebowaniem na świadczenie usług przewozowych na tej trasie oraz obowiązkiem zaspokojenia zbiorowych potrzeb publicznych. Realizacja zadania zaplanowana została na okres letni od 23.06.2012 r. do 02.09.2012 r.  Zgodnie z podpisaną w dniu 14.06.201</w:t>
      </w:r>
      <w:r w:rsidR="002A5C3B" w:rsidRPr="00B37316">
        <w:t xml:space="preserve">2 </w:t>
      </w:r>
      <w:r w:rsidRPr="00B37316">
        <w:t xml:space="preserve">r. umową z Miastem Koszalin </w:t>
      </w:r>
      <w:r w:rsidRPr="00B37316">
        <w:br/>
        <w:t xml:space="preserve">i Gminą Mielno zadanie finansowane będzie w całości ze środków pomocy finansowej udzielonej Województwu. </w:t>
      </w:r>
    </w:p>
    <w:p w:rsidR="00076331" w:rsidRPr="00BC528B" w:rsidRDefault="00076331" w:rsidP="00076331">
      <w:pPr>
        <w:pStyle w:val="Tekstpodstawowy"/>
        <w:rPr>
          <w:b/>
          <w:sz w:val="4"/>
          <w:szCs w:val="8"/>
        </w:rPr>
      </w:pPr>
    </w:p>
    <w:p w:rsidR="00076331" w:rsidRPr="00B37316" w:rsidRDefault="00076331" w:rsidP="003620C7">
      <w:pPr>
        <w:pStyle w:val="Tekstpodstawowy2"/>
        <w:numPr>
          <w:ilvl w:val="0"/>
          <w:numId w:val="134"/>
        </w:numPr>
        <w:tabs>
          <w:tab w:val="left" w:pos="284"/>
          <w:tab w:val="num" w:pos="5038"/>
        </w:tabs>
        <w:rPr>
          <w:b/>
          <w:i/>
          <w:u w:val="single"/>
        </w:rPr>
      </w:pPr>
      <w:r w:rsidRPr="00B37316">
        <w:rPr>
          <w:b/>
          <w:i/>
          <w:u w:val="single"/>
        </w:rPr>
        <w:t>Wyjaśnienie odchylenia</w:t>
      </w:r>
    </w:p>
    <w:p w:rsidR="00076331" w:rsidRPr="00B37316" w:rsidRDefault="00076331" w:rsidP="00076331">
      <w:pPr>
        <w:pStyle w:val="Tekstpodstawowy"/>
        <w:spacing w:before="120"/>
        <w:jc w:val="both"/>
        <w:rPr>
          <w:i/>
        </w:rPr>
      </w:pPr>
      <w:r w:rsidRPr="00B37316">
        <w:t>Wydatkowanie środków następuje zgodnie z zawartą umową z firmą wykonującą usługi przewozowe Przewozy Regionalne Sp. z o. o., w trzech ratach płatnych w III kwartale 2012 r.</w:t>
      </w:r>
      <w:r w:rsidRPr="00B37316">
        <w:rPr>
          <w:i/>
        </w:rPr>
        <w:t xml:space="preserve"> (75.000 zł – w terminie do 10.07.2012 r.; 75.000 zł – w terminie do 10.08.2012 r.; pozostała kwota, wynikająca z rozliczenia umowy, zostanie wydatkowana w terminie 21 dni </w:t>
      </w:r>
      <w:r w:rsidRPr="00B37316">
        <w:t>od zatwierdzenia przez Organizatora ostatecznego rozliczenia realizacji zadania</w:t>
      </w:r>
      <w:r w:rsidRPr="00B37316">
        <w:rPr>
          <w:i/>
        </w:rPr>
        <w:t>).</w:t>
      </w:r>
    </w:p>
    <w:p w:rsidR="002A5C3B" w:rsidRPr="00BC528B" w:rsidRDefault="002A5C3B" w:rsidP="002A5C3B">
      <w:pPr>
        <w:pStyle w:val="Tekstpodstawowy"/>
        <w:jc w:val="both"/>
        <w:rPr>
          <w:i/>
          <w:sz w:val="12"/>
          <w:szCs w:val="8"/>
        </w:rPr>
      </w:pPr>
    </w:p>
    <w:p w:rsidR="00076331" w:rsidRPr="00B37316" w:rsidRDefault="00076331" w:rsidP="00B37316">
      <w:pPr>
        <w:pStyle w:val="Tekstpodstawowy2"/>
        <w:numPr>
          <w:ilvl w:val="0"/>
          <w:numId w:val="206"/>
        </w:numPr>
        <w:ind w:left="426" w:hanging="426"/>
        <w:rPr>
          <w:b/>
          <w:i/>
          <w:sz w:val="28"/>
          <w:szCs w:val="28"/>
        </w:rPr>
      </w:pPr>
      <w:r w:rsidRPr="00B37316">
        <w:rPr>
          <w:b/>
          <w:i/>
          <w:sz w:val="28"/>
          <w:szCs w:val="28"/>
        </w:rPr>
        <w:t>Badanie i analiza potrzeb przewozowych w publicznym transporcie zbiorowym</w:t>
      </w:r>
    </w:p>
    <w:tbl>
      <w:tblPr>
        <w:tblW w:w="0" w:type="auto"/>
        <w:tblInd w:w="468" w:type="dxa"/>
        <w:tblLook w:val="01E0" w:firstRow="1" w:lastRow="1" w:firstColumn="1" w:lastColumn="1" w:noHBand="0" w:noVBand="0"/>
      </w:tblPr>
      <w:tblGrid>
        <w:gridCol w:w="2050"/>
        <w:gridCol w:w="2410"/>
        <w:gridCol w:w="2126"/>
        <w:gridCol w:w="2157"/>
      </w:tblGrid>
      <w:tr w:rsidR="00076331" w:rsidRPr="00B37316" w:rsidTr="00DD3B00">
        <w:tc>
          <w:tcPr>
            <w:tcW w:w="205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pPr>
            <w:r w:rsidRPr="00B37316">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pPr>
            <w:r w:rsidRPr="00B37316">
              <w:t>Wykonanie</w:t>
            </w:r>
          </w:p>
        </w:tc>
        <w:tc>
          <w:tcPr>
            <w:tcW w:w="2126"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pPr>
            <w:r w:rsidRPr="00B37316">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pPr>
            <w:r w:rsidRPr="00B37316">
              <w:t xml:space="preserve">Odchylenie </w:t>
            </w:r>
          </w:p>
        </w:tc>
      </w:tr>
      <w:tr w:rsidR="00076331" w:rsidRPr="00B37316" w:rsidTr="00DD3B00">
        <w:tc>
          <w:tcPr>
            <w:tcW w:w="205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rPr>
                <w:sz w:val="24"/>
                <w:szCs w:val="24"/>
              </w:rPr>
            </w:pPr>
            <w:r w:rsidRPr="00B37316">
              <w:rPr>
                <w:sz w:val="24"/>
                <w:szCs w:val="24"/>
              </w:rPr>
              <w:t>600.000 zł</w:t>
            </w:r>
          </w:p>
        </w:tc>
        <w:tc>
          <w:tcPr>
            <w:tcW w:w="241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rPr>
                <w:b/>
                <w:sz w:val="24"/>
                <w:szCs w:val="24"/>
              </w:rPr>
            </w:pPr>
            <w:r w:rsidRPr="00B37316">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rPr>
                <w:sz w:val="24"/>
                <w:szCs w:val="24"/>
              </w:rPr>
            </w:pPr>
            <w:r w:rsidRPr="00B37316">
              <w:rPr>
                <w:sz w:val="24"/>
                <w:szCs w:val="24"/>
              </w:rPr>
              <w:t>0%</w:t>
            </w:r>
          </w:p>
        </w:tc>
        <w:tc>
          <w:tcPr>
            <w:tcW w:w="2157"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rPr>
                <w:sz w:val="24"/>
                <w:szCs w:val="24"/>
              </w:rPr>
            </w:pPr>
            <w:r w:rsidRPr="00B37316">
              <w:rPr>
                <w:sz w:val="24"/>
                <w:szCs w:val="24"/>
              </w:rPr>
              <w:t>-300.000 zł</w:t>
            </w:r>
          </w:p>
        </w:tc>
      </w:tr>
    </w:tbl>
    <w:p w:rsidR="00076331" w:rsidRPr="00BC528B" w:rsidRDefault="00076331" w:rsidP="00076331">
      <w:pPr>
        <w:jc w:val="both"/>
        <w:rPr>
          <w:sz w:val="8"/>
          <w:szCs w:val="4"/>
        </w:rPr>
      </w:pPr>
    </w:p>
    <w:p w:rsidR="00076331" w:rsidRPr="00B37316" w:rsidRDefault="00076331" w:rsidP="003620C7">
      <w:pPr>
        <w:pStyle w:val="Tekstpodstawowy2"/>
        <w:numPr>
          <w:ilvl w:val="0"/>
          <w:numId w:val="135"/>
        </w:numPr>
        <w:tabs>
          <w:tab w:val="left" w:pos="284"/>
          <w:tab w:val="num" w:pos="5038"/>
        </w:tabs>
        <w:rPr>
          <w:b/>
          <w:i/>
          <w:u w:val="single"/>
        </w:rPr>
      </w:pPr>
      <w:r w:rsidRPr="00B37316">
        <w:rPr>
          <w:b/>
          <w:i/>
          <w:u w:val="single"/>
        </w:rPr>
        <w:t>Wyjaśnienie odchylenia</w:t>
      </w:r>
    </w:p>
    <w:p w:rsidR="00076331" w:rsidRPr="00B37316" w:rsidRDefault="00076331" w:rsidP="00076331">
      <w:pPr>
        <w:spacing w:before="120"/>
        <w:jc w:val="both"/>
        <w:rPr>
          <w:sz w:val="24"/>
          <w:szCs w:val="24"/>
        </w:rPr>
      </w:pPr>
      <w:r w:rsidRPr="00B37316">
        <w:rPr>
          <w:sz w:val="24"/>
          <w:szCs w:val="24"/>
        </w:rPr>
        <w:t>Wydatkowanie środków nastąpi w IV kwartale br. z uwagi na aktualnie trwające prace przygotowawcze do uruchomienia procedury przetargowej na wyłonienie wykonawcy zadania.</w:t>
      </w:r>
    </w:p>
    <w:p w:rsidR="00076331" w:rsidRPr="00BC528B" w:rsidRDefault="00076331" w:rsidP="00076331">
      <w:pPr>
        <w:contextualSpacing/>
        <w:jc w:val="both"/>
        <w:rPr>
          <w:color w:val="0000FF"/>
          <w:sz w:val="6"/>
          <w:szCs w:val="8"/>
        </w:rPr>
      </w:pPr>
    </w:p>
    <w:p w:rsidR="00076331" w:rsidRPr="00B37316" w:rsidRDefault="00076331" w:rsidP="0004477A">
      <w:pPr>
        <w:pStyle w:val="Tekstpodstawowy2"/>
        <w:numPr>
          <w:ilvl w:val="0"/>
          <w:numId w:val="206"/>
        </w:numPr>
        <w:rPr>
          <w:b/>
          <w:i/>
          <w:sz w:val="28"/>
          <w:szCs w:val="28"/>
        </w:rPr>
      </w:pPr>
      <w:r w:rsidRPr="00B37316">
        <w:rPr>
          <w:b/>
          <w:i/>
          <w:sz w:val="28"/>
          <w:szCs w:val="28"/>
        </w:rPr>
        <w:t>Studium wykonalności na zakup elektrycznych zespołów trakcyjnych</w:t>
      </w:r>
    </w:p>
    <w:tbl>
      <w:tblPr>
        <w:tblW w:w="0" w:type="auto"/>
        <w:tblInd w:w="468" w:type="dxa"/>
        <w:tblLook w:val="01E0" w:firstRow="1" w:lastRow="1" w:firstColumn="1" w:lastColumn="1" w:noHBand="0" w:noVBand="0"/>
      </w:tblPr>
      <w:tblGrid>
        <w:gridCol w:w="2050"/>
        <w:gridCol w:w="2410"/>
        <w:gridCol w:w="2126"/>
        <w:gridCol w:w="2157"/>
      </w:tblGrid>
      <w:tr w:rsidR="00076331" w:rsidRPr="00B37316" w:rsidTr="00DD3B00">
        <w:tc>
          <w:tcPr>
            <w:tcW w:w="205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pPr>
            <w:r w:rsidRPr="00B37316">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pPr>
            <w:r w:rsidRPr="00B37316">
              <w:t>Wykonanie</w:t>
            </w:r>
          </w:p>
        </w:tc>
        <w:tc>
          <w:tcPr>
            <w:tcW w:w="2126"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pPr>
            <w:r w:rsidRPr="00B37316">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pPr>
            <w:r w:rsidRPr="00B37316">
              <w:t xml:space="preserve">Odchylenie </w:t>
            </w:r>
          </w:p>
        </w:tc>
      </w:tr>
      <w:tr w:rsidR="00076331" w:rsidRPr="00B37316" w:rsidTr="00DD3B00">
        <w:tc>
          <w:tcPr>
            <w:tcW w:w="205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rPr>
                <w:sz w:val="24"/>
                <w:szCs w:val="24"/>
              </w:rPr>
            </w:pPr>
            <w:r w:rsidRPr="00B37316">
              <w:rPr>
                <w:sz w:val="24"/>
                <w:szCs w:val="24"/>
              </w:rPr>
              <w:t>100.000 zł</w:t>
            </w:r>
          </w:p>
        </w:tc>
        <w:tc>
          <w:tcPr>
            <w:tcW w:w="2410"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rPr>
                <w:b/>
                <w:sz w:val="24"/>
                <w:szCs w:val="24"/>
              </w:rPr>
            </w:pPr>
            <w:r w:rsidRPr="00B37316">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rPr>
                <w:sz w:val="24"/>
                <w:szCs w:val="24"/>
              </w:rPr>
            </w:pPr>
            <w:r w:rsidRPr="00B37316">
              <w:rPr>
                <w:sz w:val="24"/>
                <w:szCs w:val="24"/>
              </w:rPr>
              <w:t xml:space="preserve">               0%</w:t>
            </w:r>
          </w:p>
        </w:tc>
        <w:tc>
          <w:tcPr>
            <w:tcW w:w="2157" w:type="dxa"/>
            <w:tcBorders>
              <w:top w:val="single" w:sz="4" w:space="0" w:color="auto"/>
              <w:left w:val="single" w:sz="4" w:space="0" w:color="auto"/>
              <w:bottom w:val="single" w:sz="4" w:space="0" w:color="auto"/>
              <w:right w:val="single" w:sz="4" w:space="0" w:color="auto"/>
            </w:tcBorders>
          </w:tcPr>
          <w:p w:rsidR="00076331" w:rsidRPr="00B37316" w:rsidRDefault="00076331" w:rsidP="00DD3B00">
            <w:pPr>
              <w:pStyle w:val="Tekstprzypisudolnego"/>
              <w:jc w:val="center"/>
              <w:rPr>
                <w:sz w:val="24"/>
                <w:szCs w:val="24"/>
              </w:rPr>
            </w:pPr>
            <w:r w:rsidRPr="00B37316">
              <w:rPr>
                <w:sz w:val="24"/>
                <w:szCs w:val="24"/>
              </w:rPr>
              <w:t>-50.000 zł</w:t>
            </w:r>
          </w:p>
        </w:tc>
      </w:tr>
    </w:tbl>
    <w:p w:rsidR="00076331" w:rsidRPr="00BC528B" w:rsidRDefault="00076331" w:rsidP="00076331">
      <w:pPr>
        <w:pStyle w:val="Tekstpodstawowy2"/>
        <w:rPr>
          <w:sz w:val="10"/>
          <w:szCs w:val="4"/>
        </w:rPr>
      </w:pPr>
    </w:p>
    <w:p w:rsidR="00076331" w:rsidRPr="00B37316" w:rsidRDefault="00076331" w:rsidP="003620C7">
      <w:pPr>
        <w:pStyle w:val="Tekstpodstawowy2"/>
        <w:numPr>
          <w:ilvl w:val="0"/>
          <w:numId w:val="136"/>
        </w:numPr>
        <w:tabs>
          <w:tab w:val="left" w:pos="284"/>
          <w:tab w:val="num" w:pos="5038"/>
        </w:tabs>
        <w:rPr>
          <w:b/>
          <w:i/>
          <w:szCs w:val="24"/>
          <w:u w:val="single"/>
        </w:rPr>
      </w:pPr>
      <w:r w:rsidRPr="00B37316">
        <w:rPr>
          <w:b/>
          <w:i/>
          <w:szCs w:val="24"/>
          <w:u w:val="single"/>
        </w:rPr>
        <w:t>Wyjaśnienie odchylenia</w:t>
      </w:r>
    </w:p>
    <w:p w:rsidR="00076331" w:rsidRPr="00B37316" w:rsidRDefault="00076331" w:rsidP="00076331">
      <w:pPr>
        <w:jc w:val="both"/>
        <w:rPr>
          <w:sz w:val="24"/>
          <w:szCs w:val="24"/>
        </w:rPr>
      </w:pPr>
      <w:r w:rsidRPr="00B37316">
        <w:rPr>
          <w:sz w:val="24"/>
          <w:szCs w:val="24"/>
        </w:rPr>
        <w:t xml:space="preserve">W dniu 05.10.2011 r. zostało zawarte Porozumienie  pomiędzy Województwem Lubuskim, Wielkopolskim i Zachodniopomorskim w sprawie przygotowania i realizacji projektu wspólnego zakupu taboru kolejowego w ramach Programu Operacyjnego Infrastruktura </w:t>
      </w:r>
      <w:r w:rsidRPr="00B37316">
        <w:rPr>
          <w:sz w:val="24"/>
          <w:szCs w:val="24"/>
        </w:rPr>
        <w:br/>
        <w:t xml:space="preserve">i Środowisko 2007-2013. W dniu 16.12.2011 r. Komisja Przetargowa Beneficjenta (województwo Wielkopolskie) dokonała otwarcia ofert i wyboru najkorzystniejszej oferty, która została przedstawiona przez firmę BBF Sp. z o.o., z siedzibą w Poznaniu. Zaoferowana cena brutto wyniosła </w:t>
      </w:r>
      <w:r w:rsidRPr="00B37316">
        <w:rPr>
          <w:i/>
          <w:sz w:val="24"/>
          <w:szCs w:val="24"/>
        </w:rPr>
        <w:t>115.620 zł</w:t>
      </w:r>
      <w:r w:rsidRPr="00B37316">
        <w:rPr>
          <w:sz w:val="24"/>
          <w:szCs w:val="24"/>
        </w:rPr>
        <w:t xml:space="preserve">. W chwili obecnej zamawiający dokonuje analizy </w:t>
      </w:r>
      <w:r w:rsidR="00886A33" w:rsidRPr="00B37316">
        <w:rPr>
          <w:sz w:val="24"/>
          <w:szCs w:val="24"/>
        </w:rPr>
        <w:br/>
      </w:r>
      <w:r w:rsidRPr="00B37316">
        <w:rPr>
          <w:sz w:val="24"/>
          <w:szCs w:val="24"/>
        </w:rPr>
        <w:t xml:space="preserve">i weryfikacji wykonanego opracowania, a strony Porozumienia wprowadzają uwagi do przedstawionej wersji studium. </w:t>
      </w:r>
    </w:p>
    <w:p w:rsidR="00076331" w:rsidRPr="00B37316" w:rsidRDefault="00076331" w:rsidP="00076331">
      <w:pPr>
        <w:spacing w:line="240" w:lineRule="atLeast"/>
        <w:jc w:val="both"/>
        <w:rPr>
          <w:sz w:val="24"/>
          <w:szCs w:val="24"/>
        </w:rPr>
      </w:pPr>
      <w:r w:rsidRPr="00B37316">
        <w:rPr>
          <w:sz w:val="24"/>
          <w:szCs w:val="24"/>
        </w:rPr>
        <w:t>Ostateczny odbiór opracowania i płatności za jego wykonanie planuje się na m-c sierpień 2012 r.</w:t>
      </w:r>
    </w:p>
    <w:p w:rsidR="00076331" w:rsidRPr="00BC528B" w:rsidRDefault="00076331" w:rsidP="00076331">
      <w:pPr>
        <w:jc w:val="both"/>
        <w:rPr>
          <w:color w:val="0000FF"/>
          <w:sz w:val="14"/>
          <w:szCs w:val="8"/>
        </w:rPr>
      </w:pPr>
    </w:p>
    <w:p w:rsidR="00076331" w:rsidRPr="00BC528B" w:rsidRDefault="00076331" w:rsidP="0004477A">
      <w:pPr>
        <w:pStyle w:val="Tekstpodstawowy2"/>
        <w:numPr>
          <w:ilvl w:val="0"/>
          <w:numId w:val="206"/>
        </w:numPr>
        <w:rPr>
          <w:b/>
          <w:i/>
          <w:sz w:val="28"/>
          <w:szCs w:val="28"/>
        </w:rPr>
      </w:pPr>
      <w:r w:rsidRPr="00BC528B">
        <w:rPr>
          <w:b/>
          <w:i/>
          <w:sz w:val="28"/>
          <w:szCs w:val="28"/>
        </w:rPr>
        <w:t>Podatek VAT od zakupionego taboru kolejowego</w:t>
      </w:r>
    </w:p>
    <w:tbl>
      <w:tblPr>
        <w:tblW w:w="0" w:type="auto"/>
        <w:tblInd w:w="468" w:type="dxa"/>
        <w:tblLook w:val="01E0" w:firstRow="1" w:lastRow="1" w:firstColumn="1" w:lastColumn="1" w:noHBand="0" w:noVBand="0"/>
      </w:tblPr>
      <w:tblGrid>
        <w:gridCol w:w="2050"/>
        <w:gridCol w:w="2410"/>
        <w:gridCol w:w="2126"/>
        <w:gridCol w:w="2157"/>
      </w:tblGrid>
      <w:tr w:rsidR="00076331"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 xml:space="preserve">Odchylenie </w:t>
            </w:r>
          </w:p>
        </w:tc>
      </w:tr>
      <w:tr w:rsidR="00076331"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2.300.000 zł</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b/>
                <w:sz w:val="24"/>
                <w:szCs w:val="24"/>
              </w:rPr>
            </w:pPr>
            <w:r w:rsidRPr="00BC528B">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rPr>
                <w:sz w:val="24"/>
                <w:szCs w:val="24"/>
              </w:rPr>
            </w:pPr>
            <w:r w:rsidRPr="00BC528B">
              <w:rPr>
                <w:sz w:val="24"/>
                <w:szCs w:val="24"/>
              </w:rPr>
              <w:t xml:space="preserve">             0%</w:t>
            </w:r>
          </w:p>
        </w:tc>
        <w:tc>
          <w:tcPr>
            <w:tcW w:w="2157"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-1.150.000 zł</w:t>
            </w:r>
          </w:p>
        </w:tc>
      </w:tr>
    </w:tbl>
    <w:p w:rsidR="00076331" w:rsidRPr="00BC528B" w:rsidRDefault="00076331" w:rsidP="00076331">
      <w:pPr>
        <w:pStyle w:val="Tekstpodstawowy2"/>
        <w:tabs>
          <w:tab w:val="num" w:pos="5038"/>
        </w:tabs>
        <w:ind w:left="360"/>
        <w:rPr>
          <w:b/>
          <w:i/>
          <w:sz w:val="18"/>
          <w:szCs w:val="16"/>
          <w:u w:val="single"/>
        </w:rPr>
      </w:pPr>
    </w:p>
    <w:p w:rsidR="00BC528B" w:rsidRPr="00BC528B" w:rsidRDefault="00BC528B" w:rsidP="00076331">
      <w:pPr>
        <w:pStyle w:val="Tekstpodstawowy2"/>
        <w:tabs>
          <w:tab w:val="num" w:pos="5038"/>
        </w:tabs>
        <w:ind w:left="360"/>
        <w:rPr>
          <w:b/>
          <w:i/>
          <w:sz w:val="18"/>
          <w:szCs w:val="16"/>
          <w:u w:val="single"/>
        </w:rPr>
      </w:pPr>
    </w:p>
    <w:p w:rsidR="00076331" w:rsidRPr="00BC528B" w:rsidRDefault="00076331" w:rsidP="0036177C">
      <w:pPr>
        <w:pStyle w:val="Tekstpodstawowy2"/>
        <w:numPr>
          <w:ilvl w:val="0"/>
          <w:numId w:val="24"/>
        </w:numPr>
        <w:tabs>
          <w:tab w:val="num" w:pos="5038"/>
        </w:tabs>
        <w:rPr>
          <w:b/>
          <w:i/>
          <w:u w:val="single"/>
        </w:rPr>
      </w:pPr>
      <w:r w:rsidRPr="00BC528B">
        <w:rPr>
          <w:b/>
          <w:i/>
          <w:u w:val="single"/>
        </w:rPr>
        <w:lastRenderedPageBreak/>
        <w:t>Wyjaśnienie odchylenia</w:t>
      </w:r>
    </w:p>
    <w:p w:rsidR="00076331" w:rsidRPr="00BC528B" w:rsidRDefault="00076331" w:rsidP="00076331">
      <w:pPr>
        <w:pStyle w:val="Tekstpodstawowy2"/>
        <w:rPr>
          <w:b/>
          <w:i/>
          <w:u w:val="single"/>
        </w:rPr>
      </w:pPr>
      <w:r w:rsidRPr="00BC528B">
        <w:t>Wydatkowanie środków przewidywane jest na IV kwartał 2012 r. Środki zapłaconego podatku VAT po rozliczeniu w deklaracji VAT składanej do Urzędu Skarbowego zostaną zwrócone przez Urząd Skarbowy na konto Województwa.</w:t>
      </w:r>
    </w:p>
    <w:p w:rsidR="00076331" w:rsidRPr="000309C6" w:rsidRDefault="00076331" w:rsidP="00076331">
      <w:pPr>
        <w:pStyle w:val="Tekstpodstawowy2"/>
        <w:rPr>
          <w:color w:val="0000FF"/>
          <w:sz w:val="8"/>
          <w:szCs w:val="8"/>
        </w:rPr>
      </w:pPr>
    </w:p>
    <w:p w:rsidR="00076331" w:rsidRPr="00BC528B" w:rsidRDefault="00076331" w:rsidP="0004477A">
      <w:pPr>
        <w:pStyle w:val="Tekstpodstawowy2"/>
        <w:numPr>
          <w:ilvl w:val="0"/>
          <w:numId w:val="206"/>
        </w:numPr>
        <w:ind w:left="567" w:hanging="567"/>
        <w:rPr>
          <w:b/>
          <w:i/>
          <w:sz w:val="28"/>
          <w:szCs w:val="28"/>
        </w:rPr>
      </w:pPr>
      <w:r w:rsidRPr="00BC528B">
        <w:rPr>
          <w:b/>
          <w:i/>
          <w:sz w:val="28"/>
          <w:szCs w:val="28"/>
        </w:rPr>
        <w:t>Naprawa pojazdów szynowych w zakresie nieobjętym ubezpieczeniem casco</w:t>
      </w:r>
    </w:p>
    <w:tbl>
      <w:tblPr>
        <w:tblW w:w="0" w:type="auto"/>
        <w:tblInd w:w="468" w:type="dxa"/>
        <w:tblLook w:val="01E0" w:firstRow="1" w:lastRow="1" w:firstColumn="1" w:lastColumn="1" w:noHBand="0" w:noVBand="0"/>
      </w:tblPr>
      <w:tblGrid>
        <w:gridCol w:w="2050"/>
        <w:gridCol w:w="2410"/>
        <w:gridCol w:w="2126"/>
        <w:gridCol w:w="2157"/>
      </w:tblGrid>
      <w:tr w:rsidR="00076331"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 xml:space="preserve">Odchylenie </w:t>
            </w:r>
          </w:p>
        </w:tc>
      </w:tr>
      <w:tr w:rsidR="00076331"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500.000 zł</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b/>
                <w:sz w:val="24"/>
                <w:szCs w:val="24"/>
              </w:rPr>
            </w:pPr>
            <w:r w:rsidRPr="00BC528B">
              <w:rPr>
                <w:b/>
                <w:sz w:val="24"/>
                <w:szCs w:val="24"/>
              </w:rPr>
              <w:t>211.416 zł</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rPr>
                <w:sz w:val="24"/>
                <w:szCs w:val="24"/>
              </w:rPr>
            </w:pPr>
            <w:r w:rsidRPr="00BC528B">
              <w:rPr>
                <w:sz w:val="24"/>
                <w:szCs w:val="24"/>
              </w:rPr>
              <w:t xml:space="preserve">              42,3%</w:t>
            </w:r>
          </w:p>
        </w:tc>
        <w:tc>
          <w:tcPr>
            <w:tcW w:w="2157"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-38.584 zł</w:t>
            </w:r>
          </w:p>
        </w:tc>
      </w:tr>
    </w:tbl>
    <w:p w:rsidR="00076331" w:rsidRPr="00BC528B" w:rsidRDefault="00076331" w:rsidP="00076331">
      <w:pPr>
        <w:jc w:val="both"/>
        <w:rPr>
          <w:b/>
          <w:sz w:val="24"/>
        </w:rPr>
      </w:pPr>
      <w:r w:rsidRPr="00BC528B">
        <w:rPr>
          <w:sz w:val="24"/>
          <w:szCs w:val="24"/>
        </w:rPr>
        <w:t xml:space="preserve">Zrealizowane w powyższej kwocie wydatki </w:t>
      </w:r>
      <w:r w:rsidR="009B17D4" w:rsidRPr="00BC528B">
        <w:rPr>
          <w:sz w:val="24"/>
          <w:szCs w:val="24"/>
        </w:rPr>
        <w:t>poniesiono na</w:t>
      </w:r>
      <w:r w:rsidRPr="00BC528B">
        <w:rPr>
          <w:sz w:val="24"/>
          <w:szCs w:val="24"/>
        </w:rPr>
        <w:t xml:space="preserve"> pokrycie kosztów napraw pojazdów szynowych Województwa </w:t>
      </w:r>
      <w:r w:rsidR="00E4761A" w:rsidRPr="00BC528B">
        <w:rPr>
          <w:sz w:val="24"/>
          <w:szCs w:val="24"/>
        </w:rPr>
        <w:t>uszkodzonych</w:t>
      </w:r>
      <w:r w:rsidRPr="00BC528B">
        <w:rPr>
          <w:sz w:val="24"/>
          <w:szCs w:val="24"/>
        </w:rPr>
        <w:t xml:space="preserve"> w trakcie eksploatacji z przyczyn niezależnych od użytkown</w:t>
      </w:r>
      <w:r w:rsidR="009B17D4" w:rsidRPr="00BC528B">
        <w:rPr>
          <w:sz w:val="24"/>
          <w:szCs w:val="24"/>
        </w:rPr>
        <w:t xml:space="preserve">ika, w związku z zawartą umową </w:t>
      </w:r>
      <w:r w:rsidRPr="00BC528B">
        <w:rPr>
          <w:sz w:val="24"/>
          <w:szCs w:val="24"/>
        </w:rPr>
        <w:t xml:space="preserve">z </w:t>
      </w:r>
      <w:proofErr w:type="spellStart"/>
      <w:r w:rsidRPr="00BC528B">
        <w:rPr>
          <w:sz w:val="24"/>
          <w:szCs w:val="24"/>
        </w:rPr>
        <w:t>InterRisk</w:t>
      </w:r>
      <w:proofErr w:type="spellEnd"/>
      <w:r w:rsidRPr="00BC528B">
        <w:rPr>
          <w:sz w:val="24"/>
          <w:szCs w:val="24"/>
        </w:rPr>
        <w:t xml:space="preserve"> Towarzystwem Ubezpieczeń </w:t>
      </w:r>
      <w:proofErr w:type="spellStart"/>
      <w:r w:rsidRPr="00BC528B">
        <w:rPr>
          <w:sz w:val="24"/>
          <w:szCs w:val="24"/>
        </w:rPr>
        <w:t>Vienna</w:t>
      </w:r>
      <w:proofErr w:type="spellEnd"/>
      <w:r w:rsidRPr="00BC528B">
        <w:rPr>
          <w:sz w:val="24"/>
          <w:szCs w:val="24"/>
        </w:rPr>
        <w:t xml:space="preserve"> </w:t>
      </w:r>
      <w:proofErr w:type="spellStart"/>
      <w:r w:rsidRPr="00BC528B">
        <w:rPr>
          <w:sz w:val="24"/>
          <w:szCs w:val="24"/>
        </w:rPr>
        <w:t>Insurance</w:t>
      </w:r>
      <w:proofErr w:type="spellEnd"/>
      <w:r w:rsidRPr="00BC528B">
        <w:rPr>
          <w:sz w:val="24"/>
          <w:szCs w:val="24"/>
        </w:rPr>
        <w:t xml:space="preserve"> </w:t>
      </w:r>
      <w:proofErr w:type="spellStart"/>
      <w:r w:rsidRPr="00BC528B">
        <w:rPr>
          <w:sz w:val="24"/>
          <w:szCs w:val="24"/>
        </w:rPr>
        <w:t>Group</w:t>
      </w:r>
      <w:proofErr w:type="spellEnd"/>
      <w:r w:rsidRPr="00BC528B">
        <w:rPr>
          <w:sz w:val="24"/>
          <w:szCs w:val="24"/>
        </w:rPr>
        <w:t>, na objęcie ubezpieczeniem casco pojazdów szynowych Województwa zakupionych w 2010 r. i 2011 r.</w:t>
      </w:r>
      <w:r w:rsidRPr="00BC528B">
        <w:rPr>
          <w:sz w:val="24"/>
        </w:rPr>
        <w:t xml:space="preserve"> Województwo pokrywa jednorazowo koszt wykonania naprawy pojazdu do wysokości 10.000 zł nawet wtedy, gdy wartość naprawy przewyższa tę kwotę (</w:t>
      </w:r>
      <w:r w:rsidRPr="00BC528B">
        <w:rPr>
          <w:i/>
          <w:sz w:val="24"/>
        </w:rPr>
        <w:t>wkład własny województwa – tzw. franszyza redukcyjna</w:t>
      </w:r>
      <w:r w:rsidRPr="00BC528B">
        <w:rPr>
          <w:sz w:val="24"/>
        </w:rPr>
        <w:t xml:space="preserve">). Pozostałe koszty związane z wykonaniem naprawy pojazdu szynowego ponosi towarzystwo ubezpieczeniowe. </w:t>
      </w:r>
    </w:p>
    <w:p w:rsidR="00076331" w:rsidRPr="00BC528B" w:rsidRDefault="00076331" w:rsidP="00076331">
      <w:pPr>
        <w:jc w:val="both"/>
        <w:rPr>
          <w:sz w:val="8"/>
          <w:szCs w:val="8"/>
        </w:rPr>
      </w:pPr>
    </w:p>
    <w:p w:rsidR="00076331" w:rsidRPr="00BC528B" w:rsidRDefault="00076331" w:rsidP="003620C7">
      <w:pPr>
        <w:pStyle w:val="Tekstpodstawowy2"/>
        <w:numPr>
          <w:ilvl w:val="0"/>
          <w:numId w:val="137"/>
        </w:numPr>
        <w:tabs>
          <w:tab w:val="left" w:pos="284"/>
          <w:tab w:val="num" w:pos="5038"/>
        </w:tabs>
        <w:rPr>
          <w:b/>
          <w:i/>
          <w:szCs w:val="24"/>
          <w:u w:val="single"/>
        </w:rPr>
      </w:pPr>
      <w:r w:rsidRPr="00BC528B">
        <w:rPr>
          <w:b/>
          <w:i/>
          <w:szCs w:val="24"/>
          <w:u w:val="single"/>
        </w:rPr>
        <w:t>Wyjaśnienie odchylenia</w:t>
      </w:r>
    </w:p>
    <w:p w:rsidR="00076331" w:rsidRPr="00BC528B" w:rsidRDefault="00076331" w:rsidP="00076331">
      <w:pPr>
        <w:spacing w:before="120"/>
        <w:jc w:val="both"/>
        <w:rPr>
          <w:sz w:val="24"/>
          <w:szCs w:val="24"/>
        </w:rPr>
      </w:pPr>
      <w:r w:rsidRPr="00BC528B">
        <w:rPr>
          <w:sz w:val="24"/>
          <w:szCs w:val="24"/>
        </w:rPr>
        <w:t>Wydatkowanie środków następuje sukcesywnie w miarę zgłaszany szkód.</w:t>
      </w:r>
    </w:p>
    <w:p w:rsidR="00076331" w:rsidRPr="00BC528B" w:rsidRDefault="00076331" w:rsidP="00076331">
      <w:pPr>
        <w:pStyle w:val="Tekstpodstawowy2"/>
        <w:rPr>
          <w:sz w:val="16"/>
          <w:szCs w:val="16"/>
        </w:rPr>
      </w:pPr>
    </w:p>
    <w:p w:rsidR="00076331" w:rsidRPr="00BC528B" w:rsidRDefault="00076331" w:rsidP="0004477A">
      <w:pPr>
        <w:pStyle w:val="Tekstpodstawowy2"/>
        <w:numPr>
          <w:ilvl w:val="0"/>
          <w:numId w:val="206"/>
        </w:numPr>
        <w:rPr>
          <w:b/>
          <w:i/>
          <w:sz w:val="28"/>
          <w:szCs w:val="28"/>
        </w:rPr>
      </w:pPr>
      <w:r w:rsidRPr="00BC528B">
        <w:rPr>
          <w:b/>
          <w:i/>
          <w:sz w:val="28"/>
          <w:szCs w:val="28"/>
        </w:rPr>
        <w:t>Naprawa rewizyjna elektrycznych zespołów trakcyjnych</w:t>
      </w:r>
    </w:p>
    <w:tbl>
      <w:tblPr>
        <w:tblW w:w="0" w:type="auto"/>
        <w:tblInd w:w="468" w:type="dxa"/>
        <w:tblLook w:val="01E0" w:firstRow="1" w:lastRow="1" w:firstColumn="1" w:lastColumn="1" w:noHBand="0" w:noVBand="0"/>
      </w:tblPr>
      <w:tblGrid>
        <w:gridCol w:w="2050"/>
        <w:gridCol w:w="2410"/>
        <w:gridCol w:w="2126"/>
        <w:gridCol w:w="2157"/>
      </w:tblGrid>
      <w:tr w:rsidR="00076331"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 xml:space="preserve">Odchylenie </w:t>
            </w:r>
          </w:p>
        </w:tc>
      </w:tr>
      <w:tr w:rsidR="00076331"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2.500.500 zł</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b/>
                <w:sz w:val="24"/>
                <w:szCs w:val="24"/>
              </w:rPr>
            </w:pPr>
            <w:r w:rsidRPr="00BC528B">
              <w:rPr>
                <w:b/>
                <w:sz w:val="24"/>
                <w:szCs w:val="24"/>
              </w:rPr>
              <w:t>500 zł</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rPr>
                <w:sz w:val="24"/>
                <w:szCs w:val="24"/>
              </w:rPr>
            </w:pPr>
            <w:r w:rsidRPr="00BC528B">
              <w:rPr>
                <w:sz w:val="24"/>
                <w:szCs w:val="24"/>
              </w:rPr>
              <w:t xml:space="preserve">               0</w:t>
            </w:r>
            <w:r w:rsidR="0089699D" w:rsidRPr="00BC528B">
              <w:rPr>
                <w:sz w:val="24"/>
                <w:szCs w:val="24"/>
              </w:rPr>
              <w:t>,02</w:t>
            </w:r>
            <w:r w:rsidRPr="00BC528B">
              <w:rPr>
                <w:sz w:val="24"/>
                <w:szCs w:val="24"/>
              </w:rPr>
              <w:t>%</w:t>
            </w:r>
          </w:p>
        </w:tc>
        <w:tc>
          <w:tcPr>
            <w:tcW w:w="2157"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-1.249.750 zł</w:t>
            </w:r>
          </w:p>
        </w:tc>
      </w:tr>
    </w:tbl>
    <w:p w:rsidR="00076331" w:rsidRPr="00BC528B" w:rsidRDefault="00076331" w:rsidP="00076331">
      <w:pPr>
        <w:jc w:val="both"/>
        <w:rPr>
          <w:sz w:val="24"/>
          <w:szCs w:val="24"/>
        </w:rPr>
      </w:pPr>
      <w:r w:rsidRPr="00BC528B">
        <w:rPr>
          <w:sz w:val="24"/>
          <w:szCs w:val="24"/>
        </w:rPr>
        <w:t xml:space="preserve">Zrealizowany wydatek w wysokości </w:t>
      </w:r>
      <w:r w:rsidRPr="00BC528B">
        <w:rPr>
          <w:i/>
          <w:sz w:val="24"/>
          <w:szCs w:val="24"/>
        </w:rPr>
        <w:t>500 zł</w:t>
      </w:r>
      <w:r w:rsidRPr="00BC528B">
        <w:rPr>
          <w:sz w:val="24"/>
          <w:szCs w:val="24"/>
        </w:rPr>
        <w:t xml:space="preserve"> obejmuje pokrycie kosztów mediatora sądowego  w toczącym się postępowaniu przeciwko Pierwszej Fabryce Lokomotyw w Polsce „FABLOK” S.A. za nienależyte wykonanie umowy dot. wykonania naprawy rewizyjnej pojazdu szynowego SA109-001 należącego do Województwa Zachodniopomorskiego. </w:t>
      </w:r>
    </w:p>
    <w:p w:rsidR="00076331" w:rsidRPr="00BC528B" w:rsidRDefault="00076331" w:rsidP="00076331">
      <w:pPr>
        <w:pStyle w:val="Tekstpodstawowy2"/>
        <w:tabs>
          <w:tab w:val="left" w:pos="284"/>
          <w:tab w:val="num" w:pos="5038"/>
        </w:tabs>
        <w:rPr>
          <w:sz w:val="8"/>
          <w:szCs w:val="8"/>
        </w:rPr>
      </w:pPr>
    </w:p>
    <w:p w:rsidR="00076331" w:rsidRPr="00BC528B" w:rsidRDefault="00076331" w:rsidP="003620C7">
      <w:pPr>
        <w:pStyle w:val="Tekstpodstawowy2"/>
        <w:numPr>
          <w:ilvl w:val="0"/>
          <w:numId w:val="138"/>
        </w:numPr>
        <w:tabs>
          <w:tab w:val="left" w:pos="284"/>
          <w:tab w:val="num" w:pos="5038"/>
        </w:tabs>
        <w:rPr>
          <w:b/>
          <w:i/>
          <w:szCs w:val="24"/>
          <w:u w:val="single"/>
        </w:rPr>
      </w:pPr>
      <w:r w:rsidRPr="00BC528B">
        <w:rPr>
          <w:b/>
          <w:i/>
          <w:szCs w:val="24"/>
          <w:u w:val="single"/>
        </w:rPr>
        <w:t>Wyjaśnienie odchylenia</w:t>
      </w:r>
    </w:p>
    <w:p w:rsidR="00076331" w:rsidRPr="00BC528B" w:rsidRDefault="00076331" w:rsidP="00076331">
      <w:pPr>
        <w:spacing w:before="120"/>
        <w:jc w:val="both"/>
        <w:rPr>
          <w:sz w:val="24"/>
          <w:szCs w:val="24"/>
        </w:rPr>
      </w:pPr>
      <w:r w:rsidRPr="00BC528B">
        <w:rPr>
          <w:sz w:val="24"/>
          <w:szCs w:val="24"/>
        </w:rPr>
        <w:t>W związku z zaakceptowaniem, przez Zarząd Województwa w dniu 20.06.2012 r., sprawozdania rzeczowo-finansowego z wykonanych napraw, wydatkowanie środków nastąpi w m-</w:t>
      </w:r>
      <w:proofErr w:type="spellStart"/>
      <w:r w:rsidRPr="00BC528B">
        <w:rPr>
          <w:sz w:val="24"/>
          <w:szCs w:val="24"/>
        </w:rPr>
        <w:t>cu</w:t>
      </w:r>
      <w:proofErr w:type="spellEnd"/>
      <w:r w:rsidRPr="00BC528B">
        <w:rPr>
          <w:sz w:val="24"/>
          <w:szCs w:val="24"/>
        </w:rPr>
        <w:t xml:space="preserve"> lipcu 2012 r.</w:t>
      </w:r>
    </w:p>
    <w:p w:rsidR="00076331" w:rsidRPr="00BC528B" w:rsidRDefault="00076331" w:rsidP="00076331">
      <w:pPr>
        <w:jc w:val="both"/>
        <w:rPr>
          <w:sz w:val="8"/>
          <w:szCs w:val="8"/>
        </w:rPr>
      </w:pPr>
    </w:p>
    <w:p w:rsidR="00076331" w:rsidRPr="00BC528B" w:rsidRDefault="00076331" w:rsidP="0004477A">
      <w:pPr>
        <w:pStyle w:val="Tekstpodstawowy2"/>
        <w:numPr>
          <w:ilvl w:val="0"/>
          <w:numId w:val="206"/>
        </w:numPr>
        <w:rPr>
          <w:b/>
          <w:i/>
          <w:sz w:val="28"/>
          <w:szCs w:val="28"/>
        </w:rPr>
      </w:pPr>
      <w:r w:rsidRPr="00BC528B">
        <w:rPr>
          <w:b/>
          <w:i/>
          <w:sz w:val="28"/>
          <w:szCs w:val="28"/>
        </w:rPr>
        <w:t xml:space="preserve">Ubezpieczenie taboru kolejowego </w:t>
      </w:r>
    </w:p>
    <w:tbl>
      <w:tblPr>
        <w:tblW w:w="0" w:type="auto"/>
        <w:tblInd w:w="468" w:type="dxa"/>
        <w:tblLook w:val="01E0" w:firstRow="1" w:lastRow="1" w:firstColumn="1" w:lastColumn="1" w:noHBand="0" w:noVBand="0"/>
      </w:tblPr>
      <w:tblGrid>
        <w:gridCol w:w="2050"/>
        <w:gridCol w:w="2410"/>
        <w:gridCol w:w="2126"/>
        <w:gridCol w:w="2157"/>
      </w:tblGrid>
      <w:tr w:rsidR="00076331"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 xml:space="preserve">Odchylenie </w:t>
            </w:r>
          </w:p>
        </w:tc>
      </w:tr>
      <w:tr w:rsidR="00076331"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1.150.000</w:t>
            </w:r>
            <w:r w:rsidR="007A0153" w:rsidRPr="00BC528B">
              <w:rPr>
                <w:sz w:val="24"/>
                <w:szCs w:val="24"/>
              </w:rPr>
              <w:t xml:space="preserve"> </w:t>
            </w:r>
            <w:r w:rsidRPr="00BC528B">
              <w:rPr>
                <w:sz w:val="24"/>
                <w:szCs w:val="24"/>
              </w:rPr>
              <w:t>zł</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b/>
                <w:sz w:val="24"/>
                <w:szCs w:val="24"/>
              </w:rPr>
            </w:pPr>
            <w:r w:rsidRPr="00BC528B">
              <w:rPr>
                <w:b/>
                <w:sz w:val="24"/>
                <w:szCs w:val="24"/>
              </w:rPr>
              <w:t>453.043 zł</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rPr>
                <w:sz w:val="24"/>
                <w:szCs w:val="24"/>
              </w:rPr>
            </w:pPr>
            <w:r w:rsidRPr="00BC528B">
              <w:rPr>
                <w:sz w:val="24"/>
                <w:szCs w:val="24"/>
              </w:rPr>
              <w:t xml:space="preserve">               39,4%</w:t>
            </w:r>
          </w:p>
        </w:tc>
        <w:tc>
          <w:tcPr>
            <w:tcW w:w="2157"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-121.957 zł</w:t>
            </w:r>
          </w:p>
        </w:tc>
      </w:tr>
    </w:tbl>
    <w:p w:rsidR="007A0153" w:rsidRPr="00BC528B" w:rsidRDefault="00076331" w:rsidP="007A0153">
      <w:pPr>
        <w:jc w:val="both"/>
        <w:rPr>
          <w:sz w:val="24"/>
          <w:szCs w:val="24"/>
        </w:rPr>
      </w:pPr>
      <w:r w:rsidRPr="00BC528B">
        <w:rPr>
          <w:sz w:val="24"/>
          <w:szCs w:val="24"/>
        </w:rPr>
        <w:t>Zrealizowane w I pó</w:t>
      </w:r>
      <w:r w:rsidR="007A0153" w:rsidRPr="00BC528B">
        <w:rPr>
          <w:sz w:val="24"/>
          <w:szCs w:val="24"/>
        </w:rPr>
        <w:t xml:space="preserve">łroczu 2012 r. wydatki obejmują </w:t>
      </w:r>
      <w:r w:rsidRPr="00BC528B">
        <w:rPr>
          <w:sz w:val="24"/>
          <w:szCs w:val="24"/>
        </w:rPr>
        <w:t xml:space="preserve">ubezpieczenie autobusów szynowych </w:t>
      </w:r>
      <w:r w:rsidR="007A0153" w:rsidRPr="00BC528B">
        <w:rPr>
          <w:sz w:val="24"/>
          <w:szCs w:val="24"/>
        </w:rPr>
        <w:br/>
      </w:r>
      <w:r w:rsidRPr="00BC528B">
        <w:rPr>
          <w:sz w:val="24"/>
          <w:szCs w:val="24"/>
        </w:rPr>
        <w:t xml:space="preserve">w firmie </w:t>
      </w:r>
      <w:proofErr w:type="spellStart"/>
      <w:r w:rsidRPr="00BC528B">
        <w:rPr>
          <w:sz w:val="24"/>
          <w:szCs w:val="24"/>
        </w:rPr>
        <w:t>InterRisk</w:t>
      </w:r>
      <w:proofErr w:type="spellEnd"/>
      <w:r w:rsidRPr="00BC528B">
        <w:rPr>
          <w:sz w:val="24"/>
          <w:szCs w:val="24"/>
        </w:rPr>
        <w:t xml:space="preserve"> Towarzystwo Ubezpieczeń </w:t>
      </w:r>
      <w:proofErr w:type="spellStart"/>
      <w:r w:rsidRPr="00BC528B">
        <w:rPr>
          <w:sz w:val="24"/>
          <w:szCs w:val="24"/>
        </w:rPr>
        <w:t>Vienna</w:t>
      </w:r>
      <w:proofErr w:type="spellEnd"/>
      <w:r w:rsidRPr="00BC528B">
        <w:rPr>
          <w:sz w:val="24"/>
          <w:szCs w:val="24"/>
        </w:rPr>
        <w:t xml:space="preserve"> </w:t>
      </w:r>
      <w:proofErr w:type="spellStart"/>
      <w:r w:rsidRPr="00BC528B">
        <w:rPr>
          <w:sz w:val="24"/>
          <w:szCs w:val="24"/>
        </w:rPr>
        <w:t>Insurance</w:t>
      </w:r>
      <w:proofErr w:type="spellEnd"/>
      <w:r w:rsidRPr="00BC528B">
        <w:rPr>
          <w:sz w:val="24"/>
          <w:szCs w:val="24"/>
        </w:rPr>
        <w:t xml:space="preserve"> </w:t>
      </w:r>
      <w:proofErr w:type="spellStart"/>
      <w:r w:rsidRPr="00BC528B">
        <w:rPr>
          <w:sz w:val="24"/>
          <w:szCs w:val="24"/>
        </w:rPr>
        <w:t>Group</w:t>
      </w:r>
      <w:proofErr w:type="spellEnd"/>
      <w:r w:rsidRPr="00BC528B">
        <w:rPr>
          <w:sz w:val="24"/>
          <w:szCs w:val="24"/>
        </w:rPr>
        <w:t xml:space="preserve"> Oddział w Szczecinie </w:t>
      </w:r>
      <w:r w:rsidR="007A0153" w:rsidRPr="00BC528B">
        <w:rPr>
          <w:sz w:val="24"/>
          <w:szCs w:val="24"/>
        </w:rPr>
        <w:t>na podstawie polisy</w:t>
      </w:r>
      <w:r w:rsidR="00EF5690" w:rsidRPr="00BC528B">
        <w:rPr>
          <w:sz w:val="24"/>
          <w:szCs w:val="24"/>
        </w:rPr>
        <w:t>:</w:t>
      </w:r>
    </w:p>
    <w:p w:rsidR="007A0153" w:rsidRPr="00BC528B" w:rsidRDefault="00076331" w:rsidP="003620C7">
      <w:pPr>
        <w:numPr>
          <w:ilvl w:val="0"/>
          <w:numId w:val="184"/>
        </w:numPr>
        <w:jc w:val="both"/>
        <w:rPr>
          <w:sz w:val="24"/>
          <w:szCs w:val="24"/>
        </w:rPr>
      </w:pPr>
      <w:r w:rsidRPr="00BC528B">
        <w:rPr>
          <w:sz w:val="24"/>
          <w:szCs w:val="24"/>
        </w:rPr>
        <w:t>ubezp</w:t>
      </w:r>
      <w:r w:rsidR="007A0153" w:rsidRPr="00BC528B">
        <w:rPr>
          <w:sz w:val="24"/>
          <w:szCs w:val="24"/>
        </w:rPr>
        <w:t>ieczenia</w:t>
      </w:r>
      <w:r w:rsidRPr="00BC528B">
        <w:rPr>
          <w:sz w:val="24"/>
          <w:szCs w:val="24"/>
        </w:rPr>
        <w:t xml:space="preserve"> casco dla autobusów szynowych należących do Województwa Zachodniopomorskiego oraz użyczonych od niemieckiej spółki DB </w:t>
      </w:r>
      <w:proofErr w:type="spellStart"/>
      <w:r w:rsidRPr="00BC528B">
        <w:rPr>
          <w:sz w:val="24"/>
          <w:szCs w:val="24"/>
        </w:rPr>
        <w:t>Regio</w:t>
      </w:r>
      <w:proofErr w:type="spellEnd"/>
      <w:r w:rsidRPr="00BC528B">
        <w:rPr>
          <w:i/>
          <w:sz w:val="24"/>
          <w:szCs w:val="24"/>
        </w:rPr>
        <w:t xml:space="preserve"> (w tym: </w:t>
      </w:r>
      <w:r w:rsidR="007A0153" w:rsidRPr="00BC528B">
        <w:rPr>
          <w:i/>
          <w:sz w:val="24"/>
          <w:szCs w:val="24"/>
        </w:rPr>
        <w:br/>
      </w:r>
      <w:r w:rsidRPr="00BC528B">
        <w:rPr>
          <w:i/>
          <w:sz w:val="24"/>
          <w:szCs w:val="24"/>
        </w:rPr>
        <w:t xml:space="preserve">9 wagonów motorowych, 1 autobus szynowy SA 109-01, 3 sztuki autobusów szynowych SA 103 nr 08,09,10, 1 zabytkowy wagon motorowy serii  SN61-183) </w:t>
      </w:r>
      <w:r w:rsidRPr="00BC528B">
        <w:rPr>
          <w:sz w:val="24"/>
          <w:szCs w:val="24"/>
        </w:rPr>
        <w:t>na podstawie umowy generalnej na lata 2012-2013.</w:t>
      </w:r>
      <w:r w:rsidRPr="00BC528B">
        <w:rPr>
          <w:i/>
          <w:sz w:val="24"/>
          <w:szCs w:val="24"/>
        </w:rPr>
        <w:t xml:space="preserve"> </w:t>
      </w:r>
      <w:r w:rsidRPr="00BC528B">
        <w:rPr>
          <w:sz w:val="24"/>
          <w:szCs w:val="24"/>
        </w:rPr>
        <w:t xml:space="preserve">W I półroczu 2012 r. opłacono dwie raty ubezpieczenia </w:t>
      </w:r>
      <w:r w:rsidR="007A0153" w:rsidRPr="00BC528B">
        <w:rPr>
          <w:sz w:val="24"/>
          <w:szCs w:val="24"/>
        </w:rPr>
        <w:br/>
      </w:r>
      <w:r w:rsidRPr="00BC528B">
        <w:rPr>
          <w:sz w:val="24"/>
          <w:szCs w:val="24"/>
        </w:rPr>
        <w:t xml:space="preserve">w łącznej wysokości </w:t>
      </w:r>
      <w:r w:rsidRPr="00BC528B">
        <w:rPr>
          <w:i/>
          <w:sz w:val="24"/>
          <w:szCs w:val="24"/>
        </w:rPr>
        <w:t>57.</w:t>
      </w:r>
      <w:r w:rsidR="007A0153" w:rsidRPr="00BC528B">
        <w:rPr>
          <w:i/>
          <w:sz w:val="24"/>
          <w:szCs w:val="24"/>
        </w:rPr>
        <w:t>0</w:t>
      </w:r>
      <w:r w:rsidRPr="00BC528B">
        <w:rPr>
          <w:i/>
          <w:sz w:val="24"/>
          <w:szCs w:val="24"/>
        </w:rPr>
        <w:t>43 zł</w:t>
      </w:r>
      <w:r w:rsidRPr="00BC528B">
        <w:rPr>
          <w:sz w:val="24"/>
          <w:szCs w:val="24"/>
        </w:rPr>
        <w:t>;</w:t>
      </w:r>
    </w:p>
    <w:p w:rsidR="00076331" w:rsidRPr="00BC528B" w:rsidRDefault="007A0153" w:rsidP="003620C7">
      <w:pPr>
        <w:numPr>
          <w:ilvl w:val="0"/>
          <w:numId w:val="184"/>
        </w:numPr>
        <w:jc w:val="both"/>
        <w:rPr>
          <w:sz w:val="24"/>
          <w:szCs w:val="24"/>
        </w:rPr>
      </w:pPr>
      <w:r w:rsidRPr="00BC528B">
        <w:rPr>
          <w:sz w:val="24"/>
          <w:szCs w:val="24"/>
        </w:rPr>
        <w:t xml:space="preserve"> ubezpieczenia casco dla </w:t>
      </w:r>
      <w:r w:rsidR="00076331" w:rsidRPr="00BC528B">
        <w:rPr>
          <w:sz w:val="24"/>
          <w:szCs w:val="24"/>
        </w:rPr>
        <w:t>12 nowych pojazdów szynow</w:t>
      </w:r>
      <w:r w:rsidRPr="00BC528B">
        <w:rPr>
          <w:sz w:val="24"/>
          <w:szCs w:val="24"/>
        </w:rPr>
        <w:t xml:space="preserve">ych kupionych przez Województwo w 2010 r. i 2011 r. </w:t>
      </w:r>
      <w:r w:rsidR="00076331" w:rsidRPr="00BC528B">
        <w:rPr>
          <w:sz w:val="24"/>
          <w:szCs w:val="24"/>
        </w:rPr>
        <w:t xml:space="preserve">W I półroczu 2012 r. opłacono dwie raty ubezpieczenia w łącznej wysokości </w:t>
      </w:r>
      <w:r w:rsidR="00076331" w:rsidRPr="00BC528B">
        <w:rPr>
          <w:i/>
          <w:sz w:val="24"/>
          <w:szCs w:val="24"/>
        </w:rPr>
        <w:t>396.000 zł</w:t>
      </w:r>
      <w:r w:rsidR="00076331" w:rsidRPr="00BC528B">
        <w:rPr>
          <w:sz w:val="24"/>
          <w:szCs w:val="24"/>
        </w:rPr>
        <w:t>.</w:t>
      </w:r>
    </w:p>
    <w:p w:rsidR="00076331" w:rsidRPr="00BC528B" w:rsidRDefault="00076331" w:rsidP="00076331">
      <w:pPr>
        <w:tabs>
          <w:tab w:val="left" w:pos="284"/>
          <w:tab w:val="num" w:pos="5038"/>
        </w:tabs>
        <w:jc w:val="both"/>
        <w:rPr>
          <w:sz w:val="8"/>
          <w:szCs w:val="8"/>
        </w:rPr>
      </w:pPr>
    </w:p>
    <w:p w:rsidR="00076331" w:rsidRPr="00BC528B" w:rsidRDefault="00076331" w:rsidP="003620C7">
      <w:pPr>
        <w:numPr>
          <w:ilvl w:val="0"/>
          <w:numId w:val="139"/>
        </w:numPr>
        <w:tabs>
          <w:tab w:val="left" w:pos="284"/>
          <w:tab w:val="num" w:pos="5038"/>
        </w:tabs>
        <w:jc w:val="both"/>
        <w:rPr>
          <w:b/>
          <w:i/>
          <w:sz w:val="24"/>
          <w:szCs w:val="24"/>
          <w:u w:val="single"/>
        </w:rPr>
      </w:pPr>
      <w:r w:rsidRPr="00BC528B">
        <w:rPr>
          <w:b/>
          <w:i/>
          <w:sz w:val="24"/>
          <w:szCs w:val="24"/>
          <w:u w:val="single"/>
        </w:rPr>
        <w:t>Wyjaśnienie odchylenia</w:t>
      </w:r>
    </w:p>
    <w:p w:rsidR="00076331" w:rsidRPr="00BC528B" w:rsidRDefault="00076331" w:rsidP="00886A33">
      <w:pPr>
        <w:spacing w:before="120"/>
        <w:jc w:val="both"/>
        <w:rPr>
          <w:sz w:val="24"/>
          <w:szCs w:val="24"/>
        </w:rPr>
      </w:pPr>
      <w:r w:rsidRPr="00BC528B">
        <w:rPr>
          <w:sz w:val="24"/>
          <w:szCs w:val="24"/>
        </w:rPr>
        <w:t>Odchylenie jest wynikiem obowiązujących terminów płatności rat ubezpieczenia (</w:t>
      </w:r>
      <w:r w:rsidRPr="00BC528B">
        <w:rPr>
          <w:i/>
          <w:sz w:val="24"/>
          <w:szCs w:val="24"/>
        </w:rPr>
        <w:t>składka płatna jest w 4 ratach zgodnie z terminami zawartymi w polisie</w:t>
      </w:r>
      <w:r w:rsidRPr="00BC528B">
        <w:rPr>
          <w:sz w:val="24"/>
          <w:szCs w:val="24"/>
        </w:rPr>
        <w:t>).</w:t>
      </w:r>
    </w:p>
    <w:p w:rsidR="00076331" w:rsidRPr="000309C6" w:rsidRDefault="00076331" w:rsidP="00076331">
      <w:pPr>
        <w:ind w:left="283"/>
        <w:contextualSpacing/>
        <w:jc w:val="both"/>
        <w:rPr>
          <w:color w:val="0000FF"/>
          <w:sz w:val="8"/>
          <w:szCs w:val="8"/>
        </w:rPr>
      </w:pPr>
    </w:p>
    <w:p w:rsidR="00076331" w:rsidRPr="00BC528B" w:rsidRDefault="00076331" w:rsidP="0004477A">
      <w:pPr>
        <w:pStyle w:val="Tekstpodstawowy2"/>
        <w:numPr>
          <w:ilvl w:val="0"/>
          <w:numId w:val="206"/>
        </w:numPr>
        <w:rPr>
          <w:b/>
          <w:i/>
          <w:sz w:val="28"/>
          <w:szCs w:val="28"/>
        </w:rPr>
      </w:pPr>
      <w:r w:rsidRPr="00BC528B">
        <w:rPr>
          <w:b/>
          <w:i/>
          <w:sz w:val="28"/>
          <w:szCs w:val="28"/>
        </w:rPr>
        <w:lastRenderedPageBreak/>
        <w:t>Usługi telekomunikacyjne dla kart SIM w pojazdach szynowych</w:t>
      </w:r>
    </w:p>
    <w:tbl>
      <w:tblPr>
        <w:tblW w:w="0" w:type="auto"/>
        <w:tblInd w:w="468" w:type="dxa"/>
        <w:tblLook w:val="01E0" w:firstRow="1" w:lastRow="1" w:firstColumn="1" w:lastColumn="1" w:noHBand="0" w:noVBand="0"/>
      </w:tblPr>
      <w:tblGrid>
        <w:gridCol w:w="2050"/>
        <w:gridCol w:w="2410"/>
        <w:gridCol w:w="2126"/>
        <w:gridCol w:w="2157"/>
      </w:tblGrid>
      <w:tr w:rsidR="00076331"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 xml:space="preserve">Odchylenie </w:t>
            </w:r>
          </w:p>
        </w:tc>
      </w:tr>
      <w:tr w:rsidR="00076331"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50.000 zł</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b/>
                <w:sz w:val="24"/>
                <w:szCs w:val="24"/>
              </w:rPr>
            </w:pPr>
            <w:r w:rsidRPr="00BC528B">
              <w:rPr>
                <w:b/>
                <w:sz w:val="24"/>
                <w:szCs w:val="24"/>
              </w:rPr>
              <w:t>11.317 zł</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rPr>
                <w:sz w:val="24"/>
                <w:szCs w:val="24"/>
              </w:rPr>
            </w:pPr>
            <w:r w:rsidRPr="00BC528B">
              <w:rPr>
                <w:sz w:val="24"/>
                <w:szCs w:val="24"/>
              </w:rPr>
              <w:t xml:space="preserve">               22,6%</w:t>
            </w:r>
          </w:p>
        </w:tc>
        <w:tc>
          <w:tcPr>
            <w:tcW w:w="2157"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-13.683</w:t>
            </w:r>
            <w:r w:rsidR="007A0153" w:rsidRPr="00BC528B">
              <w:rPr>
                <w:sz w:val="24"/>
                <w:szCs w:val="24"/>
              </w:rPr>
              <w:t xml:space="preserve"> </w:t>
            </w:r>
            <w:r w:rsidRPr="00BC528B">
              <w:rPr>
                <w:sz w:val="24"/>
                <w:szCs w:val="24"/>
              </w:rPr>
              <w:t>zł</w:t>
            </w:r>
          </w:p>
        </w:tc>
      </w:tr>
    </w:tbl>
    <w:p w:rsidR="00076331" w:rsidRPr="00BC528B" w:rsidRDefault="00076331" w:rsidP="00076331">
      <w:pPr>
        <w:jc w:val="both"/>
        <w:rPr>
          <w:sz w:val="24"/>
          <w:szCs w:val="24"/>
        </w:rPr>
      </w:pPr>
      <w:r w:rsidRPr="00BC528B">
        <w:rPr>
          <w:sz w:val="24"/>
          <w:szCs w:val="24"/>
        </w:rPr>
        <w:t xml:space="preserve">Zrealizowane w powyższej kwocie wydatki obejmują świadczenie usług transmisji danych GSM/GPRS dla kart SIM, zainstalowanych w nowych </w:t>
      </w:r>
      <w:proofErr w:type="spellStart"/>
      <w:r w:rsidRPr="00BC528B">
        <w:rPr>
          <w:sz w:val="24"/>
          <w:szCs w:val="24"/>
        </w:rPr>
        <w:t>szynobusach</w:t>
      </w:r>
      <w:proofErr w:type="spellEnd"/>
      <w:r w:rsidRPr="00BC528B">
        <w:rPr>
          <w:sz w:val="24"/>
          <w:szCs w:val="24"/>
        </w:rPr>
        <w:t xml:space="preserve"> kupionych przez Województwo w 2010 r. i 2011 r. </w:t>
      </w:r>
      <w:r w:rsidRPr="00BC528B">
        <w:rPr>
          <w:i/>
          <w:sz w:val="24"/>
          <w:szCs w:val="24"/>
        </w:rPr>
        <w:t>(na mocy umowy zawartej z firmą AKSEL Sp. z o. o. z dnia 04.01.2012 r.).</w:t>
      </w:r>
      <w:r w:rsidRPr="00BC528B">
        <w:rPr>
          <w:sz w:val="24"/>
          <w:szCs w:val="24"/>
        </w:rPr>
        <w:t xml:space="preserve"> Zainstalowany system pozwala na bieżący nadzór i kontrolę pracy pojazdów, niezbędny do zapewnienia odpowiednich standardów bezpieczeństwa ruchu pojazdów szynowych, obowiązujący w krajach UE. </w:t>
      </w:r>
    </w:p>
    <w:p w:rsidR="00076331" w:rsidRPr="00BC528B" w:rsidRDefault="00076331" w:rsidP="00076331">
      <w:pPr>
        <w:jc w:val="both"/>
        <w:rPr>
          <w:sz w:val="8"/>
          <w:szCs w:val="8"/>
        </w:rPr>
      </w:pPr>
    </w:p>
    <w:p w:rsidR="00076331" w:rsidRPr="00BC528B" w:rsidRDefault="00076331" w:rsidP="003620C7">
      <w:pPr>
        <w:numPr>
          <w:ilvl w:val="0"/>
          <w:numId w:val="140"/>
        </w:numPr>
        <w:tabs>
          <w:tab w:val="left" w:pos="284"/>
          <w:tab w:val="num" w:pos="5038"/>
        </w:tabs>
        <w:jc w:val="both"/>
        <w:rPr>
          <w:b/>
          <w:i/>
          <w:sz w:val="24"/>
          <w:szCs w:val="24"/>
          <w:u w:val="single"/>
        </w:rPr>
      </w:pPr>
      <w:r w:rsidRPr="00BC528B">
        <w:rPr>
          <w:b/>
          <w:i/>
          <w:sz w:val="24"/>
          <w:szCs w:val="24"/>
          <w:u w:val="single"/>
        </w:rPr>
        <w:t>Wyjaśnienie odchylenia</w:t>
      </w:r>
    </w:p>
    <w:p w:rsidR="00076331" w:rsidRPr="00BC528B" w:rsidRDefault="00076331" w:rsidP="00076331">
      <w:pPr>
        <w:jc w:val="both"/>
      </w:pPr>
      <w:r w:rsidRPr="00BC528B">
        <w:rPr>
          <w:sz w:val="24"/>
          <w:szCs w:val="24"/>
        </w:rPr>
        <w:t xml:space="preserve">Odchylenie jest wynikiem obowiązujących terminów płatności otrzymywanych faktur za usługę transmisji danych GSM/GPRS dla kart SIM. Wydatkowanie środków przeznaczonych na opłaty za korzystanie z dostępu do sieci Internet w pojazdach szynowych przewiduje się na IV kwartał br. i jest to uzależnione od terminu wyłonienia dostawcy systemu </w:t>
      </w:r>
      <w:proofErr w:type="spellStart"/>
      <w:r w:rsidRPr="00BC528B">
        <w:rPr>
          <w:sz w:val="24"/>
          <w:szCs w:val="24"/>
        </w:rPr>
        <w:t>WiFi</w:t>
      </w:r>
      <w:proofErr w:type="spellEnd"/>
      <w:r w:rsidRPr="00BC528B">
        <w:t>.</w:t>
      </w:r>
    </w:p>
    <w:p w:rsidR="00076331" w:rsidRPr="00BC528B" w:rsidRDefault="00076331" w:rsidP="00076331">
      <w:pPr>
        <w:pStyle w:val="Tekstpodstawowy2"/>
        <w:rPr>
          <w:sz w:val="8"/>
          <w:szCs w:val="8"/>
        </w:rPr>
      </w:pPr>
    </w:p>
    <w:p w:rsidR="00076331" w:rsidRPr="00BC528B" w:rsidRDefault="00076331" w:rsidP="0004477A">
      <w:pPr>
        <w:pStyle w:val="Tekstpodstawowy2"/>
        <w:numPr>
          <w:ilvl w:val="0"/>
          <w:numId w:val="206"/>
        </w:numPr>
        <w:rPr>
          <w:b/>
          <w:i/>
          <w:sz w:val="28"/>
          <w:szCs w:val="28"/>
        </w:rPr>
      </w:pPr>
      <w:r w:rsidRPr="00BC528B">
        <w:rPr>
          <w:b/>
          <w:i/>
          <w:sz w:val="28"/>
          <w:szCs w:val="28"/>
        </w:rPr>
        <w:t xml:space="preserve">Podatek VAT od dzierżawy </w:t>
      </w:r>
      <w:proofErr w:type="spellStart"/>
      <w:r w:rsidRPr="00BC528B">
        <w:rPr>
          <w:b/>
          <w:i/>
          <w:sz w:val="28"/>
          <w:szCs w:val="28"/>
        </w:rPr>
        <w:t>szynobusów</w:t>
      </w:r>
      <w:proofErr w:type="spellEnd"/>
    </w:p>
    <w:tbl>
      <w:tblPr>
        <w:tblW w:w="0" w:type="auto"/>
        <w:tblInd w:w="468" w:type="dxa"/>
        <w:tblLook w:val="01E0" w:firstRow="1" w:lastRow="1" w:firstColumn="1" w:lastColumn="1" w:noHBand="0" w:noVBand="0"/>
      </w:tblPr>
      <w:tblGrid>
        <w:gridCol w:w="2050"/>
        <w:gridCol w:w="2410"/>
        <w:gridCol w:w="2126"/>
        <w:gridCol w:w="2157"/>
      </w:tblGrid>
      <w:tr w:rsidR="00BC528B"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 xml:space="preserve">Odchylenie </w:t>
            </w:r>
          </w:p>
        </w:tc>
      </w:tr>
      <w:tr w:rsidR="00BC528B"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300.000 zł</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b/>
                <w:sz w:val="24"/>
                <w:szCs w:val="24"/>
              </w:rPr>
            </w:pPr>
            <w:r w:rsidRPr="00BC528B">
              <w:rPr>
                <w:b/>
                <w:sz w:val="24"/>
                <w:szCs w:val="24"/>
              </w:rPr>
              <w:t>60.000 zł</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rPr>
                <w:sz w:val="24"/>
                <w:szCs w:val="24"/>
              </w:rPr>
            </w:pPr>
            <w:r w:rsidRPr="00BC528B">
              <w:rPr>
                <w:sz w:val="24"/>
                <w:szCs w:val="24"/>
              </w:rPr>
              <w:t xml:space="preserve">               20,0%</w:t>
            </w:r>
          </w:p>
        </w:tc>
        <w:tc>
          <w:tcPr>
            <w:tcW w:w="2157"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-90.000</w:t>
            </w:r>
            <w:r w:rsidR="007A0153" w:rsidRPr="00BC528B">
              <w:rPr>
                <w:sz w:val="24"/>
                <w:szCs w:val="24"/>
              </w:rPr>
              <w:t xml:space="preserve"> </w:t>
            </w:r>
            <w:r w:rsidRPr="00BC528B">
              <w:rPr>
                <w:sz w:val="24"/>
                <w:szCs w:val="24"/>
              </w:rPr>
              <w:t>zł</w:t>
            </w:r>
          </w:p>
        </w:tc>
      </w:tr>
    </w:tbl>
    <w:p w:rsidR="00076331" w:rsidRPr="00BC528B" w:rsidRDefault="00076331" w:rsidP="00076331">
      <w:pPr>
        <w:jc w:val="both"/>
        <w:rPr>
          <w:sz w:val="24"/>
        </w:rPr>
      </w:pPr>
      <w:r w:rsidRPr="00BC528B">
        <w:rPr>
          <w:sz w:val="24"/>
        </w:rPr>
        <w:t>Zrealizowane w I półroczu 2012 r. wydatki dotyczą opłacenia podatku VAT z tytułu wystawionych przez województwo faktur za dzierżawę taboru kolejowego.</w:t>
      </w:r>
    </w:p>
    <w:p w:rsidR="00076331" w:rsidRPr="00BC528B" w:rsidRDefault="00076331" w:rsidP="00076331">
      <w:pPr>
        <w:jc w:val="both"/>
        <w:rPr>
          <w:sz w:val="4"/>
          <w:szCs w:val="12"/>
        </w:rPr>
      </w:pPr>
    </w:p>
    <w:p w:rsidR="00076331" w:rsidRPr="00BC528B" w:rsidRDefault="00076331" w:rsidP="003620C7">
      <w:pPr>
        <w:numPr>
          <w:ilvl w:val="0"/>
          <w:numId w:val="141"/>
        </w:numPr>
        <w:tabs>
          <w:tab w:val="left" w:pos="284"/>
          <w:tab w:val="num" w:pos="5038"/>
        </w:tabs>
        <w:jc w:val="both"/>
        <w:rPr>
          <w:b/>
          <w:i/>
          <w:sz w:val="24"/>
          <w:szCs w:val="24"/>
          <w:u w:val="single"/>
        </w:rPr>
      </w:pPr>
      <w:r w:rsidRPr="00BC528B">
        <w:rPr>
          <w:b/>
          <w:i/>
          <w:sz w:val="24"/>
          <w:szCs w:val="24"/>
          <w:u w:val="single"/>
        </w:rPr>
        <w:t>Wyjaśnienie odchylenia</w:t>
      </w:r>
    </w:p>
    <w:p w:rsidR="00076331" w:rsidRPr="00BC528B" w:rsidRDefault="00076331" w:rsidP="00076331">
      <w:pPr>
        <w:spacing w:before="120"/>
        <w:jc w:val="both"/>
        <w:rPr>
          <w:sz w:val="24"/>
          <w:szCs w:val="24"/>
        </w:rPr>
      </w:pPr>
      <w:r w:rsidRPr="00BC528B">
        <w:rPr>
          <w:sz w:val="24"/>
          <w:szCs w:val="24"/>
        </w:rPr>
        <w:t xml:space="preserve">Zgodnie z ustawą o podatku od towarów i usług VAT, wystawca faktur  zobowiązany jest do zapłaty naliczonego podatku VAT w terminie do 25-go następnego miesiąca po wystawieniu faktury mimo, iż kontrahent jej nie zapłacił. Odchylenie jest więc wynikiem konieczności zarezerwowania środków na opłacenie podatku VAT z tytułu faktur VAT wystawionych przez Województwo za dzierżawę taboru kolejowego. </w:t>
      </w:r>
    </w:p>
    <w:p w:rsidR="00076331" w:rsidRPr="00BC528B" w:rsidRDefault="00076331" w:rsidP="00076331">
      <w:pPr>
        <w:jc w:val="both"/>
        <w:rPr>
          <w:sz w:val="8"/>
          <w:szCs w:val="8"/>
        </w:rPr>
      </w:pPr>
    </w:p>
    <w:p w:rsidR="00076331" w:rsidRPr="00BC528B" w:rsidRDefault="00076331" w:rsidP="0004477A">
      <w:pPr>
        <w:pStyle w:val="Tekstpodstawowy2"/>
        <w:numPr>
          <w:ilvl w:val="0"/>
          <w:numId w:val="206"/>
        </w:numPr>
        <w:rPr>
          <w:b/>
          <w:i/>
          <w:sz w:val="28"/>
          <w:szCs w:val="28"/>
        </w:rPr>
      </w:pPr>
      <w:r w:rsidRPr="00BC528B">
        <w:rPr>
          <w:b/>
          <w:i/>
          <w:sz w:val="28"/>
          <w:szCs w:val="28"/>
        </w:rPr>
        <w:t xml:space="preserve">Zakup i montaż systemu </w:t>
      </w:r>
      <w:proofErr w:type="spellStart"/>
      <w:r w:rsidRPr="00BC528B">
        <w:rPr>
          <w:b/>
          <w:i/>
          <w:sz w:val="28"/>
          <w:szCs w:val="28"/>
        </w:rPr>
        <w:t>WiFi</w:t>
      </w:r>
      <w:proofErr w:type="spellEnd"/>
      <w:r w:rsidRPr="00BC528B">
        <w:rPr>
          <w:b/>
          <w:i/>
          <w:sz w:val="28"/>
          <w:szCs w:val="28"/>
        </w:rPr>
        <w:t xml:space="preserve"> w pojazdach szynowych Województwa</w:t>
      </w:r>
    </w:p>
    <w:tbl>
      <w:tblPr>
        <w:tblW w:w="0" w:type="auto"/>
        <w:tblInd w:w="468" w:type="dxa"/>
        <w:tblLook w:val="01E0" w:firstRow="1" w:lastRow="1" w:firstColumn="1" w:lastColumn="1" w:noHBand="0" w:noVBand="0"/>
      </w:tblPr>
      <w:tblGrid>
        <w:gridCol w:w="2050"/>
        <w:gridCol w:w="2410"/>
        <w:gridCol w:w="2126"/>
        <w:gridCol w:w="2157"/>
      </w:tblGrid>
      <w:tr w:rsidR="00BC528B"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Wskaźnik realizacji</w:t>
            </w:r>
          </w:p>
        </w:tc>
        <w:tc>
          <w:tcPr>
            <w:tcW w:w="2157"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 xml:space="preserve">Odchylenie </w:t>
            </w:r>
          </w:p>
        </w:tc>
      </w:tr>
      <w:tr w:rsidR="00BC528B"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400.000 zł</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b/>
                <w:sz w:val="24"/>
                <w:szCs w:val="24"/>
              </w:rPr>
            </w:pPr>
            <w:r w:rsidRPr="00BC528B">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rPr>
                <w:sz w:val="24"/>
                <w:szCs w:val="24"/>
              </w:rPr>
            </w:pPr>
            <w:r w:rsidRPr="00BC528B">
              <w:rPr>
                <w:sz w:val="24"/>
                <w:szCs w:val="24"/>
              </w:rPr>
              <w:t xml:space="preserve">               0%</w:t>
            </w:r>
          </w:p>
        </w:tc>
        <w:tc>
          <w:tcPr>
            <w:tcW w:w="2157"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-200.000</w:t>
            </w:r>
            <w:r w:rsidR="007A0153" w:rsidRPr="00BC528B">
              <w:rPr>
                <w:sz w:val="24"/>
                <w:szCs w:val="24"/>
              </w:rPr>
              <w:t xml:space="preserve"> </w:t>
            </w:r>
            <w:r w:rsidRPr="00BC528B">
              <w:rPr>
                <w:sz w:val="24"/>
                <w:szCs w:val="24"/>
              </w:rPr>
              <w:t>zł</w:t>
            </w:r>
          </w:p>
        </w:tc>
      </w:tr>
    </w:tbl>
    <w:p w:rsidR="00076331" w:rsidRPr="00BC528B" w:rsidRDefault="00076331" w:rsidP="00076331">
      <w:pPr>
        <w:jc w:val="both"/>
        <w:rPr>
          <w:rFonts w:ascii="Arial" w:hAnsi="Arial" w:cs="Arial"/>
          <w:sz w:val="8"/>
          <w:szCs w:val="8"/>
        </w:rPr>
      </w:pPr>
    </w:p>
    <w:p w:rsidR="00076331" w:rsidRPr="00BC528B" w:rsidRDefault="00076331" w:rsidP="003620C7">
      <w:pPr>
        <w:numPr>
          <w:ilvl w:val="0"/>
          <w:numId w:val="142"/>
        </w:numPr>
        <w:tabs>
          <w:tab w:val="left" w:pos="284"/>
          <w:tab w:val="num" w:pos="5038"/>
        </w:tabs>
        <w:jc w:val="both"/>
        <w:rPr>
          <w:b/>
          <w:i/>
          <w:sz w:val="24"/>
          <w:szCs w:val="24"/>
          <w:u w:val="single"/>
        </w:rPr>
      </w:pPr>
      <w:r w:rsidRPr="00BC528B">
        <w:rPr>
          <w:b/>
          <w:i/>
          <w:sz w:val="24"/>
          <w:szCs w:val="24"/>
          <w:u w:val="single"/>
        </w:rPr>
        <w:t>Wyjaśnienie odchylenia</w:t>
      </w:r>
    </w:p>
    <w:p w:rsidR="00076331" w:rsidRPr="00BC528B" w:rsidRDefault="00076331" w:rsidP="00076331">
      <w:pPr>
        <w:spacing w:before="120"/>
        <w:jc w:val="both"/>
        <w:rPr>
          <w:sz w:val="24"/>
          <w:szCs w:val="24"/>
        </w:rPr>
      </w:pPr>
      <w:r w:rsidRPr="00BC528B">
        <w:rPr>
          <w:sz w:val="24"/>
          <w:szCs w:val="24"/>
        </w:rPr>
        <w:t xml:space="preserve">Odchylenie jest wynikiem trwających prac przygotowawczych do uruchomienia procedury przetargowej na wyłonienie wykonawcy instalacji systemu </w:t>
      </w:r>
      <w:proofErr w:type="spellStart"/>
      <w:r w:rsidRPr="00BC528B">
        <w:rPr>
          <w:sz w:val="24"/>
          <w:szCs w:val="24"/>
        </w:rPr>
        <w:t>WiFi</w:t>
      </w:r>
      <w:proofErr w:type="spellEnd"/>
      <w:r w:rsidRPr="00BC528B">
        <w:rPr>
          <w:sz w:val="24"/>
          <w:szCs w:val="24"/>
        </w:rPr>
        <w:t xml:space="preserve"> w pojazdach szynowych. Wykonanie zadania i wydatkowanie środków planuje się na IV kwartał 2012 r.</w:t>
      </w:r>
    </w:p>
    <w:p w:rsidR="00076331" w:rsidRPr="00BC528B" w:rsidRDefault="00076331" w:rsidP="00076331">
      <w:pPr>
        <w:pStyle w:val="Tekstpodstawowy2"/>
        <w:rPr>
          <w:b/>
          <w:sz w:val="8"/>
          <w:szCs w:val="8"/>
        </w:rPr>
      </w:pPr>
    </w:p>
    <w:p w:rsidR="00076331" w:rsidRPr="00BC528B" w:rsidRDefault="00076331" w:rsidP="00076331">
      <w:pPr>
        <w:pStyle w:val="Tekstpodstawowy2"/>
      </w:pPr>
      <w:r w:rsidRPr="00BC528B">
        <w:rPr>
          <w:b/>
        </w:rPr>
        <w:t xml:space="preserve">Wydatki majątkowe </w:t>
      </w:r>
      <w:r w:rsidRPr="00BC528B">
        <w:t>w tym rozdziale zaplanowano na:</w:t>
      </w:r>
    </w:p>
    <w:p w:rsidR="00076331" w:rsidRPr="00BC528B" w:rsidRDefault="00076331" w:rsidP="00076331">
      <w:pPr>
        <w:pStyle w:val="Tekstpodstawowy2"/>
        <w:rPr>
          <w:sz w:val="8"/>
          <w:szCs w:val="8"/>
        </w:rPr>
      </w:pPr>
    </w:p>
    <w:p w:rsidR="00076331" w:rsidRPr="00BC528B" w:rsidRDefault="00076331" w:rsidP="0004477A">
      <w:pPr>
        <w:pStyle w:val="Tekstpodstawowy2"/>
        <w:numPr>
          <w:ilvl w:val="0"/>
          <w:numId w:val="206"/>
        </w:numPr>
        <w:rPr>
          <w:b/>
          <w:i/>
          <w:sz w:val="28"/>
          <w:szCs w:val="28"/>
        </w:rPr>
      </w:pPr>
      <w:r w:rsidRPr="00BC528B">
        <w:rPr>
          <w:b/>
          <w:i/>
          <w:sz w:val="28"/>
          <w:szCs w:val="28"/>
        </w:rPr>
        <w:t>Zakup  elektrycznych zespołów trakcyjnych do przewozów regionalnych</w:t>
      </w:r>
    </w:p>
    <w:tbl>
      <w:tblPr>
        <w:tblW w:w="8854" w:type="dxa"/>
        <w:tblInd w:w="468" w:type="dxa"/>
        <w:tblLook w:val="01E0" w:firstRow="1" w:lastRow="1" w:firstColumn="1" w:lastColumn="1" w:noHBand="0" w:noVBand="0"/>
      </w:tblPr>
      <w:tblGrid>
        <w:gridCol w:w="2050"/>
        <w:gridCol w:w="2410"/>
        <w:gridCol w:w="2126"/>
        <w:gridCol w:w="2268"/>
      </w:tblGrid>
      <w:tr w:rsidR="00BC528B"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 xml:space="preserve">Odchylenie  </w:t>
            </w:r>
          </w:p>
        </w:tc>
      </w:tr>
      <w:tr w:rsidR="00BC528B"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tabs>
                <w:tab w:val="left" w:pos="525"/>
                <w:tab w:val="center" w:pos="1151"/>
              </w:tabs>
              <w:jc w:val="center"/>
              <w:rPr>
                <w:sz w:val="24"/>
                <w:szCs w:val="24"/>
              </w:rPr>
            </w:pPr>
            <w:r w:rsidRPr="00BC528B">
              <w:rPr>
                <w:sz w:val="24"/>
                <w:szCs w:val="24"/>
              </w:rPr>
              <w:t>7.500.000 zł</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b/>
                <w:sz w:val="24"/>
                <w:szCs w:val="24"/>
              </w:rPr>
            </w:pPr>
            <w:r w:rsidRPr="00BC528B">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 xml:space="preserve"> -3.750.000 zł</w:t>
            </w:r>
          </w:p>
        </w:tc>
      </w:tr>
    </w:tbl>
    <w:p w:rsidR="00076331" w:rsidRPr="00BC528B" w:rsidRDefault="00076331" w:rsidP="00076331">
      <w:pPr>
        <w:pStyle w:val="Tekstpodstawowy"/>
        <w:rPr>
          <w:sz w:val="8"/>
          <w:szCs w:val="8"/>
        </w:rPr>
      </w:pPr>
    </w:p>
    <w:p w:rsidR="00076331" w:rsidRPr="00BC528B" w:rsidRDefault="00076331" w:rsidP="003620C7">
      <w:pPr>
        <w:numPr>
          <w:ilvl w:val="0"/>
          <w:numId w:val="143"/>
        </w:numPr>
        <w:tabs>
          <w:tab w:val="left" w:pos="284"/>
          <w:tab w:val="num" w:pos="5038"/>
        </w:tabs>
        <w:jc w:val="both"/>
        <w:rPr>
          <w:b/>
          <w:i/>
          <w:sz w:val="24"/>
          <w:szCs w:val="24"/>
          <w:u w:val="single"/>
        </w:rPr>
      </w:pPr>
      <w:r w:rsidRPr="00BC528B">
        <w:rPr>
          <w:b/>
          <w:i/>
          <w:sz w:val="24"/>
          <w:szCs w:val="24"/>
          <w:u w:val="single"/>
        </w:rPr>
        <w:t>Wyjaśnienie odchylenia</w:t>
      </w:r>
    </w:p>
    <w:p w:rsidR="00076331" w:rsidRPr="00BC528B" w:rsidRDefault="00076331" w:rsidP="00076331">
      <w:pPr>
        <w:jc w:val="both"/>
        <w:rPr>
          <w:sz w:val="24"/>
          <w:szCs w:val="24"/>
        </w:rPr>
      </w:pPr>
      <w:r w:rsidRPr="00BC528B">
        <w:rPr>
          <w:sz w:val="24"/>
          <w:szCs w:val="24"/>
        </w:rPr>
        <w:t>Odchylenie jest wynikiem trwającej procedury przetargowej na zakup siedmiu sztuk używanych trzyczłonowych elektrycznych zespołów trakcyjnych. Wydatkowanie środków planuje się na IV kw. 2012 r.</w:t>
      </w:r>
    </w:p>
    <w:p w:rsidR="00076331" w:rsidRPr="00BC528B" w:rsidRDefault="00076331" w:rsidP="00076331">
      <w:pPr>
        <w:contextualSpacing/>
        <w:jc w:val="both"/>
        <w:rPr>
          <w:sz w:val="8"/>
          <w:szCs w:val="8"/>
        </w:rPr>
      </w:pPr>
    </w:p>
    <w:p w:rsidR="00076331" w:rsidRPr="00BC528B" w:rsidRDefault="00076331" w:rsidP="0004477A">
      <w:pPr>
        <w:pStyle w:val="Tekstpodstawowy2"/>
        <w:numPr>
          <w:ilvl w:val="0"/>
          <w:numId w:val="206"/>
        </w:numPr>
        <w:rPr>
          <w:b/>
          <w:i/>
          <w:sz w:val="28"/>
          <w:szCs w:val="28"/>
        </w:rPr>
      </w:pPr>
      <w:r w:rsidRPr="00BC528B">
        <w:rPr>
          <w:b/>
          <w:i/>
          <w:sz w:val="28"/>
          <w:szCs w:val="28"/>
        </w:rPr>
        <w:t>Zakup  taboru kolejowego do przewozów regionalnych (WPF)</w:t>
      </w:r>
    </w:p>
    <w:tbl>
      <w:tblPr>
        <w:tblW w:w="8854" w:type="dxa"/>
        <w:tblInd w:w="468" w:type="dxa"/>
        <w:tblLook w:val="01E0" w:firstRow="1" w:lastRow="1" w:firstColumn="1" w:lastColumn="1" w:noHBand="0" w:noVBand="0"/>
      </w:tblPr>
      <w:tblGrid>
        <w:gridCol w:w="2050"/>
        <w:gridCol w:w="2410"/>
        <w:gridCol w:w="2126"/>
        <w:gridCol w:w="2268"/>
      </w:tblGrid>
      <w:tr w:rsidR="00076331"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pPr>
            <w:r w:rsidRPr="00BC528B">
              <w:t xml:space="preserve">Odchylenie  </w:t>
            </w:r>
          </w:p>
        </w:tc>
      </w:tr>
      <w:tr w:rsidR="00076331" w:rsidRPr="00BC528B" w:rsidTr="00DD3B00">
        <w:tc>
          <w:tcPr>
            <w:tcW w:w="205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tabs>
                <w:tab w:val="left" w:pos="525"/>
                <w:tab w:val="center" w:pos="1151"/>
              </w:tabs>
              <w:jc w:val="center"/>
              <w:rPr>
                <w:sz w:val="24"/>
                <w:szCs w:val="24"/>
              </w:rPr>
            </w:pPr>
            <w:r w:rsidRPr="00BC528B">
              <w:rPr>
                <w:sz w:val="24"/>
                <w:szCs w:val="24"/>
              </w:rPr>
              <w:t>10.000.000 zł</w:t>
            </w:r>
          </w:p>
        </w:tc>
        <w:tc>
          <w:tcPr>
            <w:tcW w:w="2410"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b/>
                <w:sz w:val="24"/>
                <w:szCs w:val="24"/>
              </w:rPr>
            </w:pPr>
            <w:r w:rsidRPr="00BC528B">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076331" w:rsidRPr="00BC528B" w:rsidRDefault="00076331" w:rsidP="00DD3B00">
            <w:pPr>
              <w:pStyle w:val="Tekstprzypisudolnego"/>
              <w:jc w:val="center"/>
              <w:rPr>
                <w:sz w:val="24"/>
                <w:szCs w:val="24"/>
              </w:rPr>
            </w:pPr>
            <w:r w:rsidRPr="00BC528B">
              <w:rPr>
                <w:sz w:val="24"/>
                <w:szCs w:val="24"/>
              </w:rPr>
              <w:t xml:space="preserve"> </w:t>
            </w:r>
            <w:r w:rsidR="00FF3970" w:rsidRPr="00BC528B">
              <w:rPr>
                <w:sz w:val="24"/>
                <w:szCs w:val="24"/>
              </w:rPr>
              <w:t>-</w:t>
            </w:r>
            <w:r w:rsidRPr="00BC528B">
              <w:rPr>
                <w:sz w:val="24"/>
                <w:szCs w:val="24"/>
              </w:rPr>
              <w:t>5.000.000 zł</w:t>
            </w:r>
          </w:p>
        </w:tc>
      </w:tr>
    </w:tbl>
    <w:p w:rsidR="00076331" w:rsidRPr="00BC528B" w:rsidRDefault="00076331" w:rsidP="00076331">
      <w:pPr>
        <w:pStyle w:val="Tekstpodstawowy"/>
        <w:jc w:val="both"/>
        <w:rPr>
          <w:sz w:val="4"/>
          <w:szCs w:val="4"/>
        </w:rPr>
      </w:pPr>
    </w:p>
    <w:p w:rsidR="00076331" w:rsidRPr="00BC528B" w:rsidRDefault="00076331" w:rsidP="00076331">
      <w:pPr>
        <w:pStyle w:val="Tekstpodstawowy"/>
        <w:rPr>
          <w:sz w:val="2"/>
          <w:szCs w:val="8"/>
        </w:rPr>
      </w:pPr>
    </w:p>
    <w:p w:rsidR="00076331" w:rsidRPr="00BC528B" w:rsidRDefault="00076331" w:rsidP="003620C7">
      <w:pPr>
        <w:pStyle w:val="Tekstpodstawowy2"/>
        <w:numPr>
          <w:ilvl w:val="0"/>
          <w:numId w:val="144"/>
        </w:numPr>
        <w:tabs>
          <w:tab w:val="left" w:pos="284"/>
          <w:tab w:val="num" w:pos="5038"/>
        </w:tabs>
        <w:rPr>
          <w:b/>
          <w:i/>
          <w:szCs w:val="24"/>
          <w:u w:val="single"/>
        </w:rPr>
      </w:pPr>
      <w:r w:rsidRPr="00BC528B">
        <w:rPr>
          <w:b/>
          <w:i/>
          <w:szCs w:val="24"/>
          <w:u w:val="single"/>
        </w:rPr>
        <w:t>Wyjaśnienie odchylenia</w:t>
      </w:r>
    </w:p>
    <w:p w:rsidR="00076331" w:rsidRPr="00BC528B" w:rsidRDefault="00076331" w:rsidP="00076331">
      <w:pPr>
        <w:pStyle w:val="Tekstpodstawowy2"/>
        <w:tabs>
          <w:tab w:val="left" w:pos="284"/>
        </w:tabs>
        <w:rPr>
          <w:b/>
          <w:i/>
          <w:sz w:val="8"/>
          <w:szCs w:val="8"/>
          <w:u w:val="single"/>
        </w:rPr>
      </w:pPr>
    </w:p>
    <w:p w:rsidR="00076331" w:rsidRPr="00BC528B" w:rsidRDefault="00076331" w:rsidP="00076331">
      <w:pPr>
        <w:pStyle w:val="Tekstpodstawowy"/>
        <w:jc w:val="both"/>
        <w:rPr>
          <w:szCs w:val="24"/>
        </w:rPr>
      </w:pPr>
      <w:r w:rsidRPr="00BC528B">
        <w:rPr>
          <w:szCs w:val="24"/>
        </w:rPr>
        <w:t>Odchylenie jest wynikiem trwającej procedury przetargowej na zakup 2 szt. nowego taboru. W</w:t>
      </w:r>
      <w:r w:rsidRPr="00BC528B">
        <w:t xml:space="preserve"> dniu 25.06.2012 r.  zakończono postępowanie na udzielnie zamówienia publicznego na </w:t>
      </w:r>
      <w:r w:rsidRPr="00BC528B">
        <w:lastRenderedPageBreak/>
        <w:t xml:space="preserve">dostawę taboru i nastąpiło wyłonienie wykonawcy. </w:t>
      </w:r>
      <w:r w:rsidRPr="00BC528B">
        <w:rPr>
          <w:szCs w:val="24"/>
        </w:rPr>
        <w:t>Wydatkowanie środków planuje się na IV kw. 2012 r.</w:t>
      </w:r>
    </w:p>
    <w:p w:rsidR="00076331" w:rsidRPr="00BC528B" w:rsidRDefault="00076331" w:rsidP="00076331">
      <w:pPr>
        <w:pStyle w:val="Tekstpodstawowy"/>
        <w:jc w:val="both"/>
        <w:rPr>
          <w:sz w:val="8"/>
          <w:szCs w:val="8"/>
        </w:rPr>
      </w:pPr>
    </w:p>
    <w:p w:rsidR="00076331" w:rsidRPr="00BC528B" w:rsidRDefault="00076331" w:rsidP="00076331">
      <w:pPr>
        <w:pStyle w:val="Tekstpodstawowy2"/>
      </w:pPr>
      <w:r w:rsidRPr="00BC528B">
        <w:t xml:space="preserve">W ramach wydatków </w:t>
      </w:r>
      <w:r w:rsidRPr="00BC528B">
        <w:rPr>
          <w:b/>
        </w:rPr>
        <w:t>bieżących</w:t>
      </w:r>
      <w:r w:rsidRPr="00BC528B">
        <w:t xml:space="preserve"> sfinansowano zadanie:</w:t>
      </w:r>
    </w:p>
    <w:p w:rsidR="00076331" w:rsidRPr="000309C6" w:rsidRDefault="00076331" w:rsidP="00076331">
      <w:pPr>
        <w:pStyle w:val="Tekstpodstawowy"/>
        <w:jc w:val="both"/>
        <w:rPr>
          <w:color w:val="0000FF"/>
          <w:sz w:val="8"/>
          <w:szCs w:val="8"/>
        </w:rPr>
      </w:pPr>
    </w:p>
    <w:p w:rsidR="00076331" w:rsidRPr="00BC528B" w:rsidRDefault="00076331" w:rsidP="0004477A">
      <w:pPr>
        <w:numPr>
          <w:ilvl w:val="0"/>
          <w:numId w:val="206"/>
        </w:numPr>
        <w:jc w:val="both"/>
        <w:rPr>
          <w:b/>
          <w:i/>
          <w:sz w:val="28"/>
          <w:szCs w:val="28"/>
        </w:rPr>
      </w:pPr>
      <w:r w:rsidRPr="00BC528B">
        <w:rPr>
          <w:b/>
          <w:i/>
          <w:sz w:val="28"/>
          <w:szCs w:val="28"/>
        </w:rPr>
        <w:t>Zwroty dotacji wraz z odsetkami i pozostałymi kosztami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0"/>
        <w:gridCol w:w="2268"/>
        <w:gridCol w:w="2126"/>
        <w:gridCol w:w="2126"/>
      </w:tblGrid>
      <w:tr w:rsidR="00076331" w:rsidRPr="00BC528B" w:rsidTr="00DD3B00">
        <w:tc>
          <w:tcPr>
            <w:tcW w:w="9180" w:type="dxa"/>
            <w:gridSpan w:val="4"/>
            <w:shd w:val="clear" w:color="auto" w:fill="E6E6E6"/>
            <w:vAlign w:val="center"/>
          </w:tcPr>
          <w:p w:rsidR="00076331" w:rsidRPr="00BC528B" w:rsidRDefault="00076331" w:rsidP="00DD3B00">
            <w:r w:rsidRPr="00BC528B">
              <w:rPr>
                <w:b/>
                <w:i/>
                <w:sz w:val="24"/>
              </w:rPr>
              <w:t>60003 – Krajowe pasażerskie przewozy autobusowe</w:t>
            </w:r>
          </w:p>
        </w:tc>
      </w:tr>
      <w:tr w:rsidR="00076331" w:rsidRPr="00BC528B" w:rsidTr="00DD3B00">
        <w:tc>
          <w:tcPr>
            <w:tcW w:w="2660" w:type="dxa"/>
            <w:shd w:val="clear" w:color="auto" w:fill="E6E6E6"/>
            <w:vAlign w:val="center"/>
          </w:tcPr>
          <w:p w:rsidR="00076331" w:rsidRPr="00BC528B" w:rsidRDefault="00076331" w:rsidP="00DD3B00">
            <w:pPr>
              <w:jc w:val="center"/>
            </w:pPr>
            <w:r w:rsidRPr="00BC528B">
              <w:t>Plan po zmianach</w:t>
            </w:r>
          </w:p>
        </w:tc>
        <w:tc>
          <w:tcPr>
            <w:tcW w:w="2268" w:type="dxa"/>
            <w:shd w:val="clear" w:color="auto" w:fill="E6E6E6"/>
            <w:vAlign w:val="center"/>
          </w:tcPr>
          <w:p w:rsidR="00076331" w:rsidRPr="00BC528B" w:rsidRDefault="00076331" w:rsidP="00DD3B00">
            <w:pPr>
              <w:jc w:val="center"/>
            </w:pPr>
            <w:r w:rsidRPr="00BC528B">
              <w:t>Wykonanie</w:t>
            </w:r>
          </w:p>
        </w:tc>
        <w:tc>
          <w:tcPr>
            <w:tcW w:w="2126" w:type="dxa"/>
            <w:shd w:val="clear" w:color="auto" w:fill="E6E6E6"/>
            <w:vAlign w:val="center"/>
          </w:tcPr>
          <w:p w:rsidR="00076331" w:rsidRPr="00BC528B" w:rsidRDefault="00076331" w:rsidP="00DD3B00">
            <w:pPr>
              <w:jc w:val="center"/>
            </w:pPr>
            <w:r w:rsidRPr="00BC528B">
              <w:t>Wskaźnik realizacji</w:t>
            </w:r>
          </w:p>
        </w:tc>
        <w:tc>
          <w:tcPr>
            <w:tcW w:w="2126" w:type="dxa"/>
            <w:shd w:val="clear" w:color="auto" w:fill="E6E6E6"/>
            <w:vAlign w:val="center"/>
          </w:tcPr>
          <w:p w:rsidR="00076331" w:rsidRPr="00BC528B" w:rsidRDefault="00076331" w:rsidP="00DD3B00">
            <w:pPr>
              <w:jc w:val="center"/>
            </w:pPr>
            <w:r w:rsidRPr="00BC528B">
              <w:t>Odchylenie</w:t>
            </w:r>
          </w:p>
        </w:tc>
      </w:tr>
      <w:tr w:rsidR="00076331" w:rsidRPr="00BC528B" w:rsidTr="00DD3B00">
        <w:tc>
          <w:tcPr>
            <w:tcW w:w="2660" w:type="dxa"/>
            <w:shd w:val="clear" w:color="auto" w:fill="E6E6E6"/>
          </w:tcPr>
          <w:p w:rsidR="00076331" w:rsidRPr="00BC528B" w:rsidRDefault="00076331" w:rsidP="00DD3B00">
            <w:pPr>
              <w:jc w:val="center"/>
              <w:rPr>
                <w:sz w:val="24"/>
                <w:szCs w:val="24"/>
              </w:rPr>
            </w:pPr>
            <w:r w:rsidRPr="00BC528B">
              <w:rPr>
                <w:sz w:val="24"/>
                <w:szCs w:val="24"/>
              </w:rPr>
              <w:t>89.434 zł</w:t>
            </w:r>
          </w:p>
        </w:tc>
        <w:tc>
          <w:tcPr>
            <w:tcW w:w="2268" w:type="dxa"/>
            <w:shd w:val="clear" w:color="auto" w:fill="E6E6E6"/>
          </w:tcPr>
          <w:p w:rsidR="00076331" w:rsidRPr="00BC528B" w:rsidRDefault="00076331" w:rsidP="00DD3B00">
            <w:pPr>
              <w:jc w:val="center"/>
              <w:rPr>
                <w:b/>
                <w:sz w:val="24"/>
                <w:szCs w:val="24"/>
              </w:rPr>
            </w:pPr>
            <w:r w:rsidRPr="00BC528B">
              <w:rPr>
                <w:b/>
                <w:sz w:val="24"/>
                <w:szCs w:val="24"/>
              </w:rPr>
              <w:t>44.718 zł</w:t>
            </w:r>
          </w:p>
        </w:tc>
        <w:tc>
          <w:tcPr>
            <w:tcW w:w="2126" w:type="dxa"/>
            <w:shd w:val="clear" w:color="auto" w:fill="E6E6E6"/>
          </w:tcPr>
          <w:p w:rsidR="00076331" w:rsidRPr="00BC528B" w:rsidRDefault="00076331" w:rsidP="00DD3B00">
            <w:pPr>
              <w:jc w:val="center"/>
              <w:rPr>
                <w:sz w:val="24"/>
                <w:szCs w:val="24"/>
              </w:rPr>
            </w:pPr>
            <w:r w:rsidRPr="00BC528B">
              <w:rPr>
                <w:sz w:val="24"/>
                <w:szCs w:val="24"/>
              </w:rPr>
              <w:t>50,0%</w:t>
            </w:r>
          </w:p>
        </w:tc>
        <w:tc>
          <w:tcPr>
            <w:tcW w:w="2126" w:type="dxa"/>
            <w:shd w:val="clear" w:color="auto" w:fill="E6E6E6"/>
          </w:tcPr>
          <w:p w:rsidR="00076331" w:rsidRPr="00BC528B" w:rsidRDefault="00076331" w:rsidP="00DD3B00">
            <w:pPr>
              <w:jc w:val="center"/>
              <w:rPr>
                <w:sz w:val="24"/>
                <w:szCs w:val="24"/>
              </w:rPr>
            </w:pPr>
            <w:r w:rsidRPr="00BC528B">
              <w:rPr>
                <w:sz w:val="24"/>
                <w:szCs w:val="24"/>
              </w:rPr>
              <w:t>1 zł</w:t>
            </w:r>
          </w:p>
        </w:tc>
      </w:tr>
    </w:tbl>
    <w:p w:rsidR="00076331" w:rsidRPr="00BC528B" w:rsidRDefault="00076331" w:rsidP="00076331">
      <w:pPr>
        <w:jc w:val="both"/>
        <w:rPr>
          <w:sz w:val="8"/>
          <w:szCs w:val="8"/>
        </w:rPr>
      </w:pPr>
    </w:p>
    <w:p w:rsidR="00076331" w:rsidRPr="00BC528B" w:rsidRDefault="00076331" w:rsidP="00076331">
      <w:pPr>
        <w:jc w:val="both"/>
        <w:rPr>
          <w:sz w:val="24"/>
        </w:rPr>
      </w:pPr>
      <w:r w:rsidRPr="00BC528B">
        <w:rPr>
          <w:sz w:val="24"/>
          <w:szCs w:val="24"/>
        </w:rPr>
        <w:t xml:space="preserve">Zgodnie z decyzją Wojewody Zachodniopomorskiego z dnia 29 lipca 2011 r. dokonano zwrotu dotacji z tytułu dopłat do biletów ulgowych w krajowych autobusowych przewozach pasażerskich, pobranej w nadmiernej wysokości w latach </w:t>
      </w:r>
      <w:r w:rsidRPr="00BC528B">
        <w:rPr>
          <w:sz w:val="24"/>
        </w:rPr>
        <w:t xml:space="preserve">2008-2009 przez przewoźnika LESZKO TRANS Leszek Polaków. </w:t>
      </w:r>
    </w:p>
    <w:p w:rsidR="00076331" w:rsidRPr="00BC528B" w:rsidRDefault="00076331" w:rsidP="00076331">
      <w:pPr>
        <w:jc w:val="both"/>
        <w:rPr>
          <w:sz w:val="24"/>
          <w:szCs w:val="24"/>
        </w:rPr>
      </w:pPr>
      <w:r w:rsidRPr="00BC528B">
        <w:rPr>
          <w:sz w:val="24"/>
          <w:szCs w:val="24"/>
        </w:rPr>
        <w:t>Powyższa kwota składa się z:</w:t>
      </w:r>
    </w:p>
    <w:p w:rsidR="00076331" w:rsidRPr="00BC528B" w:rsidRDefault="00076331" w:rsidP="00076331">
      <w:pPr>
        <w:jc w:val="both"/>
        <w:rPr>
          <w:sz w:val="24"/>
          <w:szCs w:val="24"/>
        </w:rPr>
      </w:pPr>
      <w:r w:rsidRPr="00BC528B">
        <w:rPr>
          <w:sz w:val="24"/>
          <w:szCs w:val="24"/>
        </w:rPr>
        <w:t xml:space="preserve">- należności głównej w wysokości </w:t>
      </w:r>
      <w:r w:rsidRPr="00BC528B">
        <w:rPr>
          <w:i/>
          <w:sz w:val="24"/>
          <w:szCs w:val="24"/>
        </w:rPr>
        <w:t>66.308 zł,</w:t>
      </w:r>
    </w:p>
    <w:p w:rsidR="00076331" w:rsidRPr="00BC528B" w:rsidRDefault="00076331" w:rsidP="00076331">
      <w:pPr>
        <w:jc w:val="both"/>
        <w:rPr>
          <w:sz w:val="24"/>
          <w:szCs w:val="24"/>
        </w:rPr>
      </w:pPr>
      <w:r w:rsidRPr="00BC528B">
        <w:rPr>
          <w:sz w:val="24"/>
          <w:szCs w:val="24"/>
        </w:rPr>
        <w:t xml:space="preserve">- odsetek w wysokości </w:t>
      </w:r>
      <w:r w:rsidRPr="00BC528B">
        <w:rPr>
          <w:i/>
          <w:sz w:val="24"/>
          <w:szCs w:val="24"/>
        </w:rPr>
        <w:t>17.261 zł</w:t>
      </w:r>
      <w:r w:rsidRPr="00BC528B">
        <w:rPr>
          <w:sz w:val="24"/>
          <w:szCs w:val="24"/>
        </w:rPr>
        <w:t>,</w:t>
      </w:r>
    </w:p>
    <w:p w:rsidR="00076331" w:rsidRPr="00BC528B" w:rsidRDefault="00076331" w:rsidP="00076331">
      <w:pPr>
        <w:jc w:val="both"/>
        <w:rPr>
          <w:sz w:val="24"/>
          <w:szCs w:val="24"/>
        </w:rPr>
      </w:pPr>
      <w:r w:rsidRPr="00BC528B">
        <w:rPr>
          <w:sz w:val="24"/>
          <w:szCs w:val="24"/>
        </w:rPr>
        <w:t xml:space="preserve">- opłaty prolongacyjnej w wysokości </w:t>
      </w:r>
      <w:r w:rsidRPr="00BC528B">
        <w:rPr>
          <w:i/>
          <w:sz w:val="24"/>
          <w:szCs w:val="24"/>
        </w:rPr>
        <w:t>5.865 zł</w:t>
      </w:r>
      <w:r w:rsidRPr="00BC528B">
        <w:rPr>
          <w:sz w:val="24"/>
          <w:szCs w:val="24"/>
        </w:rPr>
        <w:t>.</w:t>
      </w:r>
    </w:p>
    <w:p w:rsidR="00076331" w:rsidRPr="00BC528B" w:rsidRDefault="00076331" w:rsidP="00076331">
      <w:pPr>
        <w:tabs>
          <w:tab w:val="left" w:pos="360"/>
        </w:tabs>
        <w:jc w:val="both"/>
        <w:rPr>
          <w:sz w:val="24"/>
          <w:szCs w:val="24"/>
        </w:rPr>
      </w:pPr>
      <w:r w:rsidRPr="00BC528B">
        <w:rPr>
          <w:sz w:val="24"/>
          <w:szCs w:val="24"/>
        </w:rPr>
        <w:t>W związku z</w:t>
      </w:r>
      <w:r w:rsidR="00EA3BEF" w:rsidRPr="00BC528B">
        <w:rPr>
          <w:sz w:val="24"/>
          <w:szCs w:val="24"/>
        </w:rPr>
        <w:t xml:space="preserve"> tym, iż środki dotacji pochodziły</w:t>
      </w:r>
      <w:r w:rsidRPr="00BC528B">
        <w:rPr>
          <w:sz w:val="24"/>
          <w:szCs w:val="24"/>
        </w:rPr>
        <w:t xml:space="preserve"> z budżetu państwa, zwrot dokonany przez przewoźnika jest natychmiast przelewany na konto Wojewody Zachodniopomorskiego.</w:t>
      </w:r>
    </w:p>
    <w:p w:rsidR="00AF7DAC" w:rsidRPr="006E1994" w:rsidRDefault="00AF7DAC" w:rsidP="00EE38D2">
      <w:pPr>
        <w:rPr>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08"/>
        <w:gridCol w:w="2120"/>
        <w:gridCol w:w="1843"/>
        <w:gridCol w:w="2409"/>
      </w:tblGrid>
      <w:tr w:rsidR="00184C5A" w:rsidRPr="00BC528B" w:rsidTr="00184C5A">
        <w:trPr>
          <w:trHeight w:hRule="exact" w:val="284"/>
        </w:trPr>
        <w:tc>
          <w:tcPr>
            <w:tcW w:w="9180" w:type="dxa"/>
            <w:gridSpan w:val="4"/>
            <w:shd w:val="clear" w:color="auto" w:fill="E6E6E6"/>
          </w:tcPr>
          <w:p w:rsidR="00184C5A" w:rsidRPr="00BC528B" w:rsidRDefault="00184C5A" w:rsidP="00184C5A">
            <w:pPr>
              <w:rPr>
                <w:b/>
                <w:i/>
                <w:sz w:val="24"/>
                <w:szCs w:val="24"/>
              </w:rPr>
            </w:pPr>
            <w:r w:rsidRPr="00BC528B">
              <w:rPr>
                <w:b/>
                <w:i/>
                <w:sz w:val="24"/>
                <w:szCs w:val="24"/>
              </w:rPr>
              <w:t>60013 – Drogi publiczne wojewódzkie</w:t>
            </w:r>
          </w:p>
        </w:tc>
      </w:tr>
      <w:tr w:rsidR="00184C5A" w:rsidRPr="00BC528B" w:rsidTr="00184C5A">
        <w:tc>
          <w:tcPr>
            <w:tcW w:w="2808" w:type="dxa"/>
            <w:shd w:val="clear" w:color="auto" w:fill="E6E6E6"/>
            <w:vAlign w:val="center"/>
          </w:tcPr>
          <w:p w:rsidR="00184C5A" w:rsidRPr="00BC528B" w:rsidRDefault="00184C5A" w:rsidP="00184C5A">
            <w:pPr>
              <w:pStyle w:val="Tekstprzypisudolnego"/>
              <w:jc w:val="center"/>
            </w:pPr>
            <w:r w:rsidRPr="00BC528B">
              <w:t>Plan po zmianach</w:t>
            </w:r>
          </w:p>
        </w:tc>
        <w:tc>
          <w:tcPr>
            <w:tcW w:w="2120" w:type="dxa"/>
            <w:shd w:val="clear" w:color="auto" w:fill="E6E6E6"/>
            <w:vAlign w:val="center"/>
          </w:tcPr>
          <w:p w:rsidR="00184C5A" w:rsidRPr="00BC528B" w:rsidRDefault="00184C5A" w:rsidP="00184C5A">
            <w:pPr>
              <w:pStyle w:val="Tekstprzypisudolnego"/>
              <w:jc w:val="center"/>
            </w:pPr>
            <w:r w:rsidRPr="00BC528B">
              <w:t>Wykonanie</w:t>
            </w:r>
          </w:p>
        </w:tc>
        <w:tc>
          <w:tcPr>
            <w:tcW w:w="1843" w:type="dxa"/>
            <w:shd w:val="clear" w:color="auto" w:fill="E6E6E6"/>
            <w:vAlign w:val="center"/>
          </w:tcPr>
          <w:p w:rsidR="00184C5A" w:rsidRPr="00BC528B" w:rsidRDefault="00184C5A" w:rsidP="00184C5A">
            <w:pPr>
              <w:pStyle w:val="Tekstprzypisudolnego"/>
              <w:jc w:val="center"/>
            </w:pPr>
            <w:r w:rsidRPr="00BC528B">
              <w:t>Wskaźnik realizacji</w:t>
            </w:r>
          </w:p>
        </w:tc>
        <w:tc>
          <w:tcPr>
            <w:tcW w:w="2409" w:type="dxa"/>
            <w:shd w:val="clear" w:color="auto" w:fill="E6E6E6"/>
            <w:vAlign w:val="center"/>
          </w:tcPr>
          <w:p w:rsidR="00184C5A" w:rsidRPr="00BC528B" w:rsidRDefault="00184C5A" w:rsidP="00184C5A">
            <w:pPr>
              <w:pStyle w:val="Tekstprzypisudolnego"/>
              <w:jc w:val="center"/>
            </w:pPr>
            <w:r w:rsidRPr="00BC528B">
              <w:t xml:space="preserve">Odchylenie  </w:t>
            </w:r>
          </w:p>
        </w:tc>
      </w:tr>
      <w:tr w:rsidR="00184C5A" w:rsidRPr="00BC528B" w:rsidTr="00184C5A">
        <w:tc>
          <w:tcPr>
            <w:tcW w:w="2808" w:type="dxa"/>
            <w:shd w:val="clear" w:color="auto" w:fill="E6E6E6"/>
          </w:tcPr>
          <w:p w:rsidR="00184C5A" w:rsidRPr="00BC528B" w:rsidRDefault="00184C5A" w:rsidP="00184C5A">
            <w:pPr>
              <w:jc w:val="center"/>
              <w:rPr>
                <w:sz w:val="24"/>
                <w:szCs w:val="24"/>
              </w:rPr>
            </w:pPr>
            <w:r w:rsidRPr="00BC528B">
              <w:rPr>
                <w:sz w:val="24"/>
                <w:szCs w:val="24"/>
              </w:rPr>
              <w:t xml:space="preserve">                296.945.174 zł</w:t>
            </w:r>
          </w:p>
          <w:p w:rsidR="00184C5A" w:rsidRPr="00BC528B" w:rsidRDefault="00184C5A" w:rsidP="00184C5A">
            <w:pPr>
              <w:rPr>
                <w:sz w:val="16"/>
                <w:szCs w:val="16"/>
              </w:rPr>
            </w:pPr>
            <w:r w:rsidRPr="00BC528B">
              <w:rPr>
                <w:sz w:val="16"/>
                <w:szCs w:val="16"/>
              </w:rPr>
              <w:t>z tego:</w:t>
            </w:r>
          </w:p>
          <w:p w:rsidR="00184C5A" w:rsidRPr="00BC528B" w:rsidRDefault="00184C5A" w:rsidP="00184C5A">
            <w:pPr>
              <w:rPr>
                <w:sz w:val="24"/>
                <w:szCs w:val="24"/>
              </w:rPr>
            </w:pPr>
            <w:r w:rsidRPr="00BC528B">
              <w:t xml:space="preserve">bieżące  </w:t>
            </w:r>
            <w:r w:rsidRPr="00BC528B">
              <w:rPr>
                <w:sz w:val="24"/>
                <w:szCs w:val="24"/>
              </w:rPr>
              <w:t xml:space="preserve">       38.247.908 zł</w:t>
            </w:r>
          </w:p>
          <w:p w:rsidR="00184C5A" w:rsidRPr="00BC528B" w:rsidRDefault="00184C5A" w:rsidP="00184C5A">
            <w:pPr>
              <w:pStyle w:val="Tekstprzypisudolnego"/>
              <w:rPr>
                <w:sz w:val="24"/>
                <w:szCs w:val="24"/>
              </w:rPr>
            </w:pPr>
            <w:r w:rsidRPr="00BC528B">
              <w:t xml:space="preserve">majątkowe  </w:t>
            </w:r>
            <w:r w:rsidRPr="00BC528B">
              <w:rPr>
                <w:sz w:val="24"/>
                <w:szCs w:val="24"/>
              </w:rPr>
              <w:t>258.697.266 zł</w:t>
            </w:r>
          </w:p>
        </w:tc>
        <w:tc>
          <w:tcPr>
            <w:tcW w:w="2120" w:type="dxa"/>
            <w:shd w:val="clear" w:color="auto" w:fill="E6E6E6"/>
          </w:tcPr>
          <w:p w:rsidR="00184C5A" w:rsidRPr="00BC528B" w:rsidRDefault="00184C5A" w:rsidP="00184C5A">
            <w:pPr>
              <w:jc w:val="center"/>
              <w:rPr>
                <w:b/>
                <w:sz w:val="24"/>
                <w:szCs w:val="24"/>
              </w:rPr>
            </w:pPr>
            <w:r w:rsidRPr="00BC528B">
              <w:rPr>
                <w:b/>
                <w:sz w:val="24"/>
                <w:szCs w:val="24"/>
              </w:rPr>
              <w:t>73.272.638 zł</w:t>
            </w:r>
          </w:p>
          <w:p w:rsidR="00184C5A" w:rsidRPr="00BC528B" w:rsidRDefault="00184C5A" w:rsidP="00184C5A">
            <w:pPr>
              <w:jc w:val="center"/>
              <w:rPr>
                <w:b/>
                <w:sz w:val="16"/>
                <w:szCs w:val="16"/>
              </w:rPr>
            </w:pPr>
          </w:p>
          <w:p w:rsidR="00184C5A" w:rsidRPr="00BC528B" w:rsidRDefault="00184C5A" w:rsidP="00184C5A">
            <w:pPr>
              <w:jc w:val="center"/>
              <w:rPr>
                <w:b/>
                <w:sz w:val="24"/>
                <w:szCs w:val="24"/>
              </w:rPr>
            </w:pPr>
            <w:r w:rsidRPr="00BC528B">
              <w:rPr>
                <w:b/>
                <w:sz w:val="24"/>
                <w:szCs w:val="24"/>
              </w:rPr>
              <w:t>19.216.392 zł</w:t>
            </w:r>
          </w:p>
          <w:p w:rsidR="00184C5A" w:rsidRPr="00BC528B" w:rsidRDefault="00184C5A" w:rsidP="00184C5A">
            <w:pPr>
              <w:pStyle w:val="Tekstprzypisudolnego"/>
              <w:jc w:val="center"/>
              <w:rPr>
                <w:b/>
                <w:sz w:val="24"/>
                <w:szCs w:val="24"/>
              </w:rPr>
            </w:pPr>
            <w:r w:rsidRPr="00BC528B">
              <w:rPr>
                <w:b/>
                <w:sz w:val="24"/>
                <w:szCs w:val="24"/>
              </w:rPr>
              <w:t>54.056.246 zł</w:t>
            </w:r>
          </w:p>
        </w:tc>
        <w:tc>
          <w:tcPr>
            <w:tcW w:w="1843" w:type="dxa"/>
            <w:shd w:val="clear" w:color="auto" w:fill="E6E6E6"/>
          </w:tcPr>
          <w:p w:rsidR="00184C5A" w:rsidRPr="00BC528B" w:rsidRDefault="00184C5A" w:rsidP="00184C5A">
            <w:pPr>
              <w:jc w:val="center"/>
              <w:rPr>
                <w:sz w:val="24"/>
                <w:szCs w:val="24"/>
              </w:rPr>
            </w:pPr>
            <w:r w:rsidRPr="00BC528B">
              <w:rPr>
                <w:sz w:val="24"/>
                <w:szCs w:val="24"/>
              </w:rPr>
              <w:t>24,7%</w:t>
            </w:r>
          </w:p>
          <w:p w:rsidR="00184C5A" w:rsidRPr="00BC528B" w:rsidRDefault="00184C5A" w:rsidP="00184C5A">
            <w:pPr>
              <w:jc w:val="center"/>
              <w:rPr>
                <w:b/>
                <w:sz w:val="16"/>
                <w:szCs w:val="16"/>
              </w:rPr>
            </w:pPr>
          </w:p>
          <w:p w:rsidR="00184C5A" w:rsidRPr="00BC528B" w:rsidRDefault="00184C5A" w:rsidP="00184C5A">
            <w:pPr>
              <w:jc w:val="center"/>
              <w:rPr>
                <w:sz w:val="24"/>
                <w:szCs w:val="24"/>
              </w:rPr>
            </w:pPr>
            <w:r w:rsidRPr="00BC528B">
              <w:rPr>
                <w:sz w:val="24"/>
                <w:szCs w:val="24"/>
              </w:rPr>
              <w:t>50,2%</w:t>
            </w:r>
          </w:p>
          <w:p w:rsidR="00184C5A" w:rsidRPr="00BC528B" w:rsidRDefault="00184C5A" w:rsidP="00184C5A">
            <w:pPr>
              <w:pStyle w:val="Tekstprzypisudolnego"/>
              <w:jc w:val="center"/>
              <w:rPr>
                <w:sz w:val="24"/>
                <w:szCs w:val="24"/>
              </w:rPr>
            </w:pPr>
            <w:r w:rsidRPr="00BC528B">
              <w:rPr>
                <w:sz w:val="24"/>
                <w:szCs w:val="24"/>
              </w:rPr>
              <w:t>20,9%</w:t>
            </w:r>
          </w:p>
        </w:tc>
        <w:tc>
          <w:tcPr>
            <w:tcW w:w="2409" w:type="dxa"/>
            <w:shd w:val="clear" w:color="auto" w:fill="E6E6E6"/>
          </w:tcPr>
          <w:p w:rsidR="00184C5A" w:rsidRPr="00BC528B" w:rsidRDefault="00184C5A" w:rsidP="00184C5A">
            <w:pPr>
              <w:pStyle w:val="Tekstprzypisudolnego"/>
              <w:jc w:val="center"/>
              <w:rPr>
                <w:sz w:val="24"/>
                <w:szCs w:val="24"/>
              </w:rPr>
            </w:pPr>
            <w:r w:rsidRPr="00BC528B">
              <w:rPr>
                <w:sz w:val="24"/>
                <w:szCs w:val="24"/>
              </w:rPr>
              <w:t xml:space="preserve"> - 75.199.949 zł</w:t>
            </w:r>
          </w:p>
          <w:p w:rsidR="00184C5A" w:rsidRPr="00BC528B" w:rsidRDefault="00184C5A" w:rsidP="00184C5A">
            <w:pPr>
              <w:pStyle w:val="Tekstprzypisudolnego"/>
              <w:jc w:val="center"/>
              <w:rPr>
                <w:sz w:val="16"/>
                <w:szCs w:val="16"/>
              </w:rPr>
            </w:pPr>
          </w:p>
          <w:p w:rsidR="00184C5A" w:rsidRPr="00BC528B" w:rsidRDefault="00184C5A" w:rsidP="00184C5A">
            <w:pPr>
              <w:pStyle w:val="Tekstprzypisudolnego"/>
              <w:jc w:val="center"/>
              <w:rPr>
                <w:sz w:val="24"/>
                <w:szCs w:val="24"/>
              </w:rPr>
            </w:pPr>
            <w:r w:rsidRPr="00BC528B">
              <w:rPr>
                <w:sz w:val="24"/>
                <w:szCs w:val="24"/>
              </w:rPr>
              <w:t xml:space="preserve">        92.438 zł </w:t>
            </w:r>
          </w:p>
          <w:p w:rsidR="00184C5A" w:rsidRPr="00BC528B" w:rsidRDefault="00184C5A" w:rsidP="00184C5A">
            <w:pPr>
              <w:pStyle w:val="Tekstprzypisudolnego"/>
              <w:jc w:val="center"/>
              <w:rPr>
                <w:sz w:val="24"/>
                <w:szCs w:val="24"/>
              </w:rPr>
            </w:pPr>
            <w:r w:rsidRPr="00BC528B">
              <w:rPr>
                <w:sz w:val="24"/>
                <w:szCs w:val="24"/>
              </w:rPr>
              <w:t>- 75.292.387 zł</w:t>
            </w:r>
          </w:p>
        </w:tc>
      </w:tr>
    </w:tbl>
    <w:p w:rsidR="00184C5A" w:rsidRPr="00BC528B" w:rsidRDefault="00184C5A" w:rsidP="00184C5A">
      <w:pPr>
        <w:pStyle w:val="Tekstpodstawowy2"/>
        <w:rPr>
          <w:sz w:val="4"/>
          <w:szCs w:val="4"/>
        </w:rPr>
      </w:pPr>
    </w:p>
    <w:p w:rsidR="00184C5A" w:rsidRPr="00BC528B" w:rsidRDefault="00184C5A" w:rsidP="00184C5A">
      <w:pPr>
        <w:pStyle w:val="Tekstpodstawowy2"/>
      </w:pPr>
      <w:r w:rsidRPr="00BC528B">
        <w:t xml:space="preserve">Wydatki </w:t>
      </w:r>
      <w:r w:rsidRPr="00BC528B">
        <w:rPr>
          <w:b/>
        </w:rPr>
        <w:t>bieżące</w:t>
      </w:r>
      <w:r w:rsidRPr="00BC528B">
        <w:t xml:space="preserve"> zrealizowane w tym rozdziale przeznaczono na sfinansowanie następujących zadań (realizowanych przez </w:t>
      </w:r>
      <w:r w:rsidRPr="00BC528B">
        <w:rPr>
          <w:b/>
          <w:i/>
        </w:rPr>
        <w:t>Zachodniopomorski Zarząd Dróg Wojewódzkich w Koszalinie</w:t>
      </w:r>
      <w:r w:rsidRPr="00BC528B">
        <w:t>):</w:t>
      </w:r>
    </w:p>
    <w:p w:rsidR="00184C5A" w:rsidRPr="00BC528B" w:rsidRDefault="00184C5A" w:rsidP="00184C5A">
      <w:pPr>
        <w:pStyle w:val="Tekstpodstawowy2"/>
        <w:rPr>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Bieżące utrzymanie Zachodniopomorskiego Zarządu Dróg Wojewódzkich w Koszalinie</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17.401.178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rPr>
                <w:b/>
                <w:sz w:val="24"/>
                <w:szCs w:val="24"/>
              </w:rPr>
            </w:pPr>
            <w:r w:rsidRPr="00BC528B">
              <w:rPr>
                <w:b/>
                <w:sz w:val="24"/>
                <w:szCs w:val="24"/>
              </w:rPr>
              <w:t xml:space="preserve">        8.308.700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47,7%</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- 391.889 zł</w:t>
            </w:r>
          </w:p>
        </w:tc>
      </w:tr>
    </w:tbl>
    <w:p w:rsidR="00184C5A" w:rsidRPr="00BC528B" w:rsidRDefault="00184C5A" w:rsidP="00184C5A">
      <w:pPr>
        <w:pStyle w:val="Tekstprzypisudolnego"/>
        <w:rPr>
          <w:sz w:val="4"/>
          <w:szCs w:val="4"/>
        </w:rPr>
      </w:pPr>
    </w:p>
    <w:p w:rsidR="00184C5A" w:rsidRPr="00BC528B" w:rsidRDefault="00184C5A" w:rsidP="00184C5A">
      <w:pPr>
        <w:jc w:val="both"/>
        <w:rPr>
          <w:sz w:val="24"/>
        </w:rPr>
      </w:pPr>
      <w:r w:rsidRPr="00BC528B">
        <w:rPr>
          <w:sz w:val="24"/>
        </w:rPr>
        <w:t xml:space="preserve">Zrealizowane w podanej kwocie </w:t>
      </w:r>
      <w:r w:rsidRPr="00BC528B">
        <w:rPr>
          <w:b/>
          <w:sz w:val="24"/>
        </w:rPr>
        <w:t>wydatki bieżące</w:t>
      </w:r>
      <w:r w:rsidRPr="00BC528B">
        <w:rPr>
          <w:sz w:val="24"/>
        </w:rPr>
        <w:t xml:space="preserve"> obejmują: </w:t>
      </w:r>
    </w:p>
    <w:p w:rsidR="00184C5A" w:rsidRPr="00BC528B" w:rsidRDefault="00184C5A" w:rsidP="003620C7">
      <w:pPr>
        <w:numPr>
          <w:ilvl w:val="0"/>
          <w:numId w:val="114"/>
        </w:numPr>
        <w:jc w:val="both"/>
        <w:rPr>
          <w:sz w:val="24"/>
        </w:rPr>
      </w:pPr>
      <w:r w:rsidRPr="00BC528B">
        <w:rPr>
          <w:i/>
          <w:sz w:val="24"/>
        </w:rPr>
        <w:t>wydatki poniesione na koszty wynagrodzeń</w:t>
      </w:r>
      <w:r w:rsidRPr="00BC528B">
        <w:rPr>
          <w:sz w:val="24"/>
        </w:rPr>
        <w:t xml:space="preserve"> w łącznej wysokości </w:t>
      </w:r>
      <w:r w:rsidRPr="00BC528B">
        <w:rPr>
          <w:b/>
          <w:i/>
          <w:sz w:val="24"/>
        </w:rPr>
        <w:t>7.295.952 zł,</w:t>
      </w:r>
      <w:r w:rsidRPr="00BC528B">
        <w:rPr>
          <w:sz w:val="24"/>
        </w:rPr>
        <w:t xml:space="preserve"> stanowiącej 48,4% planu oraz 87,8% ogółu poniesionych wydatków bieżących na utrzymanie Jednostki, z czego kwotę:</w:t>
      </w:r>
    </w:p>
    <w:p w:rsidR="00184C5A" w:rsidRPr="00BC528B" w:rsidRDefault="00184C5A" w:rsidP="003620C7">
      <w:pPr>
        <w:numPr>
          <w:ilvl w:val="0"/>
          <w:numId w:val="116"/>
        </w:numPr>
        <w:jc w:val="both"/>
        <w:rPr>
          <w:sz w:val="22"/>
        </w:rPr>
      </w:pPr>
      <w:r w:rsidRPr="00BC528B">
        <w:rPr>
          <w:i/>
          <w:sz w:val="22"/>
        </w:rPr>
        <w:t>6.164.565 zł</w:t>
      </w:r>
      <w:r w:rsidRPr="00BC528B">
        <w:rPr>
          <w:sz w:val="22"/>
        </w:rPr>
        <w:t xml:space="preserve"> wydatkowano na wynagrodzenia osobowe pracowników zatrudnionych </w:t>
      </w:r>
      <w:r w:rsidRPr="00BC528B">
        <w:rPr>
          <w:sz w:val="22"/>
        </w:rPr>
        <w:br/>
        <w:t xml:space="preserve">na umowę o pracę (233,7 etaty), dodatkowe wynagrodzenie roczne za 2011 rok, nagrody jubileuszowe i odprawy emerytalne, </w:t>
      </w:r>
    </w:p>
    <w:p w:rsidR="00184C5A" w:rsidRPr="00BC528B" w:rsidRDefault="00184C5A" w:rsidP="003620C7">
      <w:pPr>
        <w:numPr>
          <w:ilvl w:val="0"/>
          <w:numId w:val="116"/>
        </w:numPr>
        <w:jc w:val="both"/>
        <w:rPr>
          <w:sz w:val="22"/>
        </w:rPr>
      </w:pPr>
      <w:r w:rsidRPr="00BC528B">
        <w:rPr>
          <w:i/>
          <w:sz w:val="22"/>
        </w:rPr>
        <w:t>20.225 zł</w:t>
      </w:r>
      <w:r w:rsidRPr="00BC528B">
        <w:rPr>
          <w:sz w:val="22"/>
        </w:rPr>
        <w:t xml:space="preserve"> wydatkowano na wynagrodzenia wynikające z zawartych umów zleceń </w:t>
      </w:r>
      <w:r w:rsidRPr="00BC528B">
        <w:rPr>
          <w:sz w:val="22"/>
        </w:rPr>
        <w:br/>
        <w:t>dotyczących kontroli paramentów pracy centralnego ogrzewania, utrzymania czystości wokół budynku biurowego oraz konserwacji urządzeń sanitarnych i grzewczych,</w:t>
      </w:r>
    </w:p>
    <w:p w:rsidR="00184C5A" w:rsidRPr="00BC528B" w:rsidRDefault="00184C5A" w:rsidP="003620C7">
      <w:pPr>
        <w:numPr>
          <w:ilvl w:val="0"/>
          <w:numId w:val="116"/>
        </w:numPr>
        <w:jc w:val="both"/>
        <w:rPr>
          <w:sz w:val="22"/>
        </w:rPr>
      </w:pPr>
      <w:r w:rsidRPr="00BC528B">
        <w:rPr>
          <w:i/>
          <w:sz w:val="22"/>
        </w:rPr>
        <w:t>1.111.162 zł</w:t>
      </w:r>
      <w:r w:rsidRPr="00BC528B">
        <w:rPr>
          <w:sz w:val="22"/>
        </w:rPr>
        <w:t xml:space="preserve"> wydatkowano na pochodne od ww. kwot wynagrodzeń;</w:t>
      </w:r>
    </w:p>
    <w:p w:rsidR="00184C5A" w:rsidRPr="00BC528B" w:rsidRDefault="00184C5A" w:rsidP="003620C7">
      <w:pPr>
        <w:numPr>
          <w:ilvl w:val="0"/>
          <w:numId w:val="114"/>
        </w:numPr>
        <w:jc w:val="both"/>
        <w:rPr>
          <w:sz w:val="24"/>
        </w:rPr>
      </w:pPr>
      <w:r w:rsidRPr="00BC528B">
        <w:rPr>
          <w:i/>
          <w:sz w:val="24"/>
        </w:rPr>
        <w:t>wydatki związane z utrzymaniem</w:t>
      </w:r>
      <w:r w:rsidRPr="00BC528B">
        <w:rPr>
          <w:sz w:val="24"/>
        </w:rPr>
        <w:t xml:space="preserve"> </w:t>
      </w:r>
      <w:r w:rsidRPr="00BC528B">
        <w:rPr>
          <w:i/>
          <w:sz w:val="24"/>
        </w:rPr>
        <w:t>Jednostki</w:t>
      </w:r>
      <w:r w:rsidRPr="00BC528B">
        <w:rPr>
          <w:sz w:val="24"/>
        </w:rPr>
        <w:t xml:space="preserve">, zamykające się kwotą </w:t>
      </w:r>
      <w:r w:rsidRPr="00BC528B">
        <w:rPr>
          <w:b/>
          <w:i/>
          <w:sz w:val="24"/>
        </w:rPr>
        <w:t>1.012.748 zł</w:t>
      </w:r>
      <w:r w:rsidRPr="00BC528B">
        <w:rPr>
          <w:sz w:val="24"/>
        </w:rPr>
        <w:t>, stanowiącą 45,8% planu oraz 12,2% ogółu poniesionych wydatków bieżących na utrzymanie Jednostki, poniesione na:</w:t>
      </w:r>
    </w:p>
    <w:p w:rsidR="00184C5A" w:rsidRPr="00BC528B" w:rsidRDefault="00184C5A" w:rsidP="00184C5A">
      <w:pPr>
        <w:numPr>
          <w:ilvl w:val="0"/>
          <w:numId w:val="1"/>
        </w:numPr>
        <w:tabs>
          <w:tab w:val="clear" w:pos="360"/>
          <w:tab w:val="num" w:pos="644"/>
        </w:tabs>
        <w:ind w:left="644" w:hanging="284"/>
        <w:jc w:val="both"/>
        <w:rPr>
          <w:sz w:val="24"/>
        </w:rPr>
      </w:pPr>
      <w:r w:rsidRPr="00BC528B">
        <w:rPr>
          <w:i/>
          <w:sz w:val="24"/>
        </w:rPr>
        <w:t xml:space="preserve">zakup usług </w:t>
      </w:r>
      <w:r w:rsidRPr="00BC528B">
        <w:rPr>
          <w:sz w:val="24"/>
        </w:rPr>
        <w:t xml:space="preserve">w kwocie </w:t>
      </w:r>
      <w:r w:rsidRPr="00BC528B">
        <w:rPr>
          <w:i/>
          <w:sz w:val="24"/>
        </w:rPr>
        <w:t>315.466 zł</w:t>
      </w:r>
      <w:r w:rsidRPr="00BC528B">
        <w:rPr>
          <w:sz w:val="24"/>
        </w:rPr>
        <w:t xml:space="preserve"> wydatkowanej m.in. na:</w:t>
      </w:r>
    </w:p>
    <w:p w:rsidR="00184C5A" w:rsidRPr="00BC528B" w:rsidRDefault="00184C5A" w:rsidP="003620C7">
      <w:pPr>
        <w:numPr>
          <w:ilvl w:val="1"/>
          <w:numId w:val="58"/>
        </w:numPr>
        <w:jc w:val="both"/>
        <w:rPr>
          <w:sz w:val="22"/>
        </w:rPr>
      </w:pPr>
      <w:r w:rsidRPr="00BC528B">
        <w:rPr>
          <w:sz w:val="22"/>
        </w:rPr>
        <w:t>koszty usług pocztowych, opłaty RTV, koszty utrzymania czystości w budynkach biurowych, dozoru mienia, wywozu nieczystości, dystrybucję energii elektrycznej oraz usług kominiarskich, informatycznych, prawnych (253.017 zł),</w:t>
      </w:r>
    </w:p>
    <w:p w:rsidR="00184C5A" w:rsidRPr="00BC528B" w:rsidRDefault="00184C5A" w:rsidP="003620C7">
      <w:pPr>
        <w:numPr>
          <w:ilvl w:val="1"/>
          <w:numId w:val="58"/>
        </w:numPr>
        <w:jc w:val="both"/>
        <w:rPr>
          <w:sz w:val="22"/>
        </w:rPr>
      </w:pPr>
      <w:r w:rsidRPr="00BC528B">
        <w:rPr>
          <w:sz w:val="22"/>
        </w:rPr>
        <w:t xml:space="preserve">koszty remontu pokrycia dachowego budynku biurowego, oraz koszty napraw </w:t>
      </w:r>
      <w:r w:rsidR="00686ACE" w:rsidRPr="00BC528B">
        <w:rPr>
          <w:sz w:val="22"/>
        </w:rPr>
        <w:br/>
      </w:r>
      <w:r w:rsidRPr="00BC528B">
        <w:rPr>
          <w:sz w:val="22"/>
        </w:rPr>
        <w:t>i konserwacji sprzętu komputerowego i biurowego (36.643 zł),</w:t>
      </w:r>
    </w:p>
    <w:p w:rsidR="00184C5A" w:rsidRPr="00BC528B" w:rsidRDefault="00184C5A" w:rsidP="003620C7">
      <w:pPr>
        <w:numPr>
          <w:ilvl w:val="1"/>
          <w:numId w:val="58"/>
        </w:numPr>
        <w:jc w:val="both"/>
        <w:rPr>
          <w:sz w:val="22"/>
        </w:rPr>
      </w:pPr>
      <w:r w:rsidRPr="00BC528B">
        <w:rPr>
          <w:sz w:val="22"/>
        </w:rPr>
        <w:t>koszty szkoleń pracowników (21.687 zł),</w:t>
      </w:r>
    </w:p>
    <w:p w:rsidR="00184C5A" w:rsidRPr="00BC528B" w:rsidRDefault="00184C5A" w:rsidP="00184C5A">
      <w:pPr>
        <w:numPr>
          <w:ilvl w:val="0"/>
          <w:numId w:val="1"/>
        </w:numPr>
        <w:tabs>
          <w:tab w:val="clear" w:pos="360"/>
          <w:tab w:val="num" w:pos="644"/>
        </w:tabs>
        <w:ind w:left="644" w:hanging="284"/>
        <w:jc w:val="both"/>
        <w:rPr>
          <w:sz w:val="24"/>
        </w:rPr>
      </w:pPr>
      <w:r w:rsidRPr="00BC528B">
        <w:rPr>
          <w:i/>
          <w:sz w:val="24"/>
        </w:rPr>
        <w:lastRenderedPageBreak/>
        <w:t xml:space="preserve">zakup wyposażenia i materiałów </w:t>
      </w:r>
      <w:r w:rsidRPr="00BC528B">
        <w:rPr>
          <w:sz w:val="24"/>
        </w:rPr>
        <w:t xml:space="preserve">w kwocie </w:t>
      </w:r>
      <w:r w:rsidRPr="00BC528B">
        <w:rPr>
          <w:i/>
          <w:sz w:val="24"/>
        </w:rPr>
        <w:t>109.844 zł</w:t>
      </w:r>
      <w:r w:rsidRPr="00BC528B">
        <w:rPr>
          <w:sz w:val="24"/>
        </w:rPr>
        <w:t>, wydatkowanej m.in. na: zakup materiałów biurowych i środków czystości, publikacji, zakup sprzętu i akcesoriów komputerowych, zakup materiałów do remontów oraz zakup aktualizacji programów komputerowych,</w:t>
      </w:r>
    </w:p>
    <w:p w:rsidR="00184C5A" w:rsidRPr="00BC528B" w:rsidRDefault="00184C5A" w:rsidP="00184C5A">
      <w:pPr>
        <w:numPr>
          <w:ilvl w:val="0"/>
          <w:numId w:val="1"/>
        </w:numPr>
        <w:tabs>
          <w:tab w:val="clear" w:pos="360"/>
          <w:tab w:val="num" w:pos="644"/>
        </w:tabs>
        <w:ind w:left="644" w:hanging="284"/>
        <w:jc w:val="both"/>
        <w:rPr>
          <w:sz w:val="24"/>
        </w:rPr>
      </w:pPr>
      <w:r w:rsidRPr="00BC528B">
        <w:rPr>
          <w:i/>
          <w:sz w:val="24"/>
        </w:rPr>
        <w:t>odpisy na Zakładowy Fundusz Świadczeń Socjalnych</w:t>
      </w:r>
      <w:r w:rsidRPr="00BC528B">
        <w:rPr>
          <w:sz w:val="24"/>
        </w:rPr>
        <w:t xml:space="preserve"> w kwocie </w:t>
      </w:r>
      <w:r w:rsidRPr="00BC528B">
        <w:rPr>
          <w:i/>
          <w:sz w:val="24"/>
        </w:rPr>
        <w:t>199.916 zł,</w:t>
      </w:r>
    </w:p>
    <w:p w:rsidR="00184C5A" w:rsidRPr="00BC528B" w:rsidRDefault="00184C5A" w:rsidP="00184C5A">
      <w:pPr>
        <w:numPr>
          <w:ilvl w:val="0"/>
          <w:numId w:val="1"/>
        </w:numPr>
        <w:tabs>
          <w:tab w:val="clear" w:pos="360"/>
          <w:tab w:val="num" w:pos="644"/>
        </w:tabs>
        <w:ind w:left="644" w:hanging="284"/>
        <w:jc w:val="both"/>
        <w:rPr>
          <w:sz w:val="24"/>
        </w:rPr>
      </w:pPr>
      <w:r w:rsidRPr="00BC528B">
        <w:rPr>
          <w:i/>
          <w:sz w:val="24"/>
        </w:rPr>
        <w:t>zakup energii</w:t>
      </w:r>
      <w:r w:rsidRPr="00BC528B">
        <w:rPr>
          <w:sz w:val="24"/>
        </w:rPr>
        <w:t xml:space="preserve"> w kwocie </w:t>
      </w:r>
      <w:r w:rsidRPr="00BC528B">
        <w:rPr>
          <w:i/>
          <w:sz w:val="24"/>
        </w:rPr>
        <w:t>159.711 zł</w:t>
      </w:r>
      <w:r w:rsidRPr="00BC528B">
        <w:rPr>
          <w:sz w:val="24"/>
        </w:rPr>
        <w:t xml:space="preserve"> obejmującej opłaty za energię elektryczną, gaz oraz wodę,</w:t>
      </w:r>
    </w:p>
    <w:p w:rsidR="00184C5A" w:rsidRPr="00BC528B" w:rsidRDefault="00184C5A" w:rsidP="00184C5A">
      <w:pPr>
        <w:numPr>
          <w:ilvl w:val="0"/>
          <w:numId w:val="1"/>
        </w:numPr>
        <w:tabs>
          <w:tab w:val="clear" w:pos="360"/>
          <w:tab w:val="num" w:pos="644"/>
        </w:tabs>
        <w:ind w:left="644" w:hanging="284"/>
        <w:jc w:val="both"/>
        <w:rPr>
          <w:sz w:val="24"/>
        </w:rPr>
      </w:pPr>
      <w:r w:rsidRPr="00BC528B">
        <w:rPr>
          <w:i/>
          <w:sz w:val="24"/>
        </w:rPr>
        <w:t xml:space="preserve">opłaty związane z funkcjonowaniem Jednostki </w:t>
      </w:r>
      <w:r w:rsidRPr="00BC528B">
        <w:rPr>
          <w:sz w:val="24"/>
        </w:rPr>
        <w:t xml:space="preserve">w kwocie </w:t>
      </w:r>
      <w:r w:rsidRPr="00BC528B">
        <w:rPr>
          <w:i/>
          <w:sz w:val="24"/>
        </w:rPr>
        <w:t>120.989 zł</w:t>
      </w:r>
      <w:r w:rsidRPr="00BC528B">
        <w:rPr>
          <w:sz w:val="24"/>
        </w:rPr>
        <w:t xml:space="preserve"> obejmującej opłaty za: </w:t>
      </w:r>
    </w:p>
    <w:p w:rsidR="00184C5A" w:rsidRPr="00BC528B" w:rsidRDefault="00184C5A" w:rsidP="003620C7">
      <w:pPr>
        <w:numPr>
          <w:ilvl w:val="0"/>
          <w:numId w:val="115"/>
        </w:numPr>
        <w:jc w:val="both"/>
        <w:rPr>
          <w:sz w:val="22"/>
          <w:szCs w:val="22"/>
        </w:rPr>
      </w:pPr>
      <w:r w:rsidRPr="00BC528B">
        <w:rPr>
          <w:sz w:val="22"/>
          <w:szCs w:val="22"/>
        </w:rPr>
        <w:t>administrowanie i czynsze za biura oraz garaże (21.346 zł),</w:t>
      </w:r>
    </w:p>
    <w:p w:rsidR="00184C5A" w:rsidRPr="00BC528B" w:rsidRDefault="00184C5A" w:rsidP="003620C7">
      <w:pPr>
        <w:numPr>
          <w:ilvl w:val="0"/>
          <w:numId w:val="115"/>
        </w:numPr>
        <w:jc w:val="both"/>
        <w:rPr>
          <w:sz w:val="22"/>
          <w:szCs w:val="22"/>
        </w:rPr>
      </w:pPr>
      <w:r w:rsidRPr="00BC528B">
        <w:rPr>
          <w:sz w:val="22"/>
          <w:szCs w:val="22"/>
        </w:rPr>
        <w:t>dostęp do sieci  Internet (12.853 zł),</w:t>
      </w:r>
    </w:p>
    <w:p w:rsidR="00184C5A" w:rsidRPr="00BC528B" w:rsidRDefault="00184C5A" w:rsidP="003620C7">
      <w:pPr>
        <w:numPr>
          <w:ilvl w:val="0"/>
          <w:numId w:val="115"/>
        </w:numPr>
        <w:jc w:val="both"/>
        <w:rPr>
          <w:sz w:val="24"/>
        </w:rPr>
      </w:pPr>
      <w:r w:rsidRPr="00BC528B">
        <w:rPr>
          <w:sz w:val="22"/>
          <w:szCs w:val="22"/>
        </w:rPr>
        <w:t xml:space="preserve">telefonię komórkową i stacjonarną (37.708 zł), </w:t>
      </w:r>
    </w:p>
    <w:p w:rsidR="00184C5A" w:rsidRPr="00BC528B" w:rsidRDefault="00184C5A" w:rsidP="003620C7">
      <w:pPr>
        <w:numPr>
          <w:ilvl w:val="0"/>
          <w:numId w:val="115"/>
        </w:numPr>
        <w:jc w:val="both"/>
        <w:rPr>
          <w:sz w:val="24"/>
        </w:rPr>
      </w:pPr>
      <w:r w:rsidRPr="00BC528B">
        <w:rPr>
          <w:sz w:val="22"/>
          <w:szCs w:val="22"/>
        </w:rPr>
        <w:t>trwały zarząd oraz ubezpieczenie mienia i komunikacyjne (49.082 zł)</w:t>
      </w:r>
      <w:r w:rsidRPr="00BC528B">
        <w:rPr>
          <w:sz w:val="24"/>
        </w:rPr>
        <w:t>,</w:t>
      </w:r>
      <w:r w:rsidRPr="00BC528B">
        <w:rPr>
          <w:i/>
          <w:sz w:val="24"/>
        </w:rPr>
        <w:t xml:space="preserve"> </w:t>
      </w:r>
    </w:p>
    <w:p w:rsidR="00184C5A" w:rsidRPr="00BC528B" w:rsidRDefault="00184C5A" w:rsidP="00184C5A">
      <w:pPr>
        <w:numPr>
          <w:ilvl w:val="0"/>
          <w:numId w:val="1"/>
        </w:numPr>
        <w:tabs>
          <w:tab w:val="clear" w:pos="360"/>
          <w:tab w:val="num" w:pos="644"/>
        </w:tabs>
        <w:ind w:left="644" w:hanging="284"/>
        <w:jc w:val="both"/>
        <w:rPr>
          <w:sz w:val="24"/>
        </w:rPr>
      </w:pPr>
      <w:r w:rsidRPr="00BC528B">
        <w:rPr>
          <w:i/>
          <w:sz w:val="24"/>
        </w:rPr>
        <w:t>wpłaty na Państwowy Fundusz Rehabilitacji Osób Niepełnosprawnych</w:t>
      </w:r>
      <w:r w:rsidRPr="00BC528B">
        <w:rPr>
          <w:sz w:val="24"/>
        </w:rPr>
        <w:t xml:space="preserve"> </w:t>
      </w:r>
      <w:r w:rsidRPr="00BC528B">
        <w:rPr>
          <w:sz w:val="24"/>
        </w:rPr>
        <w:br/>
        <w:t xml:space="preserve">w kwocie </w:t>
      </w:r>
      <w:r w:rsidRPr="00BC528B">
        <w:rPr>
          <w:i/>
          <w:sz w:val="24"/>
        </w:rPr>
        <w:t>23.993 zł</w:t>
      </w:r>
      <w:r w:rsidRPr="00BC528B">
        <w:rPr>
          <w:sz w:val="24"/>
        </w:rPr>
        <w:t>,</w:t>
      </w:r>
    </w:p>
    <w:p w:rsidR="00184C5A" w:rsidRPr="00BC528B" w:rsidRDefault="00184C5A" w:rsidP="00184C5A">
      <w:pPr>
        <w:numPr>
          <w:ilvl w:val="0"/>
          <w:numId w:val="1"/>
        </w:numPr>
        <w:tabs>
          <w:tab w:val="clear" w:pos="360"/>
          <w:tab w:val="num" w:pos="644"/>
        </w:tabs>
        <w:ind w:left="644" w:hanging="284"/>
        <w:jc w:val="both"/>
        <w:rPr>
          <w:sz w:val="24"/>
        </w:rPr>
      </w:pPr>
      <w:r w:rsidRPr="00BC528B">
        <w:rPr>
          <w:i/>
          <w:sz w:val="24"/>
        </w:rPr>
        <w:t xml:space="preserve">podróże służbowe krajowe i zagraniczne </w:t>
      </w:r>
      <w:r w:rsidRPr="00BC528B">
        <w:rPr>
          <w:sz w:val="24"/>
        </w:rPr>
        <w:t xml:space="preserve"> w kwocie </w:t>
      </w:r>
      <w:r w:rsidRPr="00BC528B">
        <w:rPr>
          <w:i/>
          <w:sz w:val="24"/>
        </w:rPr>
        <w:t>8.721 zł,</w:t>
      </w:r>
    </w:p>
    <w:p w:rsidR="00184C5A" w:rsidRPr="00BC528B" w:rsidRDefault="00184C5A" w:rsidP="00184C5A">
      <w:pPr>
        <w:numPr>
          <w:ilvl w:val="0"/>
          <w:numId w:val="1"/>
        </w:numPr>
        <w:tabs>
          <w:tab w:val="clear" w:pos="360"/>
          <w:tab w:val="num" w:pos="644"/>
        </w:tabs>
        <w:ind w:left="644" w:hanging="284"/>
        <w:jc w:val="both"/>
        <w:rPr>
          <w:sz w:val="24"/>
        </w:rPr>
      </w:pPr>
      <w:r w:rsidRPr="00BC528B">
        <w:rPr>
          <w:i/>
          <w:sz w:val="24"/>
        </w:rPr>
        <w:t xml:space="preserve">pozostałe wydatki Jednostki </w:t>
      </w:r>
      <w:r w:rsidRPr="00BC528B">
        <w:rPr>
          <w:sz w:val="24"/>
        </w:rPr>
        <w:t>w kwocie</w:t>
      </w:r>
      <w:r w:rsidRPr="00BC528B">
        <w:rPr>
          <w:i/>
          <w:sz w:val="24"/>
        </w:rPr>
        <w:t xml:space="preserve"> 74.108 zł </w:t>
      </w:r>
      <w:r w:rsidRPr="00BC528B">
        <w:rPr>
          <w:sz w:val="24"/>
        </w:rPr>
        <w:t xml:space="preserve">obejmującej </w:t>
      </w:r>
      <w:r w:rsidR="007354BC" w:rsidRPr="00BC528B">
        <w:rPr>
          <w:sz w:val="24"/>
        </w:rPr>
        <w:t xml:space="preserve">m.in. </w:t>
      </w:r>
      <w:r w:rsidRPr="00BC528B">
        <w:rPr>
          <w:sz w:val="24"/>
        </w:rPr>
        <w:t xml:space="preserve">podatek </w:t>
      </w:r>
      <w:r w:rsidRPr="00BC528B">
        <w:rPr>
          <w:sz w:val="24"/>
        </w:rPr>
        <w:br/>
        <w:t>od nieruchomości (60.519 zł)</w:t>
      </w:r>
      <w:r w:rsidR="007354BC" w:rsidRPr="00BC528B">
        <w:rPr>
          <w:sz w:val="24"/>
        </w:rPr>
        <w:t xml:space="preserve"> oraz</w:t>
      </w:r>
      <w:r w:rsidRPr="00BC528B">
        <w:rPr>
          <w:sz w:val="24"/>
        </w:rPr>
        <w:t xml:space="preserve"> koszty postępowania sądowego (12.502 zł)</w:t>
      </w:r>
      <w:r w:rsidR="007354BC" w:rsidRPr="00BC528B">
        <w:rPr>
          <w:sz w:val="24"/>
        </w:rPr>
        <w:t>.</w:t>
      </w:r>
      <w:r w:rsidRPr="00BC528B">
        <w:rPr>
          <w:i/>
          <w:sz w:val="24"/>
        </w:rPr>
        <w:t xml:space="preserve">  </w:t>
      </w:r>
    </w:p>
    <w:p w:rsidR="00184C5A" w:rsidRPr="00BC528B" w:rsidRDefault="00184C5A" w:rsidP="00184C5A">
      <w:pPr>
        <w:ind w:left="644"/>
        <w:jc w:val="both"/>
        <w:rPr>
          <w:sz w:val="8"/>
          <w:szCs w:val="8"/>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ind w:left="284"/>
        <w:jc w:val="both"/>
        <w:rPr>
          <w:sz w:val="24"/>
        </w:rPr>
      </w:pPr>
      <w:r w:rsidRPr="00BC528B">
        <w:rPr>
          <w:sz w:val="24"/>
        </w:rPr>
        <w:t xml:space="preserve">Odchylenie powstało w związku z terminem zapłaty podatku od wynagrodzeń za m-c czerwiec przypadającym w lipcu br. Pozostałe wydatki w ramach tego zadania realizowane są sukcesywnie, zgodnie z terminami płatności i bieżącymi potrzebami, wynikającymi </w:t>
      </w:r>
      <w:r w:rsidRPr="00BC528B">
        <w:rPr>
          <w:sz w:val="24"/>
        </w:rPr>
        <w:br/>
        <w:t xml:space="preserve">z prowadzenia działalności przez Jednostkę. </w:t>
      </w:r>
    </w:p>
    <w:p w:rsidR="00184C5A" w:rsidRPr="00BC528B" w:rsidRDefault="00184C5A" w:rsidP="00184C5A">
      <w:pPr>
        <w:ind w:left="284"/>
        <w:jc w:val="both"/>
        <w:rPr>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Bieżące utrzymanie dróg wojewódzkich</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11.000.000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3.420.989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31,1%</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- 2.079.011 zł</w:t>
            </w:r>
          </w:p>
        </w:tc>
      </w:tr>
    </w:tbl>
    <w:p w:rsidR="00184C5A" w:rsidRPr="00BC528B" w:rsidRDefault="00184C5A" w:rsidP="00184C5A">
      <w:pPr>
        <w:pStyle w:val="Tekstprzypisudolnego"/>
        <w:rPr>
          <w:sz w:val="2"/>
        </w:rPr>
      </w:pPr>
    </w:p>
    <w:p w:rsidR="00184C5A" w:rsidRPr="00BC528B" w:rsidRDefault="00184C5A" w:rsidP="00184C5A">
      <w:pPr>
        <w:pStyle w:val="Tekstpodstawowy2"/>
      </w:pPr>
      <w:r w:rsidRPr="00BC528B">
        <w:t>Wydatki w podanej kwocie poniesiono na koszty bieżącego utrzymania dróg, w tym m.in. na: remonty cząstkowe nawierzchni, remont chodników,  uzupełnienie i wzmocnienie poboczy, wykonanie oznakowania pionowego (516 szt.), wykonanie oznakowania poziomego (11.829 m</w:t>
      </w:r>
      <w:r w:rsidRPr="00BC528B">
        <w:rPr>
          <w:vertAlign w:val="superscript"/>
        </w:rPr>
        <w:t>2</w:t>
      </w:r>
      <w:r w:rsidRPr="00BC528B">
        <w:t>), montaż nowych i wymianę starych pachołków drogowych oraz uszkodzonych barier ochronnych, renowację rowów, wykonanie rowków odwadniających i ścieków, montaż nowych i wymianę uszkodzonych barier ochronnych, przebudowę przepustów pod zjazdami, uzupełnienie i  umocnienie poboczy, wykonanie oznakowania poziomego i pionowego dróg, utrzymanie czystości ulic i dróg, utrzymanie zieleni, tj. wycinkę drzew i krzewów, pielęgnacja zadrzewienia i żywopłotów, koszenie traw i chwastów, sadzenie drzew, frezowanie pni.</w:t>
      </w:r>
    </w:p>
    <w:p w:rsidR="00184C5A" w:rsidRPr="00BC528B" w:rsidRDefault="00184C5A" w:rsidP="00184C5A">
      <w:pPr>
        <w:pStyle w:val="Tekstpodstawowy2"/>
        <w:rPr>
          <w:sz w:val="8"/>
          <w:szCs w:val="8"/>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pStyle w:val="Tekstprzypisudolnego"/>
        <w:jc w:val="both"/>
        <w:rPr>
          <w:sz w:val="24"/>
        </w:rPr>
      </w:pPr>
      <w:r w:rsidRPr="00BC528B">
        <w:rPr>
          <w:sz w:val="24"/>
        </w:rPr>
        <w:t xml:space="preserve">Kwota odchylenia wynika z tego, że większość wydatków związanych z bieżącym utrzymaniem dróg ponoszona jest w II i III kwartale roku kalendarzowego przy sprzyjających warunkach pogodowych. </w:t>
      </w:r>
    </w:p>
    <w:p w:rsidR="00184C5A" w:rsidRPr="00BC528B" w:rsidRDefault="00184C5A" w:rsidP="00184C5A">
      <w:pPr>
        <w:pStyle w:val="Tekstprzypisudolnego"/>
        <w:jc w:val="both"/>
        <w:rPr>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Zimowe utrzymanie dróg wojewódzkich</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8.000.000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7.050.308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88,1%</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3.050.308 zł</w:t>
            </w:r>
          </w:p>
        </w:tc>
      </w:tr>
    </w:tbl>
    <w:p w:rsidR="00184C5A" w:rsidRPr="00BC528B" w:rsidRDefault="00184C5A" w:rsidP="00184C5A">
      <w:pPr>
        <w:pStyle w:val="Tekstprzypisudolnego"/>
        <w:jc w:val="both"/>
        <w:rPr>
          <w:sz w:val="24"/>
        </w:rPr>
      </w:pPr>
      <w:r w:rsidRPr="00BC528B">
        <w:rPr>
          <w:sz w:val="24"/>
        </w:rPr>
        <w:t>Wydatki w podanej kwocie poniesiono na koszty zimowego utrzymania dróg, w tym m.in. na utrzymanie przejezdności oraz bezpieczeństwa ruchu na drogach w okresie panowania zimowych warunków atmosferycznych.</w:t>
      </w:r>
    </w:p>
    <w:p w:rsidR="00184C5A" w:rsidRPr="00BC528B" w:rsidRDefault="00184C5A" w:rsidP="00184C5A">
      <w:pPr>
        <w:pStyle w:val="Tekstprzypisudolnego"/>
        <w:jc w:val="both"/>
        <w:rPr>
          <w:sz w:val="24"/>
        </w:rPr>
      </w:pPr>
      <w:r w:rsidRPr="00BC528B">
        <w:rPr>
          <w:sz w:val="24"/>
        </w:rPr>
        <w:t>Wydatkowana kwota obejmuje koszty poniesione na:</w:t>
      </w:r>
    </w:p>
    <w:p w:rsidR="00184C5A" w:rsidRPr="00BC528B" w:rsidRDefault="00184C5A" w:rsidP="003620C7">
      <w:pPr>
        <w:numPr>
          <w:ilvl w:val="0"/>
          <w:numId w:val="117"/>
        </w:numPr>
        <w:ind w:left="284" w:hanging="284"/>
        <w:jc w:val="both"/>
        <w:rPr>
          <w:sz w:val="24"/>
        </w:rPr>
      </w:pPr>
      <w:r w:rsidRPr="00BC528B">
        <w:rPr>
          <w:sz w:val="24"/>
        </w:rPr>
        <w:t xml:space="preserve">odśnieżanie dróg – </w:t>
      </w:r>
      <w:r w:rsidRPr="00BC528B">
        <w:rPr>
          <w:i/>
          <w:sz w:val="24"/>
        </w:rPr>
        <w:t>1.779.368 zł,</w:t>
      </w:r>
    </w:p>
    <w:p w:rsidR="00184C5A" w:rsidRPr="00BC528B" w:rsidRDefault="00184C5A" w:rsidP="003620C7">
      <w:pPr>
        <w:numPr>
          <w:ilvl w:val="0"/>
          <w:numId w:val="117"/>
        </w:numPr>
        <w:ind w:left="284" w:hanging="284"/>
        <w:jc w:val="both"/>
        <w:rPr>
          <w:sz w:val="24"/>
        </w:rPr>
      </w:pPr>
      <w:r w:rsidRPr="00BC528B">
        <w:rPr>
          <w:sz w:val="24"/>
        </w:rPr>
        <w:t xml:space="preserve">usuwanie gołoledzi – </w:t>
      </w:r>
      <w:r w:rsidRPr="00BC528B">
        <w:rPr>
          <w:i/>
          <w:sz w:val="24"/>
        </w:rPr>
        <w:t>5.150.309 zł,</w:t>
      </w:r>
    </w:p>
    <w:p w:rsidR="00184C5A" w:rsidRPr="00BC528B" w:rsidRDefault="00184C5A" w:rsidP="003620C7">
      <w:pPr>
        <w:numPr>
          <w:ilvl w:val="0"/>
          <w:numId w:val="117"/>
        </w:numPr>
        <w:ind w:left="284" w:hanging="284"/>
        <w:jc w:val="both"/>
        <w:rPr>
          <w:sz w:val="24"/>
        </w:rPr>
      </w:pPr>
      <w:r w:rsidRPr="00BC528B">
        <w:rPr>
          <w:sz w:val="24"/>
        </w:rPr>
        <w:t xml:space="preserve">pełnienie dyżurów zimowych, prognozy meteorologiczne oraz utrzymanie w gotowości sprzętu zimowego – </w:t>
      </w:r>
      <w:r w:rsidRPr="00BC528B">
        <w:rPr>
          <w:i/>
          <w:sz w:val="24"/>
        </w:rPr>
        <w:t>120.631 zł</w:t>
      </w:r>
      <w:r w:rsidRPr="00BC528B">
        <w:rPr>
          <w:sz w:val="24"/>
        </w:rPr>
        <w:t>.</w:t>
      </w:r>
    </w:p>
    <w:p w:rsidR="00184C5A" w:rsidRPr="00BC528B" w:rsidRDefault="00184C5A" w:rsidP="00184C5A">
      <w:pPr>
        <w:pStyle w:val="Tekstpodstawowy2"/>
        <w:rPr>
          <w:sz w:val="8"/>
          <w:szCs w:val="8"/>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pStyle w:val="Tekstprzypisudolnego"/>
        <w:jc w:val="both"/>
        <w:rPr>
          <w:sz w:val="24"/>
        </w:rPr>
      </w:pPr>
      <w:r w:rsidRPr="00BC528B">
        <w:rPr>
          <w:sz w:val="24"/>
        </w:rPr>
        <w:t xml:space="preserve">Odchylenie jest konsekwencją zwiększonych wydatków na zimowe utrzymanie dróg </w:t>
      </w:r>
      <w:r w:rsidRPr="00BC528B">
        <w:rPr>
          <w:sz w:val="24"/>
        </w:rPr>
        <w:br/>
        <w:t xml:space="preserve">w okresie I półrocza br. oraz wykonanego zakresu robót niezbędnych dla utrzymania bezpieczeństwa ruchu oraz przejezdności dróg wojewódzkich przy zaistniałych w tym okresie uciążliwych warunkach pogodowych. </w:t>
      </w:r>
    </w:p>
    <w:p w:rsidR="00184C5A" w:rsidRPr="00BC528B" w:rsidRDefault="00184C5A" w:rsidP="00184C5A">
      <w:pPr>
        <w:pStyle w:val="Tekstprzypisudolnego"/>
        <w:jc w:val="both"/>
        <w:rPr>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Obsługa i utrzymanie mostów zwodzonych i mostu granicznego</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846.730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353.912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41,8%</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- 69.453 zł</w:t>
            </w:r>
          </w:p>
        </w:tc>
      </w:tr>
    </w:tbl>
    <w:p w:rsidR="00184C5A" w:rsidRPr="00BC528B" w:rsidRDefault="00184C5A" w:rsidP="00184C5A">
      <w:pPr>
        <w:pStyle w:val="Tekstprzypisudolnego"/>
        <w:rPr>
          <w:sz w:val="2"/>
        </w:rPr>
      </w:pPr>
    </w:p>
    <w:p w:rsidR="00184C5A" w:rsidRPr="00BC528B" w:rsidRDefault="00184C5A" w:rsidP="00184C5A">
      <w:pPr>
        <w:jc w:val="both"/>
        <w:rPr>
          <w:sz w:val="24"/>
        </w:rPr>
      </w:pPr>
      <w:r w:rsidRPr="00BC528B">
        <w:rPr>
          <w:sz w:val="24"/>
        </w:rPr>
        <w:t>W ramach realizacji tego zadania zaplanowano wydatki na utrzymanie i obsługę:</w:t>
      </w:r>
    </w:p>
    <w:p w:rsidR="00184C5A" w:rsidRPr="00BC528B" w:rsidRDefault="00184C5A" w:rsidP="003620C7">
      <w:pPr>
        <w:numPr>
          <w:ilvl w:val="0"/>
          <w:numId w:val="118"/>
        </w:numPr>
        <w:jc w:val="both"/>
        <w:rPr>
          <w:sz w:val="24"/>
        </w:rPr>
      </w:pPr>
      <w:r w:rsidRPr="00BC528B">
        <w:rPr>
          <w:sz w:val="24"/>
        </w:rPr>
        <w:t xml:space="preserve">3 mostów zwodzonych w ciągu dróg wojewódzkich: nr 102 (m. Dziwnów; rz. Dziwna), </w:t>
      </w:r>
      <w:r w:rsidRPr="00BC528B">
        <w:rPr>
          <w:sz w:val="24"/>
        </w:rPr>
        <w:br/>
        <w:t>nr 120 (m. Gryfino; rz. Odra Wschodnia) i nr 205 (m. Darłowo; Kanał Portowy);</w:t>
      </w:r>
    </w:p>
    <w:p w:rsidR="00184C5A" w:rsidRPr="00BC528B" w:rsidRDefault="00184C5A" w:rsidP="003620C7">
      <w:pPr>
        <w:numPr>
          <w:ilvl w:val="0"/>
          <w:numId w:val="118"/>
        </w:numPr>
        <w:jc w:val="both"/>
        <w:rPr>
          <w:sz w:val="24"/>
        </w:rPr>
      </w:pPr>
      <w:r w:rsidRPr="00BC528B">
        <w:rPr>
          <w:sz w:val="24"/>
        </w:rPr>
        <w:t>1 mostu granicznego w ciągu drogi wojewódzkiej nr 120 (m. Gryfino; rz. Odra Zachodnia).</w:t>
      </w:r>
    </w:p>
    <w:p w:rsidR="00184C5A" w:rsidRPr="00BC528B" w:rsidRDefault="00184C5A" w:rsidP="00184C5A">
      <w:pPr>
        <w:jc w:val="both"/>
        <w:rPr>
          <w:sz w:val="24"/>
        </w:rPr>
      </w:pPr>
      <w:r w:rsidRPr="00BC528B">
        <w:rPr>
          <w:sz w:val="24"/>
        </w:rPr>
        <w:t xml:space="preserve">Wydatkowana w analizowanym okresie kwota obejmuje koszty całodobowej obsługi </w:t>
      </w:r>
      <w:r w:rsidR="00686ACE" w:rsidRPr="00BC528B">
        <w:rPr>
          <w:sz w:val="24"/>
        </w:rPr>
        <w:br/>
      </w:r>
      <w:r w:rsidRPr="00BC528B">
        <w:rPr>
          <w:sz w:val="24"/>
        </w:rPr>
        <w:t>i eksploatacji ww. 3 mostów zwodzonych, tj. podnoszenia i opuszczania przęseł, konserwacji mechanizmów, utrzymania oznakowania i czystości na obiektach oraz opłat za energię.</w:t>
      </w:r>
    </w:p>
    <w:p w:rsidR="00184C5A" w:rsidRPr="00BC528B" w:rsidRDefault="00184C5A" w:rsidP="00184C5A">
      <w:pPr>
        <w:pStyle w:val="Tekstprzypisudolnego"/>
        <w:rPr>
          <w:sz w:val="8"/>
          <w:szCs w:val="8"/>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pStyle w:val="Tekstprzypisudolnego"/>
        <w:jc w:val="both"/>
        <w:rPr>
          <w:sz w:val="24"/>
        </w:rPr>
      </w:pPr>
      <w:r w:rsidRPr="00BC528B">
        <w:rPr>
          <w:sz w:val="24"/>
        </w:rPr>
        <w:t xml:space="preserve">Realizacja zadania jest zgodna z zawartymi umowami, z których wynika, że zapłata za roboty wykonane w danym miesiącu następuje w kolejnym miesiącu kalendarzowym. </w:t>
      </w:r>
    </w:p>
    <w:p w:rsidR="00184C5A" w:rsidRPr="00BC528B" w:rsidRDefault="00184C5A" w:rsidP="00184C5A">
      <w:pPr>
        <w:pStyle w:val="Tekstprzypisudolnego"/>
        <w:jc w:val="both"/>
        <w:rPr>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 xml:space="preserve">Bieżące utrzymanie obiektów inżynierskich </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1.000.000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82.483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8,2%</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- 417.517 zł</w:t>
            </w:r>
          </w:p>
        </w:tc>
      </w:tr>
    </w:tbl>
    <w:p w:rsidR="00184C5A" w:rsidRPr="00BC528B" w:rsidRDefault="00184C5A" w:rsidP="00184C5A">
      <w:pPr>
        <w:pStyle w:val="Tekstprzypisudolnego"/>
        <w:rPr>
          <w:sz w:val="2"/>
        </w:rPr>
      </w:pPr>
    </w:p>
    <w:p w:rsidR="00184C5A" w:rsidRPr="00BC528B" w:rsidRDefault="00184C5A" w:rsidP="00184C5A">
      <w:pPr>
        <w:pStyle w:val="Tekstprzypisudolnego"/>
        <w:rPr>
          <w:sz w:val="8"/>
          <w:szCs w:val="8"/>
        </w:rPr>
      </w:pPr>
    </w:p>
    <w:p w:rsidR="00184C5A" w:rsidRPr="00BC528B" w:rsidRDefault="00184C5A" w:rsidP="00184C5A">
      <w:pPr>
        <w:pStyle w:val="Tekstprzypisudolnego"/>
        <w:rPr>
          <w:sz w:val="24"/>
        </w:rPr>
      </w:pPr>
      <w:r w:rsidRPr="00BC528B">
        <w:rPr>
          <w:sz w:val="24"/>
        </w:rPr>
        <w:t>Wydatki w podanej kwocie poniesiono na koszty utrzymania obiektów inżynierskich, tj. na:</w:t>
      </w:r>
    </w:p>
    <w:p w:rsidR="00184C5A" w:rsidRPr="00BC528B" w:rsidRDefault="00184C5A" w:rsidP="003620C7">
      <w:pPr>
        <w:numPr>
          <w:ilvl w:val="0"/>
          <w:numId w:val="119"/>
        </w:numPr>
        <w:jc w:val="both"/>
        <w:rPr>
          <w:sz w:val="24"/>
        </w:rPr>
      </w:pPr>
      <w:r w:rsidRPr="00BC528B">
        <w:rPr>
          <w:sz w:val="24"/>
        </w:rPr>
        <w:t>montaż kratki na 1 obiekcie (przepust),</w:t>
      </w:r>
    </w:p>
    <w:p w:rsidR="00184C5A" w:rsidRPr="00BC528B" w:rsidRDefault="00184C5A" w:rsidP="003620C7">
      <w:pPr>
        <w:numPr>
          <w:ilvl w:val="0"/>
          <w:numId w:val="119"/>
        </w:numPr>
        <w:jc w:val="both"/>
        <w:rPr>
          <w:sz w:val="24"/>
        </w:rPr>
      </w:pPr>
      <w:r w:rsidRPr="00BC528B">
        <w:rPr>
          <w:sz w:val="24"/>
        </w:rPr>
        <w:t>remont chodnika na 1 obiekcie (most),</w:t>
      </w:r>
    </w:p>
    <w:p w:rsidR="00184C5A" w:rsidRPr="00BC528B" w:rsidRDefault="00184C5A" w:rsidP="003620C7">
      <w:pPr>
        <w:numPr>
          <w:ilvl w:val="0"/>
          <w:numId w:val="119"/>
        </w:numPr>
        <w:jc w:val="both"/>
        <w:rPr>
          <w:sz w:val="24"/>
        </w:rPr>
      </w:pPr>
      <w:r w:rsidRPr="00BC528B">
        <w:rPr>
          <w:sz w:val="24"/>
        </w:rPr>
        <w:t>wymianę blach dylatacyjnych na 1 obiekcie (most w m. Kołobrzeg; droga nr 102),</w:t>
      </w:r>
    </w:p>
    <w:p w:rsidR="00184C5A" w:rsidRPr="00BC528B" w:rsidRDefault="00184C5A" w:rsidP="003620C7">
      <w:pPr>
        <w:numPr>
          <w:ilvl w:val="0"/>
          <w:numId w:val="119"/>
        </w:numPr>
        <w:jc w:val="both"/>
        <w:rPr>
          <w:sz w:val="24"/>
        </w:rPr>
      </w:pPr>
      <w:r w:rsidRPr="00BC528B">
        <w:rPr>
          <w:sz w:val="24"/>
        </w:rPr>
        <w:t>wykonanie remontu przepustu kamiennego w m. Trzebiszyn (droga nr 167),</w:t>
      </w:r>
    </w:p>
    <w:p w:rsidR="00184C5A" w:rsidRPr="00BC528B" w:rsidRDefault="00184C5A" w:rsidP="003620C7">
      <w:pPr>
        <w:numPr>
          <w:ilvl w:val="0"/>
          <w:numId w:val="119"/>
        </w:numPr>
        <w:jc w:val="both"/>
        <w:rPr>
          <w:sz w:val="24"/>
        </w:rPr>
      </w:pPr>
      <w:r w:rsidRPr="00BC528B">
        <w:rPr>
          <w:sz w:val="24"/>
        </w:rPr>
        <w:t>malowanie balustrad,</w:t>
      </w:r>
    </w:p>
    <w:p w:rsidR="00184C5A" w:rsidRPr="00BC528B" w:rsidRDefault="00184C5A" w:rsidP="003620C7">
      <w:pPr>
        <w:numPr>
          <w:ilvl w:val="0"/>
          <w:numId w:val="119"/>
        </w:numPr>
        <w:ind w:left="284" w:hanging="284"/>
        <w:jc w:val="both"/>
        <w:rPr>
          <w:sz w:val="24"/>
        </w:rPr>
      </w:pPr>
      <w:r w:rsidRPr="00BC528B">
        <w:rPr>
          <w:sz w:val="24"/>
        </w:rPr>
        <w:t xml:space="preserve">rozpoczęcie remontu wiaduktu nad drogą wojewódzką nr 142 w km 10+497, koło miejscowości Sowno. </w:t>
      </w:r>
    </w:p>
    <w:p w:rsidR="00184C5A" w:rsidRPr="00BC528B" w:rsidRDefault="00184C5A" w:rsidP="00184C5A">
      <w:pPr>
        <w:pStyle w:val="Tekstpodstawowy2"/>
        <w:rPr>
          <w:sz w:val="8"/>
          <w:szCs w:val="8"/>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pStyle w:val="Tekstprzypisudolnego"/>
        <w:jc w:val="both"/>
        <w:rPr>
          <w:sz w:val="24"/>
        </w:rPr>
      </w:pPr>
      <w:r w:rsidRPr="00BC528B">
        <w:rPr>
          <w:sz w:val="24"/>
        </w:rPr>
        <w:t>Kwota odchylenia wynika z tego, że większość wydatków związanych z bieżącym utrzymaniem obiektów inżynierskich zaplanowana jest na II półrocze br.</w:t>
      </w:r>
    </w:p>
    <w:p w:rsidR="00184C5A" w:rsidRPr="00BC528B" w:rsidRDefault="00184C5A" w:rsidP="00184C5A">
      <w:pPr>
        <w:pStyle w:val="Tekstprzypisudolnego"/>
        <w:jc w:val="both"/>
        <w:rPr>
          <w:sz w:val="8"/>
          <w:szCs w:val="8"/>
        </w:rPr>
      </w:pPr>
      <w:r w:rsidRPr="00BC528B">
        <w:rPr>
          <w:sz w:val="24"/>
        </w:rPr>
        <w:t xml:space="preserve"> </w:t>
      </w:r>
    </w:p>
    <w:p w:rsidR="00184C5A" w:rsidRPr="00BC528B" w:rsidRDefault="00184C5A" w:rsidP="00184C5A">
      <w:pPr>
        <w:pStyle w:val="Tekstprzypisudolnego"/>
        <w:jc w:val="both"/>
        <w:rPr>
          <w:b/>
          <w:sz w:val="28"/>
          <w:szCs w:val="28"/>
        </w:rPr>
      </w:pPr>
      <w:r w:rsidRPr="00BC528B">
        <w:rPr>
          <w:sz w:val="24"/>
        </w:rPr>
        <w:t xml:space="preserve">Wydatki </w:t>
      </w:r>
      <w:r w:rsidRPr="00BC528B">
        <w:rPr>
          <w:b/>
          <w:sz w:val="24"/>
        </w:rPr>
        <w:t xml:space="preserve">majątkowe </w:t>
      </w:r>
      <w:r w:rsidRPr="00BC528B">
        <w:rPr>
          <w:sz w:val="24"/>
        </w:rPr>
        <w:t xml:space="preserve">zrealizował w tym rozdziale </w:t>
      </w:r>
      <w:r w:rsidRPr="00BC528B">
        <w:rPr>
          <w:b/>
          <w:sz w:val="24"/>
          <w:szCs w:val="24"/>
        </w:rPr>
        <w:t>Zachodniopomorski Zarząd Dróg Wojewódzkich w Koszalinie,</w:t>
      </w:r>
      <w:r w:rsidRPr="00BC528B">
        <w:rPr>
          <w:b/>
          <w:sz w:val="28"/>
          <w:szCs w:val="28"/>
        </w:rPr>
        <w:t xml:space="preserve"> </w:t>
      </w:r>
      <w:r w:rsidRPr="00BC528B">
        <w:rPr>
          <w:sz w:val="24"/>
          <w:szCs w:val="24"/>
        </w:rPr>
        <w:t>a poniesione zostały na zadania:</w:t>
      </w:r>
    </w:p>
    <w:p w:rsidR="00184C5A" w:rsidRPr="00BC528B" w:rsidRDefault="00184C5A" w:rsidP="00184C5A">
      <w:pPr>
        <w:pStyle w:val="Tekstprzypisudolnego"/>
        <w:jc w:val="both"/>
        <w:rPr>
          <w:b/>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 xml:space="preserve">Przebudowa dróg </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Odchylenie</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rPr>
                <w:sz w:val="24"/>
                <w:szCs w:val="24"/>
              </w:rPr>
            </w:pPr>
            <w:r w:rsidRPr="00BC528B">
              <w:rPr>
                <w:sz w:val="24"/>
                <w:szCs w:val="24"/>
              </w:rPr>
              <w:t xml:space="preserve">    23.570.000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rPr>
                <w:b/>
                <w:sz w:val="24"/>
                <w:szCs w:val="24"/>
              </w:rPr>
            </w:pPr>
            <w:r w:rsidRPr="00BC528B">
              <w:rPr>
                <w:b/>
                <w:sz w:val="24"/>
                <w:szCs w:val="24"/>
              </w:rPr>
              <w:t xml:space="preserve">         17.061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rPr>
                <w:sz w:val="24"/>
                <w:szCs w:val="24"/>
              </w:rPr>
            </w:pPr>
            <w:r w:rsidRPr="00BC528B">
              <w:rPr>
                <w:sz w:val="24"/>
                <w:szCs w:val="24"/>
              </w:rPr>
              <w:t xml:space="preserve">         0,1%</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rPr>
                <w:sz w:val="24"/>
                <w:szCs w:val="24"/>
              </w:rPr>
            </w:pPr>
            <w:r w:rsidRPr="00BC528B">
              <w:rPr>
                <w:sz w:val="24"/>
                <w:szCs w:val="24"/>
              </w:rPr>
              <w:t xml:space="preserve">    - 11.767.939 zł</w:t>
            </w:r>
          </w:p>
        </w:tc>
      </w:tr>
    </w:tbl>
    <w:p w:rsidR="00184C5A" w:rsidRPr="00BC528B" w:rsidRDefault="00184C5A" w:rsidP="00184C5A">
      <w:pPr>
        <w:tabs>
          <w:tab w:val="num" w:pos="720"/>
        </w:tabs>
        <w:jc w:val="both"/>
        <w:rPr>
          <w:sz w:val="4"/>
          <w:szCs w:val="4"/>
        </w:rPr>
      </w:pPr>
    </w:p>
    <w:p w:rsidR="00184C5A" w:rsidRPr="00BC528B" w:rsidRDefault="00184C5A" w:rsidP="00184C5A">
      <w:pPr>
        <w:tabs>
          <w:tab w:val="num" w:pos="720"/>
        </w:tabs>
        <w:jc w:val="both"/>
        <w:rPr>
          <w:sz w:val="24"/>
        </w:rPr>
      </w:pPr>
      <w:r w:rsidRPr="00BC528B">
        <w:rPr>
          <w:sz w:val="24"/>
        </w:rPr>
        <w:t xml:space="preserve">Wydatki w powyższej kwocie zostały poniesione na koszty uzyskania wypisów z rejestru gruntów oraz map ewidencyjnych,  badań konstrukcji nawierzchni oraz badań gruntów dla potrzeb realizacji planowanych zadań z zakresu przebudowy dróg. </w:t>
      </w:r>
    </w:p>
    <w:p w:rsidR="00184C5A" w:rsidRPr="00BC528B" w:rsidRDefault="00184C5A" w:rsidP="00184C5A">
      <w:pPr>
        <w:tabs>
          <w:tab w:val="num" w:pos="720"/>
        </w:tabs>
        <w:jc w:val="both"/>
        <w:rPr>
          <w:sz w:val="4"/>
          <w:szCs w:val="4"/>
        </w:rPr>
      </w:pPr>
    </w:p>
    <w:p w:rsidR="00184C5A" w:rsidRPr="00BC528B" w:rsidRDefault="00184C5A" w:rsidP="00184C5A">
      <w:pPr>
        <w:pStyle w:val="Tekstpodstawowy2"/>
        <w:rPr>
          <w:b/>
          <w:i/>
          <w:sz w:val="8"/>
          <w:szCs w:val="8"/>
          <w:u w:val="single"/>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jc w:val="both"/>
        <w:rPr>
          <w:sz w:val="24"/>
        </w:rPr>
      </w:pPr>
      <w:r w:rsidRPr="00BC528B">
        <w:rPr>
          <w:sz w:val="24"/>
        </w:rPr>
        <w:t xml:space="preserve">W analizowanym okresie zawarto umowy i rozpoczęto realizację 18 z 27 planowanych zadań z zakresu przebudowy dróg oraz podpisano 3 porozumienia z jednostkami samorządów terytorialnych w ramach udzielonej województwu pomocy finansowej na zadania realizowane na terenie tych j.s.t pn.: </w:t>
      </w:r>
    </w:p>
    <w:p w:rsidR="00184C5A" w:rsidRPr="00BC528B" w:rsidRDefault="00184C5A" w:rsidP="003620C7">
      <w:pPr>
        <w:numPr>
          <w:ilvl w:val="0"/>
          <w:numId w:val="120"/>
        </w:numPr>
        <w:tabs>
          <w:tab w:val="left" w:pos="0"/>
        </w:tabs>
        <w:autoSpaceDE w:val="0"/>
        <w:autoSpaceDN w:val="0"/>
        <w:adjustRightInd w:val="0"/>
        <w:jc w:val="both"/>
      </w:pPr>
      <w:r w:rsidRPr="00BC528B">
        <w:rPr>
          <w:rFonts w:ascii="Arial" w:hAnsi="Arial" w:cs="Arial"/>
          <w:sz w:val="16"/>
        </w:rPr>
        <w:t>„</w:t>
      </w:r>
      <w:r w:rsidRPr="00BC528B">
        <w:t>Przebudowa drogi nr 114 odc. Nowe Warpno - Warnołęka” - kwota dofinansowania z Gminy Nowe Warpno wynosi 500.000 zł,</w:t>
      </w:r>
    </w:p>
    <w:p w:rsidR="00184C5A" w:rsidRPr="00BC528B" w:rsidRDefault="00184C5A" w:rsidP="003620C7">
      <w:pPr>
        <w:numPr>
          <w:ilvl w:val="0"/>
          <w:numId w:val="120"/>
        </w:numPr>
        <w:tabs>
          <w:tab w:val="left" w:pos="0"/>
        </w:tabs>
        <w:autoSpaceDE w:val="0"/>
        <w:autoSpaceDN w:val="0"/>
        <w:adjustRightInd w:val="0"/>
        <w:jc w:val="both"/>
      </w:pPr>
      <w:r w:rsidRPr="00BC528B">
        <w:lastRenderedPageBreak/>
        <w:t xml:space="preserve"> „Przebudowa drogi nr 125 odc. Stare Objezierze - Moryń” - kwota dofinansowania z Gminą Moryń wynosi 20.000 zł,</w:t>
      </w:r>
    </w:p>
    <w:p w:rsidR="00184C5A" w:rsidRPr="00BC528B" w:rsidRDefault="00184C5A" w:rsidP="003620C7">
      <w:pPr>
        <w:numPr>
          <w:ilvl w:val="0"/>
          <w:numId w:val="120"/>
        </w:numPr>
        <w:tabs>
          <w:tab w:val="left" w:pos="0"/>
        </w:tabs>
        <w:autoSpaceDE w:val="0"/>
        <w:autoSpaceDN w:val="0"/>
        <w:adjustRightInd w:val="0"/>
        <w:jc w:val="both"/>
        <w:rPr>
          <w:rFonts w:ascii="Arial" w:hAnsi="Arial" w:cs="Arial"/>
          <w:sz w:val="16"/>
        </w:rPr>
      </w:pPr>
      <w:r w:rsidRPr="00BC528B">
        <w:t>„Przebudowa drogi nr 162 odc. Sławoborze – Świdwin” – kwota dofinansowania Gminą Świdwin wynosi 50.000 zł</w:t>
      </w:r>
      <w:r w:rsidRPr="00BC528B">
        <w:rPr>
          <w:rFonts w:ascii="Arial" w:hAnsi="Arial" w:cs="Arial"/>
          <w:sz w:val="16"/>
        </w:rPr>
        <w:t>.</w:t>
      </w:r>
    </w:p>
    <w:p w:rsidR="00184C5A" w:rsidRPr="00BC528B" w:rsidRDefault="00184C5A" w:rsidP="00184C5A">
      <w:pPr>
        <w:pStyle w:val="Tekstpodstawowy2"/>
      </w:pPr>
      <w:r w:rsidRPr="00BC528B">
        <w:t xml:space="preserve">Zakończenie robót związanych z przebudową dróg oraz płatności nastąpią, zgodnie </w:t>
      </w:r>
      <w:r w:rsidRPr="00BC528B">
        <w:br/>
        <w:t>z umowami, w II półroczu br.</w:t>
      </w:r>
    </w:p>
    <w:p w:rsidR="00184C5A" w:rsidRPr="00BC528B" w:rsidRDefault="00184C5A" w:rsidP="00184C5A">
      <w:pPr>
        <w:pStyle w:val="Tekstprzypisudolnego"/>
        <w:jc w:val="both"/>
        <w:rPr>
          <w:b/>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 xml:space="preserve">Przebudowa mostów </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1.400.000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1.353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0,1%</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- 698.647 zł</w:t>
            </w:r>
          </w:p>
        </w:tc>
      </w:tr>
    </w:tbl>
    <w:p w:rsidR="00184C5A" w:rsidRPr="00BC528B" w:rsidRDefault="00184C5A" w:rsidP="00184C5A">
      <w:pPr>
        <w:jc w:val="both"/>
        <w:rPr>
          <w:bCs/>
          <w:iCs/>
          <w:sz w:val="4"/>
          <w:szCs w:val="4"/>
        </w:rPr>
      </w:pPr>
    </w:p>
    <w:p w:rsidR="00184C5A" w:rsidRPr="00BC528B" w:rsidRDefault="00184C5A" w:rsidP="00184C5A">
      <w:pPr>
        <w:jc w:val="both"/>
        <w:rPr>
          <w:bCs/>
          <w:iCs/>
          <w:sz w:val="24"/>
          <w:szCs w:val="24"/>
        </w:rPr>
      </w:pPr>
      <w:r w:rsidRPr="00BC528B">
        <w:rPr>
          <w:bCs/>
          <w:iCs/>
          <w:sz w:val="24"/>
          <w:szCs w:val="24"/>
        </w:rPr>
        <w:t xml:space="preserve">Wydatki w podanej kwocie zostały poniesione na koszty dzierżawy gruntów na czas budowy zlokalizowanej w m. </w:t>
      </w:r>
      <w:proofErr w:type="spellStart"/>
      <w:r w:rsidRPr="00BC528B">
        <w:rPr>
          <w:bCs/>
          <w:iCs/>
          <w:sz w:val="24"/>
          <w:szCs w:val="24"/>
        </w:rPr>
        <w:t>Żytnik</w:t>
      </w:r>
      <w:proofErr w:type="spellEnd"/>
      <w:r w:rsidRPr="00BC528B">
        <w:rPr>
          <w:bCs/>
          <w:iCs/>
          <w:sz w:val="24"/>
          <w:szCs w:val="24"/>
        </w:rPr>
        <w:t>.</w:t>
      </w:r>
    </w:p>
    <w:p w:rsidR="00184C5A" w:rsidRPr="00BC528B" w:rsidRDefault="00184C5A" w:rsidP="00184C5A">
      <w:pPr>
        <w:jc w:val="both"/>
        <w:rPr>
          <w:bCs/>
          <w:iCs/>
          <w:sz w:val="8"/>
          <w:szCs w:val="8"/>
          <w:lang w:val="x-none"/>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jc w:val="both"/>
        <w:rPr>
          <w:sz w:val="24"/>
        </w:rPr>
      </w:pPr>
      <w:r w:rsidRPr="00BC528B">
        <w:rPr>
          <w:sz w:val="24"/>
        </w:rPr>
        <w:t>W okresie I półrocza br. zawarto umowy i rozpoczęto realizację planowanych zadań inwestycyjnych pn. „</w:t>
      </w:r>
      <w:r w:rsidRPr="00BC528B">
        <w:rPr>
          <w:i/>
          <w:sz w:val="24"/>
        </w:rPr>
        <w:t xml:space="preserve">Budowa przepustu i likwidacja mostu w ciągu drogi woj. nr 205 w km 37+974 w m. Nowy </w:t>
      </w:r>
      <w:proofErr w:type="spellStart"/>
      <w:r w:rsidRPr="00BC528B">
        <w:rPr>
          <w:i/>
          <w:sz w:val="24"/>
        </w:rPr>
        <w:t>Żytnik</w:t>
      </w:r>
      <w:proofErr w:type="spellEnd"/>
      <w:r w:rsidRPr="00BC528B">
        <w:rPr>
          <w:sz w:val="24"/>
        </w:rPr>
        <w:t>” oraz „</w:t>
      </w:r>
      <w:r w:rsidRPr="00BC528B">
        <w:rPr>
          <w:i/>
          <w:sz w:val="24"/>
        </w:rPr>
        <w:t>Budowa przepustu i likwidacja mostu w ciągu drogi woj. nr 106 w km 29+866 w m. Błotno</w:t>
      </w:r>
      <w:r w:rsidRPr="00BC528B">
        <w:rPr>
          <w:sz w:val="24"/>
        </w:rPr>
        <w:t>”.</w:t>
      </w:r>
    </w:p>
    <w:p w:rsidR="00184C5A" w:rsidRPr="00BC528B" w:rsidRDefault="00184C5A" w:rsidP="00184C5A">
      <w:pPr>
        <w:jc w:val="both"/>
        <w:rPr>
          <w:b/>
          <w:i/>
        </w:rPr>
      </w:pPr>
      <w:r w:rsidRPr="00BC528B">
        <w:rPr>
          <w:sz w:val="24"/>
        </w:rPr>
        <w:t xml:space="preserve">Termin zakończenia realizowanych zadań i płatności, zgodnie z umowami, zaplanowano na </w:t>
      </w:r>
      <w:r w:rsidR="007354BC" w:rsidRPr="00BC528B">
        <w:rPr>
          <w:sz w:val="24"/>
        </w:rPr>
        <w:br/>
      </w:r>
      <w:r w:rsidRPr="00BC528B">
        <w:rPr>
          <w:sz w:val="24"/>
        </w:rPr>
        <w:t xml:space="preserve">w III i IV kwartał br. </w:t>
      </w:r>
      <w:r w:rsidRPr="00BC528B">
        <w:rPr>
          <w:b/>
          <w:i/>
        </w:rPr>
        <w:t xml:space="preserve"> </w:t>
      </w:r>
    </w:p>
    <w:p w:rsidR="00184C5A" w:rsidRPr="000309C6" w:rsidRDefault="00184C5A" w:rsidP="00184C5A">
      <w:pPr>
        <w:pStyle w:val="Tekstprzypisudolnego"/>
        <w:jc w:val="both"/>
        <w:rPr>
          <w:b/>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 xml:space="preserve">Bezpieczeństwo Ruchu Drogowego </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5.516.500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85.867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1,6%</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-2.672.383 zł</w:t>
            </w:r>
          </w:p>
        </w:tc>
      </w:tr>
    </w:tbl>
    <w:p w:rsidR="00184C5A" w:rsidRPr="00BC528B" w:rsidRDefault="00184C5A" w:rsidP="00184C5A">
      <w:pPr>
        <w:jc w:val="both"/>
        <w:rPr>
          <w:sz w:val="4"/>
          <w:szCs w:val="4"/>
        </w:rPr>
      </w:pPr>
    </w:p>
    <w:p w:rsidR="00184C5A" w:rsidRPr="00BC528B" w:rsidRDefault="00184C5A" w:rsidP="00184C5A">
      <w:pPr>
        <w:jc w:val="both"/>
        <w:rPr>
          <w:sz w:val="24"/>
        </w:rPr>
      </w:pPr>
      <w:r w:rsidRPr="00BC528B">
        <w:rPr>
          <w:sz w:val="24"/>
        </w:rPr>
        <w:t>Wydatki w ww. kwocie poniesione zostały na:</w:t>
      </w:r>
    </w:p>
    <w:p w:rsidR="00184C5A" w:rsidRPr="00BC528B" w:rsidRDefault="00184C5A" w:rsidP="003620C7">
      <w:pPr>
        <w:numPr>
          <w:ilvl w:val="0"/>
          <w:numId w:val="121"/>
        </w:numPr>
        <w:jc w:val="both"/>
        <w:rPr>
          <w:sz w:val="24"/>
        </w:rPr>
      </w:pPr>
      <w:r w:rsidRPr="00BC528B">
        <w:rPr>
          <w:sz w:val="24"/>
        </w:rPr>
        <w:t>częściowe koszty pięciu zakończonych zadań (w zakresie rzeczowym) pn.:</w:t>
      </w:r>
    </w:p>
    <w:p w:rsidR="00184C5A" w:rsidRPr="00BC528B" w:rsidRDefault="00184C5A" w:rsidP="003620C7">
      <w:pPr>
        <w:numPr>
          <w:ilvl w:val="0"/>
          <w:numId w:val="122"/>
        </w:numPr>
        <w:tabs>
          <w:tab w:val="left" w:pos="0"/>
        </w:tabs>
        <w:autoSpaceDE w:val="0"/>
        <w:autoSpaceDN w:val="0"/>
        <w:adjustRightInd w:val="0"/>
        <w:jc w:val="both"/>
      </w:pPr>
      <w:r w:rsidRPr="00BC528B">
        <w:t>„Budowa chodnika w m. Łykowo w ciągu drogi woj. nr 163”</w:t>
      </w:r>
    </w:p>
    <w:p w:rsidR="00184C5A" w:rsidRPr="00BC528B" w:rsidRDefault="00184C5A" w:rsidP="003620C7">
      <w:pPr>
        <w:numPr>
          <w:ilvl w:val="0"/>
          <w:numId w:val="122"/>
        </w:numPr>
        <w:tabs>
          <w:tab w:val="left" w:pos="0"/>
        </w:tabs>
        <w:autoSpaceDE w:val="0"/>
        <w:autoSpaceDN w:val="0"/>
        <w:adjustRightInd w:val="0"/>
        <w:jc w:val="both"/>
      </w:pPr>
      <w:r w:rsidRPr="00BC528B">
        <w:t>„Przebudowa chodnika w m. Słonowice w ciągu drogi woj. nr 151”</w:t>
      </w:r>
    </w:p>
    <w:p w:rsidR="00184C5A" w:rsidRPr="00BC528B" w:rsidRDefault="00184C5A" w:rsidP="003620C7">
      <w:pPr>
        <w:numPr>
          <w:ilvl w:val="0"/>
          <w:numId w:val="122"/>
        </w:numPr>
        <w:tabs>
          <w:tab w:val="left" w:pos="0"/>
        </w:tabs>
        <w:autoSpaceDE w:val="0"/>
        <w:autoSpaceDN w:val="0"/>
        <w:adjustRightInd w:val="0"/>
        <w:jc w:val="both"/>
      </w:pPr>
      <w:r w:rsidRPr="00BC528B">
        <w:t>„Przebudowa chodnika w m. Brzeźno w ciągu drogi woj. nr 162”</w:t>
      </w:r>
    </w:p>
    <w:p w:rsidR="00184C5A" w:rsidRPr="00BC528B" w:rsidRDefault="00184C5A" w:rsidP="003620C7">
      <w:pPr>
        <w:numPr>
          <w:ilvl w:val="0"/>
          <w:numId w:val="122"/>
        </w:numPr>
        <w:tabs>
          <w:tab w:val="left" w:pos="0"/>
        </w:tabs>
        <w:autoSpaceDE w:val="0"/>
        <w:autoSpaceDN w:val="0"/>
        <w:adjustRightInd w:val="0"/>
        <w:jc w:val="both"/>
      </w:pPr>
      <w:r w:rsidRPr="00BC528B">
        <w:t>„Przebudowa ciągu pieszo-rowerowego na odc. Dziwnów – Dziwnówek w ciągu drogi woj. nr 102”</w:t>
      </w:r>
    </w:p>
    <w:p w:rsidR="00184C5A" w:rsidRPr="00BC528B" w:rsidRDefault="00184C5A" w:rsidP="003620C7">
      <w:pPr>
        <w:numPr>
          <w:ilvl w:val="0"/>
          <w:numId w:val="122"/>
        </w:numPr>
        <w:tabs>
          <w:tab w:val="left" w:pos="0"/>
        </w:tabs>
        <w:autoSpaceDE w:val="0"/>
        <w:autoSpaceDN w:val="0"/>
        <w:adjustRightInd w:val="0"/>
        <w:jc w:val="both"/>
      </w:pPr>
      <w:r w:rsidRPr="00BC528B">
        <w:t>„Przebudowa chodnika w m. Piaseczno w ciągu drogi woj. nr 121 – etap II”;</w:t>
      </w:r>
    </w:p>
    <w:p w:rsidR="00184C5A" w:rsidRPr="00BC528B" w:rsidRDefault="00184C5A" w:rsidP="003620C7">
      <w:pPr>
        <w:numPr>
          <w:ilvl w:val="0"/>
          <w:numId w:val="121"/>
        </w:numPr>
        <w:jc w:val="both"/>
        <w:rPr>
          <w:sz w:val="24"/>
        </w:rPr>
      </w:pPr>
      <w:r w:rsidRPr="00BC528B">
        <w:rPr>
          <w:sz w:val="24"/>
        </w:rPr>
        <w:t xml:space="preserve">koszty uzyskania wypisów z rejestru gruntów, map ewidencyjnych i badań laboratoryjnych dla potrzeb realizacji planowanych zadań inwestycyjnych. </w:t>
      </w:r>
    </w:p>
    <w:p w:rsidR="00184C5A" w:rsidRPr="00BC528B" w:rsidRDefault="00184C5A" w:rsidP="00184C5A">
      <w:pPr>
        <w:tabs>
          <w:tab w:val="left" w:pos="0"/>
          <w:tab w:val="num" w:pos="720"/>
        </w:tabs>
        <w:autoSpaceDE w:val="0"/>
        <w:autoSpaceDN w:val="0"/>
        <w:adjustRightInd w:val="0"/>
        <w:jc w:val="both"/>
        <w:rPr>
          <w:sz w:val="24"/>
        </w:rPr>
      </w:pPr>
      <w:r w:rsidRPr="00BC528B">
        <w:rPr>
          <w:sz w:val="24"/>
        </w:rPr>
        <w:t>W analizowanym okresie:</w:t>
      </w:r>
    </w:p>
    <w:p w:rsidR="00184C5A" w:rsidRPr="00BC528B" w:rsidRDefault="00184C5A" w:rsidP="003620C7">
      <w:pPr>
        <w:numPr>
          <w:ilvl w:val="0"/>
          <w:numId w:val="121"/>
        </w:numPr>
        <w:tabs>
          <w:tab w:val="left" w:pos="0"/>
        </w:tabs>
        <w:autoSpaceDE w:val="0"/>
        <w:autoSpaceDN w:val="0"/>
        <w:adjustRightInd w:val="0"/>
        <w:ind w:left="284" w:hanging="284"/>
        <w:jc w:val="both"/>
        <w:rPr>
          <w:sz w:val="24"/>
        </w:rPr>
      </w:pPr>
      <w:r w:rsidRPr="00BC528B">
        <w:rPr>
          <w:sz w:val="24"/>
        </w:rPr>
        <w:t>zawarto umowy i rozpoczęto roboty na 18 z 37 planowanych drogowych zadań inwestycyjnych</w:t>
      </w:r>
    </w:p>
    <w:p w:rsidR="00184C5A" w:rsidRPr="00BC528B" w:rsidRDefault="00184C5A" w:rsidP="003620C7">
      <w:pPr>
        <w:numPr>
          <w:ilvl w:val="0"/>
          <w:numId w:val="121"/>
        </w:numPr>
        <w:tabs>
          <w:tab w:val="left" w:pos="0"/>
        </w:tabs>
        <w:autoSpaceDE w:val="0"/>
        <w:autoSpaceDN w:val="0"/>
        <w:adjustRightInd w:val="0"/>
        <w:ind w:left="284" w:hanging="284"/>
        <w:jc w:val="both"/>
        <w:rPr>
          <w:sz w:val="24"/>
        </w:rPr>
      </w:pPr>
      <w:r w:rsidRPr="00BC528B">
        <w:rPr>
          <w:sz w:val="24"/>
        </w:rPr>
        <w:t xml:space="preserve">podpisano 18 porozumień pomiędzy jednostkami samorządów terytorialnych                                   a Województwem Zachodniopomorskim na łączną kwotę dotacji </w:t>
      </w:r>
      <w:r w:rsidRPr="00BC528B">
        <w:rPr>
          <w:i/>
          <w:sz w:val="24"/>
        </w:rPr>
        <w:t>1.516.500 zł</w:t>
      </w:r>
      <w:r w:rsidRPr="00BC528B">
        <w:rPr>
          <w:sz w:val="24"/>
        </w:rPr>
        <w:t xml:space="preserve"> </w:t>
      </w:r>
      <w:r w:rsidR="007354BC" w:rsidRPr="00BC528B">
        <w:rPr>
          <w:sz w:val="24"/>
        </w:rPr>
        <w:t>(</w:t>
      </w:r>
      <w:r w:rsidRPr="00BC528B">
        <w:rPr>
          <w:sz w:val="24"/>
        </w:rPr>
        <w:t>w formie pomocy finansowej</w:t>
      </w:r>
      <w:r w:rsidR="007354BC" w:rsidRPr="00BC528B">
        <w:rPr>
          <w:sz w:val="24"/>
        </w:rPr>
        <w:t>)</w:t>
      </w:r>
      <w:r w:rsidRPr="00BC528B">
        <w:rPr>
          <w:sz w:val="24"/>
        </w:rPr>
        <w:t>, na niżej wymienione zadania:</w:t>
      </w:r>
    </w:p>
    <w:tbl>
      <w:tblPr>
        <w:tblW w:w="4910" w:type="pct"/>
        <w:tblInd w:w="355" w:type="dxa"/>
        <w:tblLayout w:type="fixed"/>
        <w:tblLook w:val="04A0" w:firstRow="1" w:lastRow="0" w:firstColumn="1" w:lastColumn="0" w:noHBand="0" w:noVBand="1"/>
      </w:tblPr>
      <w:tblGrid>
        <w:gridCol w:w="282"/>
        <w:gridCol w:w="7338"/>
        <w:gridCol w:w="236"/>
        <w:gridCol w:w="1264"/>
      </w:tblGrid>
      <w:tr w:rsidR="00184C5A" w:rsidRPr="00BC528B" w:rsidTr="00184C5A">
        <w:tc>
          <w:tcPr>
            <w:tcW w:w="155" w:type="pct"/>
            <w:shd w:val="clear" w:color="auto" w:fill="auto"/>
          </w:tcPr>
          <w:p w:rsidR="00184C5A" w:rsidRPr="00BC528B" w:rsidRDefault="00184C5A" w:rsidP="00184C5A">
            <w:pPr>
              <w:jc w:val="center"/>
              <w:rPr>
                <w:sz w:val="24"/>
              </w:rPr>
            </w:pPr>
            <w:r w:rsidRPr="00BC528B">
              <w:t>-</w:t>
            </w:r>
          </w:p>
        </w:tc>
        <w:tc>
          <w:tcPr>
            <w:tcW w:w="4023" w:type="pct"/>
            <w:shd w:val="clear" w:color="auto" w:fill="auto"/>
          </w:tcPr>
          <w:p w:rsidR="00184C5A" w:rsidRPr="00BC528B" w:rsidRDefault="00184C5A" w:rsidP="00184C5A">
            <w:pPr>
              <w:autoSpaceDE w:val="0"/>
              <w:autoSpaceDN w:val="0"/>
              <w:adjustRightInd w:val="0"/>
              <w:jc w:val="both"/>
              <w:rPr>
                <w:i/>
              </w:rPr>
            </w:pPr>
            <w:r w:rsidRPr="00BC528B">
              <w:rPr>
                <w:i/>
              </w:rPr>
              <w:t xml:space="preserve">„Przebudowa chodnika w m. Barnim w ciągu drogi woj. nr 106” </w:t>
            </w:r>
            <w:r w:rsidR="007354BC" w:rsidRPr="00BC528B">
              <w:t>z Gminą</w:t>
            </w:r>
            <w:r w:rsidRPr="00BC528B">
              <w:t xml:space="preserve"> Warnice </w:t>
            </w:r>
          </w:p>
        </w:tc>
        <w:tc>
          <w:tcPr>
            <w:tcW w:w="129" w:type="pct"/>
            <w:shd w:val="clear" w:color="auto" w:fill="auto"/>
          </w:tcPr>
          <w:p w:rsidR="00184C5A" w:rsidRPr="00BC528B" w:rsidRDefault="00184C5A" w:rsidP="00184C5A">
            <w:r w:rsidRPr="00BC528B">
              <w:t>-</w:t>
            </w:r>
          </w:p>
        </w:tc>
        <w:tc>
          <w:tcPr>
            <w:tcW w:w="693" w:type="pct"/>
            <w:shd w:val="clear" w:color="auto" w:fill="auto"/>
          </w:tcPr>
          <w:p w:rsidR="00184C5A" w:rsidRPr="00BC528B" w:rsidRDefault="00184C5A" w:rsidP="00184C5A">
            <w:pPr>
              <w:jc w:val="right"/>
            </w:pPr>
            <w:r w:rsidRPr="00BC528B">
              <w:rPr>
                <w:i/>
              </w:rPr>
              <w:t>15.000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7354BC">
            <w:pPr>
              <w:tabs>
                <w:tab w:val="left" w:pos="1476"/>
              </w:tabs>
              <w:autoSpaceDE w:val="0"/>
              <w:autoSpaceDN w:val="0"/>
              <w:adjustRightInd w:val="0"/>
              <w:rPr>
                <w:i/>
              </w:rPr>
            </w:pPr>
            <w:r w:rsidRPr="00BC528B">
              <w:rPr>
                <w:i/>
              </w:rPr>
              <w:t xml:space="preserve">„Przebudowa zatoki autobusowej w m. Przemysław w ciągu drogi woj. nr 148” </w:t>
            </w:r>
            <w:r w:rsidR="007354BC" w:rsidRPr="00BC528B">
              <w:t>z Gminą</w:t>
            </w:r>
            <w:r w:rsidRPr="00BC528B">
              <w:t xml:space="preserve"> Resko</w:t>
            </w:r>
            <w:r w:rsidRPr="00BC528B">
              <w:rPr>
                <w:i/>
              </w:rPr>
              <w:t xml:space="preserve"> </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25.000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7354BC">
            <w:pPr>
              <w:tabs>
                <w:tab w:val="left" w:pos="1476"/>
              </w:tabs>
              <w:autoSpaceDE w:val="0"/>
              <w:autoSpaceDN w:val="0"/>
              <w:adjustRightInd w:val="0"/>
              <w:rPr>
                <w:i/>
              </w:rPr>
            </w:pPr>
            <w:r w:rsidRPr="00BC528B">
              <w:rPr>
                <w:i/>
              </w:rPr>
              <w:t xml:space="preserve">„Przebudowa chodnika w m. Stepnica w ciągu drogi woj. nr 112 – etap II”  </w:t>
            </w:r>
            <w:r w:rsidR="007354BC" w:rsidRPr="00BC528B">
              <w:t xml:space="preserve"> z Gminą</w:t>
            </w:r>
            <w:r w:rsidRPr="00BC528B">
              <w:t xml:space="preserve"> Stepnica</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300.000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7354BC">
            <w:pPr>
              <w:tabs>
                <w:tab w:val="left" w:pos="1260"/>
              </w:tabs>
              <w:autoSpaceDE w:val="0"/>
              <w:autoSpaceDN w:val="0"/>
              <w:adjustRightInd w:val="0"/>
              <w:rPr>
                <w:i/>
              </w:rPr>
            </w:pPr>
            <w:r w:rsidRPr="00BC528B">
              <w:rPr>
                <w:i/>
              </w:rPr>
              <w:t xml:space="preserve"> „Budowa chodnika w m. Korytowo w ciągu drogi wojewódzkiej nr 106 – etap III”  </w:t>
            </w:r>
            <w:r w:rsidR="007354BC" w:rsidRPr="00BC528B">
              <w:rPr>
                <w:i/>
              </w:rPr>
              <w:br/>
            </w:r>
            <w:r w:rsidR="007354BC" w:rsidRPr="00BC528B">
              <w:t xml:space="preserve"> z Gminą</w:t>
            </w:r>
            <w:r w:rsidRPr="00BC528B">
              <w:t xml:space="preserve"> Maszewo </w:t>
            </w:r>
            <w:r w:rsidRPr="00BC528B">
              <w:rPr>
                <w:i/>
              </w:rPr>
              <w:t xml:space="preserve"> </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200.000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E011B7">
            <w:pPr>
              <w:tabs>
                <w:tab w:val="left" w:pos="1476"/>
              </w:tabs>
              <w:autoSpaceDE w:val="0"/>
              <w:autoSpaceDN w:val="0"/>
              <w:adjustRightInd w:val="0"/>
              <w:rPr>
                <w:i/>
              </w:rPr>
            </w:pPr>
            <w:r w:rsidRPr="00BC528B">
              <w:rPr>
                <w:i/>
              </w:rPr>
              <w:t xml:space="preserve"> „Przebudowa chodnika w m. Resko w ciągu drogi woj. nr 152 – etap II”</w:t>
            </w:r>
            <w:r w:rsidRPr="00BC528B">
              <w:t xml:space="preserve"> </w:t>
            </w:r>
            <w:r w:rsidR="007354BC" w:rsidRPr="00BC528B">
              <w:t>z Gminą</w:t>
            </w:r>
            <w:r w:rsidRPr="00BC528B">
              <w:t xml:space="preserve"> Resko </w:t>
            </w:r>
            <w:r w:rsidRPr="00BC528B">
              <w:rPr>
                <w:i/>
              </w:rPr>
              <w:t xml:space="preserve">  </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65.000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7354BC">
            <w:pPr>
              <w:tabs>
                <w:tab w:val="left" w:pos="1476"/>
              </w:tabs>
              <w:autoSpaceDE w:val="0"/>
              <w:autoSpaceDN w:val="0"/>
              <w:adjustRightInd w:val="0"/>
              <w:rPr>
                <w:i/>
              </w:rPr>
            </w:pPr>
            <w:r w:rsidRPr="00BC528B">
              <w:rPr>
                <w:i/>
              </w:rPr>
              <w:t xml:space="preserve">„Przebudowa ciągu pieszo-rowerowego na odc. Dziwnów - Dziwnówek w ciągu drogi woj. nr 102” </w:t>
            </w:r>
            <w:r w:rsidR="007354BC" w:rsidRPr="00BC528B">
              <w:t>z Gminą</w:t>
            </w:r>
            <w:r w:rsidRPr="00BC528B">
              <w:t xml:space="preserve"> Dziwnów </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350.000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7354BC">
            <w:pPr>
              <w:pStyle w:val="Tekstpodstawowywcity"/>
              <w:ind w:left="0"/>
              <w:rPr>
                <w:i/>
                <w:sz w:val="20"/>
              </w:rPr>
            </w:pPr>
            <w:r w:rsidRPr="00BC528B">
              <w:rPr>
                <w:i/>
                <w:sz w:val="20"/>
              </w:rPr>
              <w:t xml:space="preserve"> „Przebudowa chodnika w m. Piaseczno w ciągu drogi wojewódzkiej nr 121 – etap II”  </w:t>
            </w:r>
            <w:r w:rsidRPr="00BC528B">
              <w:rPr>
                <w:sz w:val="20"/>
              </w:rPr>
              <w:t>z Gmin</w:t>
            </w:r>
            <w:r w:rsidR="007354BC" w:rsidRPr="00BC528B">
              <w:rPr>
                <w:sz w:val="20"/>
              </w:rPr>
              <w:t>ą</w:t>
            </w:r>
            <w:r w:rsidRPr="00BC528B">
              <w:rPr>
                <w:sz w:val="20"/>
              </w:rPr>
              <w:t xml:space="preserve"> Banie</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11.500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7354BC">
            <w:pPr>
              <w:pStyle w:val="Tekstpodstawowywcity"/>
              <w:ind w:left="0"/>
              <w:rPr>
                <w:i/>
                <w:sz w:val="20"/>
              </w:rPr>
            </w:pPr>
            <w:r w:rsidRPr="00BC528B">
              <w:rPr>
                <w:i/>
                <w:sz w:val="20"/>
              </w:rPr>
              <w:t xml:space="preserve">„Przebudowa chodnika i budowa kanalizacji deszczowej w m. Rożnowo w ciągu drogi wojewódzkiej nr 121” </w:t>
            </w:r>
            <w:r w:rsidR="007354BC" w:rsidRPr="00BC528B">
              <w:rPr>
                <w:sz w:val="20"/>
              </w:rPr>
              <w:t>z Gminą</w:t>
            </w:r>
            <w:r w:rsidRPr="00BC528B">
              <w:rPr>
                <w:sz w:val="20"/>
              </w:rPr>
              <w:t xml:space="preserve"> Banie </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25.000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7354BC">
            <w:pPr>
              <w:pStyle w:val="Tekstpodstawowywcity"/>
              <w:ind w:left="0"/>
              <w:rPr>
                <w:i/>
                <w:sz w:val="20"/>
              </w:rPr>
            </w:pPr>
            <w:r w:rsidRPr="00BC528B">
              <w:rPr>
                <w:i/>
                <w:sz w:val="20"/>
              </w:rPr>
              <w:t xml:space="preserve">„Przebudowa chodnika w m. Zielin w ciągu drogi wojewódzkiej nr 126 – etap II”  </w:t>
            </w:r>
            <w:r w:rsidR="007354BC" w:rsidRPr="00BC528B">
              <w:rPr>
                <w:i/>
                <w:sz w:val="20"/>
              </w:rPr>
              <w:br/>
            </w:r>
            <w:r w:rsidR="007354BC" w:rsidRPr="00BC528B">
              <w:rPr>
                <w:sz w:val="20"/>
              </w:rPr>
              <w:t>z Gminą</w:t>
            </w:r>
            <w:r w:rsidRPr="00BC528B">
              <w:rPr>
                <w:sz w:val="20"/>
              </w:rPr>
              <w:t xml:space="preserve"> Mieszkowice </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50.000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E011B7">
            <w:pPr>
              <w:pStyle w:val="Tekstpodstawowywcity"/>
              <w:ind w:left="0"/>
              <w:rPr>
                <w:i/>
                <w:sz w:val="20"/>
              </w:rPr>
            </w:pPr>
            <w:r w:rsidRPr="00BC528B">
              <w:rPr>
                <w:i/>
                <w:sz w:val="20"/>
              </w:rPr>
              <w:t xml:space="preserve">„Spowolnienie ruchu w m. Barlinek, ul. Strzelecka w ciągu drogi wojewódzkiej nr 156” </w:t>
            </w:r>
            <w:r w:rsidR="007354BC" w:rsidRPr="00BC528B">
              <w:rPr>
                <w:sz w:val="20"/>
              </w:rPr>
              <w:t xml:space="preserve"> z Gmin</w:t>
            </w:r>
            <w:r w:rsidR="00E011B7" w:rsidRPr="00BC528B">
              <w:rPr>
                <w:sz w:val="20"/>
              </w:rPr>
              <w:t>ą</w:t>
            </w:r>
            <w:r w:rsidRPr="00BC528B">
              <w:rPr>
                <w:sz w:val="20"/>
              </w:rPr>
              <w:t xml:space="preserve"> Barlinek </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25.000 zł</w:t>
            </w:r>
          </w:p>
        </w:tc>
      </w:tr>
      <w:tr w:rsidR="00184C5A" w:rsidRPr="00BC528B" w:rsidTr="00184C5A">
        <w:tc>
          <w:tcPr>
            <w:tcW w:w="155" w:type="pct"/>
            <w:shd w:val="clear" w:color="auto" w:fill="auto"/>
          </w:tcPr>
          <w:p w:rsidR="00184C5A" w:rsidRPr="00BC528B" w:rsidRDefault="00184C5A" w:rsidP="00184C5A">
            <w:pPr>
              <w:jc w:val="center"/>
            </w:pPr>
            <w:r w:rsidRPr="00BC528B">
              <w:lastRenderedPageBreak/>
              <w:t>-</w:t>
            </w:r>
          </w:p>
        </w:tc>
        <w:tc>
          <w:tcPr>
            <w:tcW w:w="4023" w:type="pct"/>
            <w:shd w:val="clear" w:color="auto" w:fill="auto"/>
          </w:tcPr>
          <w:p w:rsidR="00184C5A" w:rsidRPr="00BC528B" w:rsidRDefault="00184C5A" w:rsidP="007354BC">
            <w:pPr>
              <w:pStyle w:val="Tekstpodstawowywcity"/>
              <w:ind w:left="0"/>
              <w:rPr>
                <w:i/>
                <w:sz w:val="20"/>
              </w:rPr>
            </w:pPr>
            <w:r w:rsidRPr="00BC528B">
              <w:rPr>
                <w:i/>
                <w:sz w:val="20"/>
              </w:rPr>
              <w:t xml:space="preserve">„Przebudowa chodnika w m. Moczkowo w ciągu drogi wojewódzkiej nr 151” </w:t>
            </w:r>
            <w:r w:rsidR="007354BC" w:rsidRPr="00BC528B">
              <w:rPr>
                <w:sz w:val="20"/>
              </w:rPr>
              <w:t>z Gminą</w:t>
            </w:r>
            <w:r w:rsidRPr="00BC528B">
              <w:rPr>
                <w:sz w:val="20"/>
              </w:rPr>
              <w:t xml:space="preserve"> Barlinek </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40.000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7354BC">
            <w:pPr>
              <w:pStyle w:val="Tekstpodstawowywcity"/>
              <w:ind w:left="0"/>
              <w:rPr>
                <w:i/>
                <w:sz w:val="20"/>
              </w:rPr>
            </w:pPr>
            <w:r w:rsidRPr="00BC528B">
              <w:rPr>
                <w:i/>
                <w:sz w:val="20"/>
              </w:rPr>
              <w:t xml:space="preserve">„Przebudowa zatoki autobusowej w m. Gardno w ciągu drogi wojewódzkiej nr 120”  </w:t>
            </w:r>
            <w:r w:rsidR="007354BC" w:rsidRPr="00BC528B">
              <w:rPr>
                <w:i/>
                <w:sz w:val="20"/>
              </w:rPr>
              <w:br/>
            </w:r>
            <w:r w:rsidR="007354BC" w:rsidRPr="00BC528B">
              <w:rPr>
                <w:sz w:val="20"/>
              </w:rPr>
              <w:t>z</w:t>
            </w:r>
            <w:r w:rsidRPr="00BC528B">
              <w:rPr>
                <w:sz w:val="20"/>
              </w:rPr>
              <w:t xml:space="preserve"> Gmin</w:t>
            </w:r>
            <w:r w:rsidR="007354BC" w:rsidRPr="00BC528B">
              <w:rPr>
                <w:sz w:val="20"/>
              </w:rPr>
              <w:t>ą</w:t>
            </w:r>
            <w:r w:rsidRPr="00BC528B">
              <w:rPr>
                <w:sz w:val="20"/>
              </w:rPr>
              <w:t xml:space="preserve"> Gryfino</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15.000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7354BC">
            <w:pPr>
              <w:pStyle w:val="Tekstpodstawowywcity"/>
              <w:ind w:left="0"/>
              <w:rPr>
                <w:i/>
                <w:sz w:val="20"/>
              </w:rPr>
            </w:pPr>
            <w:r w:rsidRPr="00BC528B">
              <w:rPr>
                <w:i/>
                <w:sz w:val="20"/>
              </w:rPr>
              <w:t xml:space="preserve">„Przebudowa chodnika w m. Łobez, ul. Kościelna i Bema w ciągu drogi wojewódzkiej nr 148 – etap II”  </w:t>
            </w:r>
            <w:r w:rsidRPr="00BC528B">
              <w:rPr>
                <w:sz w:val="20"/>
              </w:rPr>
              <w:t>z Gmin</w:t>
            </w:r>
            <w:r w:rsidR="007354BC" w:rsidRPr="00BC528B">
              <w:rPr>
                <w:sz w:val="20"/>
              </w:rPr>
              <w:t>ą</w:t>
            </w:r>
            <w:r w:rsidRPr="00BC528B">
              <w:rPr>
                <w:sz w:val="20"/>
              </w:rPr>
              <w:t xml:space="preserve"> Łobez </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90.000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7354BC">
            <w:pPr>
              <w:pStyle w:val="Tekstpodstawowywcity"/>
              <w:ind w:left="0"/>
              <w:rPr>
                <w:sz w:val="20"/>
              </w:rPr>
            </w:pPr>
            <w:r w:rsidRPr="00BC528B">
              <w:rPr>
                <w:i/>
                <w:sz w:val="20"/>
              </w:rPr>
              <w:t>„Odwodnienie jezdni ulicy Celnej, Ogrodowej i Łużyckiej wraz z przebudową ulicy Łużyckiej w m. Myślibórz w ciągu drogi wojewódzkiej nr 128 – etap I”</w:t>
            </w:r>
            <w:r w:rsidRPr="00BC528B">
              <w:rPr>
                <w:sz w:val="20"/>
              </w:rPr>
              <w:t xml:space="preserve"> </w:t>
            </w:r>
            <w:r w:rsidR="007354BC" w:rsidRPr="00BC528B">
              <w:rPr>
                <w:sz w:val="20"/>
              </w:rPr>
              <w:t>z Gminą</w:t>
            </w:r>
            <w:r w:rsidRPr="00BC528B">
              <w:rPr>
                <w:sz w:val="20"/>
              </w:rPr>
              <w:t xml:space="preserve"> Myślibórz </w:t>
            </w:r>
          </w:p>
        </w:tc>
        <w:tc>
          <w:tcPr>
            <w:tcW w:w="129" w:type="pct"/>
            <w:shd w:val="clear" w:color="auto" w:fill="auto"/>
          </w:tcPr>
          <w:p w:rsidR="00184C5A" w:rsidRPr="00BC528B" w:rsidRDefault="00184C5A" w:rsidP="00184C5A"/>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p>
          <w:p w:rsidR="00184C5A" w:rsidRPr="00BC528B" w:rsidRDefault="00184C5A" w:rsidP="00184C5A">
            <w:pPr>
              <w:jc w:val="right"/>
              <w:rPr>
                <w:i/>
              </w:rPr>
            </w:pPr>
            <w:r w:rsidRPr="00BC528B">
              <w:rPr>
                <w:i/>
              </w:rPr>
              <w:t>25.000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7354BC">
            <w:pPr>
              <w:pStyle w:val="Tekstpodstawowywcity"/>
              <w:ind w:left="0"/>
              <w:rPr>
                <w:i/>
                <w:sz w:val="20"/>
              </w:rPr>
            </w:pPr>
            <w:r w:rsidRPr="00BC528B">
              <w:rPr>
                <w:i/>
                <w:sz w:val="20"/>
              </w:rPr>
              <w:t xml:space="preserve">„Budowa chodnika w m. Nowe </w:t>
            </w:r>
            <w:proofErr w:type="spellStart"/>
            <w:r w:rsidRPr="00BC528B">
              <w:rPr>
                <w:i/>
                <w:sz w:val="20"/>
              </w:rPr>
              <w:t>Ludzicko</w:t>
            </w:r>
            <w:proofErr w:type="spellEnd"/>
            <w:r w:rsidRPr="00BC528B">
              <w:rPr>
                <w:i/>
                <w:sz w:val="20"/>
              </w:rPr>
              <w:t xml:space="preserve"> w ciągu drogi wojewódzkiej nr 152 – etap II” </w:t>
            </w:r>
            <w:r w:rsidRPr="00BC528B">
              <w:rPr>
                <w:sz w:val="20"/>
              </w:rPr>
              <w:t xml:space="preserve"> z Gmin</w:t>
            </w:r>
            <w:r w:rsidR="007354BC" w:rsidRPr="00BC528B">
              <w:rPr>
                <w:sz w:val="20"/>
              </w:rPr>
              <w:t>ą</w:t>
            </w:r>
            <w:r w:rsidRPr="00BC528B">
              <w:rPr>
                <w:sz w:val="20"/>
              </w:rPr>
              <w:t xml:space="preserve"> Połczyn Zdrój</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60.000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7354BC">
            <w:pPr>
              <w:pStyle w:val="Tekstpodstawowywcity"/>
              <w:ind w:left="0"/>
              <w:rPr>
                <w:i/>
                <w:sz w:val="20"/>
              </w:rPr>
            </w:pPr>
            <w:r w:rsidRPr="00BC528B">
              <w:rPr>
                <w:i/>
                <w:sz w:val="20"/>
              </w:rPr>
              <w:t xml:space="preserve"> „Budowa chodnika w m. Łykowo w ciągu drogi wojewódzkiej nr 163” </w:t>
            </w:r>
            <w:r w:rsidR="007354BC" w:rsidRPr="00BC528B">
              <w:rPr>
                <w:sz w:val="20"/>
              </w:rPr>
              <w:t>z Gminą</w:t>
            </w:r>
            <w:r w:rsidRPr="00BC528B">
              <w:rPr>
                <w:sz w:val="20"/>
              </w:rPr>
              <w:t xml:space="preserve"> Dygowo </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50.000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7354BC">
            <w:pPr>
              <w:pStyle w:val="Tekstpodstawowywcity"/>
              <w:ind w:left="0"/>
              <w:rPr>
                <w:i/>
                <w:sz w:val="20"/>
              </w:rPr>
            </w:pPr>
            <w:r w:rsidRPr="00BC528B">
              <w:rPr>
                <w:i/>
                <w:sz w:val="20"/>
              </w:rPr>
              <w:t>„Przebudowa chodnika w m. Drawno, ul. Kolejowa w ciągu drogi wojewódzkiej nr 175”</w:t>
            </w:r>
            <w:r w:rsidR="007354BC" w:rsidRPr="00BC528B">
              <w:rPr>
                <w:sz w:val="20"/>
              </w:rPr>
              <w:t xml:space="preserve"> z Gminą</w:t>
            </w:r>
            <w:r w:rsidRPr="00BC528B">
              <w:rPr>
                <w:sz w:val="20"/>
              </w:rPr>
              <w:t xml:space="preserve"> Drawno </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20.000 zł</w:t>
            </w:r>
          </w:p>
        </w:tc>
      </w:tr>
      <w:tr w:rsidR="00184C5A" w:rsidRPr="00BC528B" w:rsidTr="00184C5A">
        <w:tc>
          <w:tcPr>
            <w:tcW w:w="155" w:type="pct"/>
            <w:shd w:val="clear" w:color="auto" w:fill="auto"/>
          </w:tcPr>
          <w:p w:rsidR="00184C5A" w:rsidRPr="00BC528B" w:rsidRDefault="00184C5A" w:rsidP="00184C5A">
            <w:pPr>
              <w:jc w:val="center"/>
            </w:pPr>
            <w:r w:rsidRPr="00BC528B">
              <w:t>-</w:t>
            </w:r>
          </w:p>
        </w:tc>
        <w:tc>
          <w:tcPr>
            <w:tcW w:w="4023" w:type="pct"/>
            <w:shd w:val="clear" w:color="auto" w:fill="auto"/>
          </w:tcPr>
          <w:p w:rsidR="00184C5A" w:rsidRPr="00BC528B" w:rsidRDefault="00184C5A" w:rsidP="007354BC">
            <w:pPr>
              <w:rPr>
                <w:i/>
              </w:rPr>
            </w:pPr>
            <w:r w:rsidRPr="00BC528B">
              <w:rPr>
                <w:i/>
              </w:rPr>
              <w:t xml:space="preserve">„Przebudowa chodnika w m. Zapolice i Rogozina w ciągu drogi wojewódzkiej nr 102” </w:t>
            </w:r>
            <w:r w:rsidR="007354BC" w:rsidRPr="00BC528B">
              <w:t xml:space="preserve"> z Gminą</w:t>
            </w:r>
            <w:r w:rsidRPr="00BC528B">
              <w:t xml:space="preserve"> Trzebiatów</w:t>
            </w:r>
          </w:p>
        </w:tc>
        <w:tc>
          <w:tcPr>
            <w:tcW w:w="129" w:type="pct"/>
            <w:shd w:val="clear" w:color="auto" w:fill="auto"/>
          </w:tcPr>
          <w:p w:rsidR="00184C5A" w:rsidRPr="00BC528B" w:rsidRDefault="00184C5A" w:rsidP="00184C5A"/>
          <w:p w:rsidR="00184C5A" w:rsidRPr="00BC528B" w:rsidRDefault="00184C5A" w:rsidP="00184C5A">
            <w:r w:rsidRPr="00BC528B">
              <w:t>-</w:t>
            </w:r>
          </w:p>
        </w:tc>
        <w:tc>
          <w:tcPr>
            <w:tcW w:w="693" w:type="pct"/>
            <w:shd w:val="clear" w:color="auto" w:fill="auto"/>
          </w:tcPr>
          <w:p w:rsidR="00184C5A" w:rsidRPr="00BC528B" w:rsidRDefault="00184C5A" w:rsidP="00184C5A">
            <w:pPr>
              <w:jc w:val="right"/>
              <w:rPr>
                <w:i/>
              </w:rPr>
            </w:pPr>
          </w:p>
          <w:p w:rsidR="00184C5A" w:rsidRPr="00BC528B" w:rsidRDefault="00184C5A" w:rsidP="00184C5A">
            <w:pPr>
              <w:jc w:val="right"/>
              <w:rPr>
                <w:i/>
              </w:rPr>
            </w:pPr>
            <w:r w:rsidRPr="00BC528B">
              <w:rPr>
                <w:i/>
              </w:rPr>
              <w:t>150.000 zł</w:t>
            </w:r>
          </w:p>
        </w:tc>
      </w:tr>
    </w:tbl>
    <w:p w:rsidR="00184C5A" w:rsidRPr="00BC528B" w:rsidRDefault="00184C5A" w:rsidP="00184C5A">
      <w:pPr>
        <w:pStyle w:val="Tekstpodstawowy2"/>
        <w:ind w:left="360"/>
        <w:rPr>
          <w:b/>
          <w:i/>
          <w:sz w:val="8"/>
          <w:szCs w:val="8"/>
          <w:u w:val="single"/>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pStyle w:val="Tekstpodstawowy2"/>
      </w:pPr>
      <w:r w:rsidRPr="00BC528B">
        <w:t>Zakończenie robót oraz płatności nastąpią, zgodnie z umowami, w II półroczu br.</w:t>
      </w:r>
    </w:p>
    <w:p w:rsidR="00184C5A" w:rsidRPr="000309C6" w:rsidRDefault="00184C5A" w:rsidP="00184C5A">
      <w:pPr>
        <w:pStyle w:val="Tekstprzypisudolnego"/>
        <w:jc w:val="both"/>
        <w:rPr>
          <w:b/>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 xml:space="preserve">Dokumentacje techniczne na zadania drogowe (WPF) </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864.997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74.380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8,6%</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- 358.119 zł</w:t>
            </w:r>
          </w:p>
        </w:tc>
      </w:tr>
    </w:tbl>
    <w:p w:rsidR="00184C5A" w:rsidRPr="00BC528B" w:rsidRDefault="00184C5A" w:rsidP="00184C5A">
      <w:pPr>
        <w:jc w:val="both"/>
        <w:rPr>
          <w:sz w:val="24"/>
        </w:rPr>
      </w:pPr>
      <w:r w:rsidRPr="00BC528B">
        <w:rPr>
          <w:sz w:val="24"/>
        </w:rPr>
        <w:t xml:space="preserve">Wydatki w powyższej kwocie zostały poniesione na dokumentację techniczną dla zadań inwestycyjnych realizowanych przez ZZDW w Koszalinie pn. </w:t>
      </w:r>
    </w:p>
    <w:p w:rsidR="00184C5A" w:rsidRPr="00BC528B" w:rsidRDefault="00184C5A" w:rsidP="003620C7">
      <w:pPr>
        <w:numPr>
          <w:ilvl w:val="0"/>
          <w:numId w:val="123"/>
        </w:numPr>
        <w:jc w:val="both"/>
        <w:rPr>
          <w:sz w:val="24"/>
        </w:rPr>
      </w:pPr>
      <w:r w:rsidRPr="00BC528B">
        <w:rPr>
          <w:sz w:val="24"/>
        </w:rPr>
        <w:t>„Budowa mostu w m. Błotno w ciągu drogi woj. nr 106” (</w:t>
      </w:r>
      <w:r w:rsidRPr="00BC528B">
        <w:rPr>
          <w:i/>
          <w:sz w:val="24"/>
        </w:rPr>
        <w:t>19.055 zł</w:t>
      </w:r>
      <w:r w:rsidRPr="00BC528B">
        <w:rPr>
          <w:sz w:val="24"/>
        </w:rPr>
        <w:t>),</w:t>
      </w:r>
    </w:p>
    <w:p w:rsidR="00184C5A" w:rsidRPr="00BC528B" w:rsidRDefault="00184C5A" w:rsidP="003620C7">
      <w:pPr>
        <w:numPr>
          <w:ilvl w:val="0"/>
          <w:numId w:val="123"/>
        </w:numPr>
        <w:jc w:val="both"/>
        <w:rPr>
          <w:sz w:val="24"/>
        </w:rPr>
      </w:pPr>
      <w:r w:rsidRPr="00BC528B">
        <w:rPr>
          <w:sz w:val="24"/>
        </w:rPr>
        <w:t>„Budowa przejścia (tunelu) dla pieszych pod nasypem PKP w m. Stargard Szczeciński, ul.</w:t>
      </w:r>
      <w:r w:rsidR="00E011B7" w:rsidRPr="00BC528B">
        <w:rPr>
          <w:sz w:val="24"/>
        </w:rPr>
        <w:t> </w:t>
      </w:r>
      <w:r w:rsidRPr="00BC528B">
        <w:rPr>
          <w:sz w:val="24"/>
        </w:rPr>
        <w:t>Broniewskiego w ciągu drogi woj nr 106” (</w:t>
      </w:r>
      <w:r w:rsidRPr="00BC528B">
        <w:rPr>
          <w:i/>
          <w:sz w:val="24"/>
        </w:rPr>
        <w:t>26.112 zł</w:t>
      </w:r>
      <w:r w:rsidRPr="00BC528B">
        <w:rPr>
          <w:sz w:val="24"/>
        </w:rPr>
        <w:t>),</w:t>
      </w:r>
    </w:p>
    <w:p w:rsidR="00184C5A" w:rsidRPr="00BC528B" w:rsidRDefault="00184C5A" w:rsidP="003620C7">
      <w:pPr>
        <w:numPr>
          <w:ilvl w:val="0"/>
          <w:numId w:val="123"/>
        </w:numPr>
        <w:jc w:val="both"/>
        <w:rPr>
          <w:sz w:val="24"/>
        </w:rPr>
      </w:pPr>
      <w:r w:rsidRPr="00BC528B">
        <w:rPr>
          <w:sz w:val="24"/>
        </w:rPr>
        <w:t>„Przebudowa – wzmocnienie mostu w m. Pyszka w ciągu drogi wojewódzkiej nr 163” (</w:t>
      </w:r>
      <w:r w:rsidRPr="00BC528B">
        <w:rPr>
          <w:i/>
          <w:sz w:val="24"/>
        </w:rPr>
        <w:t>29.213 zł</w:t>
      </w:r>
      <w:r w:rsidRPr="00BC528B">
        <w:rPr>
          <w:sz w:val="24"/>
        </w:rPr>
        <w:t xml:space="preserve">). </w:t>
      </w:r>
    </w:p>
    <w:p w:rsidR="00184C5A" w:rsidRPr="00BC528B" w:rsidRDefault="00184C5A" w:rsidP="00184C5A">
      <w:pPr>
        <w:jc w:val="both"/>
        <w:rPr>
          <w:sz w:val="8"/>
          <w:szCs w:val="8"/>
        </w:rPr>
      </w:pPr>
      <w:r w:rsidRPr="00BC528B">
        <w:rPr>
          <w:i/>
          <w:sz w:val="24"/>
        </w:rPr>
        <w:t xml:space="preserve"> </w:t>
      </w: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pStyle w:val="Tekstprzypisudolnego"/>
        <w:jc w:val="both"/>
        <w:rPr>
          <w:b/>
          <w:sz w:val="16"/>
          <w:szCs w:val="16"/>
          <w:lang w:val="x-none"/>
        </w:rPr>
      </w:pPr>
      <w:r w:rsidRPr="00BC528B">
        <w:rPr>
          <w:sz w:val="24"/>
          <w:lang w:val="x-none" w:eastAsia="x-none"/>
        </w:rPr>
        <w:t>Wydatkowanie środków odpowiada zaawansowaniu zleconych prac projektowych</w:t>
      </w:r>
      <w:r w:rsidRPr="00BC528B">
        <w:rPr>
          <w:sz w:val="24"/>
          <w:lang w:eastAsia="x-none"/>
        </w:rPr>
        <w:t xml:space="preserve"> i jest </w:t>
      </w:r>
      <w:r w:rsidRPr="00BC528B">
        <w:rPr>
          <w:sz w:val="24"/>
          <w:lang w:val="x-none" w:eastAsia="x-none"/>
        </w:rPr>
        <w:t xml:space="preserve"> zgodne z zawartymi umowami</w:t>
      </w:r>
      <w:r w:rsidRPr="00BC528B">
        <w:rPr>
          <w:sz w:val="24"/>
          <w:lang w:eastAsia="x-none"/>
        </w:rPr>
        <w:t>,</w:t>
      </w:r>
      <w:r w:rsidRPr="00BC528B">
        <w:rPr>
          <w:sz w:val="24"/>
          <w:lang w:val="x-none" w:eastAsia="x-none"/>
        </w:rPr>
        <w:t xml:space="preserve"> aktualnymi aneksami do umów</w:t>
      </w:r>
      <w:r w:rsidRPr="00BC528B">
        <w:rPr>
          <w:sz w:val="24"/>
          <w:lang w:eastAsia="x-none"/>
        </w:rPr>
        <w:t xml:space="preserve"> oraz następuje</w:t>
      </w:r>
      <w:r w:rsidRPr="00BC528B">
        <w:rPr>
          <w:sz w:val="24"/>
          <w:lang w:val="x-none" w:eastAsia="x-none"/>
        </w:rPr>
        <w:t xml:space="preserve"> w miarę realizacji poszczególnych zadań</w:t>
      </w:r>
      <w:r w:rsidRPr="00BC528B">
        <w:rPr>
          <w:sz w:val="24"/>
          <w:lang w:eastAsia="x-none"/>
        </w:rPr>
        <w:t xml:space="preserve"> inwestycyjnych</w:t>
      </w:r>
      <w:r w:rsidRPr="00BC528B">
        <w:rPr>
          <w:sz w:val="24"/>
          <w:lang w:val="x-none" w:eastAsia="x-none"/>
        </w:rPr>
        <w:t>.</w:t>
      </w:r>
    </w:p>
    <w:p w:rsidR="00184C5A" w:rsidRPr="00BC528B" w:rsidRDefault="00184C5A" w:rsidP="00184C5A">
      <w:pPr>
        <w:pStyle w:val="Tekstprzypisudolnego"/>
        <w:jc w:val="both"/>
        <w:rPr>
          <w:b/>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Przebudowa zaplecza (ZZDW w Koszalinie)</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200.000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37.865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18,9%</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- 62.135 zł</w:t>
            </w:r>
          </w:p>
        </w:tc>
      </w:tr>
    </w:tbl>
    <w:p w:rsidR="00184C5A" w:rsidRPr="00BC528B" w:rsidRDefault="00184C5A" w:rsidP="00184C5A">
      <w:pPr>
        <w:jc w:val="both"/>
        <w:rPr>
          <w:sz w:val="24"/>
        </w:rPr>
      </w:pPr>
      <w:r w:rsidRPr="00BC528B">
        <w:rPr>
          <w:sz w:val="24"/>
        </w:rPr>
        <w:t>Wydatki w podanej wysokości zostały poniesione w kwocie:</w:t>
      </w:r>
    </w:p>
    <w:p w:rsidR="00184C5A" w:rsidRPr="00BC528B" w:rsidRDefault="00184C5A" w:rsidP="003620C7">
      <w:pPr>
        <w:numPr>
          <w:ilvl w:val="0"/>
          <w:numId w:val="124"/>
        </w:numPr>
        <w:tabs>
          <w:tab w:val="clear" w:pos="360"/>
          <w:tab w:val="num" w:pos="284"/>
        </w:tabs>
        <w:jc w:val="both"/>
        <w:rPr>
          <w:sz w:val="24"/>
        </w:rPr>
      </w:pPr>
      <w:r w:rsidRPr="00BC528B">
        <w:rPr>
          <w:sz w:val="24"/>
        </w:rPr>
        <w:t>2.904 zł na remont instalacji odgromowej budynku administracyjnego RDW w Gryficach,</w:t>
      </w:r>
    </w:p>
    <w:p w:rsidR="00184C5A" w:rsidRPr="00BC528B" w:rsidRDefault="00184C5A" w:rsidP="003620C7">
      <w:pPr>
        <w:numPr>
          <w:ilvl w:val="0"/>
          <w:numId w:val="124"/>
        </w:numPr>
        <w:tabs>
          <w:tab w:val="clear" w:pos="360"/>
          <w:tab w:val="num" w:pos="284"/>
        </w:tabs>
        <w:jc w:val="both"/>
        <w:rPr>
          <w:sz w:val="24"/>
        </w:rPr>
      </w:pPr>
      <w:r w:rsidRPr="00BC528B">
        <w:rPr>
          <w:sz w:val="24"/>
        </w:rPr>
        <w:t>34.832 zł na naprawę podłóg, wymiana drzwi wewnętrznych, malowanie pomieszczeń oraz naprawa rynien budynku administracyjnego RDW w Gryficach,</w:t>
      </w:r>
    </w:p>
    <w:p w:rsidR="00184C5A" w:rsidRPr="00BC528B" w:rsidRDefault="00184C5A" w:rsidP="003620C7">
      <w:pPr>
        <w:numPr>
          <w:ilvl w:val="0"/>
          <w:numId w:val="124"/>
        </w:numPr>
        <w:tabs>
          <w:tab w:val="clear" w:pos="360"/>
          <w:tab w:val="num" w:pos="284"/>
        </w:tabs>
        <w:jc w:val="both"/>
        <w:rPr>
          <w:sz w:val="24"/>
        </w:rPr>
      </w:pPr>
      <w:r w:rsidRPr="00BC528B">
        <w:rPr>
          <w:sz w:val="24"/>
        </w:rPr>
        <w:t>129 zł na koszty uzyskania warunków technicznych na rozdział przyłącza wodociągowego do budynku OD w Kamieniu Pomorskim (wykonanie przyłącza wodociągowego do budynku biurowo-socjalno-garażowego OD w Kamieniu Pomorskim”)</w:t>
      </w:r>
      <w:r w:rsidR="0070751F" w:rsidRPr="00BC528B">
        <w:rPr>
          <w:sz w:val="24"/>
        </w:rPr>
        <w:t>.</w:t>
      </w:r>
    </w:p>
    <w:p w:rsidR="00184C5A" w:rsidRPr="00BC528B" w:rsidRDefault="00184C5A" w:rsidP="00184C5A">
      <w:pPr>
        <w:jc w:val="both"/>
        <w:rPr>
          <w:sz w:val="8"/>
          <w:szCs w:val="8"/>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jc w:val="both"/>
        <w:rPr>
          <w:bCs/>
          <w:sz w:val="24"/>
          <w:szCs w:val="24"/>
        </w:rPr>
      </w:pPr>
      <w:r w:rsidRPr="00BC528B">
        <w:rPr>
          <w:sz w:val="24"/>
          <w:szCs w:val="24"/>
        </w:rPr>
        <w:t xml:space="preserve">Realizacja wydatków, zgodnie z harmonogramem, przewidziana została na </w:t>
      </w:r>
      <w:r w:rsidRPr="00BC528B">
        <w:rPr>
          <w:bCs/>
          <w:sz w:val="24"/>
          <w:szCs w:val="24"/>
        </w:rPr>
        <w:t>II półrocze br.</w:t>
      </w:r>
    </w:p>
    <w:p w:rsidR="00184C5A" w:rsidRPr="00BC528B" w:rsidRDefault="00184C5A" w:rsidP="00184C5A">
      <w:pPr>
        <w:pStyle w:val="Tekstprzypisudolnego"/>
        <w:jc w:val="both"/>
        <w:rPr>
          <w:b/>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Przebudowa mostu zwodzonego w m. Dziwnów w ciągu drogi nr 102 (WPF)</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Odchylenie</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rPr>
                <w:sz w:val="24"/>
                <w:szCs w:val="24"/>
              </w:rPr>
            </w:pPr>
            <w:r w:rsidRPr="00BC528B">
              <w:rPr>
                <w:sz w:val="24"/>
                <w:szCs w:val="24"/>
              </w:rPr>
              <w:t xml:space="preserve">    10.777.270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459.305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rPr>
                <w:sz w:val="24"/>
                <w:szCs w:val="24"/>
              </w:rPr>
            </w:pPr>
            <w:r w:rsidRPr="00BC528B">
              <w:rPr>
                <w:sz w:val="24"/>
                <w:szCs w:val="24"/>
              </w:rPr>
              <w:t xml:space="preserve">            4,3%</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rPr>
                <w:sz w:val="24"/>
                <w:szCs w:val="24"/>
              </w:rPr>
            </w:pPr>
            <w:r w:rsidRPr="00BC528B">
              <w:rPr>
                <w:sz w:val="24"/>
                <w:szCs w:val="24"/>
              </w:rPr>
              <w:t xml:space="preserve">       - 4.929.330 zł</w:t>
            </w:r>
          </w:p>
        </w:tc>
      </w:tr>
    </w:tbl>
    <w:p w:rsidR="00184C5A" w:rsidRPr="00BC528B" w:rsidRDefault="00184C5A" w:rsidP="00184C5A">
      <w:pPr>
        <w:autoSpaceDE w:val="0"/>
        <w:autoSpaceDN w:val="0"/>
        <w:adjustRightInd w:val="0"/>
        <w:jc w:val="both"/>
        <w:rPr>
          <w:sz w:val="24"/>
        </w:rPr>
      </w:pPr>
      <w:r w:rsidRPr="00BC528B">
        <w:rPr>
          <w:sz w:val="24"/>
        </w:rPr>
        <w:t xml:space="preserve">Wydatki w podanej wysokości zostały poniesione na koszty robót budowlanych, obejmujące:  wykonanie oznakowania, roboty rozbiórkowe,  montaż zbrojenia ze stali, kapy chodnikowe, </w:t>
      </w:r>
      <w:r w:rsidRPr="00BC528B">
        <w:rPr>
          <w:sz w:val="24"/>
        </w:rPr>
        <w:lastRenderedPageBreak/>
        <w:t>wykonanie nadbudowy istniejącej balustrady na chodnikach, wykonanie i demontaż rusztowań oraz wykonanie naprawy powierzchni betonu zaprawami typu PCC.</w:t>
      </w:r>
    </w:p>
    <w:p w:rsidR="00184C5A" w:rsidRPr="00BC528B" w:rsidRDefault="00184C5A" w:rsidP="00184C5A">
      <w:pPr>
        <w:pStyle w:val="Tekstpodstawowy2"/>
        <w:rPr>
          <w:sz w:val="8"/>
          <w:szCs w:val="8"/>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pStyle w:val="Tekstpodstawowy2"/>
        <w:rPr>
          <w:bCs/>
          <w:iCs/>
        </w:rPr>
      </w:pPr>
      <w:r w:rsidRPr="00BC528B">
        <w:rPr>
          <w:bCs/>
          <w:iCs/>
        </w:rPr>
        <w:t>Wydatkowanie środków odpowiada zaawansowaniu robót wykonanych na zadaniu. Termin zakończenia robót budowlanych związanych z realizacją zadania, upływa z końcem listopada br., w związku z tym większość wydatków na zadaniu nastąpi w IV kwartale br.</w:t>
      </w:r>
    </w:p>
    <w:p w:rsidR="00184C5A" w:rsidRPr="00BC528B" w:rsidRDefault="00184C5A" w:rsidP="00184C5A">
      <w:pPr>
        <w:pStyle w:val="Tekstpodstawowy2"/>
        <w:rPr>
          <w:bCs/>
          <w:iCs/>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Przebudowa i rozbudowa przejścia drogowego przez m. Gryfino w ciągu drogi nr 120 (WPF)</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306.670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165.363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53,9%</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12.028 zł</w:t>
            </w:r>
          </w:p>
        </w:tc>
      </w:tr>
    </w:tbl>
    <w:p w:rsidR="00184C5A" w:rsidRPr="00BC528B" w:rsidRDefault="00184C5A" w:rsidP="00184C5A">
      <w:pPr>
        <w:jc w:val="both"/>
        <w:rPr>
          <w:sz w:val="24"/>
          <w:szCs w:val="24"/>
        </w:rPr>
      </w:pPr>
      <w:r w:rsidRPr="00BC528B">
        <w:rPr>
          <w:sz w:val="24"/>
          <w:szCs w:val="24"/>
        </w:rPr>
        <w:t xml:space="preserve">Wydatki w powyższej kwocie zostały poniesione na wykup gruntów pod inwestycję. </w:t>
      </w:r>
    </w:p>
    <w:p w:rsidR="00184C5A" w:rsidRPr="00BC528B" w:rsidRDefault="00184C5A" w:rsidP="00184C5A">
      <w:pPr>
        <w:pStyle w:val="Tekstpodstawowy2"/>
        <w:ind w:left="360"/>
        <w:rPr>
          <w:b/>
          <w:i/>
          <w:sz w:val="8"/>
          <w:szCs w:val="8"/>
          <w:u w:val="single"/>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jc w:val="both"/>
        <w:rPr>
          <w:sz w:val="24"/>
          <w:lang w:val="x-none" w:eastAsia="x-none"/>
        </w:rPr>
      </w:pPr>
      <w:r w:rsidRPr="00BC528B">
        <w:rPr>
          <w:sz w:val="24"/>
          <w:lang w:eastAsia="x-none"/>
        </w:rPr>
        <w:t xml:space="preserve">W analizowanym okresie br. prowadzone </w:t>
      </w:r>
      <w:r w:rsidRPr="00BC528B">
        <w:rPr>
          <w:sz w:val="24"/>
          <w:lang w:val="x-none" w:eastAsia="x-none"/>
        </w:rPr>
        <w:t xml:space="preserve">było postępowanie administracyjne w sprawie ustalenia wysokości odszkodowań za nieruchomości przejęte na rzecz Województwa Zachodniopomorskiego. Zakończenie postępowania </w:t>
      </w:r>
      <w:r w:rsidRPr="00BC528B">
        <w:rPr>
          <w:sz w:val="24"/>
          <w:lang w:eastAsia="x-none"/>
        </w:rPr>
        <w:t xml:space="preserve">oraz wydatkowanie środków na wykup inwestycji </w:t>
      </w:r>
      <w:r w:rsidRPr="00BC528B">
        <w:rPr>
          <w:sz w:val="24"/>
          <w:lang w:val="x-none" w:eastAsia="x-none"/>
        </w:rPr>
        <w:t>przewidziane jest na II półroczu br.</w:t>
      </w:r>
    </w:p>
    <w:p w:rsidR="00184C5A" w:rsidRPr="00BC528B" w:rsidRDefault="00184C5A" w:rsidP="00184C5A">
      <w:pPr>
        <w:pStyle w:val="Tekstpodstawowy2"/>
        <w:rPr>
          <w:bCs/>
          <w:iCs/>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 xml:space="preserve">Wykup gruntów pod inwestycje drogowe  </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840.000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199.231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23,7%</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- 220.769 zł</w:t>
            </w:r>
          </w:p>
        </w:tc>
      </w:tr>
    </w:tbl>
    <w:p w:rsidR="00184C5A" w:rsidRPr="00BC528B" w:rsidRDefault="00184C5A" w:rsidP="00184C5A">
      <w:pPr>
        <w:jc w:val="both"/>
        <w:rPr>
          <w:sz w:val="24"/>
          <w:szCs w:val="24"/>
        </w:rPr>
      </w:pPr>
      <w:r w:rsidRPr="00BC528B">
        <w:rPr>
          <w:sz w:val="24"/>
          <w:szCs w:val="24"/>
        </w:rPr>
        <w:t>Wydatki w podanej wysokości zostały poniesione w kwocie:</w:t>
      </w:r>
    </w:p>
    <w:p w:rsidR="00184C5A" w:rsidRPr="00BC528B" w:rsidRDefault="00184C5A" w:rsidP="003620C7">
      <w:pPr>
        <w:numPr>
          <w:ilvl w:val="0"/>
          <w:numId w:val="86"/>
        </w:numPr>
        <w:tabs>
          <w:tab w:val="num" w:pos="284"/>
        </w:tabs>
        <w:ind w:left="284" w:hanging="284"/>
        <w:jc w:val="both"/>
        <w:rPr>
          <w:sz w:val="24"/>
          <w:szCs w:val="24"/>
        </w:rPr>
      </w:pPr>
      <w:r w:rsidRPr="00BC528B">
        <w:rPr>
          <w:i/>
          <w:sz w:val="24"/>
          <w:szCs w:val="24"/>
        </w:rPr>
        <w:t>8.679 zł</w:t>
      </w:r>
      <w:r w:rsidRPr="00BC528B">
        <w:rPr>
          <w:sz w:val="24"/>
          <w:szCs w:val="24"/>
        </w:rPr>
        <w:t xml:space="preserve"> na koszty związane z wykupem gruntów dla dróg (m.in. Nr 128 w m. Myślibórz </w:t>
      </w:r>
      <w:r w:rsidR="00686ACE" w:rsidRPr="00BC528B">
        <w:rPr>
          <w:sz w:val="24"/>
          <w:szCs w:val="24"/>
        </w:rPr>
        <w:br/>
      </w:r>
      <w:r w:rsidRPr="00BC528B">
        <w:rPr>
          <w:sz w:val="24"/>
          <w:szCs w:val="24"/>
        </w:rPr>
        <w:t>i Nr 151w m. Łubianka);</w:t>
      </w:r>
    </w:p>
    <w:p w:rsidR="00184C5A" w:rsidRPr="00BC528B" w:rsidRDefault="00184C5A" w:rsidP="003620C7">
      <w:pPr>
        <w:numPr>
          <w:ilvl w:val="0"/>
          <w:numId w:val="86"/>
        </w:numPr>
        <w:tabs>
          <w:tab w:val="num" w:pos="284"/>
        </w:tabs>
        <w:jc w:val="both"/>
        <w:rPr>
          <w:sz w:val="24"/>
          <w:szCs w:val="24"/>
        </w:rPr>
      </w:pPr>
      <w:r w:rsidRPr="00BC528B">
        <w:rPr>
          <w:i/>
          <w:sz w:val="24"/>
          <w:szCs w:val="24"/>
        </w:rPr>
        <w:t>144.40</w:t>
      </w:r>
      <w:r w:rsidR="0070751F" w:rsidRPr="00BC528B">
        <w:rPr>
          <w:i/>
          <w:sz w:val="24"/>
          <w:szCs w:val="24"/>
        </w:rPr>
        <w:t>7</w:t>
      </w:r>
      <w:r w:rsidR="00E011B7" w:rsidRPr="00BC528B">
        <w:rPr>
          <w:i/>
          <w:sz w:val="24"/>
          <w:szCs w:val="24"/>
        </w:rPr>
        <w:t xml:space="preserve"> </w:t>
      </w:r>
      <w:r w:rsidRPr="00BC528B">
        <w:rPr>
          <w:i/>
          <w:sz w:val="24"/>
          <w:szCs w:val="24"/>
        </w:rPr>
        <w:t>zł</w:t>
      </w:r>
      <w:r w:rsidRPr="00BC528B">
        <w:rPr>
          <w:sz w:val="24"/>
          <w:szCs w:val="24"/>
        </w:rPr>
        <w:t xml:space="preserve"> na koszty odszkodowań za grunty nabyte w trybie art. 98 ustawy o gospodarce nieruchomościami: </w:t>
      </w:r>
    </w:p>
    <w:p w:rsidR="00184C5A" w:rsidRPr="00BC528B" w:rsidRDefault="00184C5A" w:rsidP="003620C7">
      <w:pPr>
        <w:numPr>
          <w:ilvl w:val="0"/>
          <w:numId w:val="126"/>
        </w:numPr>
        <w:jc w:val="both"/>
        <w:rPr>
          <w:szCs w:val="24"/>
        </w:rPr>
      </w:pPr>
      <w:r w:rsidRPr="00BC528B">
        <w:rPr>
          <w:szCs w:val="24"/>
        </w:rPr>
        <w:t>na terenie gminy Police, dz. 140/3 obręb Przęsocin (w wysokości 136.759 zł),</w:t>
      </w:r>
    </w:p>
    <w:p w:rsidR="00184C5A" w:rsidRPr="00BC528B" w:rsidRDefault="00184C5A" w:rsidP="003620C7">
      <w:pPr>
        <w:numPr>
          <w:ilvl w:val="0"/>
          <w:numId w:val="126"/>
        </w:numPr>
        <w:jc w:val="both"/>
        <w:rPr>
          <w:szCs w:val="24"/>
        </w:rPr>
      </w:pPr>
      <w:r w:rsidRPr="00BC528B">
        <w:rPr>
          <w:szCs w:val="24"/>
        </w:rPr>
        <w:t>na terenie m. Stare Drawsko (w wysokości 3.075 zł),</w:t>
      </w:r>
    </w:p>
    <w:p w:rsidR="00184C5A" w:rsidRPr="00BC528B" w:rsidRDefault="00184C5A" w:rsidP="003620C7">
      <w:pPr>
        <w:numPr>
          <w:ilvl w:val="0"/>
          <w:numId w:val="126"/>
        </w:numPr>
        <w:jc w:val="both"/>
        <w:rPr>
          <w:szCs w:val="24"/>
        </w:rPr>
      </w:pPr>
      <w:r w:rsidRPr="00BC528B">
        <w:rPr>
          <w:szCs w:val="24"/>
        </w:rPr>
        <w:t>na terenie m. Nowe Warpno (w wysokości 742 zł),</w:t>
      </w:r>
    </w:p>
    <w:p w:rsidR="00184C5A" w:rsidRPr="00BC528B" w:rsidRDefault="00184C5A" w:rsidP="003620C7">
      <w:pPr>
        <w:numPr>
          <w:ilvl w:val="0"/>
          <w:numId w:val="126"/>
        </w:numPr>
        <w:jc w:val="both"/>
        <w:rPr>
          <w:szCs w:val="24"/>
        </w:rPr>
      </w:pPr>
      <w:r w:rsidRPr="00BC528B">
        <w:rPr>
          <w:szCs w:val="24"/>
        </w:rPr>
        <w:t>na terenie m. Świdwin (w wysokości 615 zł),</w:t>
      </w:r>
    </w:p>
    <w:p w:rsidR="00184C5A" w:rsidRPr="00BC528B" w:rsidRDefault="00184C5A" w:rsidP="003620C7">
      <w:pPr>
        <w:numPr>
          <w:ilvl w:val="0"/>
          <w:numId w:val="126"/>
        </w:numPr>
        <w:jc w:val="both"/>
        <w:rPr>
          <w:szCs w:val="24"/>
        </w:rPr>
      </w:pPr>
      <w:r w:rsidRPr="00BC528B">
        <w:rPr>
          <w:szCs w:val="24"/>
        </w:rPr>
        <w:t>na terenie m. Nowogard (w wysokości 1.230 zł),</w:t>
      </w:r>
    </w:p>
    <w:p w:rsidR="00184C5A" w:rsidRPr="00BC528B" w:rsidRDefault="00184C5A" w:rsidP="003620C7">
      <w:pPr>
        <w:numPr>
          <w:ilvl w:val="0"/>
          <w:numId w:val="126"/>
        </w:numPr>
        <w:jc w:val="both"/>
        <w:rPr>
          <w:szCs w:val="24"/>
        </w:rPr>
      </w:pPr>
      <w:r w:rsidRPr="00BC528B">
        <w:rPr>
          <w:szCs w:val="24"/>
        </w:rPr>
        <w:t>na terenie m. Wełtyń (w wysokości 615 zł),</w:t>
      </w:r>
    </w:p>
    <w:p w:rsidR="00184C5A" w:rsidRPr="00BC528B" w:rsidRDefault="00184C5A" w:rsidP="003620C7">
      <w:pPr>
        <w:numPr>
          <w:ilvl w:val="0"/>
          <w:numId w:val="126"/>
        </w:numPr>
        <w:jc w:val="both"/>
        <w:rPr>
          <w:szCs w:val="24"/>
        </w:rPr>
      </w:pPr>
      <w:r w:rsidRPr="00BC528B">
        <w:rPr>
          <w:szCs w:val="24"/>
        </w:rPr>
        <w:t>na terenie m. Podborsko (w wysokości 1.371 zł);</w:t>
      </w:r>
    </w:p>
    <w:p w:rsidR="00184C5A" w:rsidRPr="00BC528B" w:rsidRDefault="00184C5A" w:rsidP="003620C7">
      <w:pPr>
        <w:numPr>
          <w:ilvl w:val="0"/>
          <w:numId w:val="92"/>
        </w:numPr>
        <w:ind w:left="284" w:hanging="284"/>
        <w:jc w:val="both"/>
        <w:rPr>
          <w:sz w:val="24"/>
          <w:szCs w:val="24"/>
        </w:rPr>
      </w:pPr>
      <w:r w:rsidRPr="00BC528B">
        <w:rPr>
          <w:i/>
          <w:sz w:val="24"/>
          <w:szCs w:val="24"/>
        </w:rPr>
        <w:t>21.810 zł</w:t>
      </w:r>
      <w:r w:rsidRPr="00BC528B">
        <w:rPr>
          <w:sz w:val="24"/>
          <w:szCs w:val="24"/>
        </w:rPr>
        <w:t xml:space="preserve"> na koszty odszkodowań za grunty przejęte w trybie ustawy o szczególnych zasadach przygotowania i realizacji inwestycji w zakresie dróg publicznych:</w:t>
      </w:r>
    </w:p>
    <w:p w:rsidR="00184C5A" w:rsidRPr="00BC528B" w:rsidRDefault="00184C5A" w:rsidP="003620C7">
      <w:pPr>
        <w:numPr>
          <w:ilvl w:val="0"/>
          <w:numId w:val="125"/>
        </w:numPr>
        <w:ind w:left="644"/>
        <w:jc w:val="both"/>
        <w:rPr>
          <w:szCs w:val="24"/>
        </w:rPr>
      </w:pPr>
      <w:r w:rsidRPr="00BC528B">
        <w:rPr>
          <w:szCs w:val="24"/>
        </w:rPr>
        <w:t>na terenie m. Korytowo – dr. nr 106 (w wysokości 5.280 zł),</w:t>
      </w:r>
    </w:p>
    <w:p w:rsidR="00184C5A" w:rsidRPr="00BC528B" w:rsidRDefault="00184C5A" w:rsidP="003620C7">
      <w:pPr>
        <w:numPr>
          <w:ilvl w:val="0"/>
          <w:numId w:val="125"/>
        </w:numPr>
        <w:ind w:left="644"/>
        <w:jc w:val="both"/>
        <w:rPr>
          <w:szCs w:val="24"/>
        </w:rPr>
      </w:pPr>
      <w:r w:rsidRPr="00BC528B">
        <w:rPr>
          <w:szCs w:val="24"/>
        </w:rPr>
        <w:t>na terenie m. Myślibórz – dr. Nr 128 (w wysokości  16.530 zł);</w:t>
      </w:r>
    </w:p>
    <w:p w:rsidR="00184C5A" w:rsidRPr="00BC528B" w:rsidRDefault="00184C5A" w:rsidP="003620C7">
      <w:pPr>
        <w:numPr>
          <w:ilvl w:val="0"/>
          <w:numId w:val="92"/>
        </w:numPr>
        <w:ind w:left="284" w:hanging="284"/>
        <w:jc w:val="both"/>
        <w:rPr>
          <w:sz w:val="24"/>
          <w:szCs w:val="24"/>
        </w:rPr>
      </w:pPr>
      <w:r w:rsidRPr="00BC528B">
        <w:rPr>
          <w:i/>
          <w:sz w:val="24"/>
          <w:szCs w:val="24"/>
        </w:rPr>
        <w:t>22.37</w:t>
      </w:r>
      <w:r w:rsidR="0070751F" w:rsidRPr="00BC528B">
        <w:rPr>
          <w:i/>
          <w:sz w:val="24"/>
          <w:szCs w:val="24"/>
        </w:rPr>
        <w:t>3</w:t>
      </w:r>
      <w:r w:rsidRPr="00BC528B">
        <w:rPr>
          <w:i/>
          <w:sz w:val="24"/>
          <w:szCs w:val="24"/>
        </w:rPr>
        <w:t xml:space="preserve"> zł</w:t>
      </w:r>
      <w:r w:rsidRPr="00BC528B">
        <w:rPr>
          <w:sz w:val="24"/>
          <w:szCs w:val="24"/>
        </w:rPr>
        <w:t xml:space="preserve"> na koszty związane z ujawnieniem w księgach wieczystych praw Województwa Zachodniopomorskiego dla nieruchomości przejętych w trybie ustawy o szczególnych zasadach przygotowania i realizacji inwestycji w zakresie dróg publicznych:</w:t>
      </w:r>
    </w:p>
    <w:p w:rsidR="00184C5A" w:rsidRPr="00BC528B" w:rsidRDefault="00184C5A" w:rsidP="003620C7">
      <w:pPr>
        <w:numPr>
          <w:ilvl w:val="0"/>
          <w:numId w:val="127"/>
        </w:numPr>
        <w:ind w:left="644"/>
        <w:jc w:val="both"/>
        <w:rPr>
          <w:szCs w:val="24"/>
        </w:rPr>
      </w:pPr>
      <w:r w:rsidRPr="00BC528B">
        <w:rPr>
          <w:szCs w:val="24"/>
        </w:rPr>
        <w:t xml:space="preserve">Nr 114 </w:t>
      </w:r>
      <w:r w:rsidR="0070751F" w:rsidRPr="00BC528B">
        <w:rPr>
          <w:szCs w:val="24"/>
        </w:rPr>
        <w:t>w m. Trzebież (w wysokości 1.732</w:t>
      </w:r>
      <w:r w:rsidRPr="00BC528B">
        <w:rPr>
          <w:szCs w:val="24"/>
        </w:rPr>
        <w:t xml:space="preserve"> zł),</w:t>
      </w:r>
    </w:p>
    <w:p w:rsidR="00184C5A" w:rsidRPr="00BC528B" w:rsidRDefault="00184C5A" w:rsidP="003620C7">
      <w:pPr>
        <w:numPr>
          <w:ilvl w:val="0"/>
          <w:numId w:val="127"/>
        </w:numPr>
        <w:ind w:left="644"/>
        <w:jc w:val="both"/>
        <w:rPr>
          <w:szCs w:val="24"/>
        </w:rPr>
      </w:pPr>
      <w:r w:rsidRPr="00BC528B">
        <w:rPr>
          <w:szCs w:val="24"/>
        </w:rPr>
        <w:t>Nr 125 w m. Moryń (w wysokości 3.575 zł),</w:t>
      </w:r>
    </w:p>
    <w:p w:rsidR="00184C5A" w:rsidRPr="00BC528B" w:rsidRDefault="00184C5A" w:rsidP="003620C7">
      <w:pPr>
        <w:numPr>
          <w:ilvl w:val="0"/>
          <w:numId w:val="127"/>
        </w:numPr>
        <w:ind w:left="644"/>
        <w:jc w:val="both"/>
        <w:rPr>
          <w:szCs w:val="24"/>
        </w:rPr>
      </w:pPr>
      <w:r w:rsidRPr="00BC528B">
        <w:rPr>
          <w:szCs w:val="24"/>
        </w:rPr>
        <w:t>Nr 106 w m. Korytowo (w wysokości 1.507 zł),</w:t>
      </w:r>
    </w:p>
    <w:p w:rsidR="00184C5A" w:rsidRPr="00BC528B" w:rsidRDefault="00184C5A" w:rsidP="003620C7">
      <w:pPr>
        <w:numPr>
          <w:ilvl w:val="0"/>
          <w:numId w:val="127"/>
        </w:numPr>
        <w:ind w:left="644"/>
        <w:jc w:val="both"/>
        <w:rPr>
          <w:szCs w:val="24"/>
        </w:rPr>
      </w:pPr>
      <w:r w:rsidRPr="00BC528B">
        <w:rPr>
          <w:szCs w:val="24"/>
        </w:rPr>
        <w:t>Nr 122 w m. Parnica (w wysokości 4.026 zł),</w:t>
      </w:r>
    </w:p>
    <w:p w:rsidR="00184C5A" w:rsidRPr="00BC528B" w:rsidRDefault="00184C5A" w:rsidP="003620C7">
      <w:pPr>
        <w:numPr>
          <w:ilvl w:val="0"/>
          <w:numId w:val="127"/>
        </w:numPr>
        <w:ind w:left="644"/>
        <w:jc w:val="both"/>
        <w:rPr>
          <w:szCs w:val="24"/>
        </w:rPr>
      </w:pPr>
      <w:r w:rsidRPr="00BC528B">
        <w:rPr>
          <w:szCs w:val="24"/>
        </w:rPr>
        <w:t>Nr 106 i 144 w m. Nowogard (w wysokości 521 zł),</w:t>
      </w:r>
    </w:p>
    <w:p w:rsidR="00184C5A" w:rsidRPr="00BC528B" w:rsidRDefault="00184C5A" w:rsidP="003620C7">
      <w:pPr>
        <w:numPr>
          <w:ilvl w:val="0"/>
          <w:numId w:val="127"/>
        </w:numPr>
        <w:ind w:left="644"/>
        <w:jc w:val="both"/>
        <w:rPr>
          <w:szCs w:val="24"/>
        </w:rPr>
      </w:pPr>
      <w:r w:rsidRPr="00BC528B">
        <w:rPr>
          <w:szCs w:val="24"/>
        </w:rPr>
        <w:t>Nr 163 w m. Stare Drawsko (w wysokości 2.941 zł),</w:t>
      </w:r>
    </w:p>
    <w:p w:rsidR="00184C5A" w:rsidRPr="00BC528B" w:rsidRDefault="00184C5A" w:rsidP="003620C7">
      <w:pPr>
        <w:numPr>
          <w:ilvl w:val="0"/>
          <w:numId w:val="127"/>
        </w:numPr>
        <w:ind w:left="644"/>
        <w:jc w:val="both"/>
        <w:rPr>
          <w:szCs w:val="24"/>
        </w:rPr>
      </w:pPr>
      <w:r w:rsidRPr="00BC528B">
        <w:rPr>
          <w:szCs w:val="24"/>
        </w:rPr>
        <w:t>Nr 152 w m. Resko (w wysokości 180 zł)</w:t>
      </w:r>
    </w:p>
    <w:p w:rsidR="00184C5A" w:rsidRPr="00BC528B" w:rsidRDefault="00184C5A" w:rsidP="003620C7">
      <w:pPr>
        <w:numPr>
          <w:ilvl w:val="0"/>
          <w:numId w:val="127"/>
        </w:numPr>
        <w:ind w:left="644"/>
        <w:jc w:val="both"/>
        <w:rPr>
          <w:szCs w:val="24"/>
        </w:rPr>
      </w:pPr>
      <w:r w:rsidRPr="00BC528B">
        <w:rPr>
          <w:szCs w:val="24"/>
        </w:rPr>
        <w:t>Nr 151 w m. Łubianka (w wysokości 2.160 zł),</w:t>
      </w:r>
    </w:p>
    <w:p w:rsidR="00184C5A" w:rsidRPr="00BC528B" w:rsidRDefault="00184C5A" w:rsidP="003620C7">
      <w:pPr>
        <w:numPr>
          <w:ilvl w:val="0"/>
          <w:numId w:val="127"/>
        </w:numPr>
        <w:ind w:left="644"/>
        <w:jc w:val="both"/>
        <w:rPr>
          <w:szCs w:val="24"/>
        </w:rPr>
      </w:pPr>
      <w:r w:rsidRPr="00BC528B">
        <w:rPr>
          <w:szCs w:val="24"/>
        </w:rPr>
        <w:t>Nr 152-148 m. Starogard (w wysokości 2.790 zł),</w:t>
      </w:r>
    </w:p>
    <w:p w:rsidR="00184C5A" w:rsidRPr="00BC528B" w:rsidRDefault="00184C5A" w:rsidP="003620C7">
      <w:pPr>
        <w:numPr>
          <w:ilvl w:val="0"/>
          <w:numId w:val="127"/>
        </w:numPr>
        <w:ind w:left="644"/>
        <w:jc w:val="both"/>
      </w:pPr>
      <w:r w:rsidRPr="00BC528B">
        <w:t>Nr 206 w m. Kościenica  (w wysokości 2.94</w:t>
      </w:r>
      <w:r w:rsidR="0070751F" w:rsidRPr="00BC528B">
        <w:t>1</w:t>
      </w:r>
      <w:r w:rsidRPr="00BC528B">
        <w:t xml:space="preserve"> zł)</w:t>
      </w:r>
      <w:r w:rsidR="0070751F" w:rsidRPr="00BC528B">
        <w:t>,</w:t>
      </w:r>
    </w:p>
    <w:p w:rsidR="00184C5A" w:rsidRPr="00BC528B" w:rsidRDefault="00184C5A" w:rsidP="003620C7">
      <w:pPr>
        <w:numPr>
          <w:ilvl w:val="0"/>
          <w:numId w:val="92"/>
        </w:numPr>
        <w:ind w:left="284" w:hanging="284"/>
        <w:jc w:val="both"/>
        <w:rPr>
          <w:sz w:val="24"/>
          <w:szCs w:val="24"/>
        </w:rPr>
      </w:pPr>
      <w:r w:rsidRPr="00BC528B">
        <w:rPr>
          <w:i/>
          <w:sz w:val="24"/>
          <w:szCs w:val="24"/>
        </w:rPr>
        <w:t>1.962 zł</w:t>
      </w:r>
      <w:r w:rsidRPr="00BC528B">
        <w:rPr>
          <w:sz w:val="24"/>
          <w:szCs w:val="24"/>
        </w:rPr>
        <w:t xml:space="preserve"> na pozostałe koszty związane m.in. z opracowaniem dokumentacji dla celów prawnych oraz aktualizacją użytków gruntowych.</w:t>
      </w:r>
    </w:p>
    <w:p w:rsidR="00184C5A" w:rsidRPr="00BC528B" w:rsidRDefault="00184C5A" w:rsidP="00184C5A">
      <w:pPr>
        <w:pStyle w:val="Tekstpodstawowy2"/>
        <w:tabs>
          <w:tab w:val="num" w:pos="284"/>
        </w:tabs>
        <w:ind w:left="284" w:hanging="284"/>
        <w:rPr>
          <w:sz w:val="4"/>
          <w:szCs w:val="8"/>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pStyle w:val="Tekstpodstawowy2"/>
        <w:rPr>
          <w:bCs/>
          <w:iCs/>
          <w:sz w:val="16"/>
        </w:rPr>
      </w:pPr>
      <w:r w:rsidRPr="00BC528B">
        <w:t>Wykupy gruntów następują w miarę opracowania materiałów niezbędnych dla pozyskania nieruchomości oraz po uzyskaniu stosownych decyzji.</w:t>
      </w:r>
    </w:p>
    <w:p w:rsidR="00184C5A" w:rsidRPr="000309C6" w:rsidRDefault="00184C5A" w:rsidP="00184C5A">
      <w:pPr>
        <w:pStyle w:val="Tekstpodstawowy2"/>
        <w:rPr>
          <w:bCs/>
          <w:iCs/>
          <w:sz w:val="8"/>
          <w:szCs w:val="8"/>
        </w:rPr>
      </w:pPr>
    </w:p>
    <w:p w:rsidR="00184C5A" w:rsidRPr="00BC528B" w:rsidRDefault="00184C5A" w:rsidP="0004477A">
      <w:pPr>
        <w:pStyle w:val="Tekstpodstawowy2"/>
        <w:numPr>
          <w:ilvl w:val="0"/>
          <w:numId w:val="206"/>
        </w:numPr>
        <w:ind w:left="567" w:hanging="567"/>
        <w:rPr>
          <w:b/>
          <w:i/>
          <w:sz w:val="28"/>
          <w:szCs w:val="28"/>
        </w:rPr>
      </w:pPr>
      <w:r w:rsidRPr="00BC528B">
        <w:rPr>
          <w:b/>
          <w:i/>
          <w:sz w:val="28"/>
          <w:szCs w:val="28"/>
        </w:rPr>
        <w:t>Zakup sprzętu niezbędnego w pracach budowlanych i modernizacyjnych na drogach wojewódzkich</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400.000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- 200.000 zł</w:t>
            </w:r>
          </w:p>
        </w:tc>
      </w:tr>
    </w:tbl>
    <w:p w:rsidR="00184C5A" w:rsidRPr="00BC528B" w:rsidRDefault="00184C5A" w:rsidP="00184C5A">
      <w:pPr>
        <w:jc w:val="both"/>
        <w:rPr>
          <w:sz w:val="4"/>
          <w:szCs w:val="4"/>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pStyle w:val="Tekstprzypisudolnego"/>
        <w:jc w:val="both"/>
        <w:rPr>
          <w:sz w:val="24"/>
        </w:rPr>
      </w:pPr>
      <w:r w:rsidRPr="00BC528B">
        <w:rPr>
          <w:sz w:val="24"/>
        </w:rPr>
        <w:t xml:space="preserve">Kwota odchylenia wynika z unieważnienia przeprowadzonego postępowania przetargowego na zakup sprzętu niezbędnego w pracach budowlanych i modernizacyjnych na drogach wojewódzkich. Obecnie trwają prace przygotowawcze do wznowienia unieważnionego przetargu oraz do rozpoczęcia kolejnych procedur przetargowych na zakup sprzętu. </w:t>
      </w:r>
      <w:r w:rsidRPr="00BC528B">
        <w:rPr>
          <w:sz w:val="24"/>
        </w:rPr>
        <w:br/>
        <w:t>W związku z tym wydatki zostaną zrealizowane po rozstrzygnięciu przetargów i wyłonieniu dostawców sprzętu drogowego, co zgodnie z harmonogramem ma nastąpić w okresie II półroczu br.</w:t>
      </w:r>
    </w:p>
    <w:p w:rsidR="00184C5A" w:rsidRPr="00BC528B" w:rsidRDefault="00184C5A" w:rsidP="00184C5A">
      <w:pPr>
        <w:pStyle w:val="Tekstprzypisudolnego"/>
        <w:jc w:val="both"/>
        <w:rPr>
          <w:sz w:val="24"/>
        </w:rPr>
      </w:pPr>
    </w:p>
    <w:p w:rsidR="00184C5A" w:rsidRPr="00BC528B" w:rsidRDefault="00184C5A" w:rsidP="0004477A">
      <w:pPr>
        <w:pStyle w:val="Tekstpodstawowy2"/>
        <w:numPr>
          <w:ilvl w:val="0"/>
          <w:numId w:val="206"/>
        </w:numPr>
        <w:rPr>
          <w:b/>
          <w:i/>
          <w:sz w:val="28"/>
          <w:szCs w:val="28"/>
        </w:rPr>
      </w:pPr>
      <w:r w:rsidRPr="00BC528B">
        <w:rPr>
          <w:b/>
          <w:i/>
          <w:sz w:val="28"/>
          <w:szCs w:val="28"/>
        </w:rPr>
        <w:t>Zakup nieruchomości pod Obwód Drogowy w Bobolicach</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pPr>
            <w:r w:rsidRPr="00BC528B">
              <w:t xml:space="preserve">          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Odchylenie</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rPr>
                <w:sz w:val="24"/>
                <w:szCs w:val="24"/>
              </w:rPr>
            </w:pPr>
            <w:r w:rsidRPr="00BC528B">
              <w:rPr>
                <w:sz w:val="24"/>
                <w:szCs w:val="24"/>
              </w:rPr>
              <w:t xml:space="preserve">        360.000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rPr>
                <w:b/>
                <w:sz w:val="24"/>
                <w:szCs w:val="24"/>
              </w:rPr>
            </w:pPr>
            <w:r w:rsidRPr="00BC528B">
              <w:rPr>
                <w:b/>
                <w:sz w:val="24"/>
                <w:szCs w:val="24"/>
              </w:rPr>
              <w:t xml:space="preserve">             13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rPr>
                <w:sz w:val="24"/>
                <w:szCs w:val="24"/>
              </w:rPr>
            </w:pPr>
            <w:r w:rsidRPr="00BC528B">
              <w:rPr>
                <w:sz w:val="24"/>
                <w:szCs w:val="24"/>
              </w:rPr>
              <w:t xml:space="preserve">            0%</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rPr>
                <w:sz w:val="24"/>
                <w:szCs w:val="24"/>
              </w:rPr>
            </w:pPr>
            <w:r w:rsidRPr="00BC528B">
              <w:rPr>
                <w:sz w:val="24"/>
                <w:szCs w:val="24"/>
              </w:rPr>
              <w:t xml:space="preserve">         - 179.987 zł</w:t>
            </w:r>
          </w:p>
        </w:tc>
      </w:tr>
    </w:tbl>
    <w:p w:rsidR="00184C5A" w:rsidRPr="00BC528B" w:rsidRDefault="00184C5A" w:rsidP="00184C5A">
      <w:pPr>
        <w:pStyle w:val="Tekstpodstawowy"/>
        <w:jc w:val="both"/>
      </w:pPr>
      <w:r w:rsidRPr="00BC528B">
        <w:t>Poniesiony wydatek stanowi koszt wypisu z rejestru gruntów.</w:t>
      </w:r>
    </w:p>
    <w:p w:rsidR="00184C5A" w:rsidRPr="00BC528B" w:rsidRDefault="00184C5A" w:rsidP="00184C5A">
      <w:pPr>
        <w:pStyle w:val="Tekstpodstawowy2"/>
        <w:rPr>
          <w:b/>
          <w:i/>
          <w:sz w:val="16"/>
          <w:szCs w:val="16"/>
          <w:u w:val="single"/>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pStyle w:val="Tekstprzypisudolnego"/>
        <w:jc w:val="both"/>
        <w:rPr>
          <w:sz w:val="24"/>
        </w:rPr>
      </w:pPr>
      <w:r w:rsidRPr="00BC528B">
        <w:rPr>
          <w:sz w:val="24"/>
        </w:rPr>
        <w:t>Wydłużone procedury związane z zakupem nieruchomości uniemożliwiły realizację zadania w okresie I półrocza br. ZZDW w Koszalinie uzyskał niezbędne dokumenty dla pozyskania nieruchomości, jednak realizacja zadania uzależniona jest od terminu uzyskania zgody Sejmiku Województwa na zakup nieruchomości.</w:t>
      </w:r>
    </w:p>
    <w:p w:rsidR="00184C5A" w:rsidRPr="00BC528B" w:rsidRDefault="00184C5A" w:rsidP="00184C5A">
      <w:pPr>
        <w:pStyle w:val="Tekstprzypisudolnego"/>
        <w:jc w:val="both"/>
        <w:rPr>
          <w:sz w:val="8"/>
          <w:szCs w:val="8"/>
        </w:rPr>
      </w:pPr>
    </w:p>
    <w:p w:rsidR="00184C5A" w:rsidRPr="00BC528B" w:rsidRDefault="00184C5A" w:rsidP="00184C5A">
      <w:pPr>
        <w:jc w:val="both"/>
        <w:rPr>
          <w:i/>
          <w:sz w:val="24"/>
          <w:szCs w:val="24"/>
          <w:u w:val="single"/>
        </w:rPr>
      </w:pPr>
      <w:r w:rsidRPr="00BC528B">
        <w:rPr>
          <w:i/>
          <w:sz w:val="24"/>
          <w:szCs w:val="24"/>
          <w:u w:val="single"/>
        </w:rPr>
        <w:t>Poniższe zaplanowane wydatki przewidziane są do dofinansowania w ramach Regionalnego Programu Operacyjnego dla Województwa Zachodniopomorskiego jako projekty systemowe:</w:t>
      </w:r>
    </w:p>
    <w:p w:rsidR="00184C5A" w:rsidRPr="00BC528B" w:rsidRDefault="00184C5A" w:rsidP="00184C5A">
      <w:pPr>
        <w:pStyle w:val="Tekstpodstawowy2"/>
        <w:ind w:left="284" w:hanging="284"/>
        <w:rPr>
          <w:sz w:val="16"/>
          <w:szCs w:val="16"/>
        </w:rPr>
      </w:pPr>
    </w:p>
    <w:p w:rsidR="00184C5A" w:rsidRPr="00BC528B" w:rsidRDefault="00184C5A" w:rsidP="0004477A">
      <w:pPr>
        <w:pStyle w:val="Tekstpodstawowy2"/>
        <w:numPr>
          <w:ilvl w:val="0"/>
          <w:numId w:val="206"/>
        </w:numPr>
        <w:ind w:left="567" w:hanging="567"/>
        <w:rPr>
          <w:b/>
          <w:i/>
          <w:sz w:val="28"/>
          <w:szCs w:val="28"/>
        </w:rPr>
      </w:pPr>
      <w:r w:rsidRPr="00BC528B">
        <w:rPr>
          <w:b/>
          <w:i/>
          <w:sz w:val="28"/>
          <w:szCs w:val="28"/>
        </w:rPr>
        <w:t>„Przebudowa drogi wojewódzkiej nr 110 na odcinku Lędzin – Cerkwica” (WPF 2008-2012)</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453.625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33.645</w:t>
            </w:r>
            <w:r w:rsidRPr="00BC528B">
              <w:rPr>
                <w:sz w:val="24"/>
                <w:szCs w:val="24"/>
              </w:rPr>
              <w:t xml:space="preserve"> </w:t>
            </w:r>
            <w:r w:rsidRPr="00BC528B">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7,4 %</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- 193.167 zł</w:t>
            </w:r>
          </w:p>
        </w:tc>
      </w:tr>
    </w:tbl>
    <w:p w:rsidR="00184C5A" w:rsidRPr="00BC528B" w:rsidRDefault="00184C5A" w:rsidP="00184C5A">
      <w:pPr>
        <w:jc w:val="both"/>
        <w:rPr>
          <w:sz w:val="4"/>
          <w:szCs w:val="4"/>
        </w:rPr>
      </w:pPr>
    </w:p>
    <w:p w:rsidR="00184C5A" w:rsidRPr="00BC528B" w:rsidRDefault="00184C5A" w:rsidP="00184C5A">
      <w:pPr>
        <w:jc w:val="both"/>
        <w:rPr>
          <w:sz w:val="24"/>
          <w:szCs w:val="24"/>
        </w:rPr>
      </w:pPr>
      <w:r w:rsidRPr="00BC528B">
        <w:rPr>
          <w:sz w:val="24"/>
          <w:szCs w:val="24"/>
        </w:rPr>
        <w:t xml:space="preserve">Wydatki zaplanowane na wypłatę odszkodowań za nieruchomości pozyskane na realizację inwestycji w analizowanym okresie zostały poniesione w wysokości: </w:t>
      </w:r>
    </w:p>
    <w:p w:rsidR="00184C5A" w:rsidRPr="00BC528B" w:rsidRDefault="00184C5A" w:rsidP="003620C7">
      <w:pPr>
        <w:numPr>
          <w:ilvl w:val="0"/>
          <w:numId w:val="76"/>
        </w:numPr>
        <w:tabs>
          <w:tab w:val="clear" w:pos="1724"/>
          <w:tab w:val="num" w:pos="284"/>
          <w:tab w:val="num" w:pos="360"/>
        </w:tabs>
        <w:ind w:left="284" w:hanging="284"/>
        <w:jc w:val="both"/>
        <w:rPr>
          <w:sz w:val="24"/>
          <w:szCs w:val="24"/>
        </w:rPr>
      </w:pPr>
      <w:r w:rsidRPr="00BC528B">
        <w:rPr>
          <w:i/>
          <w:sz w:val="24"/>
          <w:szCs w:val="24"/>
        </w:rPr>
        <w:t>33.525 zł</w:t>
      </w:r>
      <w:r w:rsidRPr="00BC528B">
        <w:rPr>
          <w:sz w:val="24"/>
          <w:szCs w:val="24"/>
        </w:rPr>
        <w:t xml:space="preserve">  na koszty zarządzania projektem,</w:t>
      </w:r>
    </w:p>
    <w:p w:rsidR="00184C5A" w:rsidRPr="00BC528B" w:rsidRDefault="00184C5A" w:rsidP="003620C7">
      <w:pPr>
        <w:numPr>
          <w:ilvl w:val="0"/>
          <w:numId w:val="76"/>
        </w:numPr>
        <w:tabs>
          <w:tab w:val="clear" w:pos="1724"/>
          <w:tab w:val="num" w:pos="284"/>
          <w:tab w:val="num" w:pos="360"/>
        </w:tabs>
        <w:ind w:left="284" w:hanging="284"/>
        <w:jc w:val="both"/>
        <w:rPr>
          <w:sz w:val="24"/>
          <w:szCs w:val="24"/>
        </w:rPr>
      </w:pPr>
      <w:r w:rsidRPr="00BC528B">
        <w:rPr>
          <w:i/>
          <w:sz w:val="24"/>
          <w:szCs w:val="24"/>
        </w:rPr>
        <w:t>120 zł</w:t>
      </w:r>
      <w:r w:rsidRPr="00BC528B">
        <w:rPr>
          <w:sz w:val="24"/>
          <w:szCs w:val="24"/>
        </w:rPr>
        <w:t xml:space="preserve">  na koszty związane z regulacją stanu prawnego nieruchomości. </w:t>
      </w:r>
    </w:p>
    <w:p w:rsidR="00184C5A" w:rsidRPr="00BC528B" w:rsidRDefault="00184C5A" w:rsidP="00184C5A">
      <w:pPr>
        <w:pStyle w:val="Tekstpodstawowy2"/>
        <w:rPr>
          <w:sz w:val="12"/>
          <w:szCs w:val="24"/>
        </w:rPr>
      </w:pPr>
    </w:p>
    <w:p w:rsidR="00184C5A" w:rsidRPr="00BC528B" w:rsidRDefault="00184C5A" w:rsidP="00184C5A">
      <w:pPr>
        <w:pStyle w:val="Tekstpodstawowy2"/>
        <w:rPr>
          <w:i/>
          <w:sz w:val="20"/>
        </w:rPr>
      </w:pPr>
      <w:r w:rsidRPr="00BC528B">
        <w:rPr>
          <w:i/>
          <w:sz w:val="20"/>
        </w:rPr>
        <w:t>Źródłem sfinansowania poniesionych wydatków były:</w:t>
      </w:r>
    </w:p>
    <w:p w:rsidR="00184C5A" w:rsidRPr="00BC528B" w:rsidRDefault="00184C5A" w:rsidP="003620C7">
      <w:pPr>
        <w:pStyle w:val="Tekstpodstawowy2"/>
        <w:numPr>
          <w:ilvl w:val="0"/>
          <w:numId w:val="128"/>
        </w:numPr>
        <w:rPr>
          <w:i/>
          <w:sz w:val="20"/>
        </w:rPr>
      </w:pPr>
      <w:r w:rsidRPr="00BC528B">
        <w:rPr>
          <w:i/>
          <w:sz w:val="20"/>
        </w:rPr>
        <w:t>środki własne budżetu województwa:</w:t>
      </w:r>
    </w:p>
    <w:p w:rsidR="00184C5A" w:rsidRPr="00BC528B" w:rsidRDefault="00184C5A" w:rsidP="003620C7">
      <w:pPr>
        <w:pStyle w:val="Tekstpodstawowy2"/>
        <w:numPr>
          <w:ilvl w:val="0"/>
          <w:numId w:val="129"/>
        </w:numPr>
        <w:rPr>
          <w:i/>
          <w:sz w:val="20"/>
        </w:rPr>
      </w:pPr>
      <w:proofErr w:type="spellStart"/>
      <w:r w:rsidRPr="00BC528B">
        <w:rPr>
          <w:i/>
          <w:sz w:val="20"/>
        </w:rPr>
        <w:t>przedfinansowujące</w:t>
      </w:r>
      <w:proofErr w:type="spellEnd"/>
      <w:r w:rsidRPr="00BC528B">
        <w:rPr>
          <w:i/>
          <w:sz w:val="20"/>
        </w:rPr>
        <w:t xml:space="preserve">  płatności z budżetu środków UE – 25.144 zł,</w:t>
      </w:r>
    </w:p>
    <w:p w:rsidR="00184C5A" w:rsidRPr="00BC528B" w:rsidRDefault="00184C5A" w:rsidP="003620C7">
      <w:pPr>
        <w:pStyle w:val="Tekstpodstawowy2"/>
        <w:numPr>
          <w:ilvl w:val="0"/>
          <w:numId w:val="129"/>
        </w:numPr>
        <w:rPr>
          <w:i/>
          <w:sz w:val="20"/>
        </w:rPr>
      </w:pPr>
      <w:r w:rsidRPr="00BC528B">
        <w:rPr>
          <w:i/>
          <w:sz w:val="20"/>
        </w:rPr>
        <w:t>stanowiące wkład własny budżetu województwa          –   8.501 zł.</w:t>
      </w:r>
    </w:p>
    <w:p w:rsidR="00184C5A" w:rsidRPr="00BC528B" w:rsidRDefault="00184C5A" w:rsidP="00184C5A">
      <w:pPr>
        <w:pStyle w:val="Tekstpodstawowy2"/>
        <w:tabs>
          <w:tab w:val="num" w:pos="1637"/>
        </w:tabs>
        <w:ind w:left="709"/>
        <w:rPr>
          <w:b/>
          <w:i/>
          <w:sz w:val="16"/>
          <w:szCs w:val="16"/>
          <w:u w:val="single"/>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pStyle w:val="Tekstpodstawowy2"/>
        <w:rPr>
          <w:szCs w:val="24"/>
        </w:rPr>
      </w:pPr>
      <w:r w:rsidRPr="00BC528B">
        <w:rPr>
          <w:szCs w:val="24"/>
        </w:rPr>
        <w:t xml:space="preserve">Przedłużająca się procedura rozpatrzenia decyzji wypłaty odszkodowania od której zostało złożone odwołanie spowodowała przesunięcie realizacji zadania na III kwartał br. </w:t>
      </w:r>
    </w:p>
    <w:p w:rsidR="00184C5A" w:rsidRPr="00BC528B" w:rsidRDefault="00184C5A" w:rsidP="00184C5A">
      <w:pPr>
        <w:pStyle w:val="Tekstpodstawowy2"/>
        <w:rPr>
          <w:sz w:val="8"/>
          <w:szCs w:val="8"/>
        </w:rPr>
      </w:pPr>
    </w:p>
    <w:p w:rsidR="00184C5A" w:rsidRPr="00BC528B" w:rsidRDefault="00184C5A" w:rsidP="0004477A">
      <w:pPr>
        <w:pStyle w:val="Tekstpodstawowy2"/>
        <w:numPr>
          <w:ilvl w:val="0"/>
          <w:numId w:val="206"/>
        </w:numPr>
        <w:ind w:left="567" w:hanging="567"/>
        <w:rPr>
          <w:b/>
          <w:i/>
          <w:sz w:val="28"/>
          <w:szCs w:val="28"/>
        </w:rPr>
      </w:pPr>
      <w:r w:rsidRPr="00BC528B">
        <w:rPr>
          <w:b/>
          <w:i/>
          <w:sz w:val="28"/>
          <w:szCs w:val="28"/>
        </w:rPr>
        <w:t xml:space="preserve">„Budowa obejścia m. Goleniów w ciągu drogi wojewódzkiej 113” </w:t>
      </w:r>
      <w:r w:rsidRPr="00BC528B">
        <w:rPr>
          <w:b/>
          <w:i/>
          <w:sz w:val="28"/>
          <w:szCs w:val="28"/>
        </w:rPr>
        <w:br/>
        <w:t>(WPF 2009-2012)</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40.000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0</w:t>
            </w:r>
            <w:r w:rsidRPr="00BC528B">
              <w:rPr>
                <w:sz w:val="24"/>
                <w:szCs w:val="24"/>
              </w:rPr>
              <w:t xml:space="preserve"> </w:t>
            </w:r>
            <w:r w:rsidRPr="00BC528B">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- 20.000 zł</w:t>
            </w:r>
          </w:p>
        </w:tc>
      </w:tr>
    </w:tbl>
    <w:p w:rsidR="00184C5A" w:rsidRPr="00BC528B" w:rsidRDefault="00184C5A" w:rsidP="00184C5A">
      <w:pPr>
        <w:jc w:val="both"/>
        <w:rPr>
          <w:sz w:val="4"/>
          <w:szCs w:val="4"/>
        </w:rPr>
      </w:pPr>
    </w:p>
    <w:p w:rsidR="00184C5A" w:rsidRPr="00BC528B" w:rsidRDefault="00184C5A" w:rsidP="00184C5A">
      <w:pPr>
        <w:tabs>
          <w:tab w:val="num" w:pos="993"/>
        </w:tabs>
        <w:ind w:left="993" w:hanging="284"/>
        <w:jc w:val="both"/>
        <w:rPr>
          <w:sz w:val="6"/>
          <w:szCs w:val="6"/>
        </w:rPr>
      </w:pPr>
    </w:p>
    <w:p w:rsidR="00184C5A" w:rsidRPr="00BC528B" w:rsidRDefault="00184C5A" w:rsidP="0036177C">
      <w:pPr>
        <w:pStyle w:val="Tekstpodstawowy2"/>
        <w:numPr>
          <w:ilvl w:val="0"/>
          <w:numId w:val="24"/>
        </w:numPr>
        <w:rPr>
          <w:b/>
          <w:i/>
          <w:u w:val="single"/>
        </w:rPr>
      </w:pPr>
      <w:r w:rsidRPr="00BC528B">
        <w:rPr>
          <w:b/>
          <w:i/>
          <w:u w:val="single"/>
        </w:rPr>
        <w:t>Wyjaśnienie odchylenia</w:t>
      </w:r>
    </w:p>
    <w:p w:rsidR="00184C5A" w:rsidRPr="00BC528B" w:rsidRDefault="00184C5A" w:rsidP="00184C5A">
      <w:pPr>
        <w:autoSpaceDE w:val="0"/>
        <w:autoSpaceDN w:val="0"/>
        <w:adjustRightInd w:val="0"/>
        <w:rPr>
          <w:sz w:val="24"/>
          <w:szCs w:val="24"/>
          <w:lang w:val="x-none" w:eastAsia="x-none"/>
        </w:rPr>
      </w:pPr>
      <w:r w:rsidRPr="00BC528B">
        <w:rPr>
          <w:sz w:val="24"/>
          <w:szCs w:val="24"/>
          <w:lang w:eastAsia="x-none"/>
        </w:rPr>
        <w:t xml:space="preserve">Wydatki zaplanowane na </w:t>
      </w:r>
      <w:r w:rsidRPr="00BC528B">
        <w:rPr>
          <w:sz w:val="24"/>
          <w:szCs w:val="24"/>
          <w:lang w:val="x-none" w:eastAsia="x-none"/>
        </w:rPr>
        <w:t>wykup gruntów pod inwestycję</w:t>
      </w:r>
      <w:r w:rsidRPr="00BC528B">
        <w:rPr>
          <w:sz w:val="24"/>
          <w:szCs w:val="24"/>
          <w:lang w:eastAsia="x-none"/>
        </w:rPr>
        <w:t xml:space="preserve"> w analizowanym okresie nie zostały wydatkowane, w związku z trwającą </w:t>
      </w:r>
      <w:r w:rsidRPr="00BC528B">
        <w:rPr>
          <w:sz w:val="24"/>
          <w:szCs w:val="24"/>
          <w:lang w:val="x-none" w:eastAsia="x-none"/>
        </w:rPr>
        <w:t>procedur</w:t>
      </w:r>
      <w:r w:rsidRPr="00BC528B">
        <w:rPr>
          <w:sz w:val="24"/>
          <w:szCs w:val="24"/>
          <w:lang w:eastAsia="x-none"/>
        </w:rPr>
        <w:t>ą</w:t>
      </w:r>
      <w:r w:rsidRPr="00BC528B">
        <w:rPr>
          <w:sz w:val="24"/>
          <w:szCs w:val="24"/>
          <w:lang w:val="x-none" w:eastAsia="x-none"/>
        </w:rPr>
        <w:t xml:space="preserve"> spadkow</w:t>
      </w:r>
      <w:r w:rsidRPr="00BC528B">
        <w:rPr>
          <w:sz w:val="24"/>
          <w:szCs w:val="24"/>
          <w:lang w:eastAsia="x-none"/>
        </w:rPr>
        <w:t>ą</w:t>
      </w:r>
      <w:r w:rsidRPr="00BC528B">
        <w:rPr>
          <w:sz w:val="24"/>
          <w:szCs w:val="24"/>
          <w:lang w:val="x-none" w:eastAsia="x-none"/>
        </w:rPr>
        <w:t>.</w:t>
      </w:r>
    </w:p>
    <w:p w:rsidR="00184C5A" w:rsidRPr="00BC528B" w:rsidRDefault="00184C5A" w:rsidP="00184C5A">
      <w:pPr>
        <w:pStyle w:val="Tekstpodstawowy2"/>
        <w:ind w:left="360"/>
        <w:rPr>
          <w:b/>
          <w:i/>
          <w:sz w:val="8"/>
          <w:szCs w:val="8"/>
          <w:u w:val="single"/>
        </w:rPr>
      </w:pPr>
    </w:p>
    <w:p w:rsidR="00184C5A" w:rsidRPr="00BC528B" w:rsidRDefault="00184C5A" w:rsidP="0004477A">
      <w:pPr>
        <w:pStyle w:val="Tekstpodstawowy2"/>
        <w:numPr>
          <w:ilvl w:val="0"/>
          <w:numId w:val="206"/>
        </w:numPr>
        <w:ind w:left="567" w:hanging="567"/>
        <w:rPr>
          <w:b/>
          <w:i/>
          <w:sz w:val="28"/>
          <w:szCs w:val="28"/>
        </w:rPr>
      </w:pPr>
      <w:r w:rsidRPr="00BC528B">
        <w:rPr>
          <w:b/>
          <w:i/>
          <w:sz w:val="28"/>
          <w:szCs w:val="28"/>
        </w:rPr>
        <w:lastRenderedPageBreak/>
        <w:t xml:space="preserve">„Budowa obejścia m. Trzebiatów w ciągu drogi nr 102” </w:t>
      </w:r>
      <w:r w:rsidR="00686ACE" w:rsidRPr="00BC528B">
        <w:rPr>
          <w:b/>
          <w:i/>
          <w:sz w:val="28"/>
          <w:szCs w:val="28"/>
        </w:rPr>
        <w:br/>
      </w:r>
      <w:r w:rsidRPr="00BC528B">
        <w:rPr>
          <w:b/>
          <w:i/>
          <w:sz w:val="28"/>
          <w:szCs w:val="28"/>
        </w:rPr>
        <w:t>(WPF 2008-2012)</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17.541.829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4.622.987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26,4 %</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- 4.147.927 zł</w:t>
            </w:r>
          </w:p>
        </w:tc>
      </w:tr>
    </w:tbl>
    <w:p w:rsidR="00184C5A" w:rsidRPr="00BC528B" w:rsidRDefault="00184C5A" w:rsidP="00184C5A">
      <w:pPr>
        <w:jc w:val="both"/>
        <w:rPr>
          <w:sz w:val="24"/>
          <w:szCs w:val="24"/>
        </w:rPr>
      </w:pPr>
      <w:r w:rsidRPr="00BC528B">
        <w:rPr>
          <w:sz w:val="24"/>
          <w:szCs w:val="24"/>
        </w:rPr>
        <w:t>Zrealizowane wydatki zostały poniesione w kwocie:</w:t>
      </w:r>
    </w:p>
    <w:p w:rsidR="00184C5A" w:rsidRPr="00BC528B" w:rsidRDefault="00184C5A" w:rsidP="003620C7">
      <w:pPr>
        <w:numPr>
          <w:ilvl w:val="0"/>
          <w:numId w:val="76"/>
        </w:numPr>
        <w:tabs>
          <w:tab w:val="clear" w:pos="1724"/>
          <w:tab w:val="num" w:pos="284"/>
          <w:tab w:val="num" w:pos="360"/>
        </w:tabs>
        <w:ind w:left="284" w:hanging="284"/>
        <w:jc w:val="both"/>
        <w:rPr>
          <w:i/>
          <w:sz w:val="24"/>
          <w:szCs w:val="24"/>
        </w:rPr>
      </w:pPr>
      <w:r w:rsidRPr="00BC528B">
        <w:rPr>
          <w:i/>
          <w:sz w:val="24"/>
          <w:szCs w:val="24"/>
        </w:rPr>
        <w:t>4.420.356 zł</w:t>
      </w:r>
      <w:r w:rsidRPr="00BC528B">
        <w:rPr>
          <w:sz w:val="24"/>
          <w:szCs w:val="24"/>
        </w:rPr>
        <w:t xml:space="preserve"> na koszty realizacji robót budowlanych,</w:t>
      </w:r>
    </w:p>
    <w:p w:rsidR="00184C5A" w:rsidRPr="00BC528B" w:rsidRDefault="00184C5A" w:rsidP="003620C7">
      <w:pPr>
        <w:numPr>
          <w:ilvl w:val="0"/>
          <w:numId w:val="76"/>
        </w:numPr>
        <w:tabs>
          <w:tab w:val="clear" w:pos="1724"/>
          <w:tab w:val="num" w:pos="284"/>
          <w:tab w:val="num" w:pos="360"/>
        </w:tabs>
        <w:ind w:left="284" w:hanging="284"/>
        <w:jc w:val="both"/>
        <w:rPr>
          <w:sz w:val="24"/>
          <w:szCs w:val="24"/>
        </w:rPr>
      </w:pPr>
      <w:r w:rsidRPr="00BC528B">
        <w:rPr>
          <w:i/>
          <w:sz w:val="24"/>
          <w:szCs w:val="24"/>
        </w:rPr>
        <w:t>118.350</w:t>
      </w:r>
      <w:r w:rsidRPr="00BC528B">
        <w:rPr>
          <w:sz w:val="24"/>
          <w:szCs w:val="24"/>
        </w:rPr>
        <w:t xml:space="preserve"> </w:t>
      </w:r>
      <w:r w:rsidRPr="00BC528B">
        <w:rPr>
          <w:i/>
          <w:sz w:val="24"/>
          <w:szCs w:val="24"/>
        </w:rPr>
        <w:t xml:space="preserve">zł </w:t>
      </w:r>
      <w:r w:rsidRPr="00BC528B">
        <w:rPr>
          <w:sz w:val="24"/>
          <w:szCs w:val="24"/>
        </w:rPr>
        <w:t>na</w:t>
      </w:r>
      <w:r w:rsidRPr="00BC528B">
        <w:rPr>
          <w:i/>
          <w:sz w:val="24"/>
          <w:szCs w:val="24"/>
        </w:rPr>
        <w:t xml:space="preserve"> </w:t>
      </w:r>
      <w:r w:rsidRPr="00BC528B">
        <w:rPr>
          <w:sz w:val="24"/>
          <w:szCs w:val="24"/>
        </w:rPr>
        <w:t>wypłatę</w:t>
      </w:r>
      <w:r w:rsidRPr="00BC528B">
        <w:rPr>
          <w:i/>
          <w:sz w:val="24"/>
          <w:szCs w:val="24"/>
        </w:rPr>
        <w:t xml:space="preserve"> </w:t>
      </w:r>
      <w:r w:rsidRPr="00BC528B">
        <w:rPr>
          <w:sz w:val="24"/>
          <w:szCs w:val="24"/>
        </w:rPr>
        <w:t>odszkodowań za wykup gruntów pod inwestycję drogową,</w:t>
      </w:r>
    </w:p>
    <w:p w:rsidR="00184C5A" w:rsidRPr="00BC528B" w:rsidRDefault="00184C5A" w:rsidP="003620C7">
      <w:pPr>
        <w:numPr>
          <w:ilvl w:val="0"/>
          <w:numId w:val="76"/>
        </w:numPr>
        <w:tabs>
          <w:tab w:val="clear" w:pos="1724"/>
          <w:tab w:val="num" w:pos="284"/>
          <w:tab w:val="num" w:pos="360"/>
        </w:tabs>
        <w:ind w:left="284" w:hanging="284"/>
        <w:jc w:val="both"/>
        <w:rPr>
          <w:sz w:val="24"/>
          <w:szCs w:val="24"/>
        </w:rPr>
      </w:pPr>
      <w:r w:rsidRPr="00BC528B">
        <w:rPr>
          <w:i/>
          <w:sz w:val="24"/>
          <w:szCs w:val="24"/>
        </w:rPr>
        <w:t xml:space="preserve">63.581 zł </w:t>
      </w:r>
      <w:r w:rsidRPr="00BC528B">
        <w:rPr>
          <w:sz w:val="24"/>
          <w:szCs w:val="24"/>
        </w:rPr>
        <w:t>na</w:t>
      </w:r>
      <w:r w:rsidRPr="00BC528B">
        <w:rPr>
          <w:i/>
          <w:sz w:val="24"/>
          <w:szCs w:val="24"/>
        </w:rPr>
        <w:t xml:space="preserve"> </w:t>
      </w:r>
      <w:r w:rsidRPr="00BC528B">
        <w:rPr>
          <w:sz w:val="24"/>
          <w:szCs w:val="24"/>
        </w:rPr>
        <w:t>koszty zarządzania projektem,</w:t>
      </w:r>
    </w:p>
    <w:p w:rsidR="00184C5A" w:rsidRPr="00BC528B" w:rsidRDefault="00184C5A" w:rsidP="003620C7">
      <w:pPr>
        <w:numPr>
          <w:ilvl w:val="0"/>
          <w:numId w:val="76"/>
        </w:numPr>
        <w:tabs>
          <w:tab w:val="clear" w:pos="1724"/>
          <w:tab w:val="num" w:pos="284"/>
          <w:tab w:val="num" w:pos="360"/>
        </w:tabs>
        <w:ind w:left="284" w:hanging="284"/>
        <w:jc w:val="both"/>
        <w:rPr>
          <w:sz w:val="24"/>
          <w:szCs w:val="24"/>
        </w:rPr>
      </w:pPr>
      <w:r w:rsidRPr="00BC528B">
        <w:rPr>
          <w:i/>
          <w:sz w:val="24"/>
          <w:szCs w:val="24"/>
        </w:rPr>
        <w:t>20.700 zł</w:t>
      </w:r>
      <w:r w:rsidRPr="00BC528B">
        <w:rPr>
          <w:sz w:val="24"/>
          <w:szCs w:val="24"/>
        </w:rPr>
        <w:t xml:space="preserve"> na badania laboratoryjne.</w:t>
      </w:r>
    </w:p>
    <w:p w:rsidR="00184C5A" w:rsidRPr="00BC528B" w:rsidRDefault="00184C5A" w:rsidP="00184C5A">
      <w:pPr>
        <w:pStyle w:val="Tekstpodstawowy2"/>
        <w:rPr>
          <w:sz w:val="4"/>
          <w:szCs w:val="4"/>
        </w:rPr>
      </w:pPr>
    </w:p>
    <w:p w:rsidR="00184C5A" w:rsidRPr="00BC528B" w:rsidRDefault="00184C5A" w:rsidP="00184C5A">
      <w:pPr>
        <w:pStyle w:val="Tekstpodstawowy2"/>
        <w:rPr>
          <w:i/>
          <w:sz w:val="20"/>
        </w:rPr>
      </w:pPr>
      <w:r w:rsidRPr="00BC528B">
        <w:rPr>
          <w:i/>
          <w:sz w:val="20"/>
        </w:rPr>
        <w:t>Źródłem sfinansowania poniesionych wydatków były:</w:t>
      </w:r>
    </w:p>
    <w:p w:rsidR="00184C5A" w:rsidRPr="00BC528B" w:rsidRDefault="00184C5A" w:rsidP="003620C7">
      <w:pPr>
        <w:pStyle w:val="Tekstpodstawowy2"/>
        <w:numPr>
          <w:ilvl w:val="0"/>
          <w:numId w:val="128"/>
        </w:numPr>
        <w:rPr>
          <w:i/>
          <w:sz w:val="20"/>
        </w:rPr>
      </w:pPr>
      <w:r w:rsidRPr="00BC528B">
        <w:rPr>
          <w:i/>
          <w:sz w:val="20"/>
        </w:rPr>
        <w:t xml:space="preserve"> płatności z budżetu środków UE</w:t>
      </w:r>
      <w:r w:rsidRPr="00BC528B">
        <w:rPr>
          <w:i/>
          <w:sz w:val="20"/>
        </w:rPr>
        <w:tab/>
        <w:t xml:space="preserve">   </w:t>
      </w:r>
      <w:r w:rsidRPr="00BC528B">
        <w:rPr>
          <w:i/>
          <w:sz w:val="20"/>
        </w:rPr>
        <w:tab/>
      </w:r>
      <w:r w:rsidRPr="00BC528B">
        <w:rPr>
          <w:i/>
          <w:sz w:val="20"/>
        </w:rPr>
        <w:tab/>
        <w:t xml:space="preserve">   –  708.404 zł,</w:t>
      </w:r>
    </w:p>
    <w:p w:rsidR="00184C5A" w:rsidRPr="00BC528B" w:rsidRDefault="00184C5A" w:rsidP="003620C7">
      <w:pPr>
        <w:pStyle w:val="Tekstpodstawowy2"/>
        <w:numPr>
          <w:ilvl w:val="0"/>
          <w:numId w:val="128"/>
        </w:numPr>
        <w:rPr>
          <w:i/>
          <w:sz w:val="20"/>
        </w:rPr>
      </w:pPr>
      <w:r w:rsidRPr="00BC528B">
        <w:rPr>
          <w:i/>
          <w:sz w:val="20"/>
        </w:rPr>
        <w:t>środki własne budżetu województwa:</w:t>
      </w:r>
    </w:p>
    <w:p w:rsidR="00184C5A" w:rsidRPr="00BC528B" w:rsidRDefault="00184C5A" w:rsidP="003620C7">
      <w:pPr>
        <w:pStyle w:val="Tekstpodstawowy2"/>
        <w:numPr>
          <w:ilvl w:val="0"/>
          <w:numId w:val="130"/>
        </w:numPr>
        <w:rPr>
          <w:i/>
          <w:sz w:val="20"/>
        </w:rPr>
      </w:pPr>
      <w:proofErr w:type="spellStart"/>
      <w:r w:rsidRPr="00BC528B">
        <w:rPr>
          <w:i/>
          <w:sz w:val="20"/>
        </w:rPr>
        <w:t>przedfinansowujące</w:t>
      </w:r>
      <w:proofErr w:type="spellEnd"/>
      <w:r w:rsidRPr="00BC528B">
        <w:rPr>
          <w:i/>
          <w:sz w:val="20"/>
        </w:rPr>
        <w:t xml:space="preserve">  płatności z budżetu środków UE – 2.758.836 zł,</w:t>
      </w:r>
    </w:p>
    <w:p w:rsidR="00184C5A" w:rsidRPr="00BC528B" w:rsidRDefault="00184C5A" w:rsidP="003620C7">
      <w:pPr>
        <w:pStyle w:val="Tekstpodstawowy2"/>
        <w:numPr>
          <w:ilvl w:val="0"/>
          <w:numId w:val="130"/>
        </w:numPr>
        <w:rPr>
          <w:i/>
          <w:sz w:val="20"/>
        </w:rPr>
      </w:pPr>
      <w:r w:rsidRPr="00BC528B">
        <w:rPr>
          <w:i/>
          <w:sz w:val="20"/>
        </w:rPr>
        <w:t>stanowiące wkład własny budżetu województwa         – 1.155.747 zł.</w:t>
      </w:r>
    </w:p>
    <w:p w:rsidR="00184C5A" w:rsidRPr="00BC528B" w:rsidRDefault="00184C5A" w:rsidP="00184C5A">
      <w:pPr>
        <w:jc w:val="both"/>
        <w:rPr>
          <w:sz w:val="16"/>
          <w:szCs w:val="16"/>
          <w:lang w:val="x-none"/>
        </w:rPr>
      </w:pPr>
    </w:p>
    <w:p w:rsidR="00184C5A" w:rsidRPr="00BC528B" w:rsidRDefault="00184C5A" w:rsidP="0036177C">
      <w:pPr>
        <w:pStyle w:val="Tekstpodstawowy2"/>
        <w:numPr>
          <w:ilvl w:val="0"/>
          <w:numId w:val="24"/>
        </w:numPr>
        <w:rPr>
          <w:b/>
          <w:i/>
          <w:u w:val="single"/>
        </w:rPr>
      </w:pPr>
      <w:r w:rsidRPr="00BC528B">
        <w:rPr>
          <w:b/>
          <w:i/>
          <w:u w:val="single"/>
        </w:rPr>
        <w:t xml:space="preserve">Wyjaśnienie odchylenia </w:t>
      </w:r>
    </w:p>
    <w:p w:rsidR="00184C5A" w:rsidRPr="00BC528B" w:rsidRDefault="00184C5A" w:rsidP="00184C5A">
      <w:pPr>
        <w:jc w:val="both"/>
        <w:rPr>
          <w:sz w:val="24"/>
          <w:szCs w:val="24"/>
        </w:rPr>
      </w:pPr>
      <w:r w:rsidRPr="00BC528B">
        <w:rPr>
          <w:sz w:val="24"/>
          <w:szCs w:val="24"/>
        </w:rPr>
        <w:t xml:space="preserve">Zadanie realizowane zgodnie z założonym harmonogramem robót. Specyfika robót drogowo – mostowych, z uwagi na konieczność ich realizacji w odpowiednich warunkach pogodowych, przyczyniła się do rozpoczęcie robót dopiero po okresie zimowym tj. na początku II kwartału br. Ponadto w związku z terminem zakończenia inwestycji przewidzianym na 30 września 2012 r. większość robót drogowych, zwłaszcza najbardziej </w:t>
      </w:r>
      <w:proofErr w:type="spellStart"/>
      <w:r w:rsidRPr="00BC528B">
        <w:rPr>
          <w:sz w:val="24"/>
          <w:szCs w:val="24"/>
        </w:rPr>
        <w:t>kosztotwórczych</w:t>
      </w:r>
      <w:proofErr w:type="spellEnd"/>
      <w:r w:rsidRPr="00BC528B">
        <w:rPr>
          <w:sz w:val="24"/>
          <w:szCs w:val="24"/>
        </w:rPr>
        <w:t xml:space="preserve"> (bitumicznych robót nawierzchniowych), realizowana jest w II i III kwartale. Końcowe rozliczenie finansowe inwestycji planowane jest do końca IV kwartału br.</w:t>
      </w:r>
    </w:p>
    <w:p w:rsidR="00184C5A" w:rsidRPr="00BC528B" w:rsidRDefault="00184C5A" w:rsidP="00184C5A">
      <w:pPr>
        <w:jc w:val="both"/>
        <w:rPr>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 xml:space="preserve">„Przebudowa przejścia przez m. Połczyn Zdrój w ciągu drogi </w:t>
      </w:r>
      <w:r w:rsidRPr="00BC528B">
        <w:rPr>
          <w:b/>
          <w:i/>
          <w:sz w:val="28"/>
          <w:szCs w:val="28"/>
        </w:rPr>
        <w:br/>
        <w:t>nr 163”(WPF 2008-2012)</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50.000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48.290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96,6 %</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23.290 zł</w:t>
            </w:r>
          </w:p>
        </w:tc>
      </w:tr>
    </w:tbl>
    <w:p w:rsidR="00184C5A" w:rsidRPr="00BC528B" w:rsidRDefault="00184C5A" w:rsidP="00184C5A">
      <w:pPr>
        <w:pStyle w:val="Tekstpodstawowy2"/>
        <w:rPr>
          <w:szCs w:val="24"/>
        </w:rPr>
      </w:pPr>
      <w:r w:rsidRPr="00BC528B">
        <w:t xml:space="preserve">Poniesione wydatki stanowią </w:t>
      </w:r>
      <w:r w:rsidRPr="00BC528B">
        <w:rPr>
          <w:szCs w:val="24"/>
        </w:rPr>
        <w:t>wypłatę</w:t>
      </w:r>
      <w:r w:rsidRPr="00BC528B">
        <w:rPr>
          <w:i/>
          <w:szCs w:val="24"/>
        </w:rPr>
        <w:t xml:space="preserve"> </w:t>
      </w:r>
      <w:r w:rsidRPr="00BC528B">
        <w:rPr>
          <w:szCs w:val="24"/>
        </w:rPr>
        <w:t>odszkodowań za wykup gruntów pod inwestycję drogową.</w:t>
      </w:r>
    </w:p>
    <w:p w:rsidR="00CF668E" w:rsidRPr="00BC528B" w:rsidRDefault="00CF668E" w:rsidP="00CF668E">
      <w:pPr>
        <w:pStyle w:val="Tekstpodstawowy2"/>
        <w:rPr>
          <w:i/>
          <w:sz w:val="20"/>
        </w:rPr>
      </w:pPr>
      <w:r w:rsidRPr="00BC528B">
        <w:rPr>
          <w:i/>
          <w:sz w:val="20"/>
        </w:rPr>
        <w:t>Źródłem sfinansowania poniesionych wydatków były środki własne budżetu województwa.</w:t>
      </w:r>
    </w:p>
    <w:p w:rsidR="00CF668E" w:rsidRPr="00BC528B" w:rsidRDefault="00CF668E" w:rsidP="00CF668E">
      <w:pPr>
        <w:pStyle w:val="Tekstpodstawowy2"/>
        <w:rPr>
          <w:i/>
          <w:sz w:val="4"/>
          <w:szCs w:val="8"/>
        </w:rPr>
      </w:pPr>
    </w:p>
    <w:p w:rsidR="00184C5A" w:rsidRPr="00BC528B" w:rsidRDefault="00184C5A" w:rsidP="0036177C">
      <w:pPr>
        <w:pStyle w:val="Tekstpodstawowy2"/>
        <w:numPr>
          <w:ilvl w:val="0"/>
          <w:numId w:val="24"/>
        </w:numPr>
        <w:rPr>
          <w:b/>
          <w:i/>
          <w:u w:val="single"/>
        </w:rPr>
      </w:pPr>
      <w:r w:rsidRPr="00BC528B">
        <w:rPr>
          <w:b/>
          <w:i/>
          <w:u w:val="single"/>
        </w:rPr>
        <w:t xml:space="preserve">Wyjaśnienie odchylenia </w:t>
      </w:r>
    </w:p>
    <w:p w:rsidR="00184C5A" w:rsidRPr="00BC528B" w:rsidRDefault="00184C5A" w:rsidP="00184C5A">
      <w:pPr>
        <w:jc w:val="both"/>
        <w:rPr>
          <w:sz w:val="24"/>
          <w:szCs w:val="24"/>
        </w:rPr>
      </w:pPr>
      <w:r w:rsidRPr="00BC528B">
        <w:rPr>
          <w:sz w:val="24"/>
          <w:szCs w:val="24"/>
        </w:rPr>
        <w:t>Zakończona została wypłata odszkodowań za nieruchomości przejęte pod realizację inwestycji w kwotach wynikających z decyzji odszkodowawczych wydawanych przez Wojewodę Zachodniopomorskiego.</w:t>
      </w:r>
    </w:p>
    <w:p w:rsidR="00184C5A" w:rsidRPr="00BC528B" w:rsidRDefault="00184C5A" w:rsidP="00184C5A">
      <w:pPr>
        <w:jc w:val="both"/>
        <w:rPr>
          <w:sz w:val="2"/>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 xml:space="preserve"> „Przebudowa drogi wojewódzkiej nr 156 na odcinku Mostkowo </w:t>
      </w:r>
      <w:r w:rsidRPr="00BC528B">
        <w:rPr>
          <w:b/>
          <w:i/>
          <w:sz w:val="28"/>
          <w:szCs w:val="28"/>
        </w:rPr>
        <w:br/>
        <w:t>– Barlinek”(WPF 2008-2012)</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67.076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0</w:t>
            </w:r>
            <w:r w:rsidRPr="00BC528B">
              <w:rPr>
                <w:sz w:val="24"/>
                <w:szCs w:val="24"/>
              </w:rPr>
              <w:t xml:space="preserve"> </w:t>
            </w:r>
            <w:r w:rsidRPr="00BC528B">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0 %</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- 33.538 zł</w:t>
            </w:r>
          </w:p>
        </w:tc>
      </w:tr>
    </w:tbl>
    <w:p w:rsidR="00184C5A" w:rsidRPr="00BC528B" w:rsidRDefault="00184C5A" w:rsidP="00184C5A">
      <w:pPr>
        <w:pStyle w:val="Tekstpodstawowy2"/>
        <w:rPr>
          <w:szCs w:val="24"/>
        </w:rPr>
      </w:pPr>
      <w:r w:rsidRPr="00BC528B">
        <w:rPr>
          <w:szCs w:val="24"/>
        </w:rPr>
        <w:t>W ramach tego zadania zaplanowano wydatki na wypłatę odszkodowania za nieruchomości pozyskane na realizację inwestycji.</w:t>
      </w:r>
    </w:p>
    <w:p w:rsidR="00184C5A" w:rsidRPr="00BC528B" w:rsidRDefault="00184C5A" w:rsidP="00184C5A">
      <w:pPr>
        <w:pStyle w:val="Tekstpodstawowy2"/>
        <w:rPr>
          <w:sz w:val="2"/>
          <w:szCs w:val="24"/>
        </w:rPr>
      </w:pPr>
    </w:p>
    <w:p w:rsidR="00184C5A" w:rsidRPr="00BC528B" w:rsidRDefault="00184C5A" w:rsidP="0036177C">
      <w:pPr>
        <w:pStyle w:val="Tekstpodstawowy2"/>
        <w:numPr>
          <w:ilvl w:val="0"/>
          <w:numId w:val="24"/>
        </w:numPr>
        <w:rPr>
          <w:b/>
          <w:i/>
          <w:u w:val="single"/>
        </w:rPr>
      </w:pPr>
      <w:r w:rsidRPr="00BC528B">
        <w:rPr>
          <w:b/>
          <w:i/>
          <w:u w:val="single"/>
        </w:rPr>
        <w:t xml:space="preserve">Wyjaśnienie odchylenia </w:t>
      </w:r>
    </w:p>
    <w:p w:rsidR="00184C5A" w:rsidRPr="00BC528B" w:rsidRDefault="00184C5A" w:rsidP="00184C5A">
      <w:pPr>
        <w:pStyle w:val="Tekstpodstawowy2"/>
        <w:rPr>
          <w:szCs w:val="24"/>
        </w:rPr>
      </w:pPr>
      <w:r w:rsidRPr="00BC528B">
        <w:rPr>
          <w:szCs w:val="24"/>
        </w:rPr>
        <w:t xml:space="preserve">Zaplanowane wydatki w okresie I półrocza br. nie zostały wykonane w związku z brakiem możliwości wypłaty odszkodowania wynikającego z decyzji, od której złożone zostało odwołanie. Długotrwała procedura rozpatrzenia odwołania spowodowała przesunięcie wydatkowania środków na II półrocze br. </w:t>
      </w:r>
    </w:p>
    <w:p w:rsidR="00184C5A" w:rsidRPr="00BC528B" w:rsidRDefault="00184C5A" w:rsidP="00184C5A">
      <w:pPr>
        <w:jc w:val="both"/>
        <w:rPr>
          <w:sz w:val="8"/>
          <w:szCs w:val="16"/>
        </w:rPr>
      </w:pPr>
    </w:p>
    <w:p w:rsidR="00184C5A" w:rsidRPr="00BC528B" w:rsidRDefault="00184C5A" w:rsidP="0004477A">
      <w:pPr>
        <w:pStyle w:val="Tekstpodstawowy2"/>
        <w:numPr>
          <w:ilvl w:val="0"/>
          <w:numId w:val="206"/>
        </w:numPr>
        <w:ind w:left="567" w:hanging="567"/>
        <w:rPr>
          <w:b/>
          <w:i/>
          <w:sz w:val="28"/>
          <w:szCs w:val="28"/>
        </w:rPr>
      </w:pPr>
      <w:r w:rsidRPr="00BC528B">
        <w:rPr>
          <w:b/>
          <w:i/>
          <w:sz w:val="28"/>
          <w:szCs w:val="28"/>
        </w:rPr>
        <w:t>„Przebudowa drogi wojewódzkiej nr 177 na odcinku Sośnica – Mirosławiec” (WPF 2008-2012)</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35.210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19.116</w:t>
            </w:r>
            <w:r w:rsidRPr="00BC528B">
              <w:rPr>
                <w:sz w:val="24"/>
                <w:szCs w:val="24"/>
              </w:rPr>
              <w:t xml:space="preserve"> </w:t>
            </w:r>
            <w:r w:rsidRPr="00BC528B">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54,3 %</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1.511 zł</w:t>
            </w:r>
          </w:p>
        </w:tc>
      </w:tr>
    </w:tbl>
    <w:p w:rsidR="00184C5A" w:rsidRPr="00BC528B" w:rsidRDefault="00184C5A" w:rsidP="00184C5A">
      <w:pPr>
        <w:pStyle w:val="Tekstpodstawowy2"/>
        <w:rPr>
          <w:szCs w:val="24"/>
        </w:rPr>
      </w:pPr>
      <w:r w:rsidRPr="00BC528B">
        <w:t xml:space="preserve">Poniesione wydatki stanowią </w:t>
      </w:r>
      <w:r w:rsidRPr="00BC528B">
        <w:rPr>
          <w:szCs w:val="24"/>
        </w:rPr>
        <w:t>wypłatę</w:t>
      </w:r>
      <w:r w:rsidRPr="00BC528B">
        <w:rPr>
          <w:i/>
          <w:szCs w:val="24"/>
        </w:rPr>
        <w:t xml:space="preserve"> </w:t>
      </w:r>
      <w:r w:rsidRPr="00BC528B">
        <w:rPr>
          <w:szCs w:val="24"/>
        </w:rPr>
        <w:t>odszkodowań za wykup gruntów pod inwestycję drogową.</w:t>
      </w:r>
    </w:p>
    <w:p w:rsidR="00CF668E" w:rsidRPr="00BC528B" w:rsidRDefault="00CF668E" w:rsidP="00CF668E">
      <w:pPr>
        <w:pStyle w:val="Tekstpodstawowy2"/>
        <w:rPr>
          <w:i/>
          <w:sz w:val="20"/>
        </w:rPr>
      </w:pPr>
      <w:r w:rsidRPr="00BC528B">
        <w:rPr>
          <w:i/>
          <w:sz w:val="20"/>
        </w:rPr>
        <w:lastRenderedPageBreak/>
        <w:t>Źródłem sfinansowania poniesionych wydatków były środki własne budżetu województwa.</w:t>
      </w:r>
    </w:p>
    <w:p w:rsidR="00184C5A" w:rsidRPr="00BC528B" w:rsidRDefault="00184C5A" w:rsidP="00184C5A">
      <w:pPr>
        <w:pStyle w:val="Tekstpodstawowy2"/>
        <w:rPr>
          <w:sz w:val="10"/>
          <w:szCs w:val="16"/>
        </w:rPr>
      </w:pPr>
    </w:p>
    <w:p w:rsidR="00184C5A" w:rsidRPr="00BC528B" w:rsidRDefault="00184C5A" w:rsidP="0036177C">
      <w:pPr>
        <w:pStyle w:val="Tekstpodstawowy2"/>
        <w:numPr>
          <w:ilvl w:val="0"/>
          <w:numId w:val="24"/>
        </w:numPr>
        <w:rPr>
          <w:b/>
          <w:i/>
          <w:u w:val="single"/>
        </w:rPr>
      </w:pPr>
      <w:r w:rsidRPr="00BC528B">
        <w:rPr>
          <w:b/>
          <w:i/>
          <w:u w:val="single"/>
        </w:rPr>
        <w:t xml:space="preserve">Wyjaśnienie odchylenia </w:t>
      </w:r>
    </w:p>
    <w:p w:rsidR="00184C5A" w:rsidRPr="00BC528B" w:rsidRDefault="00184C5A" w:rsidP="00184C5A">
      <w:pPr>
        <w:jc w:val="both"/>
        <w:rPr>
          <w:sz w:val="24"/>
          <w:szCs w:val="24"/>
        </w:rPr>
      </w:pPr>
      <w:r w:rsidRPr="00BC528B">
        <w:rPr>
          <w:sz w:val="24"/>
          <w:szCs w:val="24"/>
        </w:rPr>
        <w:t>Zakończona została wypłata odszkodowań za nieruchomości przejęte pod realizację inwestycji w kwotach wynikających z decyzji odszkodowawczych wydawanych przez Wojewodę Zachodniopomorskiego. Niewydatkowana kwota 16.094 zł, stanowi oszczędność wydatków i w toku realizacji budżetu zostanie przeniesiona na inne zadanie inwestycyjne realizowane w ramach RPO.</w:t>
      </w:r>
    </w:p>
    <w:p w:rsidR="00184C5A" w:rsidRPr="00BC528B" w:rsidRDefault="00184C5A" w:rsidP="00184C5A">
      <w:pPr>
        <w:jc w:val="both"/>
        <w:rPr>
          <w:color w:val="0000FF"/>
          <w:sz w:val="8"/>
          <w:szCs w:val="16"/>
        </w:rPr>
      </w:pPr>
    </w:p>
    <w:p w:rsidR="00184C5A" w:rsidRPr="00BC528B" w:rsidRDefault="00184C5A" w:rsidP="0004477A">
      <w:pPr>
        <w:pStyle w:val="Tekstpodstawowy2"/>
        <w:numPr>
          <w:ilvl w:val="0"/>
          <w:numId w:val="206"/>
        </w:numPr>
        <w:ind w:left="567" w:hanging="567"/>
        <w:rPr>
          <w:b/>
          <w:i/>
          <w:sz w:val="28"/>
          <w:szCs w:val="28"/>
        </w:rPr>
      </w:pPr>
      <w:r w:rsidRPr="00BC528B">
        <w:rPr>
          <w:b/>
          <w:i/>
          <w:sz w:val="28"/>
          <w:szCs w:val="28"/>
        </w:rPr>
        <w:t>„Przebudowa drogi wojewódzkiej nr 203 na odcinku Koszalin - Iwięcino” (WPF 2007-2012)</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27.696.920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8.921.262</w:t>
            </w:r>
            <w:r w:rsidRPr="00BC528B">
              <w:rPr>
                <w:sz w:val="24"/>
                <w:szCs w:val="24"/>
              </w:rPr>
              <w:t xml:space="preserve"> </w:t>
            </w:r>
            <w:r w:rsidRPr="00BC528B">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32,2%</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- 4.927.198 zł</w:t>
            </w:r>
          </w:p>
        </w:tc>
      </w:tr>
    </w:tbl>
    <w:p w:rsidR="00184C5A" w:rsidRPr="00BC528B" w:rsidRDefault="00184C5A" w:rsidP="00184C5A">
      <w:pPr>
        <w:ind w:right="240"/>
        <w:jc w:val="both"/>
        <w:rPr>
          <w:sz w:val="24"/>
          <w:szCs w:val="24"/>
        </w:rPr>
      </w:pPr>
      <w:r w:rsidRPr="00BC528B">
        <w:rPr>
          <w:sz w:val="24"/>
          <w:szCs w:val="24"/>
        </w:rPr>
        <w:t>Wydatki w powyższej wysokości zostały poniesione w kwocie:</w:t>
      </w:r>
    </w:p>
    <w:p w:rsidR="00184C5A" w:rsidRPr="00BC528B" w:rsidRDefault="00184C5A" w:rsidP="003620C7">
      <w:pPr>
        <w:numPr>
          <w:ilvl w:val="0"/>
          <w:numId w:val="77"/>
        </w:numPr>
        <w:tabs>
          <w:tab w:val="clear" w:pos="1724"/>
          <w:tab w:val="num" w:pos="360"/>
        </w:tabs>
        <w:ind w:left="360"/>
        <w:jc w:val="both"/>
        <w:rPr>
          <w:i/>
          <w:sz w:val="24"/>
          <w:szCs w:val="24"/>
        </w:rPr>
      </w:pPr>
      <w:r w:rsidRPr="00BC528B">
        <w:rPr>
          <w:i/>
          <w:sz w:val="24"/>
          <w:szCs w:val="24"/>
        </w:rPr>
        <w:t>7.716.537 zł</w:t>
      </w:r>
      <w:r w:rsidRPr="00BC528B">
        <w:rPr>
          <w:sz w:val="24"/>
          <w:szCs w:val="24"/>
        </w:rPr>
        <w:t xml:space="preserve">  na koszty realizacji robót budowlanych,</w:t>
      </w:r>
    </w:p>
    <w:p w:rsidR="00184C5A" w:rsidRPr="00BC528B" w:rsidRDefault="00184C5A" w:rsidP="003620C7">
      <w:pPr>
        <w:numPr>
          <w:ilvl w:val="0"/>
          <w:numId w:val="77"/>
        </w:numPr>
        <w:tabs>
          <w:tab w:val="clear" w:pos="1724"/>
          <w:tab w:val="num" w:pos="360"/>
        </w:tabs>
        <w:ind w:left="360"/>
        <w:jc w:val="both"/>
        <w:rPr>
          <w:i/>
          <w:sz w:val="24"/>
          <w:szCs w:val="24"/>
        </w:rPr>
      </w:pPr>
      <w:r w:rsidRPr="00BC528B">
        <w:rPr>
          <w:i/>
          <w:sz w:val="24"/>
          <w:szCs w:val="24"/>
        </w:rPr>
        <w:t xml:space="preserve">1.100.191 zł </w:t>
      </w:r>
      <w:r w:rsidRPr="00BC528B">
        <w:rPr>
          <w:sz w:val="24"/>
          <w:szCs w:val="24"/>
        </w:rPr>
        <w:t>na koszty związane z pozyskaniem gruntów pod inwestycję (wypłata odszkodowań),</w:t>
      </w:r>
    </w:p>
    <w:p w:rsidR="00184C5A" w:rsidRPr="00BC528B" w:rsidRDefault="00184C5A" w:rsidP="003620C7">
      <w:pPr>
        <w:numPr>
          <w:ilvl w:val="0"/>
          <w:numId w:val="77"/>
        </w:numPr>
        <w:tabs>
          <w:tab w:val="clear" w:pos="1724"/>
          <w:tab w:val="num" w:pos="360"/>
        </w:tabs>
        <w:ind w:left="360"/>
        <w:jc w:val="both"/>
        <w:rPr>
          <w:i/>
          <w:sz w:val="24"/>
          <w:szCs w:val="24"/>
        </w:rPr>
      </w:pPr>
      <w:r w:rsidRPr="00BC528B">
        <w:rPr>
          <w:i/>
          <w:sz w:val="24"/>
          <w:szCs w:val="24"/>
        </w:rPr>
        <w:t xml:space="preserve">60.950 zł </w:t>
      </w:r>
      <w:r w:rsidRPr="00BC528B">
        <w:rPr>
          <w:sz w:val="24"/>
          <w:szCs w:val="24"/>
        </w:rPr>
        <w:t>na koszty zarządzania projektem,</w:t>
      </w:r>
    </w:p>
    <w:p w:rsidR="00184C5A" w:rsidRPr="00BC528B" w:rsidRDefault="00184C5A" w:rsidP="003620C7">
      <w:pPr>
        <w:numPr>
          <w:ilvl w:val="0"/>
          <w:numId w:val="77"/>
        </w:numPr>
        <w:tabs>
          <w:tab w:val="clear" w:pos="1724"/>
          <w:tab w:val="num" w:pos="360"/>
        </w:tabs>
        <w:ind w:left="360"/>
        <w:jc w:val="both"/>
        <w:rPr>
          <w:i/>
          <w:sz w:val="24"/>
          <w:szCs w:val="24"/>
        </w:rPr>
      </w:pPr>
      <w:r w:rsidRPr="00BC528B">
        <w:rPr>
          <w:i/>
          <w:sz w:val="24"/>
          <w:szCs w:val="24"/>
        </w:rPr>
        <w:t>34.959 zł</w:t>
      </w:r>
      <w:r w:rsidRPr="00BC528B">
        <w:rPr>
          <w:sz w:val="24"/>
          <w:szCs w:val="24"/>
        </w:rPr>
        <w:t xml:space="preserve"> na badania laboratoryjne,</w:t>
      </w:r>
    </w:p>
    <w:p w:rsidR="00184C5A" w:rsidRPr="00BC528B" w:rsidRDefault="00184C5A" w:rsidP="003620C7">
      <w:pPr>
        <w:numPr>
          <w:ilvl w:val="0"/>
          <w:numId w:val="77"/>
        </w:numPr>
        <w:tabs>
          <w:tab w:val="clear" w:pos="1724"/>
          <w:tab w:val="num" w:pos="360"/>
        </w:tabs>
        <w:ind w:left="360"/>
        <w:jc w:val="both"/>
        <w:rPr>
          <w:i/>
          <w:sz w:val="24"/>
          <w:szCs w:val="24"/>
        </w:rPr>
      </w:pPr>
      <w:r w:rsidRPr="00BC528B">
        <w:rPr>
          <w:i/>
          <w:sz w:val="24"/>
          <w:szCs w:val="24"/>
        </w:rPr>
        <w:t>2.660 zł</w:t>
      </w:r>
      <w:r w:rsidRPr="00BC528B">
        <w:rPr>
          <w:sz w:val="24"/>
          <w:szCs w:val="24"/>
        </w:rPr>
        <w:t xml:space="preserve"> na koszty związane z regulacją stanu prawnego nieruchomości,</w:t>
      </w:r>
    </w:p>
    <w:p w:rsidR="00184C5A" w:rsidRPr="00BC528B" w:rsidRDefault="00184C5A" w:rsidP="003620C7">
      <w:pPr>
        <w:numPr>
          <w:ilvl w:val="0"/>
          <w:numId w:val="77"/>
        </w:numPr>
        <w:tabs>
          <w:tab w:val="clear" w:pos="1724"/>
          <w:tab w:val="num" w:pos="360"/>
        </w:tabs>
        <w:ind w:left="360"/>
        <w:jc w:val="both"/>
        <w:rPr>
          <w:i/>
          <w:sz w:val="24"/>
          <w:szCs w:val="24"/>
        </w:rPr>
      </w:pPr>
      <w:r w:rsidRPr="00BC528B">
        <w:rPr>
          <w:i/>
          <w:sz w:val="24"/>
          <w:szCs w:val="24"/>
        </w:rPr>
        <w:t xml:space="preserve">5.965 zł </w:t>
      </w:r>
      <w:r w:rsidRPr="00BC528B">
        <w:rPr>
          <w:sz w:val="24"/>
          <w:szCs w:val="24"/>
        </w:rPr>
        <w:t>na koszty nadzoru</w:t>
      </w:r>
      <w:r w:rsidRPr="00BC528B">
        <w:rPr>
          <w:i/>
          <w:sz w:val="24"/>
          <w:szCs w:val="24"/>
        </w:rPr>
        <w:t xml:space="preserve"> </w:t>
      </w:r>
      <w:r w:rsidRPr="00BC528B">
        <w:rPr>
          <w:sz w:val="24"/>
          <w:szCs w:val="24"/>
        </w:rPr>
        <w:t>archeologicznego.</w:t>
      </w:r>
    </w:p>
    <w:p w:rsidR="00184C5A" w:rsidRPr="00BC528B" w:rsidRDefault="00184C5A" w:rsidP="00184C5A">
      <w:pPr>
        <w:pStyle w:val="Tekstpodstawowy2"/>
        <w:rPr>
          <w:b/>
          <w:i/>
          <w:sz w:val="4"/>
          <w:szCs w:val="4"/>
          <w:u w:val="single"/>
        </w:rPr>
      </w:pPr>
    </w:p>
    <w:p w:rsidR="00184C5A" w:rsidRPr="00BC528B" w:rsidRDefault="00184C5A" w:rsidP="00184C5A">
      <w:pPr>
        <w:pStyle w:val="Tekstpodstawowy2"/>
        <w:rPr>
          <w:i/>
          <w:sz w:val="20"/>
        </w:rPr>
      </w:pPr>
      <w:r w:rsidRPr="00BC528B">
        <w:rPr>
          <w:i/>
          <w:sz w:val="20"/>
        </w:rPr>
        <w:t>Źródłem sfinansowania poniesionych wydatków były:</w:t>
      </w:r>
    </w:p>
    <w:p w:rsidR="00184C5A" w:rsidRPr="00BC528B" w:rsidRDefault="00184C5A" w:rsidP="003620C7">
      <w:pPr>
        <w:pStyle w:val="Tekstpodstawowy2"/>
        <w:numPr>
          <w:ilvl w:val="0"/>
          <w:numId w:val="128"/>
        </w:numPr>
        <w:rPr>
          <w:i/>
          <w:sz w:val="20"/>
        </w:rPr>
      </w:pPr>
      <w:r w:rsidRPr="00BC528B">
        <w:rPr>
          <w:i/>
          <w:sz w:val="20"/>
        </w:rPr>
        <w:t xml:space="preserve"> płatności z budżetu środków UE</w:t>
      </w:r>
      <w:r w:rsidRPr="00BC528B">
        <w:rPr>
          <w:i/>
          <w:sz w:val="20"/>
        </w:rPr>
        <w:tab/>
        <w:t xml:space="preserve">   </w:t>
      </w:r>
      <w:r w:rsidRPr="00BC528B">
        <w:rPr>
          <w:i/>
          <w:sz w:val="20"/>
        </w:rPr>
        <w:tab/>
      </w:r>
      <w:r w:rsidRPr="00BC528B">
        <w:rPr>
          <w:i/>
          <w:sz w:val="20"/>
        </w:rPr>
        <w:tab/>
        <w:t xml:space="preserve">  </w:t>
      </w:r>
      <w:r w:rsidRPr="00BC528B">
        <w:rPr>
          <w:i/>
          <w:sz w:val="20"/>
        </w:rPr>
        <w:tab/>
      </w:r>
      <w:r w:rsidRPr="00BC528B">
        <w:rPr>
          <w:i/>
          <w:sz w:val="20"/>
        </w:rPr>
        <w:tab/>
        <w:t xml:space="preserve"> </w:t>
      </w:r>
      <w:r w:rsidRPr="00BC528B">
        <w:rPr>
          <w:i/>
          <w:sz w:val="20"/>
        </w:rPr>
        <w:tab/>
        <w:t>–  3.132.518 zł,</w:t>
      </w:r>
    </w:p>
    <w:p w:rsidR="00184C5A" w:rsidRPr="00BC528B" w:rsidRDefault="00184C5A" w:rsidP="003620C7">
      <w:pPr>
        <w:pStyle w:val="Tekstpodstawowy2"/>
        <w:numPr>
          <w:ilvl w:val="0"/>
          <w:numId w:val="128"/>
        </w:numPr>
        <w:rPr>
          <w:i/>
          <w:sz w:val="20"/>
        </w:rPr>
      </w:pPr>
      <w:r w:rsidRPr="00BC528B">
        <w:rPr>
          <w:i/>
          <w:sz w:val="20"/>
        </w:rPr>
        <w:t xml:space="preserve">dotacje celowe z j.s.t. (pomoc finansowa) </w:t>
      </w:r>
      <w:r w:rsidRPr="00BC528B">
        <w:rPr>
          <w:i/>
          <w:sz w:val="20"/>
        </w:rPr>
        <w:tab/>
      </w:r>
      <w:r w:rsidRPr="00BC528B">
        <w:rPr>
          <w:i/>
          <w:sz w:val="20"/>
        </w:rPr>
        <w:tab/>
      </w:r>
      <w:r w:rsidRPr="00BC528B">
        <w:rPr>
          <w:i/>
          <w:sz w:val="20"/>
        </w:rPr>
        <w:tab/>
      </w:r>
      <w:r w:rsidRPr="00BC528B">
        <w:rPr>
          <w:i/>
          <w:sz w:val="20"/>
        </w:rPr>
        <w:tab/>
        <w:t xml:space="preserve">–    </w:t>
      </w:r>
      <w:r w:rsidR="00CF668E" w:rsidRPr="00BC528B">
        <w:rPr>
          <w:i/>
          <w:sz w:val="20"/>
        </w:rPr>
        <w:t xml:space="preserve"> </w:t>
      </w:r>
      <w:r w:rsidRPr="00BC528B">
        <w:rPr>
          <w:i/>
          <w:sz w:val="20"/>
        </w:rPr>
        <w:t xml:space="preserve">  24.600</w:t>
      </w:r>
      <w:r w:rsidR="00CF668E" w:rsidRPr="00BC528B">
        <w:rPr>
          <w:i/>
          <w:sz w:val="20"/>
        </w:rPr>
        <w:t xml:space="preserve"> </w:t>
      </w:r>
      <w:r w:rsidRPr="00BC528B">
        <w:rPr>
          <w:i/>
          <w:sz w:val="20"/>
        </w:rPr>
        <w:t xml:space="preserve">zł,  </w:t>
      </w:r>
    </w:p>
    <w:p w:rsidR="00184C5A" w:rsidRPr="00BC528B" w:rsidRDefault="00184C5A" w:rsidP="003620C7">
      <w:pPr>
        <w:pStyle w:val="Tekstpodstawowy2"/>
        <w:numPr>
          <w:ilvl w:val="0"/>
          <w:numId w:val="128"/>
        </w:numPr>
        <w:rPr>
          <w:i/>
          <w:sz w:val="20"/>
        </w:rPr>
      </w:pPr>
      <w:r w:rsidRPr="00BC528B">
        <w:rPr>
          <w:i/>
          <w:sz w:val="20"/>
        </w:rPr>
        <w:t>środki własne budżetu województwa:</w:t>
      </w:r>
    </w:p>
    <w:p w:rsidR="00184C5A" w:rsidRPr="00BC528B" w:rsidRDefault="00184C5A" w:rsidP="003620C7">
      <w:pPr>
        <w:pStyle w:val="Tekstpodstawowy2"/>
        <w:numPr>
          <w:ilvl w:val="0"/>
          <w:numId w:val="130"/>
        </w:numPr>
        <w:rPr>
          <w:i/>
          <w:sz w:val="20"/>
        </w:rPr>
      </w:pPr>
      <w:proofErr w:type="spellStart"/>
      <w:r w:rsidRPr="00BC528B">
        <w:rPr>
          <w:i/>
          <w:sz w:val="20"/>
        </w:rPr>
        <w:t>przedfinansowujące</w:t>
      </w:r>
      <w:proofErr w:type="spellEnd"/>
      <w:r w:rsidRPr="00BC528B">
        <w:rPr>
          <w:i/>
          <w:sz w:val="20"/>
        </w:rPr>
        <w:t xml:space="preserve">  płatności z budżetu środków UE – 4.603.427 zł,</w:t>
      </w:r>
    </w:p>
    <w:p w:rsidR="00184C5A" w:rsidRPr="00BC528B" w:rsidRDefault="00184C5A" w:rsidP="003620C7">
      <w:pPr>
        <w:pStyle w:val="Tekstpodstawowy2"/>
        <w:numPr>
          <w:ilvl w:val="0"/>
          <w:numId w:val="130"/>
        </w:numPr>
        <w:rPr>
          <w:i/>
          <w:sz w:val="20"/>
        </w:rPr>
      </w:pPr>
      <w:r w:rsidRPr="00BC528B">
        <w:rPr>
          <w:i/>
          <w:sz w:val="20"/>
        </w:rPr>
        <w:t>stanowiące wkład własny budżetu województwa         – 1.160.717 zł.</w:t>
      </w:r>
    </w:p>
    <w:p w:rsidR="00184C5A" w:rsidRPr="00BC528B" w:rsidRDefault="00184C5A" w:rsidP="00184C5A">
      <w:pPr>
        <w:pStyle w:val="Tekstpodstawowy2"/>
        <w:rPr>
          <w:i/>
          <w:sz w:val="10"/>
        </w:rPr>
      </w:pPr>
    </w:p>
    <w:p w:rsidR="00184C5A" w:rsidRPr="00BC528B" w:rsidRDefault="00184C5A" w:rsidP="0036177C">
      <w:pPr>
        <w:pStyle w:val="Tekstpodstawowy2"/>
        <w:numPr>
          <w:ilvl w:val="0"/>
          <w:numId w:val="24"/>
        </w:numPr>
        <w:rPr>
          <w:b/>
          <w:i/>
          <w:u w:val="single"/>
        </w:rPr>
      </w:pPr>
      <w:r w:rsidRPr="00BC528B">
        <w:rPr>
          <w:b/>
          <w:i/>
          <w:u w:val="single"/>
        </w:rPr>
        <w:t xml:space="preserve">Wyjaśnienie odchylenia </w:t>
      </w:r>
    </w:p>
    <w:p w:rsidR="00184C5A" w:rsidRPr="00BC528B" w:rsidRDefault="00184C5A" w:rsidP="00184C5A">
      <w:pPr>
        <w:jc w:val="both"/>
        <w:rPr>
          <w:sz w:val="24"/>
          <w:szCs w:val="24"/>
        </w:rPr>
      </w:pPr>
      <w:r w:rsidRPr="00BC528B">
        <w:rPr>
          <w:sz w:val="24"/>
          <w:szCs w:val="24"/>
        </w:rPr>
        <w:t xml:space="preserve">Zadanie realizowane zgodnie z założonym harmonogramem robót. Specyfika robót drogowo – mostowych, z uwagi na konieczność ich realizacji w odpowiednich warunkach pogodowych, przyczyniła się do rozpoczęcie robót dopiero po okresie zimowym tj. na początku II kwartału br. Ponadto w związku z terminem zakończenia inwestycji przewidzianym na 30 lipca 2012 r. większość robót, zwłaszcza najbardziej </w:t>
      </w:r>
      <w:proofErr w:type="spellStart"/>
      <w:r w:rsidRPr="00BC528B">
        <w:rPr>
          <w:sz w:val="24"/>
          <w:szCs w:val="24"/>
        </w:rPr>
        <w:t>kosztotwórczych</w:t>
      </w:r>
      <w:proofErr w:type="spellEnd"/>
      <w:r w:rsidRPr="00BC528B">
        <w:rPr>
          <w:sz w:val="24"/>
          <w:szCs w:val="24"/>
        </w:rPr>
        <w:t xml:space="preserve"> (bitumicznych robót nawierzchniowych), realizowana była w II kwartale br. Końcowe rozliczenie finansowe inwestycji planowane jest w okresie III kwartału br.</w:t>
      </w:r>
    </w:p>
    <w:p w:rsidR="00184C5A" w:rsidRPr="00BC528B" w:rsidRDefault="00184C5A" w:rsidP="00184C5A">
      <w:pPr>
        <w:jc w:val="both"/>
        <w:rPr>
          <w:sz w:val="8"/>
          <w:szCs w:val="8"/>
        </w:rPr>
      </w:pPr>
    </w:p>
    <w:p w:rsidR="00184C5A" w:rsidRPr="00BC528B" w:rsidRDefault="00184C5A" w:rsidP="0004477A">
      <w:pPr>
        <w:pStyle w:val="Tekstpodstawowy2"/>
        <w:numPr>
          <w:ilvl w:val="0"/>
          <w:numId w:val="206"/>
        </w:numPr>
        <w:rPr>
          <w:b/>
          <w:i/>
          <w:sz w:val="28"/>
          <w:szCs w:val="28"/>
        </w:rPr>
      </w:pPr>
      <w:r w:rsidRPr="00BC528B">
        <w:rPr>
          <w:b/>
          <w:i/>
          <w:sz w:val="28"/>
          <w:szCs w:val="28"/>
        </w:rPr>
        <w:t>„Przebudowa drogi wojewódzkiej nr 163 na odcinku Czaplinek - Wałcz”  (WPF 2007-2013)</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4.000.000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0</w:t>
            </w:r>
            <w:r w:rsidRPr="00BC528B">
              <w:rPr>
                <w:sz w:val="24"/>
                <w:szCs w:val="24"/>
              </w:rPr>
              <w:t xml:space="preserve"> </w:t>
            </w:r>
            <w:r w:rsidRPr="00BC528B">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0 %</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- 2.000.000 zł</w:t>
            </w:r>
          </w:p>
        </w:tc>
      </w:tr>
    </w:tbl>
    <w:p w:rsidR="00184C5A" w:rsidRPr="00BC528B" w:rsidRDefault="00184C5A" w:rsidP="00184C5A">
      <w:pPr>
        <w:pStyle w:val="Tekstpodstawowy2"/>
        <w:rPr>
          <w:szCs w:val="24"/>
        </w:rPr>
      </w:pPr>
      <w:r w:rsidRPr="00BC528B">
        <w:rPr>
          <w:szCs w:val="24"/>
        </w:rPr>
        <w:t xml:space="preserve">W ramach tego zadania zaplanowano wydatki na koszty wykonania </w:t>
      </w:r>
      <w:r w:rsidRPr="00BC528B">
        <w:t>dokumentacji projektowej oraz robót budowlanych i nadzoru nad realizacją inwestycji.</w:t>
      </w:r>
    </w:p>
    <w:p w:rsidR="00184C5A" w:rsidRPr="00BC528B" w:rsidRDefault="00184C5A" w:rsidP="00184C5A">
      <w:pPr>
        <w:pStyle w:val="Tekstpodstawowy2"/>
        <w:rPr>
          <w:sz w:val="8"/>
          <w:szCs w:val="16"/>
        </w:rPr>
      </w:pPr>
    </w:p>
    <w:p w:rsidR="00184C5A" w:rsidRPr="00BC528B" w:rsidRDefault="00184C5A" w:rsidP="0036177C">
      <w:pPr>
        <w:pStyle w:val="Tekstpodstawowy2"/>
        <w:numPr>
          <w:ilvl w:val="0"/>
          <w:numId w:val="24"/>
        </w:numPr>
        <w:rPr>
          <w:b/>
          <w:i/>
          <w:u w:val="single"/>
        </w:rPr>
      </w:pPr>
      <w:r w:rsidRPr="00BC528B">
        <w:rPr>
          <w:b/>
          <w:i/>
          <w:u w:val="single"/>
        </w:rPr>
        <w:t xml:space="preserve">Wyjaśnienie odchylenia </w:t>
      </w:r>
    </w:p>
    <w:p w:rsidR="00184C5A" w:rsidRPr="00BC528B" w:rsidRDefault="00184C5A" w:rsidP="00184C5A">
      <w:pPr>
        <w:jc w:val="both"/>
        <w:rPr>
          <w:i/>
          <w:sz w:val="24"/>
        </w:rPr>
      </w:pPr>
      <w:r w:rsidRPr="00BC528B">
        <w:rPr>
          <w:sz w:val="24"/>
        </w:rPr>
        <w:t>Zgodnie z harmonogramem wydatki zaplanowane na dokumentację projektową mają zostać poniesione w III kwartale br. Ponadto, obecnie trwają procedury przetargowej na wykonawcę robót budowlanych i Inżyniera Projektu. Rozstrzygnięcie przetargu oraz podpisanie umowy</w:t>
      </w:r>
      <w:r w:rsidR="00CF668E" w:rsidRPr="00BC528B">
        <w:rPr>
          <w:sz w:val="24"/>
        </w:rPr>
        <w:br/>
      </w:r>
      <w:r w:rsidRPr="00BC528B">
        <w:rPr>
          <w:sz w:val="24"/>
        </w:rPr>
        <w:t>z wykonawcą robót ma nastąpić w październiku br. W związku z tym, wydatkowanie środków na roboty budowlane zaplanowane zostało na IV kwartał br</w:t>
      </w:r>
      <w:r w:rsidRPr="00BC528B">
        <w:rPr>
          <w:i/>
          <w:sz w:val="24"/>
        </w:rPr>
        <w:t>.</w:t>
      </w:r>
    </w:p>
    <w:p w:rsidR="00184C5A" w:rsidRPr="00BC528B" w:rsidRDefault="00184C5A" w:rsidP="00184C5A">
      <w:pPr>
        <w:jc w:val="both"/>
        <w:rPr>
          <w:sz w:val="8"/>
          <w:szCs w:val="8"/>
        </w:rPr>
      </w:pPr>
    </w:p>
    <w:p w:rsidR="00184C5A" w:rsidRPr="00BC528B" w:rsidRDefault="00184C5A" w:rsidP="0004477A">
      <w:pPr>
        <w:pStyle w:val="Tekstpodstawowy2"/>
        <w:numPr>
          <w:ilvl w:val="0"/>
          <w:numId w:val="206"/>
        </w:numPr>
        <w:ind w:left="567" w:hanging="567"/>
        <w:rPr>
          <w:b/>
          <w:i/>
          <w:sz w:val="28"/>
          <w:szCs w:val="28"/>
        </w:rPr>
      </w:pPr>
      <w:r w:rsidRPr="00BC528B">
        <w:rPr>
          <w:b/>
          <w:i/>
          <w:sz w:val="28"/>
          <w:szCs w:val="28"/>
        </w:rPr>
        <w:t xml:space="preserve">„Przebudowa drogi wojewódzkiej nr 107 na odcinku Dziwnówek </w:t>
      </w:r>
      <w:r w:rsidRPr="00BC528B">
        <w:rPr>
          <w:b/>
          <w:i/>
          <w:sz w:val="28"/>
          <w:szCs w:val="28"/>
        </w:rPr>
        <w:br/>
        <w:t>- Kamień Pomorski” (WPF 2007-2011)</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pPr>
            <w:r w:rsidRPr="00BC528B">
              <w:t xml:space="preserve">   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pPr>
            <w:r w:rsidRPr="00BC528B">
              <w:t xml:space="preserve">            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Odchylenie</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15.962.018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rPr>
                <w:b/>
                <w:sz w:val="24"/>
                <w:szCs w:val="24"/>
              </w:rPr>
            </w:pPr>
            <w:r w:rsidRPr="00BC528B">
              <w:rPr>
                <w:b/>
                <w:sz w:val="24"/>
                <w:szCs w:val="24"/>
              </w:rPr>
              <w:t xml:space="preserve">         5.074.793</w:t>
            </w:r>
            <w:r w:rsidRPr="00BC528B">
              <w:rPr>
                <w:sz w:val="24"/>
                <w:szCs w:val="24"/>
              </w:rPr>
              <w:t xml:space="preserve"> </w:t>
            </w:r>
            <w:r w:rsidRPr="00BC528B">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rPr>
                <w:sz w:val="24"/>
                <w:szCs w:val="24"/>
              </w:rPr>
            </w:pPr>
            <w:r w:rsidRPr="00BC528B">
              <w:rPr>
                <w:sz w:val="24"/>
                <w:szCs w:val="24"/>
              </w:rPr>
              <w:t xml:space="preserve">         31,8 %</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both"/>
              <w:rPr>
                <w:sz w:val="24"/>
                <w:szCs w:val="24"/>
              </w:rPr>
            </w:pPr>
            <w:r w:rsidRPr="00BC528B">
              <w:rPr>
                <w:sz w:val="24"/>
                <w:szCs w:val="24"/>
              </w:rPr>
              <w:t xml:space="preserve">    - 2.906.216 zł</w:t>
            </w:r>
          </w:p>
        </w:tc>
      </w:tr>
    </w:tbl>
    <w:p w:rsidR="00184C5A" w:rsidRPr="00BC528B" w:rsidRDefault="00184C5A" w:rsidP="00184C5A">
      <w:pPr>
        <w:jc w:val="both"/>
        <w:rPr>
          <w:sz w:val="4"/>
          <w:szCs w:val="4"/>
        </w:rPr>
      </w:pPr>
    </w:p>
    <w:p w:rsidR="00184C5A" w:rsidRPr="00BC528B" w:rsidRDefault="00184C5A" w:rsidP="00184C5A">
      <w:pPr>
        <w:jc w:val="both"/>
        <w:rPr>
          <w:sz w:val="24"/>
          <w:szCs w:val="24"/>
        </w:rPr>
      </w:pPr>
      <w:r w:rsidRPr="00BC528B">
        <w:rPr>
          <w:sz w:val="24"/>
          <w:szCs w:val="24"/>
        </w:rPr>
        <w:t>Wydatki w powyższej kwocie zostały poniesione w kwocie:</w:t>
      </w:r>
    </w:p>
    <w:p w:rsidR="00184C5A" w:rsidRPr="00BC528B" w:rsidRDefault="00184C5A" w:rsidP="003620C7">
      <w:pPr>
        <w:numPr>
          <w:ilvl w:val="0"/>
          <w:numId w:val="131"/>
        </w:numPr>
        <w:ind w:right="240"/>
        <w:jc w:val="both"/>
        <w:rPr>
          <w:i/>
          <w:sz w:val="24"/>
          <w:szCs w:val="24"/>
        </w:rPr>
      </w:pPr>
      <w:r w:rsidRPr="00BC528B">
        <w:rPr>
          <w:i/>
          <w:sz w:val="24"/>
          <w:szCs w:val="24"/>
        </w:rPr>
        <w:lastRenderedPageBreak/>
        <w:t xml:space="preserve">3.604.104 zł </w:t>
      </w:r>
      <w:r w:rsidRPr="00BC528B">
        <w:rPr>
          <w:sz w:val="24"/>
          <w:szCs w:val="24"/>
        </w:rPr>
        <w:t>na</w:t>
      </w:r>
      <w:r w:rsidRPr="00BC528B">
        <w:rPr>
          <w:i/>
          <w:sz w:val="24"/>
          <w:szCs w:val="24"/>
        </w:rPr>
        <w:t xml:space="preserve"> </w:t>
      </w:r>
      <w:r w:rsidRPr="00BC528B">
        <w:rPr>
          <w:sz w:val="24"/>
          <w:szCs w:val="24"/>
        </w:rPr>
        <w:t>roboty budowlane,</w:t>
      </w:r>
    </w:p>
    <w:p w:rsidR="00184C5A" w:rsidRPr="00BC528B" w:rsidRDefault="00184C5A" w:rsidP="003620C7">
      <w:pPr>
        <w:numPr>
          <w:ilvl w:val="0"/>
          <w:numId w:val="131"/>
        </w:numPr>
        <w:ind w:right="240"/>
        <w:jc w:val="both"/>
        <w:rPr>
          <w:i/>
          <w:sz w:val="24"/>
          <w:szCs w:val="24"/>
        </w:rPr>
      </w:pPr>
      <w:r w:rsidRPr="00BC528B">
        <w:rPr>
          <w:i/>
          <w:sz w:val="24"/>
          <w:szCs w:val="24"/>
        </w:rPr>
        <w:t>1.417.303 zł</w:t>
      </w:r>
      <w:r w:rsidRPr="00BC528B">
        <w:rPr>
          <w:sz w:val="24"/>
          <w:szCs w:val="24"/>
        </w:rPr>
        <w:t xml:space="preserve"> na wypłatę odszkodowań za wykup gruntów pod inwestycję drogową,</w:t>
      </w:r>
    </w:p>
    <w:p w:rsidR="00184C5A" w:rsidRPr="00BC528B" w:rsidRDefault="00184C5A" w:rsidP="003620C7">
      <w:pPr>
        <w:numPr>
          <w:ilvl w:val="0"/>
          <w:numId w:val="131"/>
        </w:numPr>
        <w:ind w:right="240"/>
        <w:jc w:val="both"/>
        <w:rPr>
          <w:i/>
          <w:sz w:val="24"/>
          <w:szCs w:val="24"/>
        </w:rPr>
      </w:pPr>
      <w:r w:rsidRPr="00BC528B">
        <w:rPr>
          <w:i/>
          <w:sz w:val="24"/>
          <w:szCs w:val="24"/>
        </w:rPr>
        <w:t xml:space="preserve">15.572 zł </w:t>
      </w:r>
      <w:r w:rsidRPr="00BC528B">
        <w:rPr>
          <w:sz w:val="24"/>
          <w:szCs w:val="24"/>
        </w:rPr>
        <w:t>na koszty</w:t>
      </w:r>
      <w:r w:rsidRPr="00BC528B">
        <w:rPr>
          <w:i/>
          <w:sz w:val="24"/>
          <w:szCs w:val="24"/>
        </w:rPr>
        <w:t xml:space="preserve"> </w:t>
      </w:r>
      <w:r w:rsidRPr="00BC528B">
        <w:rPr>
          <w:sz w:val="24"/>
          <w:szCs w:val="24"/>
        </w:rPr>
        <w:t>zarządzanie projektem,</w:t>
      </w:r>
    </w:p>
    <w:p w:rsidR="00184C5A" w:rsidRPr="00BC528B" w:rsidRDefault="00184C5A" w:rsidP="003620C7">
      <w:pPr>
        <w:numPr>
          <w:ilvl w:val="0"/>
          <w:numId w:val="131"/>
        </w:numPr>
        <w:ind w:right="240"/>
        <w:jc w:val="both"/>
        <w:rPr>
          <w:i/>
          <w:sz w:val="24"/>
          <w:szCs w:val="24"/>
        </w:rPr>
      </w:pPr>
      <w:r w:rsidRPr="00BC528B">
        <w:rPr>
          <w:i/>
          <w:sz w:val="24"/>
          <w:szCs w:val="24"/>
        </w:rPr>
        <w:t>18.713 zł</w:t>
      </w:r>
      <w:r w:rsidRPr="00BC528B">
        <w:rPr>
          <w:sz w:val="24"/>
          <w:szCs w:val="24"/>
        </w:rPr>
        <w:t xml:space="preserve"> na badania laboratoryjne,</w:t>
      </w:r>
    </w:p>
    <w:p w:rsidR="00184C5A" w:rsidRPr="00BC528B" w:rsidRDefault="00184C5A" w:rsidP="003620C7">
      <w:pPr>
        <w:numPr>
          <w:ilvl w:val="0"/>
          <w:numId w:val="131"/>
        </w:numPr>
        <w:ind w:right="240"/>
        <w:jc w:val="both"/>
        <w:rPr>
          <w:i/>
          <w:sz w:val="24"/>
          <w:szCs w:val="24"/>
        </w:rPr>
      </w:pPr>
      <w:r w:rsidRPr="00BC528B">
        <w:rPr>
          <w:i/>
          <w:sz w:val="24"/>
          <w:szCs w:val="24"/>
        </w:rPr>
        <w:t xml:space="preserve">18.150 zł </w:t>
      </w:r>
      <w:r w:rsidRPr="00BC528B">
        <w:rPr>
          <w:sz w:val="24"/>
          <w:szCs w:val="24"/>
        </w:rPr>
        <w:t>na koszty nadzoru autorskiego,</w:t>
      </w:r>
    </w:p>
    <w:p w:rsidR="00184C5A" w:rsidRPr="00BC528B" w:rsidRDefault="00184C5A" w:rsidP="003620C7">
      <w:pPr>
        <w:numPr>
          <w:ilvl w:val="0"/>
          <w:numId w:val="131"/>
        </w:numPr>
        <w:ind w:right="240"/>
        <w:jc w:val="both"/>
        <w:rPr>
          <w:i/>
          <w:sz w:val="24"/>
          <w:szCs w:val="24"/>
        </w:rPr>
      </w:pPr>
      <w:r w:rsidRPr="00BC528B">
        <w:rPr>
          <w:i/>
          <w:sz w:val="24"/>
          <w:szCs w:val="24"/>
        </w:rPr>
        <w:t xml:space="preserve">951 zł </w:t>
      </w:r>
      <w:r w:rsidRPr="00BC528B">
        <w:rPr>
          <w:sz w:val="24"/>
          <w:szCs w:val="24"/>
        </w:rPr>
        <w:t>na</w:t>
      </w:r>
      <w:r w:rsidRPr="00BC528B">
        <w:rPr>
          <w:i/>
          <w:sz w:val="24"/>
          <w:szCs w:val="24"/>
        </w:rPr>
        <w:t xml:space="preserve"> </w:t>
      </w:r>
      <w:r w:rsidRPr="00BC528B">
        <w:rPr>
          <w:sz w:val="24"/>
          <w:szCs w:val="24"/>
        </w:rPr>
        <w:t>opłaty związane z realizacji inwestycji.</w:t>
      </w:r>
    </w:p>
    <w:p w:rsidR="00184C5A" w:rsidRPr="00BC528B" w:rsidRDefault="00184C5A" w:rsidP="00184C5A">
      <w:pPr>
        <w:pStyle w:val="Tekstpodstawowy2"/>
        <w:rPr>
          <w:sz w:val="4"/>
          <w:szCs w:val="4"/>
        </w:rPr>
      </w:pPr>
    </w:p>
    <w:p w:rsidR="00184C5A" w:rsidRPr="00BC528B" w:rsidRDefault="00184C5A" w:rsidP="00184C5A">
      <w:pPr>
        <w:pStyle w:val="Tekstpodstawowy2"/>
        <w:rPr>
          <w:i/>
          <w:sz w:val="20"/>
        </w:rPr>
      </w:pPr>
      <w:r w:rsidRPr="00BC528B">
        <w:rPr>
          <w:i/>
          <w:sz w:val="20"/>
        </w:rPr>
        <w:t>Źródłem sfinansowania poniesionych wydatków były:</w:t>
      </w:r>
    </w:p>
    <w:p w:rsidR="00184C5A" w:rsidRPr="00BC528B" w:rsidRDefault="00184C5A" w:rsidP="003620C7">
      <w:pPr>
        <w:pStyle w:val="Tekstpodstawowy2"/>
        <w:numPr>
          <w:ilvl w:val="0"/>
          <w:numId w:val="128"/>
        </w:numPr>
        <w:rPr>
          <w:i/>
          <w:sz w:val="20"/>
        </w:rPr>
      </w:pPr>
      <w:r w:rsidRPr="00BC528B">
        <w:rPr>
          <w:i/>
          <w:sz w:val="20"/>
        </w:rPr>
        <w:t xml:space="preserve"> płatności z budżetu środków UE</w:t>
      </w:r>
      <w:r w:rsidRPr="00BC528B">
        <w:rPr>
          <w:i/>
          <w:sz w:val="20"/>
        </w:rPr>
        <w:tab/>
        <w:t xml:space="preserve">   </w:t>
      </w:r>
      <w:r w:rsidRPr="00BC528B">
        <w:rPr>
          <w:i/>
          <w:sz w:val="20"/>
        </w:rPr>
        <w:tab/>
      </w:r>
      <w:r w:rsidRPr="00BC528B">
        <w:rPr>
          <w:i/>
          <w:sz w:val="20"/>
        </w:rPr>
        <w:tab/>
        <w:t xml:space="preserve">  </w:t>
      </w:r>
      <w:r w:rsidRPr="00BC528B">
        <w:rPr>
          <w:i/>
          <w:sz w:val="20"/>
        </w:rPr>
        <w:tab/>
      </w:r>
      <w:r w:rsidRPr="00BC528B">
        <w:rPr>
          <w:i/>
          <w:sz w:val="20"/>
        </w:rPr>
        <w:tab/>
        <w:t xml:space="preserve"> </w:t>
      </w:r>
      <w:r w:rsidRPr="00BC528B">
        <w:rPr>
          <w:i/>
          <w:sz w:val="20"/>
        </w:rPr>
        <w:tab/>
      </w:r>
      <w:r w:rsidR="00E011B7" w:rsidRPr="00BC528B">
        <w:rPr>
          <w:i/>
          <w:sz w:val="20"/>
        </w:rPr>
        <w:tab/>
      </w:r>
      <w:r w:rsidR="00E011B7" w:rsidRPr="00BC528B">
        <w:rPr>
          <w:i/>
          <w:sz w:val="20"/>
        </w:rPr>
        <w:tab/>
      </w:r>
      <w:r w:rsidRPr="00BC528B">
        <w:rPr>
          <w:i/>
          <w:sz w:val="20"/>
        </w:rPr>
        <w:t>–  1.336.800 zł,</w:t>
      </w:r>
    </w:p>
    <w:p w:rsidR="00184C5A" w:rsidRPr="00BC528B" w:rsidRDefault="00184C5A" w:rsidP="003620C7">
      <w:pPr>
        <w:pStyle w:val="Tekstpodstawowy2"/>
        <w:numPr>
          <w:ilvl w:val="0"/>
          <w:numId w:val="128"/>
        </w:numPr>
        <w:rPr>
          <w:i/>
          <w:sz w:val="20"/>
        </w:rPr>
      </w:pPr>
      <w:r w:rsidRPr="00BC528B">
        <w:rPr>
          <w:i/>
          <w:sz w:val="20"/>
        </w:rPr>
        <w:t xml:space="preserve">dotacje celowe z j.s.t. (pomoc finansowa) </w:t>
      </w:r>
      <w:r w:rsidRPr="00BC528B">
        <w:rPr>
          <w:i/>
          <w:sz w:val="20"/>
        </w:rPr>
        <w:tab/>
      </w:r>
      <w:r w:rsidRPr="00BC528B">
        <w:rPr>
          <w:i/>
          <w:sz w:val="20"/>
        </w:rPr>
        <w:tab/>
      </w:r>
      <w:r w:rsidRPr="00BC528B">
        <w:rPr>
          <w:i/>
          <w:sz w:val="20"/>
        </w:rPr>
        <w:tab/>
      </w:r>
      <w:r w:rsidRPr="00BC528B">
        <w:rPr>
          <w:i/>
          <w:sz w:val="20"/>
        </w:rPr>
        <w:tab/>
      </w:r>
      <w:r w:rsidR="00E011B7" w:rsidRPr="00BC528B">
        <w:rPr>
          <w:i/>
          <w:sz w:val="20"/>
        </w:rPr>
        <w:tab/>
      </w:r>
      <w:r w:rsidRPr="00BC528B">
        <w:rPr>
          <w:i/>
          <w:sz w:val="20"/>
        </w:rPr>
        <w:t xml:space="preserve">–      33.313 zł,  </w:t>
      </w:r>
    </w:p>
    <w:p w:rsidR="00184C5A" w:rsidRPr="00BC528B" w:rsidRDefault="00184C5A" w:rsidP="003620C7">
      <w:pPr>
        <w:pStyle w:val="Tekstpodstawowy2"/>
        <w:numPr>
          <w:ilvl w:val="0"/>
          <w:numId w:val="128"/>
        </w:numPr>
        <w:rPr>
          <w:i/>
          <w:sz w:val="20"/>
        </w:rPr>
      </w:pPr>
      <w:r w:rsidRPr="00BC528B">
        <w:rPr>
          <w:i/>
          <w:sz w:val="20"/>
        </w:rPr>
        <w:t>środki własne budżetu województwa:</w:t>
      </w:r>
    </w:p>
    <w:p w:rsidR="00184C5A" w:rsidRPr="00BC528B" w:rsidRDefault="00184C5A" w:rsidP="003620C7">
      <w:pPr>
        <w:pStyle w:val="Tekstpodstawowy2"/>
        <w:numPr>
          <w:ilvl w:val="0"/>
          <w:numId w:val="130"/>
        </w:numPr>
        <w:rPr>
          <w:i/>
          <w:sz w:val="20"/>
        </w:rPr>
      </w:pPr>
      <w:proofErr w:type="spellStart"/>
      <w:r w:rsidRPr="00BC528B">
        <w:rPr>
          <w:i/>
          <w:sz w:val="20"/>
        </w:rPr>
        <w:t>przedfinansowujące</w:t>
      </w:r>
      <w:proofErr w:type="spellEnd"/>
      <w:r w:rsidRPr="00BC528B">
        <w:rPr>
          <w:i/>
          <w:sz w:val="20"/>
        </w:rPr>
        <w:t xml:space="preserve">  płatności z budżetu środków UE – 2.905.919 zł,</w:t>
      </w:r>
    </w:p>
    <w:p w:rsidR="00184C5A" w:rsidRPr="00BC528B" w:rsidRDefault="00184C5A" w:rsidP="003620C7">
      <w:pPr>
        <w:pStyle w:val="Tekstpodstawowy2"/>
        <w:numPr>
          <w:ilvl w:val="0"/>
          <w:numId w:val="130"/>
        </w:numPr>
        <w:rPr>
          <w:i/>
          <w:sz w:val="20"/>
        </w:rPr>
      </w:pPr>
      <w:r w:rsidRPr="00BC528B">
        <w:rPr>
          <w:i/>
          <w:sz w:val="20"/>
        </w:rPr>
        <w:t>stanowiące wkład własny budżetu województwa         –    798.761 zł.</w:t>
      </w:r>
    </w:p>
    <w:p w:rsidR="00184C5A" w:rsidRPr="00BC528B" w:rsidRDefault="00184C5A" w:rsidP="00184C5A">
      <w:pPr>
        <w:pStyle w:val="Tekstpodstawowy2"/>
        <w:ind w:left="360"/>
        <w:rPr>
          <w:b/>
          <w:sz w:val="12"/>
          <w:szCs w:val="12"/>
          <w:u w:val="single"/>
        </w:rPr>
      </w:pPr>
    </w:p>
    <w:p w:rsidR="00184C5A" w:rsidRPr="00BC528B" w:rsidRDefault="00184C5A" w:rsidP="0036177C">
      <w:pPr>
        <w:pStyle w:val="Tekstpodstawowy2"/>
        <w:numPr>
          <w:ilvl w:val="0"/>
          <w:numId w:val="24"/>
        </w:numPr>
        <w:rPr>
          <w:b/>
          <w:i/>
          <w:u w:val="single"/>
        </w:rPr>
      </w:pPr>
      <w:r w:rsidRPr="00BC528B">
        <w:rPr>
          <w:b/>
          <w:i/>
          <w:u w:val="single"/>
        </w:rPr>
        <w:t xml:space="preserve">Wyjaśnienie odchylenia </w:t>
      </w:r>
    </w:p>
    <w:p w:rsidR="00184C5A" w:rsidRPr="00BC528B" w:rsidRDefault="00184C5A" w:rsidP="00184C5A">
      <w:pPr>
        <w:jc w:val="both"/>
        <w:rPr>
          <w:sz w:val="24"/>
          <w:szCs w:val="24"/>
        </w:rPr>
      </w:pPr>
      <w:r w:rsidRPr="00BC528B">
        <w:rPr>
          <w:sz w:val="24"/>
          <w:szCs w:val="24"/>
        </w:rPr>
        <w:t>Realizacja zadania została zakończona 30 czerwca 2012 r. Końcowe rozliczenie finansowe inwestycji planowane jest w okresie III kwartału br.</w:t>
      </w:r>
    </w:p>
    <w:p w:rsidR="00184C5A" w:rsidRPr="000309C6" w:rsidRDefault="00184C5A" w:rsidP="00184C5A">
      <w:pPr>
        <w:jc w:val="both"/>
        <w:rPr>
          <w:sz w:val="8"/>
          <w:szCs w:val="8"/>
        </w:rPr>
      </w:pPr>
    </w:p>
    <w:p w:rsidR="00184C5A" w:rsidRPr="00BC528B" w:rsidRDefault="00184C5A" w:rsidP="0004477A">
      <w:pPr>
        <w:pStyle w:val="Tekstpodstawowy2"/>
        <w:numPr>
          <w:ilvl w:val="0"/>
          <w:numId w:val="206"/>
        </w:numPr>
        <w:ind w:left="567" w:hanging="567"/>
        <w:rPr>
          <w:b/>
          <w:i/>
          <w:sz w:val="28"/>
          <w:szCs w:val="28"/>
        </w:rPr>
      </w:pPr>
      <w:r w:rsidRPr="00BC528B">
        <w:rPr>
          <w:b/>
          <w:i/>
          <w:sz w:val="28"/>
          <w:szCs w:val="28"/>
        </w:rPr>
        <w:t>„Przebudowa drogi wojewódzkiej nr 203 na odcinku Iwięcino – Darłowo” (WPF 2007-2014)</w:t>
      </w:r>
    </w:p>
    <w:tbl>
      <w:tblPr>
        <w:tblW w:w="8854" w:type="dxa"/>
        <w:tblInd w:w="468" w:type="dxa"/>
        <w:tblLook w:val="01E0" w:firstRow="1" w:lastRow="1" w:firstColumn="1" w:lastColumn="1" w:noHBand="0" w:noVBand="0"/>
      </w:tblPr>
      <w:tblGrid>
        <w:gridCol w:w="2050"/>
        <w:gridCol w:w="2410"/>
        <w:gridCol w:w="2126"/>
        <w:gridCol w:w="2268"/>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4.800.000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- 2.400.000 zł</w:t>
            </w:r>
          </w:p>
        </w:tc>
      </w:tr>
    </w:tbl>
    <w:p w:rsidR="00184C5A" w:rsidRPr="00BC528B" w:rsidRDefault="00184C5A" w:rsidP="00184C5A">
      <w:pPr>
        <w:pStyle w:val="Tekstpodstawowy2"/>
        <w:rPr>
          <w:szCs w:val="24"/>
        </w:rPr>
      </w:pPr>
      <w:r w:rsidRPr="00BC528B">
        <w:rPr>
          <w:szCs w:val="24"/>
        </w:rPr>
        <w:t xml:space="preserve">W ramach tego zadania zaplanowano wydatki na koszty wykonania </w:t>
      </w:r>
      <w:r w:rsidRPr="00BC528B">
        <w:t>dokumentacji projektowej oraz robót budowlanych i nadzoru nad realizacją inwestycji.</w:t>
      </w:r>
    </w:p>
    <w:p w:rsidR="00184C5A" w:rsidRPr="00BC528B" w:rsidRDefault="00184C5A" w:rsidP="00184C5A">
      <w:pPr>
        <w:pStyle w:val="Tekstpodstawowy2"/>
        <w:rPr>
          <w:sz w:val="6"/>
          <w:szCs w:val="16"/>
        </w:rPr>
      </w:pPr>
    </w:p>
    <w:p w:rsidR="00184C5A" w:rsidRPr="00BC528B" w:rsidRDefault="00184C5A" w:rsidP="0036177C">
      <w:pPr>
        <w:pStyle w:val="Tekstpodstawowy2"/>
        <w:numPr>
          <w:ilvl w:val="0"/>
          <w:numId w:val="24"/>
        </w:numPr>
        <w:rPr>
          <w:b/>
          <w:i/>
          <w:szCs w:val="24"/>
          <w:u w:val="single"/>
        </w:rPr>
      </w:pPr>
      <w:r w:rsidRPr="00BC528B">
        <w:rPr>
          <w:b/>
          <w:i/>
          <w:szCs w:val="24"/>
          <w:u w:val="single"/>
        </w:rPr>
        <w:t xml:space="preserve">Wyjaśnienie odchylenia </w:t>
      </w:r>
    </w:p>
    <w:p w:rsidR="00184C5A" w:rsidRPr="00BC528B" w:rsidRDefault="00184C5A" w:rsidP="00184C5A">
      <w:pPr>
        <w:jc w:val="both"/>
        <w:rPr>
          <w:sz w:val="24"/>
          <w:szCs w:val="24"/>
        </w:rPr>
      </w:pPr>
      <w:r w:rsidRPr="00BC528B">
        <w:rPr>
          <w:sz w:val="24"/>
        </w:rPr>
        <w:t>Zgodnie z harmonogramem wydatki zaplanowane na dokumentację projektową zostały poniesione</w:t>
      </w:r>
      <w:r w:rsidRPr="00BC528B">
        <w:rPr>
          <w:sz w:val="24"/>
          <w:szCs w:val="24"/>
        </w:rPr>
        <w:t xml:space="preserve"> w lipcu i sierpniu br. Ponadto z uwagi na wymogi procedury zamówień publicznych, po otwarciu ofert na wyłonieni</w:t>
      </w:r>
      <w:r w:rsidR="00CF668E" w:rsidRPr="00BC528B">
        <w:rPr>
          <w:sz w:val="24"/>
          <w:szCs w:val="24"/>
        </w:rPr>
        <w:t>e w</w:t>
      </w:r>
      <w:r w:rsidRPr="00BC528B">
        <w:rPr>
          <w:sz w:val="24"/>
          <w:szCs w:val="24"/>
        </w:rPr>
        <w:t xml:space="preserve">ykonawcy robót i  przed podpisaniem z nim umowy wystąpiła konieczność przesłania dokumentacji przetargowej do Prezesa UZP. </w:t>
      </w:r>
      <w:r w:rsidRPr="00BC528B">
        <w:rPr>
          <w:sz w:val="24"/>
          <w:szCs w:val="24"/>
        </w:rPr>
        <w:br/>
        <w:t xml:space="preserve">W związku z tym rozpoczęcie robót drogowych przesunięte zostało na wrzesień br., natomiast płatności przewidywane są na IV kwartał br. </w:t>
      </w:r>
    </w:p>
    <w:p w:rsidR="00184C5A" w:rsidRPr="00BC528B" w:rsidRDefault="00184C5A" w:rsidP="00184C5A">
      <w:pPr>
        <w:pStyle w:val="Tekstpodstawowy2"/>
        <w:rPr>
          <w:b/>
          <w:i/>
          <w:sz w:val="8"/>
          <w:szCs w:val="8"/>
          <w:u w:val="single"/>
        </w:rPr>
      </w:pPr>
    </w:p>
    <w:p w:rsidR="00184C5A" w:rsidRPr="00BC528B" w:rsidRDefault="00184C5A" w:rsidP="0004477A">
      <w:pPr>
        <w:pStyle w:val="Tekstpodstawowy2"/>
        <w:numPr>
          <w:ilvl w:val="0"/>
          <w:numId w:val="206"/>
        </w:numPr>
        <w:ind w:left="567" w:hanging="567"/>
        <w:rPr>
          <w:sz w:val="10"/>
        </w:rPr>
      </w:pPr>
      <w:r w:rsidRPr="00BC528B">
        <w:rPr>
          <w:b/>
          <w:i/>
          <w:sz w:val="28"/>
          <w:szCs w:val="28"/>
        </w:rPr>
        <w:t xml:space="preserve">„Rozbudowa drogi wojewódzkiej nr 205 na odcinku Krupy – Sławno” </w:t>
      </w:r>
      <w:r w:rsidRPr="00BC528B">
        <w:rPr>
          <w:b/>
          <w:i/>
          <w:sz w:val="28"/>
          <w:szCs w:val="28"/>
        </w:rPr>
        <w:br/>
        <w:t>(WPF 2008-2012)</w:t>
      </w:r>
    </w:p>
    <w:tbl>
      <w:tblPr>
        <w:tblW w:w="8712" w:type="dxa"/>
        <w:tblInd w:w="468" w:type="dxa"/>
        <w:tblLook w:val="01E0" w:firstRow="1" w:lastRow="1" w:firstColumn="1" w:lastColumn="1" w:noHBand="0" w:noVBand="0"/>
      </w:tblPr>
      <w:tblGrid>
        <w:gridCol w:w="2050"/>
        <w:gridCol w:w="2410"/>
        <w:gridCol w:w="2126"/>
        <w:gridCol w:w="2126"/>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14.909.093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3.963.678</w:t>
            </w:r>
            <w:r w:rsidRPr="00BC528B">
              <w:rPr>
                <w:sz w:val="24"/>
                <w:szCs w:val="24"/>
              </w:rPr>
              <w:t xml:space="preserve"> </w:t>
            </w:r>
            <w:r w:rsidRPr="00BC528B">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26,6 %</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- 3.490.869 zł</w:t>
            </w:r>
          </w:p>
        </w:tc>
      </w:tr>
    </w:tbl>
    <w:p w:rsidR="00184C5A" w:rsidRPr="00BC528B" w:rsidRDefault="00184C5A" w:rsidP="00184C5A">
      <w:pPr>
        <w:pStyle w:val="Tekstpodstawowy2"/>
        <w:rPr>
          <w:b/>
          <w:i/>
          <w:sz w:val="4"/>
          <w:u w:val="single"/>
        </w:rPr>
      </w:pPr>
    </w:p>
    <w:p w:rsidR="00184C5A" w:rsidRPr="00BC528B" w:rsidRDefault="00184C5A" w:rsidP="00184C5A">
      <w:pPr>
        <w:jc w:val="both"/>
        <w:rPr>
          <w:sz w:val="24"/>
          <w:szCs w:val="24"/>
        </w:rPr>
      </w:pPr>
      <w:r w:rsidRPr="00BC528B">
        <w:rPr>
          <w:sz w:val="24"/>
          <w:szCs w:val="24"/>
        </w:rPr>
        <w:t>Wydatki w powyższej kwocie zostały poniesione w kwocie:</w:t>
      </w:r>
    </w:p>
    <w:p w:rsidR="00184C5A" w:rsidRPr="00BC528B" w:rsidRDefault="00184C5A" w:rsidP="003620C7">
      <w:pPr>
        <w:numPr>
          <w:ilvl w:val="0"/>
          <w:numId w:val="131"/>
        </w:numPr>
        <w:ind w:right="240"/>
        <w:jc w:val="both"/>
        <w:rPr>
          <w:i/>
          <w:sz w:val="24"/>
          <w:szCs w:val="24"/>
        </w:rPr>
      </w:pPr>
      <w:r w:rsidRPr="00BC528B">
        <w:rPr>
          <w:i/>
          <w:sz w:val="24"/>
          <w:szCs w:val="24"/>
        </w:rPr>
        <w:t xml:space="preserve">3.240.564 zł </w:t>
      </w:r>
      <w:r w:rsidRPr="00BC528B">
        <w:rPr>
          <w:sz w:val="24"/>
          <w:szCs w:val="24"/>
        </w:rPr>
        <w:t>na</w:t>
      </w:r>
      <w:r w:rsidRPr="00BC528B">
        <w:rPr>
          <w:i/>
          <w:sz w:val="24"/>
          <w:szCs w:val="24"/>
        </w:rPr>
        <w:t xml:space="preserve"> </w:t>
      </w:r>
      <w:r w:rsidRPr="00BC528B">
        <w:rPr>
          <w:sz w:val="24"/>
          <w:szCs w:val="24"/>
        </w:rPr>
        <w:t>roboty budowlane,</w:t>
      </w:r>
    </w:p>
    <w:p w:rsidR="00184C5A" w:rsidRPr="00BC528B" w:rsidRDefault="00184C5A" w:rsidP="003620C7">
      <w:pPr>
        <w:numPr>
          <w:ilvl w:val="0"/>
          <w:numId w:val="131"/>
        </w:numPr>
        <w:ind w:right="240"/>
        <w:jc w:val="both"/>
        <w:rPr>
          <w:i/>
          <w:sz w:val="24"/>
          <w:szCs w:val="24"/>
        </w:rPr>
      </w:pPr>
      <w:r w:rsidRPr="00BC528B">
        <w:rPr>
          <w:i/>
          <w:sz w:val="24"/>
          <w:szCs w:val="24"/>
        </w:rPr>
        <w:t>665.620 zł</w:t>
      </w:r>
      <w:r w:rsidRPr="00BC528B">
        <w:rPr>
          <w:sz w:val="24"/>
          <w:szCs w:val="24"/>
        </w:rPr>
        <w:t xml:space="preserve"> na wypłatę odszkodowań za wykup gruntów pod inwestycję drogową,</w:t>
      </w:r>
    </w:p>
    <w:p w:rsidR="00184C5A" w:rsidRPr="00BC528B" w:rsidRDefault="00184C5A" w:rsidP="003620C7">
      <w:pPr>
        <w:numPr>
          <w:ilvl w:val="0"/>
          <w:numId w:val="131"/>
        </w:numPr>
        <w:ind w:right="240"/>
        <w:jc w:val="both"/>
        <w:rPr>
          <w:i/>
          <w:sz w:val="24"/>
          <w:szCs w:val="24"/>
        </w:rPr>
      </w:pPr>
      <w:r w:rsidRPr="00BC528B">
        <w:rPr>
          <w:i/>
          <w:sz w:val="24"/>
          <w:szCs w:val="24"/>
        </w:rPr>
        <w:t xml:space="preserve">19.865 zł </w:t>
      </w:r>
      <w:r w:rsidRPr="00BC528B">
        <w:rPr>
          <w:sz w:val="24"/>
          <w:szCs w:val="24"/>
        </w:rPr>
        <w:t>na koszty</w:t>
      </w:r>
      <w:r w:rsidRPr="00BC528B">
        <w:rPr>
          <w:i/>
          <w:sz w:val="24"/>
          <w:szCs w:val="24"/>
        </w:rPr>
        <w:t xml:space="preserve"> </w:t>
      </w:r>
      <w:r w:rsidRPr="00BC528B">
        <w:rPr>
          <w:sz w:val="24"/>
          <w:szCs w:val="24"/>
        </w:rPr>
        <w:t>zarządzanie projektem,</w:t>
      </w:r>
    </w:p>
    <w:p w:rsidR="00184C5A" w:rsidRPr="00BC528B" w:rsidRDefault="00184C5A" w:rsidP="003620C7">
      <w:pPr>
        <w:numPr>
          <w:ilvl w:val="0"/>
          <w:numId w:val="131"/>
        </w:numPr>
        <w:ind w:right="240"/>
        <w:jc w:val="both"/>
        <w:rPr>
          <w:i/>
          <w:sz w:val="24"/>
          <w:szCs w:val="24"/>
        </w:rPr>
      </w:pPr>
      <w:r w:rsidRPr="00BC528B">
        <w:rPr>
          <w:i/>
          <w:sz w:val="24"/>
          <w:szCs w:val="24"/>
        </w:rPr>
        <w:t>29.608 zł</w:t>
      </w:r>
      <w:r w:rsidRPr="00BC528B">
        <w:rPr>
          <w:sz w:val="24"/>
          <w:szCs w:val="24"/>
        </w:rPr>
        <w:t xml:space="preserve"> na badania laboratoryjne,</w:t>
      </w:r>
    </w:p>
    <w:p w:rsidR="00184C5A" w:rsidRPr="00BC528B" w:rsidRDefault="00184C5A" w:rsidP="003620C7">
      <w:pPr>
        <w:numPr>
          <w:ilvl w:val="0"/>
          <w:numId w:val="131"/>
        </w:numPr>
        <w:ind w:right="240"/>
        <w:jc w:val="both"/>
        <w:rPr>
          <w:i/>
          <w:sz w:val="24"/>
          <w:szCs w:val="24"/>
        </w:rPr>
      </w:pPr>
      <w:r w:rsidRPr="00BC528B">
        <w:rPr>
          <w:i/>
          <w:sz w:val="24"/>
          <w:szCs w:val="24"/>
        </w:rPr>
        <w:t xml:space="preserve">7.687 zł </w:t>
      </w:r>
      <w:r w:rsidRPr="00BC528B">
        <w:rPr>
          <w:sz w:val="24"/>
          <w:szCs w:val="24"/>
        </w:rPr>
        <w:t>na koszty nadzoru archeologicznego,</w:t>
      </w:r>
    </w:p>
    <w:p w:rsidR="00184C5A" w:rsidRPr="00BC528B" w:rsidRDefault="00184C5A" w:rsidP="003620C7">
      <w:pPr>
        <w:numPr>
          <w:ilvl w:val="0"/>
          <w:numId w:val="131"/>
        </w:numPr>
        <w:ind w:right="240"/>
        <w:jc w:val="both"/>
        <w:rPr>
          <w:i/>
          <w:sz w:val="24"/>
          <w:szCs w:val="24"/>
        </w:rPr>
      </w:pPr>
      <w:r w:rsidRPr="00BC528B">
        <w:rPr>
          <w:i/>
          <w:sz w:val="24"/>
          <w:szCs w:val="24"/>
        </w:rPr>
        <w:t xml:space="preserve">334  zł </w:t>
      </w:r>
      <w:r w:rsidRPr="00BC528B">
        <w:rPr>
          <w:sz w:val="24"/>
          <w:szCs w:val="24"/>
        </w:rPr>
        <w:t>na</w:t>
      </w:r>
      <w:r w:rsidRPr="00BC528B">
        <w:rPr>
          <w:i/>
          <w:sz w:val="24"/>
          <w:szCs w:val="24"/>
        </w:rPr>
        <w:t xml:space="preserve"> </w:t>
      </w:r>
      <w:r w:rsidRPr="00BC528B">
        <w:rPr>
          <w:sz w:val="24"/>
          <w:szCs w:val="24"/>
        </w:rPr>
        <w:t>opłaty związane z realizacji inwestycji.</w:t>
      </w:r>
    </w:p>
    <w:p w:rsidR="00184C5A" w:rsidRPr="00BC528B" w:rsidRDefault="00184C5A" w:rsidP="00184C5A">
      <w:pPr>
        <w:ind w:left="360" w:right="240"/>
        <w:jc w:val="both"/>
        <w:rPr>
          <w:i/>
          <w:sz w:val="4"/>
          <w:szCs w:val="4"/>
        </w:rPr>
      </w:pPr>
    </w:p>
    <w:p w:rsidR="00184C5A" w:rsidRPr="00BC528B" w:rsidRDefault="00184C5A" w:rsidP="00184C5A">
      <w:pPr>
        <w:pStyle w:val="Tekstpodstawowy2"/>
        <w:rPr>
          <w:i/>
          <w:sz w:val="2"/>
          <w:szCs w:val="12"/>
        </w:rPr>
      </w:pPr>
    </w:p>
    <w:p w:rsidR="00184C5A" w:rsidRPr="00BC528B" w:rsidRDefault="00184C5A" w:rsidP="00184C5A">
      <w:pPr>
        <w:pStyle w:val="Tekstpodstawowy2"/>
        <w:rPr>
          <w:i/>
          <w:sz w:val="20"/>
        </w:rPr>
      </w:pPr>
      <w:r w:rsidRPr="00BC528B">
        <w:rPr>
          <w:i/>
          <w:sz w:val="20"/>
        </w:rPr>
        <w:t>Źródłem sfinansowania poniesionych wydatków były:</w:t>
      </w:r>
    </w:p>
    <w:p w:rsidR="00184C5A" w:rsidRPr="00BC528B" w:rsidRDefault="00184C5A" w:rsidP="003620C7">
      <w:pPr>
        <w:pStyle w:val="Tekstpodstawowy2"/>
        <w:numPr>
          <w:ilvl w:val="0"/>
          <w:numId w:val="128"/>
        </w:numPr>
        <w:rPr>
          <w:i/>
          <w:sz w:val="20"/>
        </w:rPr>
      </w:pPr>
      <w:r w:rsidRPr="00BC528B">
        <w:rPr>
          <w:i/>
          <w:sz w:val="20"/>
        </w:rPr>
        <w:t xml:space="preserve"> dotacje celowe otrzymane od innych j.s.t.</w:t>
      </w:r>
      <w:r w:rsidRPr="00BC528B">
        <w:rPr>
          <w:i/>
          <w:sz w:val="20"/>
        </w:rPr>
        <w:tab/>
      </w:r>
      <w:r w:rsidRPr="00BC528B">
        <w:rPr>
          <w:i/>
          <w:sz w:val="20"/>
        </w:rPr>
        <w:tab/>
        <w:t xml:space="preserve">    </w:t>
      </w:r>
      <w:r w:rsidRPr="00BC528B">
        <w:rPr>
          <w:i/>
          <w:sz w:val="20"/>
        </w:rPr>
        <w:tab/>
      </w:r>
      <w:r w:rsidRPr="00BC528B">
        <w:rPr>
          <w:i/>
          <w:sz w:val="20"/>
        </w:rPr>
        <w:tab/>
      </w:r>
      <w:r w:rsidRPr="00BC528B">
        <w:rPr>
          <w:i/>
          <w:sz w:val="20"/>
        </w:rPr>
        <w:tab/>
      </w:r>
      <w:r w:rsidR="00E011B7" w:rsidRPr="00BC528B">
        <w:rPr>
          <w:i/>
          <w:sz w:val="20"/>
        </w:rPr>
        <w:tab/>
        <w:t xml:space="preserve">    </w:t>
      </w:r>
      <w:r w:rsidRPr="00BC528B">
        <w:rPr>
          <w:i/>
          <w:sz w:val="20"/>
        </w:rPr>
        <w:t>–    86.065 zł,</w:t>
      </w:r>
    </w:p>
    <w:p w:rsidR="00184C5A" w:rsidRPr="00BC528B" w:rsidRDefault="00184C5A" w:rsidP="003620C7">
      <w:pPr>
        <w:pStyle w:val="Tekstpodstawowy2"/>
        <w:numPr>
          <w:ilvl w:val="0"/>
          <w:numId w:val="128"/>
        </w:numPr>
        <w:rPr>
          <w:i/>
          <w:sz w:val="20"/>
        </w:rPr>
      </w:pPr>
      <w:r w:rsidRPr="00BC528B">
        <w:rPr>
          <w:i/>
          <w:sz w:val="20"/>
        </w:rPr>
        <w:t>środki własne budżetu województwa:</w:t>
      </w:r>
    </w:p>
    <w:p w:rsidR="00184C5A" w:rsidRPr="00BC528B" w:rsidRDefault="00184C5A" w:rsidP="003620C7">
      <w:pPr>
        <w:pStyle w:val="Tekstpodstawowy2"/>
        <w:numPr>
          <w:ilvl w:val="0"/>
          <w:numId w:val="130"/>
        </w:numPr>
        <w:rPr>
          <w:i/>
          <w:sz w:val="20"/>
        </w:rPr>
      </w:pPr>
      <w:proofErr w:type="spellStart"/>
      <w:r w:rsidRPr="00BC528B">
        <w:rPr>
          <w:i/>
          <w:sz w:val="20"/>
        </w:rPr>
        <w:t>przedfinansowujące</w:t>
      </w:r>
      <w:proofErr w:type="spellEnd"/>
      <w:r w:rsidRPr="00BC528B">
        <w:rPr>
          <w:i/>
          <w:sz w:val="20"/>
        </w:rPr>
        <w:t xml:space="preserve">  płatności z budżetu środków UE      – 2.484.799 zł,</w:t>
      </w:r>
    </w:p>
    <w:p w:rsidR="00184C5A" w:rsidRPr="00BC528B" w:rsidRDefault="00184C5A" w:rsidP="003620C7">
      <w:pPr>
        <w:pStyle w:val="Tekstpodstawowy2"/>
        <w:numPr>
          <w:ilvl w:val="0"/>
          <w:numId w:val="130"/>
        </w:numPr>
        <w:rPr>
          <w:i/>
          <w:sz w:val="20"/>
        </w:rPr>
      </w:pPr>
      <w:proofErr w:type="spellStart"/>
      <w:r w:rsidRPr="00BC528B">
        <w:rPr>
          <w:i/>
          <w:sz w:val="20"/>
        </w:rPr>
        <w:t>przedfinansowujące</w:t>
      </w:r>
      <w:proofErr w:type="spellEnd"/>
      <w:r w:rsidRPr="00BC528B">
        <w:rPr>
          <w:i/>
          <w:sz w:val="20"/>
        </w:rPr>
        <w:t xml:space="preserve"> dotację celową z </w:t>
      </w:r>
      <w:proofErr w:type="spellStart"/>
      <w:r w:rsidRPr="00BC528B">
        <w:rPr>
          <w:i/>
          <w:sz w:val="20"/>
        </w:rPr>
        <w:t>b.p</w:t>
      </w:r>
      <w:proofErr w:type="spellEnd"/>
      <w:r w:rsidRPr="00BC528B">
        <w:rPr>
          <w:i/>
          <w:sz w:val="20"/>
        </w:rPr>
        <w:t>. (kontrakt woj.) – 1.383.794 zł,</w:t>
      </w:r>
    </w:p>
    <w:p w:rsidR="00184C5A" w:rsidRPr="00BC528B" w:rsidRDefault="00184C5A" w:rsidP="003620C7">
      <w:pPr>
        <w:pStyle w:val="Tekstpodstawowy2"/>
        <w:numPr>
          <w:ilvl w:val="0"/>
          <w:numId w:val="130"/>
        </w:numPr>
        <w:rPr>
          <w:i/>
          <w:sz w:val="20"/>
        </w:rPr>
      </w:pPr>
      <w:r w:rsidRPr="00BC528B">
        <w:rPr>
          <w:i/>
          <w:sz w:val="20"/>
        </w:rPr>
        <w:t>stanowiące wkład własny budżetu województwa                –       9.020 zł.</w:t>
      </w:r>
    </w:p>
    <w:p w:rsidR="00184C5A" w:rsidRPr="00BC528B" w:rsidRDefault="00184C5A" w:rsidP="00184C5A">
      <w:pPr>
        <w:pStyle w:val="Tekstpodstawowy2"/>
        <w:ind w:left="360"/>
        <w:rPr>
          <w:i/>
          <w:sz w:val="12"/>
        </w:rPr>
      </w:pPr>
    </w:p>
    <w:p w:rsidR="00184C5A" w:rsidRPr="00BC528B" w:rsidRDefault="00184C5A" w:rsidP="0036177C">
      <w:pPr>
        <w:pStyle w:val="Tekstpodstawowy2"/>
        <w:numPr>
          <w:ilvl w:val="0"/>
          <w:numId w:val="24"/>
        </w:numPr>
        <w:rPr>
          <w:b/>
          <w:i/>
          <w:u w:val="single"/>
        </w:rPr>
      </w:pPr>
      <w:r w:rsidRPr="00BC528B">
        <w:rPr>
          <w:b/>
          <w:i/>
          <w:u w:val="single"/>
        </w:rPr>
        <w:t xml:space="preserve">Wyjaśnienie odchylenia </w:t>
      </w:r>
    </w:p>
    <w:p w:rsidR="00184C5A" w:rsidRPr="00BC528B" w:rsidRDefault="00CF668E" w:rsidP="00184C5A">
      <w:pPr>
        <w:jc w:val="both"/>
        <w:rPr>
          <w:sz w:val="24"/>
          <w:szCs w:val="24"/>
        </w:rPr>
      </w:pPr>
      <w:r w:rsidRPr="00BC528B">
        <w:rPr>
          <w:sz w:val="24"/>
          <w:szCs w:val="24"/>
        </w:rPr>
        <w:t>Realizacja zadania została zakończona 30 czerwca 2012 r. W</w:t>
      </w:r>
      <w:r w:rsidR="00184C5A" w:rsidRPr="00BC528B">
        <w:rPr>
          <w:sz w:val="24"/>
          <w:szCs w:val="24"/>
        </w:rPr>
        <w:t xml:space="preserve">iększość robót, zwłaszcza najbardziej </w:t>
      </w:r>
      <w:proofErr w:type="spellStart"/>
      <w:r w:rsidR="00184C5A" w:rsidRPr="00BC528B">
        <w:rPr>
          <w:sz w:val="24"/>
          <w:szCs w:val="24"/>
        </w:rPr>
        <w:t>kosztotwórczych</w:t>
      </w:r>
      <w:proofErr w:type="spellEnd"/>
      <w:r w:rsidR="00184C5A" w:rsidRPr="00BC528B">
        <w:rPr>
          <w:sz w:val="24"/>
          <w:szCs w:val="24"/>
        </w:rPr>
        <w:t xml:space="preserve"> (bitumicznych robót nawierzchniowych)</w:t>
      </w:r>
      <w:r w:rsidRPr="00BC528B">
        <w:rPr>
          <w:sz w:val="24"/>
          <w:szCs w:val="24"/>
        </w:rPr>
        <w:t xml:space="preserve"> wykonana została </w:t>
      </w:r>
      <w:r w:rsidRPr="00BC528B">
        <w:rPr>
          <w:sz w:val="24"/>
          <w:szCs w:val="24"/>
        </w:rPr>
        <w:br/>
      </w:r>
      <w:r w:rsidR="00184C5A" w:rsidRPr="00BC528B">
        <w:rPr>
          <w:sz w:val="24"/>
          <w:szCs w:val="24"/>
        </w:rPr>
        <w:t>w II kwartale br. Końcowe rozliczenie finansowe inwestycji planowane jest w okresie III kwartału br.</w:t>
      </w:r>
    </w:p>
    <w:p w:rsidR="00184C5A" w:rsidRPr="00BC528B" w:rsidRDefault="00184C5A" w:rsidP="00184C5A">
      <w:pPr>
        <w:jc w:val="both"/>
        <w:rPr>
          <w:b/>
          <w:i/>
          <w:sz w:val="8"/>
          <w:szCs w:val="8"/>
          <w:u w:val="single"/>
        </w:rPr>
      </w:pPr>
    </w:p>
    <w:p w:rsidR="00184C5A" w:rsidRPr="00BC528B" w:rsidRDefault="00184C5A" w:rsidP="0004477A">
      <w:pPr>
        <w:pStyle w:val="Tekstpodstawowy2"/>
        <w:numPr>
          <w:ilvl w:val="0"/>
          <w:numId w:val="206"/>
        </w:numPr>
        <w:ind w:left="567" w:hanging="567"/>
        <w:rPr>
          <w:sz w:val="10"/>
        </w:rPr>
      </w:pPr>
      <w:r w:rsidRPr="00BC528B">
        <w:rPr>
          <w:b/>
          <w:i/>
          <w:sz w:val="28"/>
          <w:szCs w:val="28"/>
        </w:rPr>
        <w:lastRenderedPageBreak/>
        <w:t xml:space="preserve">„Budowa obejścia m. Gościno w ciągu drogi wojewódzkiej nr 162” </w:t>
      </w:r>
      <w:r w:rsidRPr="00BC528B">
        <w:rPr>
          <w:b/>
          <w:i/>
          <w:sz w:val="28"/>
          <w:szCs w:val="28"/>
        </w:rPr>
        <w:br/>
        <w:t>(WPF 2009-2012)</w:t>
      </w:r>
    </w:p>
    <w:tbl>
      <w:tblPr>
        <w:tblW w:w="8712" w:type="dxa"/>
        <w:tblInd w:w="468" w:type="dxa"/>
        <w:tblLook w:val="01E0" w:firstRow="1" w:lastRow="1" w:firstColumn="1" w:lastColumn="1" w:noHBand="0" w:noVBand="0"/>
      </w:tblPr>
      <w:tblGrid>
        <w:gridCol w:w="2050"/>
        <w:gridCol w:w="2410"/>
        <w:gridCol w:w="2126"/>
        <w:gridCol w:w="2126"/>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11.033.246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2.799.745</w:t>
            </w:r>
            <w:r w:rsidRPr="00BC528B">
              <w:rPr>
                <w:sz w:val="24"/>
                <w:szCs w:val="24"/>
              </w:rPr>
              <w:t xml:space="preserve"> </w:t>
            </w:r>
            <w:r w:rsidRPr="00BC528B">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25,4 %</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-2.716.878 zł</w:t>
            </w:r>
          </w:p>
        </w:tc>
      </w:tr>
    </w:tbl>
    <w:p w:rsidR="00184C5A" w:rsidRPr="00BC528B" w:rsidRDefault="00184C5A" w:rsidP="00184C5A">
      <w:pPr>
        <w:jc w:val="both"/>
        <w:rPr>
          <w:sz w:val="4"/>
          <w:szCs w:val="4"/>
        </w:rPr>
      </w:pPr>
    </w:p>
    <w:p w:rsidR="00184C5A" w:rsidRPr="00BC528B" w:rsidRDefault="00184C5A" w:rsidP="00184C5A">
      <w:pPr>
        <w:jc w:val="both"/>
        <w:rPr>
          <w:sz w:val="24"/>
          <w:szCs w:val="24"/>
        </w:rPr>
      </w:pPr>
      <w:r w:rsidRPr="00BC528B">
        <w:rPr>
          <w:sz w:val="24"/>
          <w:szCs w:val="24"/>
        </w:rPr>
        <w:t xml:space="preserve">Wydatki w wymienionej wysokości zostały poniesione w kwocie: </w:t>
      </w:r>
    </w:p>
    <w:p w:rsidR="00184C5A" w:rsidRPr="00BC528B" w:rsidRDefault="00184C5A" w:rsidP="003620C7">
      <w:pPr>
        <w:numPr>
          <w:ilvl w:val="0"/>
          <w:numId w:val="131"/>
        </w:numPr>
        <w:ind w:right="240"/>
        <w:jc w:val="both"/>
        <w:rPr>
          <w:i/>
          <w:sz w:val="24"/>
          <w:szCs w:val="24"/>
        </w:rPr>
      </w:pPr>
      <w:r w:rsidRPr="00BC528B">
        <w:rPr>
          <w:i/>
          <w:sz w:val="24"/>
          <w:szCs w:val="24"/>
        </w:rPr>
        <w:t>1.925.690 zł</w:t>
      </w:r>
      <w:r w:rsidRPr="00BC528B">
        <w:rPr>
          <w:sz w:val="24"/>
          <w:szCs w:val="24"/>
        </w:rPr>
        <w:t xml:space="preserve"> na wypłatę odszkodowań za wykup gruntów pod inwestycję drogową,</w:t>
      </w:r>
    </w:p>
    <w:p w:rsidR="00184C5A" w:rsidRPr="00BC528B" w:rsidRDefault="00184C5A" w:rsidP="003620C7">
      <w:pPr>
        <w:numPr>
          <w:ilvl w:val="0"/>
          <w:numId w:val="131"/>
        </w:numPr>
        <w:ind w:right="240"/>
        <w:jc w:val="both"/>
        <w:rPr>
          <w:i/>
          <w:sz w:val="24"/>
          <w:szCs w:val="24"/>
        </w:rPr>
      </w:pPr>
      <w:r w:rsidRPr="00BC528B">
        <w:rPr>
          <w:i/>
          <w:sz w:val="24"/>
          <w:szCs w:val="24"/>
        </w:rPr>
        <w:t xml:space="preserve">840.771 zł </w:t>
      </w:r>
      <w:r w:rsidRPr="00BC528B">
        <w:rPr>
          <w:sz w:val="24"/>
          <w:szCs w:val="24"/>
        </w:rPr>
        <w:t>na</w:t>
      </w:r>
      <w:r w:rsidRPr="00BC528B">
        <w:rPr>
          <w:i/>
          <w:sz w:val="24"/>
          <w:szCs w:val="24"/>
        </w:rPr>
        <w:t xml:space="preserve"> </w:t>
      </w:r>
      <w:r w:rsidRPr="00BC528B">
        <w:rPr>
          <w:sz w:val="24"/>
          <w:szCs w:val="24"/>
        </w:rPr>
        <w:t>roboty budowlane,</w:t>
      </w:r>
    </w:p>
    <w:p w:rsidR="00184C5A" w:rsidRPr="00BC528B" w:rsidRDefault="00184C5A" w:rsidP="003620C7">
      <w:pPr>
        <w:numPr>
          <w:ilvl w:val="0"/>
          <w:numId w:val="131"/>
        </w:numPr>
        <w:ind w:right="240"/>
        <w:jc w:val="both"/>
        <w:rPr>
          <w:i/>
          <w:sz w:val="24"/>
          <w:szCs w:val="24"/>
        </w:rPr>
      </w:pPr>
      <w:r w:rsidRPr="00BC528B">
        <w:rPr>
          <w:i/>
          <w:sz w:val="24"/>
          <w:szCs w:val="24"/>
        </w:rPr>
        <w:t xml:space="preserve">14.670 zł </w:t>
      </w:r>
      <w:r w:rsidRPr="00BC528B">
        <w:rPr>
          <w:sz w:val="24"/>
          <w:szCs w:val="24"/>
        </w:rPr>
        <w:t>na koszty</w:t>
      </w:r>
      <w:r w:rsidRPr="00BC528B">
        <w:rPr>
          <w:i/>
          <w:sz w:val="24"/>
          <w:szCs w:val="24"/>
        </w:rPr>
        <w:t xml:space="preserve"> </w:t>
      </w:r>
      <w:r w:rsidRPr="00BC528B">
        <w:rPr>
          <w:sz w:val="24"/>
          <w:szCs w:val="24"/>
        </w:rPr>
        <w:t>zarządzanie projektem,</w:t>
      </w:r>
    </w:p>
    <w:p w:rsidR="00184C5A" w:rsidRPr="00BC528B" w:rsidRDefault="00184C5A" w:rsidP="003620C7">
      <w:pPr>
        <w:numPr>
          <w:ilvl w:val="0"/>
          <w:numId w:val="131"/>
        </w:numPr>
        <w:ind w:right="240"/>
        <w:jc w:val="both"/>
        <w:rPr>
          <w:i/>
          <w:sz w:val="24"/>
          <w:szCs w:val="24"/>
        </w:rPr>
      </w:pPr>
      <w:r w:rsidRPr="00BC528B">
        <w:rPr>
          <w:i/>
          <w:sz w:val="24"/>
          <w:szCs w:val="24"/>
        </w:rPr>
        <w:t>9.674 zł</w:t>
      </w:r>
      <w:r w:rsidRPr="00BC528B">
        <w:rPr>
          <w:sz w:val="24"/>
          <w:szCs w:val="24"/>
        </w:rPr>
        <w:t xml:space="preserve"> na badania laboratoryjne,</w:t>
      </w:r>
    </w:p>
    <w:p w:rsidR="00184C5A" w:rsidRPr="00BC528B" w:rsidRDefault="00184C5A" w:rsidP="003620C7">
      <w:pPr>
        <w:numPr>
          <w:ilvl w:val="0"/>
          <w:numId w:val="131"/>
        </w:numPr>
        <w:ind w:right="240"/>
        <w:jc w:val="both"/>
        <w:rPr>
          <w:i/>
          <w:sz w:val="24"/>
          <w:szCs w:val="24"/>
        </w:rPr>
      </w:pPr>
      <w:r w:rsidRPr="00BC528B">
        <w:rPr>
          <w:i/>
          <w:sz w:val="24"/>
          <w:szCs w:val="24"/>
        </w:rPr>
        <w:t xml:space="preserve">5.500 zł </w:t>
      </w:r>
      <w:r w:rsidRPr="00BC528B">
        <w:rPr>
          <w:sz w:val="24"/>
          <w:szCs w:val="24"/>
        </w:rPr>
        <w:t>na koszty wykonania dokumentacji technicznej,</w:t>
      </w:r>
    </w:p>
    <w:p w:rsidR="00184C5A" w:rsidRPr="00BC528B" w:rsidRDefault="00184C5A" w:rsidP="003620C7">
      <w:pPr>
        <w:numPr>
          <w:ilvl w:val="0"/>
          <w:numId w:val="131"/>
        </w:numPr>
        <w:ind w:right="240"/>
        <w:jc w:val="both"/>
        <w:rPr>
          <w:i/>
          <w:sz w:val="24"/>
          <w:szCs w:val="24"/>
        </w:rPr>
      </w:pPr>
      <w:r w:rsidRPr="00BC528B">
        <w:rPr>
          <w:i/>
          <w:sz w:val="24"/>
          <w:szCs w:val="24"/>
        </w:rPr>
        <w:t xml:space="preserve">3.440 zł </w:t>
      </w:r>
      <w:r w:rsidRPr="00BC528B">
        <w:rPr>
          <w:sz w:val="24"/>
          <w:szCs w:val="24"/>
        </w:rPr>
        <w:t xml:space="preserve">na koszty związane z regulacja stanu prawnego inwestycji. </w:t>
      </w:r>
    </w:p>
    <w:p w:rsidR="00184C5A" w:rsidRPr="00BC528B" w:rsidRDefault="00184C5A" w:rsidP="00184C5A">
      <w:pPr>
        <w:pStyle w:val="Tekstpodstawowy2"/>
        <w:ind w:left="426"/>
        <w:rPr>
          <w:i/>
          <w:sz w:val="4"/>
          <w:szCs w:val="4"/>
        </w:rPr>
      </w:pPr>
    </w:p>
    <w:p w:rsidR="00184C5A" w:rsidRPr="00BC528B" w:rsidRDefault="00184C5A" w:rsidP="00184C5A">
      <w:pPr>
        <w:pStyle w:val="Tekstpodstawowy2"/>
        <w:rPr>
          <w:i/>
          <w:sz w:val="20"/>
        </w:rPr>
      </w:pPr>
      <w:r w:rsidRPr="00BC528B">
        <w:rPr>
          <w:i/>
          <w:sz w:val="20"/>
        </w:rPr>
        <w:t>Źródłem sfinansowania poniesionych wydatków były  środki własne budżetu województwa:</w:t>
      </w:r>
    </w:p>
    <w:p w:rsidR="00184C5A" w:rsidRPr="00BC528B" w:rsidRDefault="00184C5A" w:rsidP="003620C7">
      <w:pPr>
        <w:pStyle w:val="Tekstpodstawowy2"/>
        <w:numPr>
          <w:ilvl w:val="0"/>
          <w:numId w:val="130"/>
        </w:numPr>
        <w:rPr>
          <w:i/>
          <w:sz w:val="20"/>
        </w:rPr>
      </w:pPr>
      <w:proofErr w:type="spellStart"/>
      <w:r w:rsidRPr="00BC528B">
        <w:rPr>
          <w:i/>
          <w:sz w:val="20"/>
        </w:rPr>
        <w:t>przedfinansowujące</w:t>
      </w:r>
      <w:proofErr w:type="spellEnd"/>
      <w:r w:rsidRPr="00BC528B">
        <w:rPr>
          <w:i/>
          <w:sz w:val="20"/>
        </w:rPr>
        <w:t xml:space="preserve">  płatności z budżetu środków UE – 2.731.365 zł,</w:t>
      </w:r>
    </w:p>
    <w:p w:rsidR="00184C5A" w:rsidRPr="00BC528B" w:rsidRDefault="00184C5A" w:rsidP="003620C7">
      <w:pPr>
        <w:pStyle w:val="Tekstpodstawowy2"/>
        <w:numPr>
          <w:ilvl w:val="0"/>
          <w:numId w:val="130"/>
        </w:numPr>
        <w:rPr>
          <w:i/>
          <w:sz w:val="20"/>
        </w:rPr>
      </w:pPr>
      <w:r w:rsidRPr="00BC528B">
        <w:rPr>
          <w:i/>
          <w:sz w:val="20"/>
        </w:rPr>
        <w:t>stanowiące wkład własny budżetu województwa         –       63.380 zł.</w:t>
      </w:r>
    </w:p>
    <w:p w:rsidR="00184C5A" w:rsidRPr="00BC528B" w:rsidRDefault="00184C5A" w:rsidP="00184C5A">
      <w:pPr>
        <w:pStyle w:val="Tekstpodstawowy2"/>
        <w:ind w:left="720"/>
        <w:rPr>
          <w:i/>
          <w:sz w:val="8"/>
          <w:szCs w:val="8"/>
        </w:rPr>
      </w:pPr>
    </w:p>
    <w:p w:rsidR="00184C5A" w:rsidRPr="00BC528B" w:rsidRDefault="00184C5A" w:rsidP="0036177C">
      <w:pPr>
        <w:pStyle w:val="Tekstpodstawowy2"/>
        <w:numPr>
          <w:ilvl w:val="0"/>
          <w:numId w:val="24"/>
        </w:numPr>
        <w:rPr>
          <w:b/>
          <w:i/>
          <w:u w:val="single"/>
        </w:rPr>
      </w:pPr>
      <w:r w:rsidRPr="00BC528B">
        <w:rPr>
          <w:b/>
          <w:i/>
          <w:u w:val="single"/>
        </w:rPr>
        <w:t xml:space="preserve">Wyjaśnienie odchylenia </w:t>
      </w:r>
    </w:p>
    <w:p w:rsidR="00184C5A" w:rsidRPr="00BC528B" w:rsidRDefault="00184C5A" w:rsidP="00184C5A">
      <w:pPr>
        <w:jc w:val="both"/>
        <w:rPr>
          <w:sz w:val="24"/>
          <w:szCs w:val="24"/>
          <w:lang w:eastAsia="x-none"/>
        </w:rPr>
      </w:pPr>
      <w:r w:rsidRPr="00BC528B">
        <w:rPr>
          <w:sz w:val="24"/>
          <w:szCs w:val="24"/>
        </w:rPr>
        <w:t>Roboty budowlane przebiegały zgodnie z założonym harmonogramem rzeczowo – finansowym.</w:t>
      </w:r>
      <w:r w:rsidRPr="00BC528B">
        <w:rPr>
          <w:sz w:val="24"/>
          <w:szCs w:val="24"/>
          <w:lang w:val="x-none" w:eastAsia="x-none"/>
        </w:rPr>
        <w:t xml:space="preserve"> </w:t>
      </w:r>
      <w:r w:rsidRPr="00BC528B">
        <w:rPr>
          <w:sz w:val="24"/>
          <w:szCs w:val="24"/>
          <w:lang w:eastAsia="x-none"/>
        </w:rPr>
        <w:t xml:space="preserve">Wydatkowanie środków za wykonane roboty przewidziano na III i IV kwartał br. </w:t>
      </w:r>
    </w:p>
    <w:p w:rsidR="00184C5A" w:rsidRPr="000309C6" w:rsidRDefault="00184C5A" w:rsidP="00184C5A">
      <w:pPr>
        <w:jc w:val="both"/>
        <w:rPr>
          <w:sz w:val="8"/>
          <w:szCs w:val="8"/>
        </w:rPr>
      </w:pPr>
    </w:p>
    <w:p w:rsidR="00184C5A" w:rsidRPr="00BC528B" w:rsidRDefault="00184C5A" w:rsidP="0004477A">
      <w:pPr>
        <w:pStyle w:val="Tekstpodstawowy2"/>
        <w:numPr>
          <w:ilvl w:val="0"/>
          <w:numId w:val="206"/>
        </w:numPr>
        <w:ind w:left="567" w:hanging="567"/>
        <w:rPr>
          <w:sz w:val="10"/>
        </w:rPr>
      </w:pPr>
      <w:r w:rsidRPr="00BC528B">
        <w:rPr>
          <w:b/>
          <w:i/>
          <w:sz w:val="28"/>
          <w:szCs w:val="28"/>
        </w:rPr>
        <w:t>„Przebudowa drogi wojewódzkiej Nr 151 na odcinku Węgorzyno – Ińsko” (WPF 2007-2011)</w:t>
      </w:r>
    </w:p>
    <w:tbl>
      <w:tblPr>
        <w:tblW w:w="8712" w:type="dxa"/>
        <w:tblInd w:w="468" w:type="dxa"/>
        <w:tblLook w:val="01E0" w:firstRow="1" w:lastRow="1" w:firstColumn="1" w:lastColumn="1" w:noHBand="0" w:noVBand="0"/>
      </w:tblPr>
      <w:tblGrid>
        <w:gridCol w:w="2050"/>
        <w:gridCol w:w="2410"/>
        <w:gridCol w:w="2126"/>
        <w:gridCol w:w="2126"/>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8.572.326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2.172.832</w:t>
            </w:r>
            <w:r w:rsidRPr="00BC528B">
              <w:rPr>
                <w:sz w:val="24"/>
                <w:szCs w:val="24"/>
              </w:rPr>
              <w:t xml:space="preserve"> </w:t>
            </w:r>
            <w:r w:rsidRPr="00BC528B">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25,3%</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- 2.113.331 zł</w:t>
            </w:r>
          </w:p>
        </w:tc>
      </w:tr>
    </w:tbl>
    <w:p w:rsidR="00184C5A" w:rsidRPr="00BC528B" w:rsidRDefault="00184C5A" w:rsidP="00184C5A">
      <w:pPr>
        <w:jc w:val="both"/>
        <w:rPr>
          <w:sz w:val="4"/>
          <w:szCs w:val="4"/>
        </w:rPr>
      </w:pPr>
    </w:p>
    <w:p w:rsidR="00184C5A" w:rsidRPr="00BC528B" w:rsidRDefault="00184C5A" w:rsidP="00184C5A">
      <w:pPr>
        <w:jc w:val="both"/>
        <w:rPr>
          <w:sz w:val="24"/>
          <w:szCs w:val="24"/>
        </w:rPr>
      </w:pPr>
      <w:r w:rsidRPr="00BC528B">
        <w:rPr>
          <w:sz w:val="24"/>
          <w:szCs w:val="24"/>
        </w:rPr>
        <w:t>Wydatki zostały poniesione w kwocie:</w:t>
      </w:r>
    </w:p>
    <w:p w:rsidR="00184C5A" w:rsidRPr="00BC528B" w:rsidRDefault="00184C5A" w:rsidP="003620C7">
      <w:pPr>
        <w:numPr>
          <w:ilvl w:val="0"/>
          <w:numId w:val="131"/>
        </w:numPr>
        <w:ind w:right="240"/>
        <w:jc w:val="both"/>
        <w:rPr>
          <w:i/>
          <w:sz w:val="24"/>
          <w:szCs w:val="24"/>
        </w:rPr>
      </w:pPr>
      <w:r w:rsidRPr="00BC528B">
        <w:rPr>
          <w:i/>
          <w:sz w:val="24"/>
          <w:szCs w:val="24"/>
        </w:rPr>
        <w:t xml:space="preserve">1.613.650 zł </w:t>
      </w:r>
      <w:r w:rsidRPr="00BC528B">
        <w:rPr>
          <w:sz w:val="24"/>
          <w:szCs w:val="24"/>
        </w:rPr>
        <w:t>na</w:t>
      </w:r>
      <w:r w:rsidRPr="00BC528B">
        <w:rPr>
          <w:i/>
          <w:sz w:val="24"/>
          <w:szCs w:val="24"/>
        </w:rPr>
        <w:t xml:space="preserve"> </w:t>
      </w:r>
      <w:r w:rsidRPr="00BC528B">
        <w:rPr>
          <w:sz w:val="24"/>
          <w:szCs w:val="24"/>
        </w:rPr>
        <w:t>roboty budowlane,</w:t>
      </w:r>
    </w:p>
    <w:p w:rsidR="00184C5A" w:rsidRPr="00BC528B" w:rsidRDefault="00184C5A" w:rsidP="003620C7">
      <w:pPr>
        <w:numPr>
          <w:ilvl w:val="0"/>
          <w:numId w:val="131"/>
        </w:numPr>
        <w:ind w:right="240"/>
        <w:jc w:val="both"/>
        <w:rPr>
          <w:i/>
          <w:sz w:val="24"/>
          <w:szCs w:val="24"/>
        </w:rPr>
      </w:pPr>
      <w:r w:rsidRPr="00BC528B">
        <w:rPr>
          <w:i/>
          <w:sz w:val="24"/>
          <w:szCs w:val="24"/>
        </w:rPr>
        <w:t>495.285 zł</w:t>
      </w:r>
      <w:r w:rsidRPr="00BC528B">
        <w:rPr>
          <w:sz w:val="24"/>
          <w:szCs w:val="24"/>
        </w:rPr>
        <w:t xml:space="preserve"> na wypłatę odszkodowań za wykup gruntów pod inwestycję drogową,</w:t>
      </w:r>
    </w:p>
    <w:p w:rsidR="00184C5A" w:rsidRPr="00BC528B" w:rsidRDefault="00184C5A" w:rsidP="003620C7">
      <w:pPr>
        <w:numPr>
          <w:ilvl w:val="0"/>
          <w:numId w:val="131"/>
        </w:numPr>
        <w:ind w:right="240"/>
        <w:jc w:val="both"/>
        <w:rPr>
          <w:i/>
          <w:sz w:val="24"/>
          <w:szCs w:val="24"/>
        </w:rPr>
      </w:pPr>
      <w:r w:rsidRPr="00BC528B">
        <w:rPr>
          <w:i/>
          <w:sz w:val="24"/>
          <w:szCs w:val="24"/>
        </w:rPr>
        <w:t xml:space="preserve">14.731 zł </w:t>
      </w:r>
      <w:r w:rsidRPr="00BC528B">
        <w:rPr>
          <w:sz w:val="24"/>
          <w:szCs w:val="24"/>
        </w:rPr>
        <w:t>na koszty</w:t>
      </w:r>
      <w:r w:rsidRPr="00BC528B">
        <w:rPr>
          <w:i/>
          <w:sz w:val="24"/>
          <w:szCs w:val="24"/>
        </w:rPr>
        <w:t xml:space="preserve"> </w:t>
      </w:r>
      <w:r w:rsidRPr="00BC528B">
        <w:rPr>
          <w:sz w:val="24"/>
          <w:szCs w:val="24"/>
        </w:rPr>
        <w:t>zarządzanie projektem,</w:t>
      </w:r>
    </w:p>
    <w:p w:rsidR="00184C5A" w:rsidRPr="00BC528B" w:rsidRDefault="00184C5A" w:rsidP="003620C7">
      <w:pPr>
        <w:numPr>
          <w:ilvl w:val="0"/>
          <w:numId w:val="131"/>
        </w:numPr>
        <w:ind w:right="240"/>
        <w:jc w:val="both"/>
        <w:rPr>
          <w:i/>
          <w:sz w:val="24"/>
          <w:szCs w:val="24"/>
        </w:rPr>
      </w:pPr>
      <w:r w:rsidRPr="00BC528B">
        <w:rPr>
          <w:i/>
          <w:sz w:val="24"/>
          <w:szCs w:val="24"/>
        </w:rPr>
        <w:t>32.354 zł</w:t>
      </w:r>
      <w:r w:rsidRPr="00BC528B">
        <w:rPr>
          <w:sz w:val="24"/>
          <w:szCs w:val="24"/>
        </w:rPr>
        <w:t xml:space="preserve"> na badania laboratoryjne,</w:t>
      </w:r>
    </w:p>
    <w:p w:rsidR="00184C5A" w:rsidRPr="00BC528B" w:rsidRDefault="00184C5A" w:rsidP="003620C7">
      <w:pPr>
        <w:numPr>
          <w:ilvl w:val="0"/>
          <w:numId w:val="131"/>
        </w:numPr>
        <w:ind w:right="240"/>
        <w:jc w:val="both"/>
        <w:rPr>
          <w:i/>
          <w:sz w:val="4"/>
          <w:szCs w:val="4"/>
        </w:rPr>
      </w:pPr>
      <w:r w:rsidRPr="00BC528B">
        <w:rPr>
          <w:i/>
          <w:sz w:val="24"/>
          <w:szCs w:val="24"/>
        </w:rPr>
        <w:t xml:space="preserve">2.780 zł </w:t>
      </w:r>
      <w:r w:rsidRPr="00BC528B">
        <w:rPr>
          <w:sz w:val="24"/>
          <w:szCs w:val="24"/>
        </w:rPr>
        <w:t>na koszty związane z regulacja stanu prawnego inwestycji</w:t>
      </w:r>
    </w:p>
    <w:p w:rsidR="00184C5A" w:rsidRPr="00BC528B" w:rsidRDefault="00184C5A" w:rsidP="003620C7">
      <w:pPr>
        <w:numPr>
          <w:ilvl w:val="0"/>
          <w:numId w:val="131"/>
        </w:numPr>
        <w:ind w:right="240"/>
        <w:jc w:val="both"/>
        <w:rPr>
          <w:i/>
          <w:sz w:val="4"/>
          <w:szCs w:val="4"/>
        </w:rPr>
      </w:pPr>
      <w:r w:rsidRPr="00BC528B">
        <w:rPr>
          <w:i/>
          <w:sz w:val="24"/>
          <w:szCs w:val="24"/>
        </w:rPr>
        <w:t xml:space="preserve">9.532 zł </w:t>
      </w:r>
      <w:r w:rsidRPr="00BC528B">
        <w:rPr>
          <w:sz w:val="24"/>
          <w:szCs w:val="24"/>
        </w:rPr>
        <w:t>na koszty nadzoru autorskiego</w:t>
      </w:r>
    </w:p>
    <w:p w:rsidR="00184C5A" w:rsidRPr="00BC528B" w:rsidRDefault="00184C5A" w:rsidP="003620C7">
      <w:pPr>
        <w:numPr>
          <w:ilvl w:val="0"/>
          <w:numId w:val="131"/>
        </w:numPr>
        <w:ind w:right="240"/>
        <w:jc w:val="both"/>
        <w:rPr>
          <w:i/>
          <w:sz w:val="24"/>
          <w:szCs w:val="24"/>
        </w:rPr>
      </w:pPr>
      <w:r w:rsidRPr="00BC528B">
        <w:rPr>
          <w:i/>
          <w:sz w:val="24"/>
          <w:szCs w:val="24"/>
        </w:rPr>
        <w:t xml:space="preserve">4.500 zł </w:t>
      </w:r>
      <w:r w:rsidRPr="00BC528B">
        <w:rPr>
          <w:sz w:val="24"/>
          <w:szCs w:val="24"/>
        </w:rPr>
        <w:t>na koszty wykonania dokumentacji technicznej,.</w:t>
      </w:r>
    </w:p>
    <w:p w:rsidR="00184C5A" w:rsidRPr="00BC528B" w:rsidRDefault="00184C5A" w:rsidP="00184C5A">
      <w:pPr>
        <w:jc w:val="both"/>
        <w:rPr>
          <w:sz w:val="4"/>
          <w:szCs w:val="4"/>
        </w:rPr>
      </w:pPr>
    </w:p>
    <w:p w:rsidR="00184C5A" w:rsidRPr="00BC528B" w:rsidRDefault="00184C5A" w:rsidP="00757210">
      <w:pPr>
        <w:pStyle w:val="Tekstpodstawowy2"/>
        <w:rPr>
          <w:i/>
          <w:sz w:val="20"/>
        </w:rPr>
      </w:pPr>
      <w:r w:rsidRPr="00BC528B">
        <w:rPr>
          <w:i/>
          <w:sz w:val="20"/>
        </w:rPr>
        <w:t>Źródłem sfinansowania poniesionych wydatków były środki własne budżetu województwa</w:t>
      </w:r>
      <w:r w:rsidR="00757210" w:rsidRPr="00BC528B">
        <w:rPr>
          <w:i/>
          <w:sz w:val="20"/>
        </w:rPr>
        <w:t xml:space="preserve"> </w:t>
      </w:r>
      <w:proofErr w:type="spellStart"/>
      <w:r w:rsidRPr="00BC528B">
        <w:rPr>
          <w:i/>
          <w:sz w:val="20"/>
        </w:rPr>
        <w:t>przedfinansowujące</w:t>
      </w:r>
      <w:proofErr w:type="spellEnd"/>
      <w:r w:rsidRPr="00BC528B">
        <w:rPr>
          <w:i/>
          <w:sz w:val="20"/>
        </w:rPr>
        <w:t xml:space="preserve">  płatności z budżetu środków UE – 2.172.832 zł,</w:t>
      </w:r>
    </w:p>
    <w:p w:rsidR="00184C5A" w:rsidRPr="00BC528B" w:rsidRDefault="00184C5A" w:rsidP="00184C5A">
      <w:pPr>
        <w:pStyle w:val="Tekstpodstawowy2"/>
        <w:tabs>
          <w:tab w:val="num" w:pos="1637"/>
        </w:tabs>
        <w:ind w:left="709"/>
        <w:rPr>
          <w:b/>
          <w:i/>
          <w:sz w:val="12"/>
          <w:szCs w:val="12"/>
          <w:u w:val="single"/>
        </w:rPr>
      </w:pPr>
    </w:p>
    <w:p w:rsidR="00184C5A" w:rsidRPr="00BC528B" w:rsidRDefault="00184C5A" w:rsidP="0036177C">
      <w:pPr>
        <w:pStyle w:val="Tekstpodstawowy2"/>
        <w:numPr>
          <w:ilvl w:val="0"/>
          <w:numId w:val="24"/>
        </w:numPr>
        <w:rPr>
          <w:b/>
          <w:i/>
          <w:u w:val="single"/>
        </w:rPr>
      </w:pPr>
      <w:r w:rsidRPr="00BC528B">
        <w:rPr>
          <w:b/>
          <w:i/>
          <w:u w:val="single"/>
        </w:rPr>
        <w:t xml:space="preserve">Wyjaśnienie odchylenia </w:t>
      </w:r>
    </w:p>
    <w:p w:rsidR="00184C5A" w:rsidRPr="00BC528B" w:rsidRDefault="00184C5A" w:rsidP="00184C5A">
      <w:pPr>
        <w:jc w:val="both"/>
        <w:rPr>
          <w:sz w:val="24"/>
          <w:szCs w:val="24"/>
        </w:rPr>
      </w:pPr>
      <w:r w:rsidRPr="00BC528B">
        <w:rPr>
          <w:sz w:val="24"/>
          <w:szCs w:val="24"/>
        </w:rPr>
        <w:t xml:space="preserve">Roboty budowlane przebiegały zgodnie z założonym harmonogramem rzeczowo – finansowym. Specyfika robót drogowo – mostowych, z uwagi na konieczność ich realizacji </w:t>
      </w:r>
      <w:r w:rsidR="00757210" w:rsidRPr="00BC528B">
        <w:rPr>
          <w:sz w:val="24"/>
          <w:szCs w:val="24"/>
        </w:rPr>
        <w:br/>
      </w:r>
      <w:r w:rsidRPr="00BC528B">
        <w:rPr>
          <w:sz w:val="24"/>
          <w:szCs w:val="24"/>
        </w:rPr>
        <w:t xml:space="preserve">w odpowiednich warunkach pogodowych, przyczyniła się do rozpoczęcie robót dopiero po okresie zimowym tj. na początku II kwartału br. Ponadto w związku z terminem zakończenia inwestycji przewidzianym na 30 lipca 2012 r., większość robót zwłaszcza najbardziej </w:t>
      </w:r>
      <w:proofErr w:type="spellStart"/>
      <w:r w:rsidRPr="00BC528B">
        <w:rPr>
          <w:sz w:val="24"/>
          <w:szCs w:val="24"/>
        </w:rPr>
        <w:t>kosztotwórczych</w:t>
      </w:r>
      <w:proofErr w:type="spellEnd"/>
      <w:r w:rsidRPr="00BC528B">
        <w:rPr>
          <w:sz w:val="24"/>
          <w:szCs w:val="24"/>
        </w:rPr>
        <w:t xml:space="preserve"> (bitumicznych robót nawierzchniowych), realizowana była w II kwartale br. Końcowe rozliczenie finansowe inwestycji planowane jest do końca IV kwartału br.</w:t>
      </w:r>
    </w:p>
    <w:p w:rsidR="00184C5A" w:rsidRPr="00BC528B" w:rsidRDefault="00184C5A" w:rsidP="00184C5A">
      <w:pPr>
        <w:jc w:val="both"/>
        <w:rPr>
          <w:b/>
          <w:i/>
          <w:sz w:val="8"/>
          <w:szCs w:val="8"/>
          <w:u w:val="single"/>
        </w:rPr>
      </w:pPr>
    </w:p>
    <w:p w:rsidR="00184C5A" w:rsidRPr="00BC528B" w:rsidRDefault="00184C5A" w:rsidP="0004477A">
      <w:pPr>
        <w:pStyle w:val="Tekstpodstawowy2"/>
        <w:numPr>
          <w:ilvl w:val="0"/>
          <w:numId w:val="206"/>
        </w:numPr>
        <w:rPr>
          <w:sz w:val="10"/>
        </w:rPr>
      </w:pPr>
      <w:r w:rsidRPr="00BC528B">
        <w:rPr>
          <w:b/>
          <w:i/>
          <w:sz w:val="28"/>
          <w:szCs w:val="28"/>
        </w:rPr>
        <w:t xml:space="preserve">„Budowa obejścia w m. Szczecinek w ciągu drogi wojewódzkiej </w:t>
      </w:r>
      <w:r w:rsidRPr="00BC528B">
        <w:rPr>
          <w:b/>
          <w:i/>
          <w:sz w:val="28"/>
          <w:szCs w:val="28"/>
        </w:rPr>
        <w:br/>
        <w:t>Nr 172” (WPF 2009-2012)</w:t>
      </w:r>
    </w:p>
    <w:tbl>
      <w:tblPr>
        <w:tblW w:w="8712" w:type="dxa"/>
        <w:tblInd w:w="468" w:type="dxa"/>
        <w:tblLook w:val="01E0" w:firstRow="1" w:lastRow="1" w:firstColumn="1" w:lastColumn="1" w:noHBand="0" w:noVBand="0"/>
      </w:tblPr>
      <w:tblGrid>
        <w:gridCol w:w="2050"/>
        <w:gridCol w:w="2410"/>
        <w:gridCol w:w="2126"/>
        <w:gridCol w:w="2126"/>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16.203.306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6.072.863</w:t>
            </w:r>
            <w:r w:rsidRPr="00BC528B">
              <w:rPr>
                <w:sz w:val="24"/>
                <w:szCs w:val="24"/>
              </w:rPr>
              <w:t xml:space="preserve"> </w:t>
            </w:r>
            <w:r w:rsidRPr="00BC528B">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37,5 %</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- 2.028.790 zł</w:t>
            </w:r>
          </w:p>
        </w:tc>
      </w:tr>
    </w:tbl>
    <w:p w:rsidR="00184C5A" w:rsidRPr="00BC528B" w:rsidRDefault="00184C5A" w:rsidP="00184C5A">
      <w:pPr>
        <w:jc w:val="both"/>
        <w:rPr>
          <w:sz w:val="24"/>
          <w:szCs w:val="24"/>
        </w:rPr>
      </w:pPr>
      <w:r w:rsidRPr="00BC528B">
        <w:rPr>
          <w:sz w:val="24"/>
          <w:szCs w:val="24"/>
        </w:rPr>
        <w:t>Wydatki zostały poniesione w kwocie:</w:t>
      </w:r>
    </w:p>
    <w:p w:rsidR="00184C5A" w:rsidRPr="00BC528B" w:rsidRDefault="00184C5A" w:rsidP="003620C7">
      <w:pPr>
        <w:numPr>
          <w:ilvl w:val="0"/>
          <w:numId w:val="131"/>
        </w:numPr>
        <w:ind w:right="240"/>
        <w:jc w:val="both"/>
        <w:rPr>
          <w:i/>
          <w:sz w:val="24"/>
          <w:szCs w:val="24"/>
        </w:rPr>
      </w:pPr>
      <w:r w:rsidRPr="00BC528B">
        <w:rPr>
          <w:i/>
          <w:sz w:val="24"/>
          <w:szCs w:val="24"/>
        </w:rPr>
        <w:t xml:space="preserve">3.286.029 zł </w:t>
      </w:r>
      <w:r w:rsidRPr="00BC528B">
        <w:rPr>
          <w:sz w:val="24"/>
          <w:szCs w:val="24"/>
        </w:rPr>
        <w:t>na</w:t>
      </w:r>
      <w:r w:rsidRPr="00BC528B">
        <w:rPr>
          <w:i/>
          <w:sz w:val="24"/>
          <w:szCs w:val="24"/>
        </w:rPr>
        <w:t xml:space="preserve"> </w:t>
      </w:r>
      <w:r w:rsidRPr="00BC528B">
        <w:rPr>
          <w:sz w:val="24"/>
          <w:szCs w:val="24"/>
        </w:rPr>
        <w:t>roboty budowlane,</w:t>
      </w:r>
    </w:p>
    <w:p w:rsidR="00184C5A" w:rsidRPr="00BC528B" w:rsidRDefault="00184C5A" w:rsidP="003620C7">
      <w:pPr>
        <w:numPr>
          <w:ilvl w:val="0"/>
          <w:numId w:val="131"/>
        </w:numPr>
        <w:ind w:right="240"/>
        <w:jc w:val="both"/>
        <w:rPr>
          <w:i/>
          <w:sz w:val="24"/>
          <w:szCs w:val="24"/>
        </w:rPr>
      </w:pPr>
      <w:r w:rsidRPr="00BC528B">
        <w:rPr>
          <w:i/>
          <w:sz w:val="24"/>
          <w:szCs w:val="24"/>
        </w:rPr>
        <w:t>2.730.553 zł</w:t>
      </w:r>
      <w:r w:rsidRPr="00BC528B">
        <w:rPr>
          <w:sz w:val="24"/>
          <w:szCs w:val="24"/>
        </w:rPr>
        <w:t xml:space="preserve"> na wypłatę odszkodowań za wykup gruntów pod inwestycję drogową,</w:t>
      </w:r>
    </w:p>
    <w:p w:rsidR="00184C5A" w:rsidRPr="00BC528B" w:rsidRDefault="00184C5A" w:rsidP="003620C7">
      <w:pPr>
        <w:numPr>
          <w:ilvl w:val="0"/>
          <w:numId w:val="131"/>
        </w:numPr>
        <w:ind w:right="240"/>
        <w:jc w:val="both"/>
        <w:rPr>
          <w:i/>
          <w:sz w:val="24"/>
          <w:szCs w:val="24"/>
        </w:rPr>
      </w:pPr>
      <w:r w:rsidRPr="00BC528B">
        <w:rPr>
          <w:i/>
          <w:sz w:val="24"/>
          <w:szCs w:val="24"/>
        </w:rPr>
        <w:t xml:space="preserve">37.763 zł </w:t>
      </w:r>
      <w:r w:rsidRPr="00BC528B">
        <w:rPr>
          <w:sz w:val="24"/>
          <w:szCs w:val="24"/>
        </w:rPr>
        <w:t>na koszty</w:t>
      </w:r>
      <w:r w:rsidRPr="00BC528B">
        <w:rPr>
          <w:i/>
          <w:sz w:val="24"/>
          <w:szCs w:val="24"/>
        </w:rPr>
        <w:t xml:space="preserve"> </w:t>
      </w:r>
      <w:r w:rsidRPr="00BC528B">
        <w:rPr>
          <w:sz w:val="24"/>
          <w:szCs w:val="24"/>
        </w:rPr>
        <w:t>zarządzanie projektem,</w:t>
      </w:r>
    </w:p>
    <w:p w:rsidR="00184C5A" w:rsidRPr="00BC528B" w:rsidRDefault="00184C5A" w:rsidP="003620C7">
      <w:pPr>
        <w:numPr>
          <w:ilvl w:val="0"/>
          <w:numId w:val="131"/>
        </w:numPr>
        <w:ind w:right="240"/>
        <w:jc w:val="both"/>
        <w:rPr>
          <w:i/>
          <w:sz w:val="24"/>
          <w:szCs w:val="24"/>
        </w:rPr>
      </w:pPr>
      <w:r w:rsidRPr="00BC528B">
        <w:rPr>
          <w:i/>
          <w:sz w:val="24"/>
          <w:szCs w:val="24"/>
        </w:rPr>
        <w:t>14.459 zł</w:t>
      </w:r>
      <w:r w:rsidRPr="00BC528B">
        <w:rPr>
          <w:sz w:val="24"/>
          <w:szCs w:val="24"/>
        </w:rPr>
        <w:t xml:space="preserve"> na badania laboratoryjne,</w:t>
      </w:r>
    </w:p>
    <w:p w:rsidR="00184C5A" w:rsidRPr="00BC528B" w:rsidRDefault="00184C5A" w:rsidP="003620C7">
      <w:pPr>
        <w:numPr>
          <w:ilvl w:val="0"/>
          <w:numId w:val="131"/>
        </w:numPr>
        <w:ind w:right="240"/>
        <w:jc w:val="both"/>
        <w:rPr>
          <w:i/>
          <w:sz w:val="4"/>
          <w:szCs w:val="4"/>
        </w:rPr>
      </w:pPr>
      <w:r w:rsidRPr="00BC528B">
        <w:rPr>
          <w:i/>
          <w:sz w:val="24"/>
          <w:szCs w:val="24"/>
        </w:rPr>
        <w:t xml:space="preserve">4.059 zł </w:t>
      </w:r>
      <w:r w:rsidRPr="00BC528B">
        <w:rPr>
          <w:sz w:val="24"/>
          <w:szCs w:val="24"/>
        </w:rPr>
        <w:t>na koszty nadzoru autorskiego.</w:t>
      </w:r>
    </w:p>
    <w:p w:rsidR="00184C5A" w:rsidRPr="00BC528B" w:rsidRDefault="00184C5A" w:rsidP="00184C5A">
      <w:pPr>
        <w:ind w:left="284" w:right="240"/>
        <w:jc w:val="both"/>
        <w:rPr>
          <w:i/>
          <w:sz w:val="4"/>
          <w:szCs w:val="4"/>
        </w:rPr>
      </w:pPr>
    </w:p>
    <w:p w:rsidR="00184C5A" w:rsidRPr="00BC528B" w:rsidRDefault="00184C5A" w:rsidP="00184C5A">
      <w:pPr>
        <w:pStyle w:val="Tekstpodstawowy2"/>
        <w:rPr>
          <w:i/>
          <w:sz w:val="20"/>
        </w:rPr>
      </w:pPr>
      <w:r w:rsidRPr="00BC528B">
        <w:rPr>
          <w:i/>
          <w:sz w:val="20"/>
        </w:rPr>
        <w:lastRenderedPageBreak/>
        <w:t>Źródłem sfinansowania poniesionych wydatków były:</w:t>
      </w:r>
    </w:p>
    <w:p w:rsidR="00184C5A" w:rsidRPr="00BC528B" w:rsidRDefault="00184C5A" w:rsidP="003620C7">
      <w:pPr>
        <w:pStyle w:val="Tekstpodstawowy2"/>
        <w:numPr>
          <w:ilvl w:val="0"/>
          <w:numId w:val="128"/>
        </w:numPr>
        <w:rPr>
          <w:i/>
          <w:sz w:val="20"/>
        </w:rPr>
      </w:pPr>
      <w:r w:rsidRPr="00BC528B">
        <w:rPr>
          <w:i/>
          <w:sz w:val="20"/>
        </w:rPr>
        <w:t>środki własne budżetu województwa:</w:t>
      </w:r>
    </w:p>
    <w:p w:rsidR="00184C5A" w:rsidRPr="00BC528B" w:rsidRDefault="00184C5A" w:rsidP="003620C7">
      <w:pPr>
        <w:pStyle w:val="Tekstpodstawowy2"/>
        <w:numPr>
          <w:ilvl w:val="0"/>
          <w:numId w:val="130"/>
        </w:numPr>
        <w:rPr>
          <w:i/>
          <w:sz w:val="20"/>
        </w:rPr>
      </w:pPr>
      <w:proofErr w:type="spellStart"/>
      <w:r w:rsidRPr="00BC528B">
        <w:rPr>
          <w:i/>
          <w:sz w:val="20"/>
        </w:rPr>
        <w:t>przedfinansowujące</w:t>
      </w:r>
      <w:proofErr w:type="spellEnd"/>
      <w:r w:rsidRPr="00BC528B">
        <w:rPr>
          <w:i/>
          <w:sz w:val="20"/>
        </w:rPr>
        <w:t xml:space="preserve">  płatności z budżetu środków UE    – 4.485.093 zł,</w:t>
      </w:r>
    </w:p>
    <w:p w:rsidR="00184C5A" w:rsidRPr="00BC528B" w:rsidRDefault="00184C5A" w:rsidP="003620C7">
      <w:pPr>
        <w:pStyle w:val="Tekstpodstawowy2"/>
        <w:numPr>
          <w:ilvl w:val="0"/>
          <w:numId w:val="130"/>
        </w:numPr>
        <w:rPr>
          <w:i/>
          <w:sz w:val="20"/>
        </w:rPr>
      </w:pPr>
      <w:r w:rsidRPr="00BC528B">
        <w:rPr>
          <w:i/>
          <w:sz w:val="20"/>
        </w:rPr>
        <w:t>stanowiące wkład własny budżetu województwa             – 1.587.770 zł.</w:t>
      </w:r>
    </w:p>
    <w:p w:rsidR="00184C5A" w:rsidRPr="00BC528B" w:rsidRDefault="00184C5A" w:rsidP="00184C5A">
      <w:pPr>
        <w:pStyle w:val="Tekstpodstawowy2"/>
        <w:tabs>
          <w:tab w:val="num" w:pos="993"/>
          <w:tab w:val="num" w:pos="1637"/>
        </w:tabs>
        <w:ind w:left="349"/>
        <w:rPr>
          <w:b/>
          <w:i/>
          <w:sz w:val="14"/>
          <w:szCs w:val="8"/>
          <w:u w:val="single"/>
        </w:rPr>
      </w:pPr>
    </w:p>
    <w:p w:rsidR="00184C5A" w:rsidRPr="00BC528B" w:rsidRDefault="00184C5A" w:rsidP="0036177C">
      <w:pPr>
        <w:pStyle w:val="Tekstpodstawowy2"/>
        <w:numPr>
          <w:ilvl w:val="0"/>
          <w:numId w:val="24"/>
        </w:numPr>
        <w:rPr>
          <w:b/>
          <w:i/>
          <w:u w:val="single"/>
        </w:rPr>
      </w:pPr>
      <w:r w:rsidRPr="00BC528B">
        <w:rPr>
          <w:b/>
          <w:i/>
          <w:u w:val="single"/>
        </w:rPr>
        <w:t xml:space="preserve">Wyjaśnienie odchylenia </w:t>
      </w:r>
    </w:p>
    <w:p w:rsidR="00184C5A" w:rsidRPr="00BC528B" w:rsidRDefault="00184C5A" w:rsidP="00184C5A">
      <w:pPr>
        <w:jc w:val="both"/>
        <w:rPr>
          <w:sz w:val="24"/>
          <w:szCs w:val="24"/>
        </w:rPr>
      </w:pPr>
      <w:r w:rsidRPr="00BC528B">
        <w:rPr>
          <w:sz w:val="24"/>
          <w:szCs w:val="24"/>
        </w:rPr>
        <w:t xml:space="preserve">Roboty budowlane przebiegały zgodnie z założonym harmonogramem rzeczowo – finansowym. Specyfika robót drogowo – mostowych, z uwagi na konieczność ich realizacji </w:t>
      </w:r>
      <w:r w:rsidR="00686ACE" w:rsidRPr="00BC528B">
        <w:rPr>
          <w:sz w:val="24"/>
          <w:szCs w:val="24"/>
        </w:rPr>
        <w:br/>
      </w:r>
      <w:r w:rsidRPr="00BC528B">
        <w:rPr>
          <w:sz w:val="24"/>
          <w:szCs w:val="24"/>
        </w:rPr>
        <w:t xml:space="preserve">w odpowiednich warunkach pogodowych, przyczyniła się do rozpoczęcie robót dopiero po okresie zimowym tj. na początku II kwartału br. Ponadto w związku z terminem zakończenia inwestycji przewidzianym na 15 września 2012 r. większość robót, zwłaszcza najbardziej </w:t>
      </w:r>
      <w:proofErr w:type="spellStart"/>
      <w:r w:rsidRPr="00BC528B">
        <w:rPr>
          <w:sz w:val="24"/>
          <w:szCs w:val="24"/>
        </w:rPr>
        <w:t>kosztotwórczych</w:t>
      </w:r>
      <w:proofErr w:type="spellEnd"/>
      <w:r w:rsidRPr="00BC528B">
        <w:rPr>
          <w:sz w:val="24"/>
          <w:szCs w:val="24"/>
        </w:rPr>
        <w:t xml:space="preserve"> (bitumicznych robót nawierzchniowych), realizowana była w II kwartale. Końcowe rozliczenie finansowe inwestycji planowane jest do końca IV kwartału br.</w:t>
      </w:r>
    </w:p>
    <w:p w:rsidR="00184C5A" w:rsidRPr="00BC528B" w:rsidRDefault="00184C5A" w:rsidP="00184C5A">
      <w:pPr>
        <w:jc w:val="both"/>
        <w:rPr>
          <w:sz w:val="24"/>
          <w:szCs w:val="24"/>
        </w:rPr>
      </w:pPr>
    </w:p>
    <w:p w:rsidR="00184C5A" w:rsidRPr="00BC528B" w:rsidRDefault="00184C5A" w:rsidP="0004477A">
      <w:pPr>
        <w:pStyle w:val="Tekstpodstawowy2"/>
        <w:numPr>
          <w:ilvl w:val="0"/>
          <w:numId w:val="206"/>
        </w:numPr>
        <w:rPr>
          <w:sz w:val="10"/>
        </w:rPr>
      </w:pPr>
      <w:r w:rsidRPr="00BC528B">
        <w:rPr>
          <w:b/>
          <w:i/>
          <w:sz w:val="28"/>
          <w:szCs w:val="28"/>
        </w:rPr>
        <w:t xml:space="preserve"> „Przebudowa drogi wojewódzkiej Nr 114 na odcinku Trzebież – Police” (WPF 2008-2013)</w:t>
      </w:r>
    </w:p>
    <w:tbl>
      <w:tblPr>
        <w:tblW w:w="8712" w:type="dxa"/>
        <w:tblInd w:w="468" w:type="dxa"/>
        <w:tblLook w:val="01E0" w:firstRow="1" w:lastRow="1" w:firstColumn="1" w:lastColumn="1" w:noHBand="0" w:noVBand="0"/>
      </w:tblPr>
      <w:tblGrid>
        <w:gridCol w:w="2050"/>
        <w:gridCol w:w="2410"/>
        <w:gridCol w:w="2126"/>
        <w:gridCol w:w="2126"/>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12.081.535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5.846</w:t>
            </w:r>
            <w:r w:rsidRPr="00BC528B">
              <w:rPr>
                <w:sz w:val="24"/>
                <w:szCs w:val="24"/>
              </w:rPr>
              <w:t xml:space="preserve"> </w:t>
            </w:r>
            <w:r w:rsidRPr="00BC528B">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0 %</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- 6.034.921 zł</w:t>
            </w:r>
          </w:p>
        </w:tc>
      </w:tr>
    </w:tbl>
    <w:p w:rsidR="00184C5A" w:rsidRPr="00BC528B" w:rsidRDefault="00184C5A" w:rsidP="00184C5A">
      <w:pPr>
        <w:jc w:val="both"/>
        <w:rPr>
          <w:sz w:val="24"/>
          <w:szCs w:val="24"/>
        </w:rPr>
      </w:pPr>
      <w:r w:rsidRPr="00BC528B">
        <w:rPr>
          <w:sz w:val="24"/>
          <w:szCs w:val="24"/>
        </w:rPr>
        <w:t>Wydatki w wymienionej kwocie zostały poniesione na koszty nadzoru ornitologicznego (4.800 zł), badań laboratoryjnych (850 zł) oraz kosztów przyłączenia oświetlenia (196 zł).</w:t>
      </w:r>
    </w:p>
    <w:p w:rsidR="00184C5A" w:rsidRPr="00BC528B" w:rsidRDefault="00184C5A" w:rsidP="00184C5A">
      <w:pPr>
        <w:pStyle w:val="Tekstpodstawowy2"/>
        <w:rPr>
          <w:i/>
          <w:sz w:val="10"/>
        </w:rPr>
      </w:pPr>
    </w:p>
    <w:p w:rsidR="00184C5A" w:rsidRPr="00BC528B" w:rsidRDefault="00184C5A" w:rsidP="00184C5A">
      <w:pPr>
        <w:pStyle w:val="Tekstpodstawowy2"/>
        <w:rPr>
          <w:i/>
          <w:sz w:val="20"/>
        </w:rPr>
      </w:pPr>
      <w:r w:rsidRPr="00BC528B">
        <w:rPr>
          <w:i/>
          <w:sz w:val="20"/>
        </w:rPr>
        <w:t>Źródłem sfinansowania poniesionych wydatków były  środki własne budżetu województwa:</w:t>
      </w:r>
    </w:p>
    <w:p w:rsidR="00184C5A" w:rsidRPr="00BC528B" w:rsidRDefault="00184C5A" w:rsidP="003620C7">
      <w:pPr>
        <w:pStyle w:val="Tekstpodstawowy2"/>
        <w:numPr>
          <w:ilvl w:val="0"/>
          <w:numId w:val="130"/>
        </w:numPr>
        <w:rPr>
          <w:i/>
          <w:sz w:val="20"/>
        </w:rPr>
      </w:pPr>
      <w:proofErr w:type="spellStart"/>
      <w:r w:rsidRPr="00BC528B">
        <w:rPr>
          <w:i/>
          <w:sz w:val="20"/>
        </w:rPr>
        <w:t>przedfinansowujące</w:t>
      </w:r>
      <w:proofErr w:type="spellEnd"/>
      <w:r w:rsidRPr="00BC528B">
        <w:rPr>
          <w:i/>
          <w:sz w:val="20"/>
        </w:rPr>
        <w:t xml:space="preserve">  płatności z budżetu środków UE –  5.650 zł,</w:t>
      </w:r>
    </w:p>
    <w:p w:rsidR="00184C5A" w:rsidRPr="00BC528B" w:rsidRDefault="00184C5A" w:rsidP="003620C7">
      <w:pPr>
        <w:pStyle w:val="Tekstpodstawowy2"/>
        <w:numPr>
          <w:ilvl w:val="0"/>
          <w:numId w:val="130"/>
        </w:numPr>
        <w:rPr>
          <w:i/>
          <w:sz w:val="20"/>
        </w:rPr>
      </w:pPr>
      <w:r w:rsidRPr="00BC528B">
        <w:rPr>
          <w:i/>
          <w:sz w:val="20"/>
        </w:rPr>
        <w:t>stanowiące wkład własny budżetu województwa          –    196 zł.</w:t>
      </w:r>
    </w:p>
    <w:p w:rsidR="00184C5A" w:rsidRPr="00BC528B" w:rsidRDefault="00184C5A" w:rsidP="00184C5A">
      <w:pPr>
        <w:pStyle w:val="Tekstpodstawowy2"/>
        <w:ind w:left="360"/>
        <w:rPr>
          <w:b/>
          <w:i/>
          <w:sz w:val="10"/>
          <w:szCs w:val="16"/>
          <w:u w:val="single"/>
        </w:rPr>
      </w:pPr>
    </w:p>
    <w:p w:rsidR="00184C5A" w:rsidRPr="00BC528B" w:rsidRDefault="00184C5A" w:rsidP="0036177C">
      <w:pPr>
        <w:pStyle w:val="Tekstpodstawowy2"/>
        <w:numPr>
          <w:ilvl w:val="0"/>
          <w:numId w:val="24"/>
        </w:numPr>
        <w:rPr>
          <w:b/>
          <w:i/>
          <w:u w:val="single"/>
        </w:rPr>
      </w:pPr>
      <w:r w:rsidRPr="00BC528B">
        <w:rPr>
          <w:b/>
          <w:i/>
          <w:u w:val="single"/>
        </w:rPr>
        <w:t xml:space="preserve">Wyjaśnienie odchylenia </w:t>
      </w:r>
    </w:p>
    <w:p w:rsidR="00184C5A" w:rsidRPr="00BC528B" w:rsidRDefault="00184C5A" w:rsidP="00184C5A">
      <w:pPr>
        <w:jc w:val="both"/>
        <w:rPr>
          <w:sz w:val="24"/>
          <w:szCs w:val="24"/>
          <w:lang w:eastAsia="x-none"/>
        </w:rPr>
      </w:pPr>
      <w:r w:rsidRPr="00BC528B">
        <w:rPr>
          <w:sz w:val="24"/>
          <w:szCs w:val="24"/>
          <w:lang w:eastAsia="x-none"/>
        </w:rPr>
        <w:t xml:space="preserve">Podpisanie umowy z wykonawcą oraz przekazanie placu budowy nastąpiło w lutym 2012 r.  Wykonawca rozpoczął prace związane z budową (m.in. wykonanie kanalizacji deszczowej, zjazdów do posesji, chodników, parkingów i zatok autobusowych) po okresie zimowym tj. od kwietnia  br.  Natomiast bardziej </w:t>
      </w:r>
      <w:proofErr w:type="spellStart"/>
      <w:r w:rsidRPr="00BC528B">
        <w:rPr>
          <w:sz w:val="24"/>
          <w:szCs w:val="24"/>
          <w:lang w:eastAsia="x-none"/>
        </w:rPr>
        <w:t>kosztotwórcze</w:t>
      </w:r>
      <w:proofErr w:type="spellEnd"/>
      <w:r w:rsidRPr="00BC528B">
        <w:rPr>
          <w:sz w:val="24"/>
          <w:szCs w:val="24"/>
          <w:lang w:eastAsia="x-none"/>
        </w:rPr>
        <w:t xml:space="preserve"> roboty nawierzchniowe zaplanowano  głównie na III kwartał. Płatności za wykonane roboty przewidziano na III i IV kwartał br. </w:t>
      </w:r>
    </w:p>
    <w:p w:rsidR="00184C5A" w:rsidRPr="00BC528B" w:rsidRDefault="00184C5A" w:rsidP="00184C5A">
      <w:pPr>
        <w:pStyle w:val="Tekstpodstawowy2"/>
        <w:rPr>
          <w:b/>
          <w:i/>
          <w:sz w:val="16"/>
          <w:szCs w:val="16"/>
          <w:u w:val="single"/>
        </w:rPr>
      </w:pPr>
    </w:p>
    <w:p w:rsidR="00184C5A" w:rsidRPr="00BC528B" w:rsidRDefault="00184C5A" w:rsidP="0004477A">
      <w:pPr>
        <w:pStyle w:val="Tekstpodstawowy2"/>
        <w:numPr>
          <w:ilvl w:val="0"/>
          <w:numId w:val="206"/>
        </w:numPr>
        <w:rPr>
          <w:sz w:val="10"/>
        </w:rPr>
      </w:pPr>
      <w:r w:rsidRPr="00BC528B">
        <w:rPr>
          <w:b/>
          <w:i/>
          <w:sz w:val="28"/>
          <w:szCs w:val="28"/>
        </w:rPr>
        <w:t>„Przebudowa drogi wojewódzkiej nr 106 na odcinku Rzewnowo – Golczewo”(WPF 2008-2012)</w:t>
      </w:r>
    </w:p>
    <w:tbl>
      <w:tblPr>
        <w:tblW w:w="8712" w:type="dxa"/>
        <w:tblInd w:w="468" w:type="dxa"/>
        <w:tblLook w:val="01E0" w:firstRow="1" w:lastRow="1" w:firstColumn="1" w:lastColumn="1" w:noHBand="0" w:noVBand="0"/>
      </w:tblPr>
      <w:tblGrid>
        <w:gridCol w:w="2050"/>
        <w:gridCol w:w="2410"/>
        <w:gridCol w:w="2126"/>
        <w:gridCol w:w="2126"/>
      </w:tblGrid>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Wykonanie</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pPr>
            <w:r w:rsidRPr="00BC528B">
              <w:t xml:space="preserve">Odchylenie </w:t>
            </w:r>
          </w:p>
        </w:tc>
      </w:tr>
      <w:tr w:rsidR="00184C5A" w:rsidRPr="00BC528B" w:rsidTr="00184C5A">
        <w:tc>
          <w:tcPr>
            <w:tcW w:w="205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tabs>
                <w:tab w:val="left" w:pos="525"/>
                <w:tab w:val="center" w:pos="1151"/>
              </w:tabs>
              <w:jc w:val="center"/>
              <w:rPr>
                <w:sz w:val="24"/>
                <w:szCs w:val="24"/>
              </w:rPr>
            </w:pPr>
            <w:r w:rsidRPr="00BC528B">
              <w:rPr>
                <w:sz w:val="24"/>
                <w:szCs w:val="24"/>
              </w:rPr>
              <w:t>11.175.579 zł</w:t>
            </w:r>
          </w:p>
        </w:tc>
        <w:tc>
          <w:tcPr>
            <w:tcW w:w="2410"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b/>
                <w:sz w:val="24"/>
                <w:szCs w:val="24"/>
              </w:rPr>
            </w:pPr>
            <w:r w:rsidRPr="00BC528B">
              <w:rPr>
                <w:b/>
                <w:sz w:val="24"/>
                <w:szCs w:val="24"/>
              </w:rPr>
              <w:t>5.918.267 zł</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53 %</w:t>
            </w:r>
          </w:p>
        </w:tc>
        <w:tc>
          <w:tcPr>
            <w:tcW w:w="2126" w:type="dxa"/>
            <w:tcBorders>
              <w:top w:val="single" w:sz="4" w:space="0" w:color="auto"/>
              <w:left w:val="single" w:sz="4" w:space="0" w:color="auto"/>
              <w:bottom w:val="single" w:sz="4" w:space="0" w:color="auto"/>
              <w:right w:val="single" w:sz="4" w:space="0" w:color="auto"/>
            </w:tcBorders>
          </w:tcPr>
          <w:p w:rsidR="00184C5A" w:rsidRPr="00BC528B" w:rsidRDefault="00184C5A" w:rsidP="00184C5A">
            <w:pPr>
              <w:pStyle w:val="Tekstprzypisudolnego"/>
              <w:jc w:val="center"/>
              <w:rPr>
                <w:sz w:val="24"/>
                <w:szCs w:val="24"/>
              </w:rPr>
            </w:pPr>
            <w:r w:rsidRPr="00BC528B">
              <w:rPr>
                <w:sz w:val="24"/>
                <w:szCs w:val="24"/>
              </w:rPr>
              <w:t>330.478 zł</w:t>
            </w:r>
          </w:p>
        </w:tc>
      </w:tr>
    </w:tbl>
    <w:p w:rsidR="00184C5A" w:rsidRPr="00BC528B" w:rsidRDefault="00184C5A" w:rsidP="00184C5A">
      <w:pPr>
        <w:pStyle w:val="Tekstpodstawowy2"/>
        <w:rPr>
          <w:sz w:val="4"/>
          <w:szCs w:val="4"/>
        </w:rPr>
      </w:pPr>
    </w:p>
    <w:p w:rsidR="00184C5A" w:rsidRPr="00BC528B" w:rsidRDefault="00184C5A" w:rsidP="00184C5A">
      <w:pPr>
        <w:pStyle w:val="Tekstpodstawowy2"/>
        <w:rPr>
          <w:szCs w:val="24"/>
        </w:rPr>
      </w:pPr>
      <w:r w:rsidRPr="00BC528B">
        <w:rPr>
          <w:szCs w:val="24"/>
        </w:rPr>
        <w:t>W okresie sprawozdawczym wydatki zostały poniesione w kwocie:</w:t>
      </w:r>
    </w:p>
    <w:p w:rsidR="00184C5A" w:rsidRPr="00BC528B" w:rsidRDefault="00184C5A" w:rsidP="003620C7">
      <w:pPr>
        <w:numPr>
          <w:ilvl w:val="0"/>
          <w:numId w:val="77"/>
        </w:numPr>
        <w:tabs>
          <w:tab w:val="clear" w:pos="1724"/>
          <w:tab w:val="num" w:pos="284"/>
          <w:tab w:val="num" w:pos="360"/>
        </w:tabs>
        <w:ind w:left="284" w:right="240" w:hanging="284"/>
        <w:jc w:val="both"/>
        <w:rPr>
          <w:i/>
          <w:sz w:val="24"/>
          <w:szCs w:val="24"/>
        </w:rPr>
      </w:pPr>
      <w:r w:rsidRPr="00BC528B">
        <w:rPr>
          <w:i/>
          <w:sz w:val="24"/>
          <w:szCs w:val="24"/>
        </w:rPr>
        <w:t xml:space="preserve">4.327.339 zł </w:t>
      </w:r>
      <w:r w:rsidRPr="00BC528B">
        <w:rPr>
          <w:sz w:val="24"/>
          <w:szCs w:val="24"/>
        </w:rPr>
        <w:t xml:space="preserve">na roboty budowlane, </w:t>
      </w:r>
    </w:p>
    <w:p w:rsidR="00184C5A" w:rsidRPr="00BC528B" w:rsidRDefault="00184C5A" w:rsidP="003620C7">
      <w:pPr>
        <w:numPr>
          <w:ilvl w:val="0"/>
          <w:numId w:val="77"/>
        </w:numPr>
        <w:tabs>
          <w:tab w:val="clear" w:pos="1724"/>
          <w:tab w:val="num" w:pos="284"/>
          <w:tab w:val="num" w:pos="360"/>
        </w:tabs>
        <w:ind w:left="284" w:right="240" w:hanging="284"/>
        <w:jc w:val="both"/>
        <w:rPr>
          <w:i/>
          <w:sz w:val="24"/>
          <w:szCs w:val="24"/>
        </w:rPr>
      </w:pPr>
      <w:r w:rsidRPr="00BC528B">
        <w:rPr>
          <w:i/>
          <w:sz w:val="24"/>
          <w:szCs w:val="24"/>
        </w:rPr>
        <w:t>1.517.730 zł</w:t>
      </w:r>
      <w:r w:rsidRPr="00BC528B">
        <w:rPr>
          <w:sz w:val="24"/>
          <w:szCs w:val="24"/>
        </w:rPr>
        <w:t xml:space="preserve"> na wypłatę odszkodowań za wykup gruntów pod inwestycję drogową,</w:t>
      </w:r>
    </w:p>
    <w:p w:rsidR="00184C5A" w:rsidRPr="00BC528B" w:rsidRDefault="00184C5A" w:rsidP="003620C7">
      <w:pPr>
        <w:numPr>
          <w:ilvl w:val="0"/>
          <w:numId w:val="77"/>
        </w:numPr>
        <w:tabs>
          <w:tab w:val="clear" w:pos="1724"/>
          <w:tab w:val="num" w:pos="284"/>
          <w:tab w:val="num" w:pos="360"/>
        </w:tabs>
        <w:ind w:left="284" w:right="240" w:hanging="284"/>
        <w:jc w:val="both"/>
        <w:rPr>
          <w:i/>
          <w:sz w:val="24"/>
          <w:szCs w:val="24"/>
        </w:rPr>
      </w:pPr>
      <w:r w:rsidRPr="00BC528B">
        <w:rPr>
          <w:i/>
          <w:sz w:val="24"/>
          <w:szCs w:val="24"/>
        </w:rPr>
        <w:t>49.104</w:t>
      </w:r>
      <w:r w:rsidRPr="00BC528B">
        <w:rPr>
          <w:sz w:val="24"/>
          <w:szCs w:val="24"/>
        </w:rPr>
        <w:t xml:space="preserve"> na koszty zarządzania projektem, </w:t>
      </w:r>
    </w:p>
    <w:p w:rsidR="00184C5A" w:rsidRPr="00BC528B" w:rsidRDefault="00184C5A" w:rsidP="003620C7">
      <w:pPr>
        <w:numPr>
          <w:ilvl w:val="0"/>
          <w:numId w:val="77"/>
        </w:numPr>
        <w:tabs>
          <w:tab w:val="clear" w:pos="1724"/>
          <w:tab w:val="num" w:pos="284"/>
          <w:tab w:val="num" w:pos="360"/>
        </w:tabs>
        <w:ind w:left="284" w:right="240" w:hanging="284"/>
        <w:jc w:val="both"/>
        <w:rPr>
          <w:i/>
        </w:rPr>
      </w:pPr>
      <w:r w:rsidRPr="00BC528B">
        <w:rPr>
          <w:i/>
          <w:sz w:val="24"/>
          <w:szCs w:val="24"/>
        </w:rPr>
        <w:t xml:space="preserve">24.094 zł </w:t>
      </w:r>
      <w:r w:rsidRPr="00BC528B">
        <w:rPr>
          <w:sz w:val="24"/>
          <w:szCs w:val="24"/>
        </w:rPr>
        <w:t>na</w:t>
      </w:r>
      <w:r w:rsidRPr="00BC528B">
        <w:rPr>
          <w:i/>
          <w:sz w:val="24"/>
          <w:szCs w:val="24"/>
        </w:rPr>
        <w:t xml:space="preserve"> </w:t>
      </w:r>
      <w:r w:rsidRPr="00BC528B">
        <w:rPr>
          <w:sz w:val="24"/>
          <w:szCs w:val="24"/>
        </w:rPr>
        <w:t>badania laboratoryjne,</w:t>
      </w:r>
    </w:p>
    <w:p w:rsidR="00184C5A" w:rsidRPr="00BC528B" w:rsidRDefault="00184C5A" w:rsidP="00184C5A">
      <w:pPr>
        <w:ind w:left="284"/>
        <w:jc w:val="both"/>
        <w:rPr>
          <w:i/>
          <w:sz w:val="4"/>
          <w:szCs w:val="4"/>
        </w:rPr>
      </w:pPr>
    </w:p>
    <w:p w:rsidR="00184C5A" w:rsidRPr="00BC528B" w:rsidRDefault="00184C5A" w:rsidP="00184C5A">
      <w:pPr>
        <w:pStyle w:val="Tekstpodstawowy2"/>
        <w:rPr>
          <w:i/>
          <w:sz w:val="20"/>
        </w:rPr>
      </w:pPr>
      <w:r w:rsidRPr="00BC528B">
        <w:rPr>
          <w:i/>
          <w:sz w:val="20"/>
        </w:rPr>
        <w:t>Źródłem sfinansowania poniesionych wydatków były:</w:t>
      </w:r>
    </w:p>
    <w:p w:rsidR="00184C5A" w:rsidRPr="00BC528B" w:rsidRDefault="00184C5A" w:rsidP="003620C7">
      <w:pPr>
        <w:pStyle w:val="Tekstpodstawowy2"/>
        <w:numPr>
          <w:ilvl w:val="0"/>
          <w:numId w:val="128"/>
        </w:numPr>
        <w:rPr>
          <w:i/>
          <w:sz w:val="20"/>
        </w:rPr>
      </w:pPr>
      <w:r w:rsidRPr="00BC528B">
        <w:rPr>
          <w:i/>
          <w:sz w:val="20"/>
        </w:rPr>
        <w:t xml:space="preserve"> płatności z budżetu środków UE</w:t>
      </w:r>
      <w:r w:rsidRPr="00BC528B">
        <w:rPr>
          <w:i/>
          <w:sz w:val="20"/>
        </w:rPr>
        <w:tab/>
        <w:t xml:space="preserve">   </w:t>
      </w:r>
      <w:r w:rsidRPr="00BC528B">
        <w:rPr>
          <w:i/>
          <w:sz w:val="20"/>
        </w:rPr>
        <w:tab/>
      </w:r>
      <w:r w:rsidRPr="00BC528B">
        <w:rPr>
          <w:i/>
          <w:sz w:val="20"/>
        </w:rPr>
        <w:tab/>
        <w:t xml:space="preserve">  </w:t>
      </w:r>
      <w:r w:rsidRPr="00BC528B">
        <w:rPr>
          <w:i/>
          <w:sz w:val="20"/>
        </w:rPr>
        <w:tab/>
      </w:r>
      <w:r w:rsidRPr="00BC528B">
        <w:rPr>
          <w:i/>
          <w:sz w:val="20"/>
        </w:rPr>
        <w:tab/>
        <w:t xml:space="preserve"> </w:t>
      </w:r>
      <w:r w:rsidRPr="00BC528B">
        <w:rPr>
          <w:i/>
          <w:sz w:val="20"/>
        </w:rPr>
        <w:tab/>
        <w:t>–  2.367.438 zł,</w:t>
      </w:r>
    </w:p>
    <w:p w:rsidR="00184C5A" w:rsidRPr="00BC528B" w:rsidRDefault="00184C5A" w:rsidP="003620C7">
      <w:pPr>
        <w:pStyle w:val="Tekstpodstawowy2"/>
        <w:numPr>
          <w:ilvl w:val="0"/>
          <w:numId w:val="128"/>
        </w:numPr>
        <w:rPr>
          <w:i/>
          <w:sz w:val="20"/>
        </w:rPr>
      </w:pPr>
      <w:r w:rsidRPr="00BC528B">
        <w:rPr>
          <w:i/>
          <w:sz w:val="20"/>
        </w:rPr>
        <w:t>środki własne budżetu województwa:</w:t>
      </w:r>
    </w:p>
    <w:p w:rsidR="00184C5A" w:rsidRPr="00BC528B" w:rsidRDefault="00184C5A" w:rsidP="003620C7">
      <w:pPr>
        <w:pStyle w:val="Tekstpodstawowy2"/>
        <w:numPr>
          <w:ilvl w:val="0"/>
          <w:numId w:val="130"/>
        </w:numPr>
        <w:rPr>
          <w:i/>
          <w:sz w:val="20"/>
        </w:rPr>
      </w:pPr>
      <w:proofErr w:type="spellStart"/>
      <w:r w:rsidRPr="00BC528B">
        <w:rPr>
          <w:i/>
          <w:sz w:val="20"/>
        </w:rPr>
        <w:t>przedfinansowujące</w:t>
      </w:r>
      <w:proofErr w:type="spellEnd"/>
      <w:r w:rsidRPr="00BC528B">
        <w:rPr>
          <w:i/>
          <w:sz w:val="20"/>
        </w:rPr>
        <w:t xml:space="preserve">  płatności z budżetu środków UE </w:t>
      </w:r>
      <w:r w:rsidRPr="00BC528B">
        <w:rPr>
          <w:i/>
          <w:sz w:val="20"/>
        </w:rPr>
        <w:tab/>
        <w:t xml:space="preserve">  – 1.486.032 zł,</w:t>
      </w:r>
    </w:p>
    <w:p w:rsidR="00184C5A" w:rsidRPr="00BC528B" w:rsidRDefault="00184C5A" w:rsidP="003620C7">
      <w:pPr>
        <w:pStyle w:val="Tekstpodstawowy2"/>
        <w:numPr>
          <w:ilvl w:val="0"/>
          <w:numId w:val="130"/>
        </w:numPr>
        <w:rPr>
          <w:i/>
          <w:sz w:val="20"/>
        </w:rPr>
      </w:pPr>
      <w:proofErr w:type="spellStart"/>
      <w:r w:rsidRPr="00BC528B">
        <w:rPr>
          <w:i/>
          <w:sz w:val="20"/>
        </w:rPr>
        <w:t>przedfinansowujące</w:t>
      </w:r>
      <w:proofErr w:type="spellEnd"/>
      <w:r w:rsidRPr="00BC528B">
        <w:rPr>
          <w:i/>
          <w:sz w:val="20"/>
        </w:rPr>
        <w:t xml:space="preserve"> dotacje celowe z budżetu państwa</w:t>
      </w:r>
      <w:r w:rsidRPr="00BC528B">
        <w:rPr>
          <w:i/>
          <w:sz w:val="20"/>
        </w:rPr>
        <w:tab/>
        <w:t xml:space="preserve">  – 1.486.032  zł,</w:t>
      </w:r>
    </w:p>
    <w:p w:rsidR="00184C5A" w:rsidRPr="00BC528B" w:rsidRDefault="00184C5A" w:rsidP="003620C7">
      <w:pPr>
        <w:pStyle w:val="Tekstpodstawowy2"/>
        <w:numPr>
          <w:ilvl w:val="0"/>
          <w:numId w:val="130"/>
        </w:numPr>
        <w:rPr>
          <w:i/>
          <w:sz w:val="20"/>
        </w:rPr>
      </w:pPr>
      <w:r w:rsidRPr="00BC528B">
        <w:rPr>
          <w:i/>
          <w:sz w:val="20"/>
        </w:rPr>
        <w:t xml:space="preserve">stanowiące wkład własny budżetu województwa     </w:t>
      </w:r>
      <w:r w:rsidRPr="00BC528B">
        <w:rPr>
          <w:i/>
          <w:sz w:val="20"/>
        </w:rPr>
        <w:tab/>
      </w:r>
      <w:r w:rsidRPr="00BC528B">
        <w:rPr>
          <w:i/>
          <w:sz w:val="20"/>
        </w:rPr>
        <w:tab/>
        <w:t xml:space="preserve"> –     578.765 zł.</w:t>
      </w:r>
    </w:p>
    <w:p w:rsidR="00184C5A" w:rsidRPr="00BC528B" w:rsidRDefault="00184C5A" w:rsidP="00184C5A">
      <w:pPr>
        <w:pStyle w:val="Tekstpodstawowy2"/>
        <w:ind w:left="720"/>
        <w:rPr>
          <w:i/>
          <w:sz w:val="16"/>
          <w:szCs w:val="16"/>
        </w:rPr>
      </w:pPr>
    </w:p>
    <w:p w:rsidR="00184C5A" w:rsidRPr="00BC528B" w:rsidRDefault="00184C5A" w:rsidP="0036177C">
      <w:pPr>
        <w:pStyle w:val="Tekstpodstawowy2"/>
        <w:numPr>
          <w:ilvl w:val="0"/>
          <w:numId w:val="24"/>
        </w:numPr>
        <w:rPr>
          <w:b/>
          <w:i/>
          <w:u w:val="single"/>
        </w:rPr>
      </w:pPr>
      <w:r w:rsidRPr="00BC528B">
        <w:rPr>
          <w:b/>
          <w:i/>
          <w:u w:val="single"/>
        </w:rPr>
        <w:t xml:space="preserve">Wyjaśnienie odchylenia </w:t>
      </w:r>
    </w:p>
    <w:p w:rsidR="00184C5A" w:rsidRPr="00BC528B" w:rsidRDefault="00757210" w:rsidP="00184C5A">
      <w:pPr>
        <w:jc w:val="both"/>
        <w:rPr>
          <w:sz w:val="24"/>
          <w:szCs w:val="24"/>
        </w:rPr>
      </w:pPr>
      <w:r w:rsidRPr="00BC528B">
        <w:rPr>
          <w:sz w:val="24"/>
          <w:szCs w:val="24"/>
        </w:rPr>
        <w:t xml:space="preserve">Realizacja zadania została zakończona 30 czerwca 2012 r. </w:t>
      </w:r>
      <w:r w:rsidR="00184C5A" w:rsidRPr="00BC528B">
        <w:rPr>
          <w:sz w:val="24"/>
          <w:szCs w:val="24"/>
        </w:rPr>
        <w:t>W</w:t>
      </w:r>
      <w:r w:rsidRPr="00BC528B">
        <w:rPr>
          <w:sz w:val="24"/>
          <w:szCs w:val="24"/>
        </w:rPr>
        <w:t>iększość robót</w:t>
      </w:r>
      <w:r w:rsidR="00184C5A" w:rsidRPr="00BC528B">
        <w:rPr>
          <w:sz w:val="24"/>
          <w:szCs w:val="24"/>
        </w:rPr>
        <w:t xml:space="preserve">, zwłaszcza najbardziej </w:t>
      </w:r>
      <w:proofErr w:type="spellStart"/>
      <w:r w:rsidR="00184C5A" w:rsidRPr="00BC528B">
        <w:rPr>
          <w:sz w:val="24"/>
          <w:szCs w:val="24"/>
        </w:rPr>
        <w:t>kosztotwórczych</w:t>
      </w:r>
      <w:proofErr w:type="spellEnd"/>
      <w:r w:rsidR="00184C5A" w:rsidRPr="00BC528B">
        <w:rPr>
          <w:sz w:val="24"/>
          <w:szCs w:val="24"/>
        </w:rPr>
        <w:t xml:space="preserve"> (bitumicznych robót nawierzchniowych)</w:t>
      </w:r>
      <w:r w:rsidRPr="00BC528B">
        <w:rPr>
          <w:sz w:val="24"/>
          <w:szCs w:val="24"/>
        </w:rPr>
        <w:t xml:space="preserve"> wykonana została </w:t>
      </w:r>
      <w:r w:rsidRPr="00BC528B">
        <w:rPr>
          <w:sz w:val="24"/>
          <w:szCs w:val="24"/>
        </w:rPr>
        <w:br/>
      </w:r>
      <w:r w:rsidR="00184C5A" w:rsidRPr="00BC528B">
        <w:rPr>
          <w:sz w:val="24"/>
          <w:szCs w:val="24"/>
        </w:rPr>
        <w:t xml:space="preserve">w II kwartale br. Końcowe rozliczenie finansowe inwestycji </w:t>
      </w:r>
      <w:r w:rsidRPr="00BC528B">
        <w:rPr>
          <w:sz w:val="24"/>
          <w:szCs w:val="24"/>
        </w:rPr>
        <w:t>przewidziane</w:t>
      </w:r>
      <w:r w:rsidR="00184C5A" w:rsidRPr="00BC528B">
        <w:rPr>
          <w:sz w:val="24"/>
          <w:szCs w:val="24"/>
        </w:rPr>
        <w:t xml:space="preserve"> jest w okresie III kwartału br.</w:t>
      </w:r>
    </w:p>
    <w:p w:rsidR="00184C5A" w:rsidRPr="00347775" w:rsidRDefault="00184C5A" w:rsidP="00184C5A">
      <w:pPr>
        <w:pStyle w:val="Tekstpodstawowy2"/>
        <w:tabs>
          <w:tab w:val="num" w:pos="1637"/>
        </w:tabs>
        <w:ind w:left="993"/>
        <w:rPr>
          <w:i/>
          <w:sz w:val="16"/>
          <w:szCs w:val="16"/>
        </w:rPr>
      </w:pPr>
    </w:p>
    <w:p w:rsidR="00184C5A" w:rsidRPr="00A04E5A" w:rsidRDefault="00184C5A" w:rsidP="0004477A">
      <w:pPr>
        <w:pStyle w:val="Tekstpodstawowy2"/>
        <w:numPr>
          <w:ilvl w:val="0"/>
          <w:numId w:val="206"/>
        </w:numPr>
        <w:ind w:left="567" w:hanging="567"/>
        <w:rPr>
          <w:sz w:val="10"/>
        </w:rPr>
      </w:pPr>
      <w:r w:rsidRPr="00A04E5A">
        <w:rPr>
          <w:b/>
          <w:i/>
          <w:sz w:val="28"/>
          <w:szCs w:val="28"/>
        </w:rPr>
        <w:lastRenderedPageBreak/>
        <w:t>„Przebudowa drogi wojewódzkiej nr 124 na odcinku Cedynia – Chojna” (WPF 2008-2012)</w:t>
      </w:r>
    </w:p>
    <w:tbl>
      <w:tblPr>
        <w:tblW w:w="8712" w:type="dxa"/>
        <w:tblInd w:w="468" w:type="dxa"/>
        <w:tblLook w:val="01E0" w:firstRow="1" w:lastRow="1" w:firstColumn="1" w:lastColumn="1" w:noHBand="0" w:noVBand="0"/>
      </w:tblPr>
      <w:tblGrid>
        <w:gridCol w:w="2050"/>
        <w:gridCol w:w="2410"/>
        <w:gridCol w:w="2126"/>
        <w:gridCol w:w="2126"/>
      </w:tblGrid>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Wykonanie</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 xml:space="preserve">Odchylenie </w:t>
            </w:r>
          </w:p>
        </w:tc>
      </w:tr>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tabs>
                <w:tab w:val="left" w:pos="525"/>
                <w:tab w:val="center" w:pos="1151"/>
              </w:tabs>
              <w:jc w:val="center"/>
              <w:rPr>
                <w:sz w:val="24"/>
                <w:szCs w:val="24"/>
              </w:rPr>
            </w:pPr>
            <w:r w:rsidRPr="00A04E5A">
              <w:rPr>
                <w:sz w:val="24"/>
                <w:szCs w:val="24"/>
              </w:rPr>
              <w:t>14.744.574 zł</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b/>
                <w:sz w:val="24"/>
                <w:szCs w:val="24"/>
              </w:rPr>
            </w:pPr>
            <w:r w:rsidRPr="00A04E5A">
              <w:rPr>
                <w:b/>
                <w:sz w:val="24"/>
                <w:szCs w:val="24"/>
              </w:rPr>
              <w:t>1.770.301 zł</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12,0%</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- 5.601.986 zł</w:t>
            </w:r>
          </w:p>
        </w:tc>
      </w:tr>
    </w:tbl>
    <w:p w:rsidR="00184C5A" w:rsidRPr="00A04E5A" w:rsidRDefault="00184C5A" w:rsidP="00184C5A">
      <w:pPr>
        <w:jc w:val="both"/>
        <w:rPr>
          <w:sz w:val="4"/>
          <w:szCs w:val="4"/>
        </w:rPr>
      </w:pPr>
    </w:p>
    <w:p w:rsidR="00184C5A" w:rsidRPr="00A04E5A" w:rsidRDefault="00184C5A" w:rsidP="00184C5A">
      <w:pPr>
        <w:jc w:val="both"/>
        <w:rPr>
          <w:sz w:val="24"/>
          <w:szCs w:val="24"/>
        </w:rPr>
      </w:pPr>
      <w:r w:rsidRPr="00A04E5A">
        <w:rPr>
          <w:sz w:val="24"/>
          <w:szCs w:val="24"/>
        </w:rPr>
        <w:t xml:space="preserve">Wydatki w podanej wysokości zostały poniesione w kwocie: </w:t>
      </w:r>
    </w:p>
    <w:p w:rsidR="00184C5A" w:rsidRPr="00A04E5A" w:rsidRDefault="00184C5A" w:rsidP="003620C7">
      <w:pPr>
        <w:numPr>
          <w:ilvl w:val="0"/>
          <w:numId w:val="77"/>
        </w:numPr>
        <w:tabs>
          <w:tab w:val="clear" w:pos="1724"/>
          <w:tab w:val="num" w:pos="284"/>
          <w:tab w:val="num" w:pos="360"/>
        </w:tabs>
        <w:ind w:left="284" w:right="240" w:hanging="284"/>
        <w:jc w:val="both"/>
        <w:rPr>
          <w:sz w:val="24"/>
          <w:szCs w:val="24"/>
        </w:rPr>
      </w:pPr>
      <w:r w:rsidRPr="00A04E5A">
        <w:rPr>
          <w:i/>
          <w:sz w:val="24"/>
          <w:szCs w:val="24"/>
        </w:rPr>
        <w:t xml:space="preserve">1.712.266 zł </w:t>
      </w:r>
      <w:r w:rsidRPr="00A04E5A">
        <w:rPr>
          <w:sz w:val="24"/>
          <w:szCs w:val="24"/>
        </w:rPr>
        <w:t xml:space="preserve"> na koszty  robót budowlanych, </w:t>
      </w:r>
    </w:p>
    <w:p w:rsidR="00184C5A" w:rsidRPr="00A04E5A" w:rsidRDefault="00184C5A" w:rsidP="003620C7">
      <w:pPr>
        <w:numPr>
          <w:ilvl w:val="0"/>
          <w:numId w:val="77"/>
        </w:numPr>
        <w:tabs>
          <w:tab w:val="clear" w:pos="1724"/>
          <w:tab w:val="num" w:pos="284"/>
          <w:tab w:val="num" w:pos="360"/>
        </w:tabs>
        <w:ind w:left="284" w:right="240" w:hanging="284"/>
        <w:jc w:val="both"/>
        <w:rPr>
          <w:sz w:val="24"/>
          <w:szCs w:val="24"/>
        </w:rPr>
      </w:pPr>
      <w:r w:rsidRPr="00A04E5A">
        <w:rPr>
          <w:i/>
          <w:sz w:val="24"/>
          <w:szCs w:val="24"/>
        </w:rPr>
        <w:t>21.704 zł</w:t>
      </w:r>
      <w:r w:rsidRPr="00A04E5A">
        <w:rPr>
          <w:sz w:val="24"/>
          <w:szCs w:val="24"/>
        </w:rPr>
        <w:t xml:space="preserve"> na koszty zarządzania projektem, </w:t>
      </w:r>
    </w:p>
    <w:p w:rsidR="00184C5A" w:rsidRPr="00A04E5A" w:rsidRDefault="00184C5A" w:rsidP="003620C7">
      <w:pPr>
        <w:numPr>
          <w:ilvl w:val="0"/>
          <w:numId w:val="77"/>
        </w:numPr>
        <w:tabs>
          <w:tab w:val="clear" w:pos="1724"/>
          <w:tab w:val="num" w:pos="284"/>
          <w:tab w:val="num" w:pos="360"/>
        </w:tabs>
        <w:ind w:left="284" w:right="240" w:hanging="284"/>
        <w:jc w:val="both"/>
        <w:rPr>
          <w:sz w:val="24"/>
          <w:szCs w:val="24"/>
        </w:rPr>
      </w:pPr>
      <w:r w:rsidRPr="00A04E5A">
        <w:rPr>
          <w:i/>
          <w:sz w:val="24"/>
          <w:szCs w:val="24"/>
        </w:rPr>
        <w:t>8.701 zł</w:t>
      </w:r>
      <w:r w:rsidRPr="00A04E5A">
        <w:rPr>
          <w:sz w:val="24"/>
          <w:szCs w:val="24"/>
        </w:rPr>
        <w:t xml:space="preserve"> na wypłatę odszkodowań za grunty,</w:t>
      </w:r>
    </w:p>
    <w:p w:rsidR="00184C5A" w:rsidRPr="00A04E5A" w:rsidRDefault="00184C5A" w:rsidP="003620C7">
      <w:pPr>
        <w:numPr>
          <w:ilvl w:val="0"/>
          <w:numId w:val="77"/>
        </w:numPr>
        <w:tabs>
          <w:tab w:val="clear" w:pos="1724"/>
          <w:tab w:val="num" w:pos="284"/>
          <w:tab w:val="num" w:pos="360"/>
        </w:tabs>
        <w:ind w:left="284" w:right="240" w:hanging="284"/>
        <w:jc w:val="both"/>
        <w:rPr>
          <w:sz w:val="24"/>
          <w:szCs w:val="24"/>
        </w:rPr>
      </w:pPr>
      <w:r w:rsidRPr="00A04E5A">
        <w:rPr>
          <w:i/>
          <w:sz w:val="24"/>
          <w:szCs w:val="24"/>
        </w:rPr>
        <w:t>27.630 zł</w:t>
      </w:r>
      <w:r w:rsidRPr="00A04E5A">
        <w:rPr>
          <w:sz w:val="24"/>
          <w:szCs w:val="24"/>
        </w:rPr>
        <w:t xml:space="preserve"> na badania laboratoryjne.</w:t>
      </w:r>
    </w:p>
    <w:p w:rsidR="00184C5A" w:rsidRPr="00A04E5A" w:rsidRDefault="00184C5A" w:rsidP="00184C5A">
      <w:pPr>
        <w:jc w:val="both"/>
        <w:rPr>
          <w:sz w:val="4"/>
          <w:szCs w:val="4"/>
        </w:rPr>
      </w:pPr>
    </w:p>
    <w:p w:rsidR="00184C5A" w:rsidRPr="00A04E5A" w:rsidRDefault="00184C5A" w:rsidP="00184C5A">
      <w:pPr>
        <w:ind w:left="284"/>
        <w:jc w:val="both"/>
        <w:rPr>
          <w:i/>
          <w:sz w:val="8"/>
        </w:rPr>
      </w:pPr>
    </w:p>
    <w:p w:rsidR="00184C5A" w:rsidRPr="00A04E5A" w:rsidRDefault="00184C5A" w:rsidP="00184C5A">
      <w:pPr>
        <w:pStyle w:val="Tekstpodstawowy2"/>
        <w:rPr>
          <w:i/>
          <w:sz w:val="20"/>
        </w:rPr>
      </w:pPr>
      <w:r w:rsidRPr="00A04E5A">
        <w:rPr>
          <w:i/>
          <w:sz w:val="20"/>
        </w:rPr>
        <w:t>Źródłem sfinansowania poniesionych wydatków były:</w:t>
      </w:r>
    </w:p>
    <w:p w:rsidR="00184C5A" w:rsidRPr="00A04E5A" w:rsidRDefault="00184C5A" w:rsidP="003620C7">
      <w:pPr>
        <w:pStyle w:val="Tekstpodstawowy2"/>
        <w:numPr>
          <w:ilvl w:val="0"/>
          <w:numId w:val="128"/>
        </w:numPr>
        <w:rPr>
          <w:i/>
          <w:sz w:val="20"/>
        </w:rPr>
      </w:pPr>
      <w:r w:rsidRPr="00A04E5A">
        <w:rPr>
          <w:i/>
          <w:sz w:val="20"/>
        </w:rPr>
        <w:t xml:space="preserve">płatności z budżetu środków UE   </w:t>
      </w:r>
      <w:r w:rsidRPr="00A04E5A">
        <w:rPr>
          <w:i/>
          <w:sz w:val="20"/>
        </w:rPr>
        <w:tab/>
        <w:t>–  1.229.217 zł,</w:t>
      </w:r>
    </w:p>
    <w:p w:rsidR="00184C5A" w:rsidRPr="00A04E5A" w:rsidRDefault="00184C5A" w:rsidP="003620C7">
      <w:pPr>
        <w:pStyle w:val="Tekstpodstawowy2"/>
        <w:numPr>
          <w:ilvl w:val="0"/>
          <w:numId w:val="128"/>
        </w:numPr>
        <w:rPr>
          <w:i/>
          <w:sz w:val="20"/>
        </w:rPr>
      </w:pPr>
      <w:r w:rsidRPr="00A04E5A">
        <w:rPr>
          <w:i/>
          <w:sz w:val="20"/>
        </w:rPr>
        <w:t>środki własne budżetu województwa:</w:t>
      </w:r>
    </w:p>
    <w:p w:rsidR="00184C5A" w:rsidRPr="00A04E5A" w:rsidRDefault="00184C5A" w:rsidP="003620C7">
      <w:pPr>
        <w:pStyle w:val="Tekstpodstawowy2"/>
        <w:numPr>
          <w:ilvl w:val="0"/>
          <w:numId w:val="130"/>
        </w:numPr>
        <w:rPr>
          <w:i/>
          <w:sz w:val="20"/>
        </w:rPr>
      </w:pPr>
      <w:proofErr w:type="spellStart"/>
      <w:r w:rsidRPr="00A04E5A">
        <w:rPr>
          <w:i/>
          <w:sz w:val="20"/>
        </w:rPr>
        <w:t>przedfinansowujące</w:t>
      </w:r>
      <w:proofErr w:type="spellEnd"/>
      <w:r w:rsidRPr="00A04E5A">
        <w:rPr>
          <w:i/>
          <w:sz w:val="20"/>
        </w:rPr>
        <w:t xml:space="preserve">  płatności z budżetu środków UE  – 541.084 zł.</w:t>
      </w:r>
    </w:p>
    <w:p w:rsidR="00184C5A" w:rsidRPr="00A04E5A" w:rsidRDefault="00184C5A" w:rsidP="00184C5A">
      <w:pPr>
        <w:pStyle w:val="Tekstpodstawowy2"/>
        <w:rPr>
          <w:i/>
          <w:sz w:val="16"/>
          <w:szCs w:val="16"/>
        </w:rPr>
      </w:pPr>
    </w:p>
    <w:p w:rsidR="00184C5A" w:rsidRPr="00A04E5A" w:rsidRDefault="00184C5A" w:rsidP="0036177C">
      <w:pPr>
        <w:pStyle w:val="Tekstpodstawowy2"/>
        <w:numPr>
          <w:ilvl w:val="0"/>
          <w:numId w:val="24"/>
        </w:numPr>
        <w:rPr>
          <w:b/>
          <w:i/>
          <w:u w:val="single"/>
        </w:rPr>
      </w:pPr>
      <w:r w:rsidRPr="00A04E5A">
        <w:rPr>
          <w:b/>
          <w:i/>
          <w:u w:val="single"/>
        </w:rPr>
        <w:t xml:space="preserve">Wyjaśnienie odchylenia </w:t>
      </w:r>
    </w:p>
    <w:p w:rsidR="00184C5A" w:rsidRPr="00A04E5A" w:rsidRDefault="00184C5A" w:rsidP="00184C5A">
      <w:pPr>
        <w:jc w:val="both"/>
        <w:rPr>
          <w:sz w:val="24"/>
          <w:szCs w:val="24"/>
        </w:rPr>
      </w:pPr>
      <w:r w:rsidRPr="00A04E5A">
        <w:rPr>
          <w:sz w:val="24"/>
          <w:szCs w:val="24"/>
        </w:rPr>
        <w:t xml:space="preserve">Roboty budowlane przebiegały zgodnie z założonym harmonogramem rzeczowo – finansowym. W związku z planowanym zakończeniem realizacji zadania 30 września 2012 r., większość robót zwłaszcza najbardziej </w:t>
      </w:r>
      <w:proofErr w:type="spellStart"/>
      <w:r w:rsidRPr="00A04E5A">
        <w:rPr>
          <w:sz w:val="24"/>
          <w:szCs w:val="24"/>
        </w:rPr>
        <w:t>kosztotwórczych</w:t>
      </w:r>
      <w:proofErr w:type="spellEnd"/>
      <w:r w:rsidRPr="00A04E5A">
        <w:rPr>
          <w:sz w:val="24"/>
          <w:szCs w:val="24"/>
        </w:rPr>
        <w:t xml:space="preserve"> (bitumicznych robót nawierzchniowych) przewidziano do wykonania na II i III kwartał br. Końcowe rozliczenie finansowe inwestycji planowane jest w okresie IV kwartału br.</w:t>
      </w:r>
    </w:p>
    <w:p w:rsidR="00184C5A" w:rsidRPr="00A04E5A" w:rsidRDefault="00184C5A" w:rsidP="00184C5A">
      <w:pPr>
        <w:jc w:val="both"/>
        <w:rPr>
          <w:b/>
          <w:i/>
          <w:sz w:val="8"/>
          <w:szCs w:val="8"/>
          <w:u w:val="single"/>
        </w:rPr>
      </w:pPr>
    </w:p>
    <w:p w:rsidR="00184C5A" w:rsidRPr="00A04E5A" w:rsidRDefault="00184C5A" w:rsidP="0004477A">
      <w:pPr>
        <w:pStyle w:val="Tekstpodstawowy2"/>
        <w:numPr>
          <w:ilvl w:val="0"/>
          <w:numId w:val="206"/>
        </w:numPr>
        <w:ind w:left="567" w:hanging="567"/>
        <w:rPr>
          <w:sz w:val="10"/>
        </w:rPr>
      </w:pPr>
      <w:r w:rsidRPr="00A04E5A">
        <w:rPr>
          <w:b/>
          <w:i/>
          <w:sz w:val="28"/>
          <w:szCs w:val="28"/>
        </w:rPr>
        <w:t>„Przebudowa drogi wojewódzkiej nr 142 na odcinku Krzywica – Lisowo” (WPF 2008-2012)</w:t>
      </w:r>
    </w:p>
    <w:tbl>
      <w:tblPr>
        <w:tblW w:w="8712" w:type="dxa"/>
        <w:tblInd w:w="468" w:type="dxa"/>
        <w:tblLook w:val="01E0" w:firstRow="1" w:lastRow="1" w:firstColumn="1" w:lastColumn="1" w:noHBand="0" w:noVBand="0"/>
      </w:tblPr>
      <w:tblGrid>
        <w:gridCol w:w="2050"/>
        <w:gridCol w:w="2410"/>
        <w:gridCol w:w="2126"/>
        <w:gridCol w:w="2126"/>
      </w:tblGrid>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Wykonanie</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 xml:space="preserve">Odchylenie </w:t>
            </w:r>
          </w:p>
        </w:tc>
      </w:tr>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tabs>
                <w:tab w:val="left" w:pos="525"/>
                <w:tab w:val="center" w:pos="1151"/>
              </w:tabs>
              <w:jc w:val="center"/>
              <w:rPr>
                <w:sz w:val="24"/>
                <w:szCs w:val="24"/>
              </w:rPr>
            </w:pPr>
            <w:r w:rsidRPr="00A04E5A">
              <w:rPr>
                <w:sz w:val="24"/>
                <w:szCs w:val="24"/>
              </w:rPr>
              <w:t>190.000 zł</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b/>
                <w:sz w:val="24"/>
                <w:szCs w:val="24"/>
              </w:rPr>
            </w:pPr>
            <w:r w:rsidRPr="00A04E5A">
              <w:rPr>
                <w:b/>
                <w:sz w:val="24"/>
                <w:szCs w:val="24"/>
              </w:rPr>
              <w:t>188.320 zł</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99,1%</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93.320 zł</w:t>
            </w:r>
          </w:p>
        </w:tc>
      </w:tr>
    </w:tbl>
    <w:p w:rsidR="00184C5A" w:rsidRPr="00A04E5A" w:rsidRDefault="00184C5A" w:rsidP="00184C5A">
      <w:pPr>
        <w:pStyle w:val="Tekstpodstawowy2"/>
        <w:ind w:left="426"/>
        <w:rPr>
          <w:i/>
          <w:sz w:val="4"/>
          <w:szCs w:val="4"/>
        </w:rPr>
      </w:pPr>
    </w:p>
    <w:p w:rsidR="00184C5A" w:rsidRPr="00A04E5A" w:rsidRDefault="00184C5A" w:rsidP="00184C5A">
      <w:pPr>
        <w:pStyle w:val="Tekstpodstawowy2"/>
        <w:rPr>
          <w:i/>
          <w:sz w:val="4"/>
          <w:szCs w:val="4"/>
        </w:rPr>
      </w:pPr>
      <w:r w:rsidRPr="00A04E5A">
        <w:rPr>
          <w:szCs w:val="24"/>
        </w:rPr>
        <w:t>W okresie sprawozdawczym wydatki w ww. kwocie zostały poniesione na wypłatę odszkodowań za wykup gruntów pod inwestycję drogową</w:t>
      </w:r>
    </w:p>
    <w:p w:rsidR="00184C5A" w:rsidRPr="00A04E5A" w:rsidRDefault="00184C5A" w:rsidP="00184C5A">
      <w:pPr>
        <w:jc w:val="both"/>
        <w:rPr>
          <w:i/>
        </w:rPr>
      </w:pPr>
      <w:r w:rsidRPr="00A04E5A">
        <w:rPr>
          <w:i/>
        </w:rPr>
        <w:t>Źródłem sfinansowania poniesionych wydatków były środki własne budżetu województwa.</w:t>
      </w:r>
    </w:p>
    <w:p w:rsidR="00184C5A" w:rsidRPr="00A04E5A" w:rsidRDefault="00184C5A" w:rsidP="00184C5A">
      <w:pPr>
        <w:pStyle w:val="Tekstpodstawowy2"/>
        <w:tabs>
          <w:tab w:val="num" w:pos="993"/>
          <w:tab w:val="num" w:pos="1637"/>
        </w:tabs>
        <w:ind w:left="349"/>
        <w:rPr>
          <w:i/>
          <w:sz w:val="8"/>
          <w:szCs w:val="8"/>
        </w:rPr>
      </w:pPr>
    </w:p>
    <w:p w:rsidR="00184C5A" w:rsidRPr="00A04E5A" w:rsidRDefault="00184C5A" w:rsidP="0036177C">
      <w:pPr>
        <w:pStyle w:val="Tekstpodstawowy2"/>
        <w:numPr>
          <w:ilvl w:val="0"/>
          <w:numId w:val="24"/>
        </w:numPr>
        <w:rPr>
          <w:b/>
          <w:i/>
          <w:u w:val="single"/>
        </w:rPr>
      </w:pPr>
      <w:r w:rsidRPr="00A04E5A">
        <w:rPr>
          <w:b/>
          <w:i/>
          <w:u w:val="single"/>
        </w:rPr>
        <w:t xml:space="preserve">Wyjaśnienie odchylenia </w:t>
      </w:r>
    </w:p>
    <w:p w:rsidR="00184C5A" w:rsidRPr="00A04E5A" w:rsidRDefault="00184C5A" w:rsidP="00184C5A">
      <w:pPr>
        <w:pStyle w:val="Tekstpodstawowy2"/>
        <w:rPr>
          <w:szCs w:val="24"/>
        </w:rPr>
      </w:pPr>
      <w:r w:rsidRPr="00A04E5A">
        <w:rPr>
          <w:szCs w:val="24"/>
        </w:rPr>
        <w:t>Zakończona została wypłata odszkodowań za nieruchomości przejęte pod realizację inwestycji w kwotach wynikających z decyzji odszkodowawczych wydawanych przez Wojewodę Zachodniopomorskiego.</w:t>
      </w:r>
    </w:p>
    <w:p w:rsidR="00184C5A" w:rsidRPr="00A04E5A" w:rsidRDefault="00184C5A" w:rsidP="00184C5A">
      <w:pPr>
        <w:pStyle w:val="Tekstpodstawowy2"/>
        <w:rPr>
          <w:sz w:val="8"/>
          <w:szCs w:val="8"/>
        </w:rPr>
      </w:pPr>
    </w:p>
    <w:p w:rsidR="00184C5A" w:rsidRPr="00A04E5A" w:rsidRDefault="00184C5A" w:rsidP="0004477A">
      <w:pPr>
        <w:pStyle w:val="Tekstpodstawowy2"/>
        <w:numPr>
          <w:ilvl w:val="0"/>
          <w:numId w:val="206"/>
        </w:numPr>
        <w:rPr>
          <w:sz w:val="10"/>
        </w:rPr>
      </w:pPr>
      <w:r w:rsidRPr="00A04E5A">
        <w:rPr>
          <w:b/>
          <w:i/>
          <w:sz w:val="28"/>
          <w:szCs w:val="28"/>
        </w:rPr>
        <w:t xml:space="preserve">„Rozbudowa drogi wojewódzkiej Nr 109 na odcinku Mrzeżyno </w:t>
      </w:r>
      <w:r w:rsidRPr="00A04E5A">
        <w:rPr>
          <w:b/>
          <w:i/>
          <w:sz w:val="28"/>
          <w:szCs w:val="28"/>
        </w:rPr>
        <w:br/>
        <w:t>– Trzebiatów” (WPF 2008-2012)</w:t>
      </w:r>
    </w:p>
    <w:tbl>
      <w:tblPr>
        <w:tblW w:w="8712" w:type="dxa"/>
        <w:tblInd w:w="468" w:type="dxa"/>
        <w:tblLook w:val="01E0" w:firstRow="1" w:lastRow="1" w:firstColumn="1" w:lastColumn="1" w:noHBand="0" w:noVBand="0"/>
      </w:tblPr>
      <w:tblGrid>
        <w:gridCol w:w="2050"/>
        <w:gridCol w:w="2410"/>
        <w:gridCol w:w="2126"/>
        <w:gridCol w:w="2126"/>
      </w:tblGrid>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Wykonanie</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 xml:space="preserve">Odchylenie </w:t>
            </w:r>
          </w:p>
        </w:tc>
      </w:tr>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tabs>
                <w:tab w:val="left" w:pos="525"/>
                <w:tab w:val="center" w:pos="1151"/>
              </w:tabs>
              <w:jc w:val="center"/>
              <w:rPr>
                <w:sz w:val="24"/>
                <w:szCs w:val="24"/>
              </w:rPr>
            </w:pPr>
            <w:r w:rsidRPr="00A04E5A">
              <w:rPr>
                <w:sz w:val="24"/>
                <w:szCs w:val="24"/>
              </w:rPr>
              <w:t>8.624.990 zł</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b/>
                <w:sz w:val="24"/>
                <w:szCs w:val="24"/>
              </w:rPr>
            </w:pPr>
            <w:r w:rsidRPr="00A04E5A">
              <w:rPr>
                <w:b/>
                <w:sz w:val="24"/>
                <w:szCs w:val="24"/>
              </w:rPr>
              <w:t>3.208.315 zł</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37,2 %</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- 1.104.180 zł</w:t>
            </w:r>
          </w:p>
        </w:tc>
      </w:tr>
    </w:tbl>
    <w:p w:rsidR="00184C5A" w:rsidRPr="00A04E5A" w:rsidRDefault="00184C5A" w:rsidP="00184C5A">
      <w:pPr>
        <w:pStyle w:val="Tekstpodstawowy2"/>
        <w:rPr>
          <w:sz w:val="4"/>
          <w:szCs w:val="4"/>
        </w:rPr>
      </w:pPr>
    </w:p>
    <w:p w:rsidR="00184C5A" w:rsidRPr="00A04E5A" w:rsidRDefault="00184C5A" w:rsidP="00184C5A">
      <w:pPr>
        <w:pStyle w:val="Tekstpodstawowy2"/>
        <w:rPr>
          <w:szCs w:val="24"/>
        </w:rPr>
      </w:pPr>
      <w:r w:rsidRPr="00A04E5A">
        <w:rPr>
          <w:szCs w:val="24"/>
        </w:rPr>
        <w:t>W okresie sprawozdawczym wydatki zostały poniesione, w kwocie:</w:t>
      </w:r>
    </w:p>
    <w:p w:rsidR="00184C5A" w:rsidRPr="00A04E5A" w:rsidRDefault="00184C5A" w:rsidP="003620C7">
      <w:pPr>
        <w:numPr>
          <w:ilvl w:val="0"/>
          <w:numId w:val="77"/>
        </w:numPr>
        <w:tabs>
          <w:tab w:val="clear" w:pos="1724"/>
          <w:tab w:val="num" w:pos="284"/>
          <w:tab w:val="num" w:pos="360"/>
        </w:tabs>
        <w:ind w:left="284" w:right="240" w:hanging="284"/>
        <w:jc w:val="both"/>
        <w:rPr>
          <w:i/>
          <w:sz w:val="24"/>
          <w:szCs w:val="24"/>
        </w:rPr>
      </w:pPr>
      <w:r w:rsidRPr="00A04E5A">
        <w:rPr>
          <w:i/>
          <w:sz w:val="24"/>
          <w:szCs w:val="24"/>
        </w:rPr>
        <w:t>2.518.576 zł</w:t>
      </w:r>
      <w:r w:rsidRPr="00A04E5A">
        <w:rPr>
          <w:sz w:val="24"/>
          <w:szCs w:val="24"/>
        </w:rPr>
        <w:t xml:space="preserve"> na roboty budowlane,</w:t>
      </w:r>
    </w:p>
    <w:p w:rsidR="00184C5A" w:rsidRPr="00A04E5A" w:rsidRDefault="00184C5A" w:rsidP="003620C7">
      <w:pPr>
        <w:numPr>
          <w:ilvl w:val="0"/>
          <w:numId w:val="77"/>
        </w:numPr>
        <w:tabs>
          <w:tab w:val="clear" w:pos="1724"/>
          <w:tab w:val="num" w:pos="284"/>
          <w:tab w:val="num" w:pos="360"/>
        </w:tabs>
        <w:ind w:left="284" w:right="240" w:hanging="284"/>
        <w:jc w:val="both"/>
        <w:rPr>
          <w:i/>
          <w:sz w:val="24"/>
          <w:szCs w:val="24"/>
        </w:rPr>
      </w:pPr>
      <w:r w:rsidRPr="00A04E5A">
        <w:rPr>
          <w:i/>
          <w:sz w:val="24"/>
          <w:szCs w:val="24"/>
        </w:rPr>
        <w:t>626.712 zł</w:t>
      </w:r>
      <w:r w:rsidRPr="00A04E5A">
        <w:rPr>
          <w:sz w:val="24"/>
          <w:szCs w:val="24"/>
        </w:rPr>
        <w:t xml:space="preserve"> na wypłatę odszkodowań za wykup gruntów pod inwestycję drogową,</w:t>
      </w:r>
    </w:p>
    <w:p w:rsidR="00184C5A" w:rsidRPr="00A04E5A" w:rsidRDefault="00184C5A" w:rsidP="003620C7">
      <w:pPr>
        <w:numPr>
          <w:ilvl w:val="0"/>
          <w:numId w:val="77"/>
        </w:numPr>
        <w:tabs>
          <w:tab w:val="clear" w:pos="1724"/>
          <w:tab w:val="num" w:pos="284"/>
          <w:tab w:val="num" w:pos="360"/>
        </w:tabs>
        <w:ind w:left="284" w:right="240" w:hanging="284"/>
        <w:jc w:val="both"/>
        <w:rPr>
          <w:i/>
          <w:sz w:val="24"/>
          <w:szCs w:val="24"/>
        </w:rPr>
      </w:pPr>
      <w:r w:rsidRPr="00A04E5A">
        <w:rPr>
          <w:i/>
          <w:sz w:val="24"/>
          <w:szCs w:val="24"/>
        </w:rPr>
        <w:t>47.498 zł</w:t>
      </w:r>
      <w:r w:rsidRPr="00A04E5A">
        <w:rPr>
          <w:sz w:val="24"/>
          <w:szCs w:val="24"/>
        </w:rPr>
        <w:t xml:space="preserve"> na koszty zarządzania projektem,</w:t>
      </w:r>
    </w:p>
    <w:p w:rsidR="00184C5A" w:rsidRPr="00A04E5A" w:rsidRDefault="00184C5A" w:rsidP="003620C7">
      <w:pPr>
        <w:numPr>
          <w:ilvl w:val="0"/>
          <w:numId w:val="77"/>
        </w:numPr>
        <w:tabs>
          <w:tab w:val="clear" w:pos="1724"/>
          <w:tab w:val="num" w:pos="284"/>
          <w:tab w:val="num" w:pos="360"/>
        </w:tabs>
        <w:ind w:left="284" w:right="240" w:hanging="284"/>
        <w:jc w:val="both"/>
        <w:rPr>
          <w:i/>
          <w:sz w:val="24"/>
          <w:szCs w:val="24"/>
        </w:rPr>
      </w:pPr>
      <w:r w:rsidRPr="00A04E5A">
        <w:rPr>
          <w:i/>
          <w:sz w:val="24"/>
          <w:szCs w:val="24"/>
        </w:rPr>
        <w:t>15.529 zł</w:t>
      </w:r>
      <w:r w:rsidRPr="00A04E5A">
        <w:rPr>
          <w:sz w:val="24"/>
          <w:szCs w:val="24"/>
        </w:rPr>
        <w:t xml:space="preserve"> na badania laboratoryjne,</w:t>
      </w:r>
    </w:p>
    <w:p w:rsidR="00184C5A" w:rsidRPr="00A04E5A" w:rsidRDefault="00184C5A" w:rsidP="00184C5A">
      <w:pPr>
        <w:jc w:val="both"/>
        <w:rPr>
          <w:i/>
          <w:sz w:val="4"/>
          <w:szCs w:val="4"/>
        </w:rPr>
      </w:pPr>
    </w:p>
    <w:p w:rsidR="00184C5A" w:rsidRPr="00A04E5A" w:rsidRDefault="00184C5A" w:rsidP="00184C5A">
      <w:pPr>
        <w:pStyle w:val="Tekstpodstawowy2"/>
        <w:rPr>
          <w:i/>
          <w:sz w:val="20"/>
        </w:rPr>
      </w:pPr>
      <w:r w:rsidRPr="00A04E5A">
        <w:rPr>
          <w:i/>
          <w:sz w:val="20"/>
        </w:rPr>
        <w:t>Źródłem sfinansowania poniesionych wydatków były:</w:t>
      </w:r>
    </w:p>
    <w:p w:rsidR="00184C5A" w:rsidRPr="00A04E5A" w:rsidRDefault="00184C5A" w:rsidP="003620C7">
      <w:pPr>
        <w:pStyle w:val="Tekstpodstawowy2"/>
        <w:numPr>
          <w:ilvl w:val="0"/>
          <w:numId w:val="128"/>
        </w:numPr>
        <w:rPr>
          <w:i/>
          <w:sz w:val="20"/>
        </w:rPr>
      </w:pPr>
      <w:r w:rsidRPr="00A04E5A">
        <w:rPr>
          <w:i/>
          <w:sz w:val="20"/>
        </w:rPr>
        <w:t xml:space="preserve"> płatności </w:t>
      </w:r>
      <w:r w:rsidR="00757210" w:rsidRPr="00A04E5A">
        <w:rPr>
          <w:i/>
          <w:sz w:val="20"/>
        </w:rPr>
        <w:t>z budżetu środków UE</w:t>
      </w:r>
      <w:r w:rsidR="00757210" w:rsidRPr="00A04E5A">
        <w:rPr>
          <w:i/>
          <w:sz w:val="20"/>
        </w:rPr>
        <w:tab/>
        <w:t xml:space="preserve">   </w:t>
      </w:r>
      <w:r w:rsidRPr="00A04E5A">
        <w:rPr>
          <w:i/>
          <w:sz w:val="20"/>
        </w:rPr>
        <w:t>–  1.474.396 zł,</w:t>
      </w:r>
    </w:p>
    <w:p w:rsidR="00184C5A" w:rsidRPr="00A04E5A" w:rsidRDefault="00184C5A" w:rsidP="003620C7">
      <w:pPr>
        <w:pStyle w:val="Tekstpodstawowy2"/>
        <w:numPr>
          <w:ilvl w:val="0"/>
          <w:numId w:val="128"/>
        </w:numPr>
        <w:rPr>
          <w:i/>
          <w:sz w:val="20"/>
        </w:rPr>
      </w:pPr>
      <w:r w:rsidRPr="00A04E5A">
        <w:rPr>
          <w:i/>
          <w:sz w:val="20"/>
        </w:rPr>
        <w:t>środki własne budżetu województwa:</w:t>
      </w:r>
    </w:p>
    <w:p w:rsidR="00184C5A" w:rsidRPr="00A04E5A" w:rsidRDefault="00184C5A" w:rsidP="003620C7">
      <w:pPr>
        <w:pStyle w:val="Tekstpodstawowy2"/>
        <w:numPr>
          <w:ilvl w:val="0"/>
          <w:numId w:val="130"/>
        </w:numPr>
        <w:rPr>
          <w:i/>
          <w:sz w:val="20"/>
        </w:rPr>
      </w:pPr>
      <w:proofErr w:type="spellStart"/>
      <w:r w:rsidRPr="00A04E5A">
        <w:rPr>
          <w:i/>
          <w:sz w:val="20"/>
        </w:rPr>
        <w:t>przedfinansowujące</w:t>
      </w:r>
      <w:proofErr w:type="spellEnd"/>
      <w:r w:rsidRPr="00A04E5A">
        <w:rPr>
          <w:i/>
          <w:sz w:val="20"/>
        </w:rPr>
        <w:t xml:space="preserve">  płatności z budżetu środków UE </w:t>
      </w:r>
      <w:r w:rsidR="00757210" w:rsidRPr="00A04E5A">
        <w:rPr>
          <w:i/>
          <w:sz w:val="20"/>
        </w:rPr>
        <w:tab/>
      </w:r>
      <w:r w:rsidR="00757210" w:rsidRPr="00A04E5A">
        <w:rPr>
          <w:i/>
          <w:sz w:val="20"/>
        </w:rPr>
        <w:tab/>
      </w:r>
      <w:r w:rsidRPr="00A04E5A">
        <w:rPr>
          <w:i/>
          <w:sz w:val="20"/>
        </w:rPr>
        <w:t>– 737.604 zł,</w:t>
      </w:r>
    </w:p>
    <w:p w:rsidR="00184C5A" w:rsidRPr="00A04E5A" w:rsidRDefault="00184C5A" w:rsidP="003620C7">
      <w:pPr>
        <w:pStyle w:val="Tekstpodstawowy2"/>
        <w:numPr>
          <w:ilvl w:val="0"/>
          <w:numId w:val="130"/>
        </w:numPr>
        <w:rPr>
          <w:i/>
          <w:sz w:val="20"/>
        </w:rPr>
      </w:pPr>
      <w:proofErr w:type="spellStart"/>
      <w:r w:rsidRPr="00A04E5A">
        <w:rPr>
          <w:i/>
          <w:sz w:val="20"/>
        </w:rPr>
        <w:t>przedfinansowujące</w:t>
      </w:r>
      <w:proofErr w:type="spellEnd"/>
      <w:r w:rsidRPr="00A04E5A">
        <w:rPr>
          <w:i/>
          <w:sz w:val="20"/>
        </w:rPr>
        <w:t xml:space="preserve"> dotacje celowe z budżetu państwa</w:t>
      </w:r>
      <w:r w:rsidRPr="00A04E5A">
        <w:rPr>
          <w:i/>
          <w:sz w:val="20"/>
        </w:rPr>
        <w:tab/>
        <w:t xml:space="preserve"> </w:t>
      </w:r>
      <w:r w:rsidR="00757210" w:rsidRPr="00A04E5A">
        <w:rPr>
          <w:i/>
          <w:sz w:val="20"/>
        </w:rPr>
        <w:tab/>
      </w:r>
      <w:r w:rsidRPr="00A04E5A">
        <w:rPr>
          <w:i/>
          <w:sz w:val="20"/>
        </w:rPr>
        <w:t>– 737.604  zł,</w:t>
      </w:r>
    </w:p>
    <w:p w:rsidR="00184C5A" w:rsidRPr="00A04E5A" w:rsidRDefault="00184C5A" w:rsidP="003620C7">
      <w:pPr>
        <w:pStyle w:val="Tekstpodstawowy2"/>
        <w:numPr>
          <w:ilvl w:val="0"/>
          <w:numId w:val="130"/>
        </w:numPr>
        <w:rPr>
          <w:i/>
          <w:sz w:val="20"/>
        </w:rPr>
      </w:pPr>
      <w:r w:rsidRPr="00A04E5A">
        <w:rPr>
          <w:i/>
          <w:sz w:val="20"/>
        </w:rPr>
        <w:t xml:space="preserve">stanowiące wkład własny budżetu województwa     </w:t>
      </w:r>
      <w:r w:rsidRPr="00A04E5A">
        <w:rPr>
          <w:i/>
          <w:sz w:val="20"/>
        </w:rPr>
        <w:tab/>
      </w:r>
      <w:r w:rsidRPr="00A04E5A">
        <w:rPr>
          <w:i/>
          <w:sz w:val="20"/>
        </w:rPr>
        <w:tab/>
        <w:t xml:space="preserve"> </w:t>
      </w:r>
      <w:r w:rsidR="00757210" w:rsidRPr="00A04E5A">
        <w:rPr>
          <w:i/>
          <w:sz w:val="20"/>
        </w:rPr>
        <w:tab/>
      </w:r>
      <w:r w:rsidRPr="00A04E5A">
        <w:rPr>
          <w:i/>
          <w:sz w:val="20"/>
        </w:rPr>
        <w:t>– 258.711 zł.</w:t>
      </w:r>
    </w:p>
    <w:p w:rsidR="00184C5A" w:rsidRPr="00A04E5A" w:rsidRDefault="00184C5A" w:rsidP="00184C5A">
      <w:pPr>
        <w:pStyle w:val="Tekstpodstawowy2"/>
        <w:tabs>
          <w:tab w:val="num" w:pos="1637"/>
        </w:tabs>
        <w:ind w:left="993"/>
        <w:rPr>
          <w:i/>
          <w:sz w:val="8"/>
          <w:szCs w:val="8"/>
        </w:rPr>
      </w:pPr>
    </w:p>
    <w:p w:rsidR="00184C5A" w:rsidRPr="00A04E5A" w:rsidRDefault="00184C5A" w:rsidP="0036177C">
      <w:pPr>
        <w:pStyle w:val="Tekstpodstawowy2"/>
        <w:numPr>
          <w:ilvl w:val="0"/>
          <w:numId w:val="24"/>
        </w:numPr>
        <w:rPr>
          <w:b/>
          <w:i/>
          <w:u w:val="single"/>
        </w:rPr>
      </w:pPr>
      <w:r w:rsidRPr="00A04E5A">
        <w:rPr>
          <w:b/>
          <w:i/>
          <w:u w:val="single"/>
        </w:rPr>
        <w:t xml:space="preserve">Wyjaśnienie odchylenia </w:t>
      </w:r>
    </w:p>
    <w:p w:rsidR="00184C5A" w:rsidRPr="00A04E5A" w:rsidRDefault="00184C5A" w:rsidP="00184C5A">
      <w:pPr>
        <w:jc w:val="both"/>
        <w:rPr>
          <w:sz w:val="24"/>
          <w:szCs w:val="24"/>
        </w:rPr>
      </w:pPr>
      <w:r w:rsidRPr="00A04E5A">
        <w:rPr>
          <w:sz w:val="24"/>
          <w:szCs w:val="24"/>
        </w:rPr>
        <w:t xml:space="preserve">W ramach realizacji zadania większość robót drogowych, zwłaszcza najbardziej </w:t>
      </w:r>
      <w:proofErr w:type="spellStart"/>
      <w:r w:rsidRPr="00A04E5A">
        <w:rPr>
          <w:sz w:val="24"/>
          <w:szCs w:val="24"/>
        </w:rPr>
        <w:t>kosztotwórczych</w:t>
      </w:r>
      <w:proofErr w:type="spellEnd"/>
      <w:r w:rsidRPr="00A04E5A">
        <w:rPr>
          <w:sz w:val="24"/>
          <w:szCs w:val="24"/>
        </w:rPr>
        <w:t xml:space="preserve"> (bitumicznych robót nawierzchniowych), realizowana była w II kwartale br. </w:t>
      </w:r>
      <w:r w:rsidRPr="00A04E5A">
        <w:rPr>
          <w:sz w:val="24"/>
          <w:szCs w:val="24"/>
        </w:rPr>
        <w:lastRenderedPageBreak/>
        <w:t>Realizacja zadania została zakończona 30 czerwca 2012 r. Końcowe rozliczenie finansowe inwestycji planowane jest w okresie III kwartału br.</w:t>
      </w:r>
    </w:p>
    <w:p w:rsidR="00184C5A" w:rsidRPr="00A04E5A" w:rsidRDefault="00184C5A" w:rsidP="00184C5A">
      <w:pPr>
        <w:pStyle w:val="Tekstpodstawowy2"/>
        <w:rPr>
          <w:b/>
          <w:i/>
          <w:sz w:val="8"/>
          <w:szCs w:val="8"/>
          <w:u w:val="single"/>
        </w:rPr>
      </w:pPr>
    </w:p>
    <w:p w:rsidR="00184C5A" w:rsidRPr="00A04E5A" w:rsidRDefault="00184C5A" w:rsidP="0004477A">
      <w:pPr>
        <w:pStyle w:val="Tekstpodstawowy2"/>
        <w:numPr>
          <w:ilvl w:val="0"/>
          <w:numId w:val="206"/>
        </w:numPr>
        <w:ind w:left="567" w:hanging="567"/>
        <w:rPr>
          <w:sz w:val="10"/>
        </w:rPr>
      </w:pPr>
      <w:r w:rsidRPr="00A04E5A">
        <w:rPr>
          <w:b/>
          <w:i/>
          <w:sz w:val="28"/>
          <w:szCs w:val="28"/>
        </w:rPr>
        <w:t>„Przebudowa drogi wojewódzkiej nr 167 na odcinku Koszalin - droga 168” (WPF 2008-2012)</w:t>
      </w:r>
    </w:p>
    <w:tbl>
      <w:tblPr>
        <w:tblW w:w="8712" w:type="dxa"/>
        <w:tblInd w:w="468" w:type="dxa"/>
        <w:tblLook w:val="01E0" w:firstRow="1" w:lastRow="1" w:firstColumn="1" w:lastColumn="1" w:noHBand="0" w:noVBand="0"/>
      </w:tblPr>
      <w:tblGrid>
        <w:gridCol w:w="2050"/>
        <w:gridCol w:w="2410"/>
        <w:gridCol w:w="2126"/>
        <w:gridCol w:w="2126"/>
      </w:tblGrid>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Wykonanie</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 xml:space="preserve">Odchylenie </w:t>
            </w:r>
          </w:p>
        </w:tc>
      </w:tr>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757210" w:rsidP="00184C5A">
            <w:pPr>
              <w:pStyle w:val="Tekstprzypisudolnego"/>
              <w:tabs>
                <w:tab w:val="left" w:pos="525"/>
                <w:tab w:val="center" w:pos="1151"/>
              </w:tabs>
              <w:jc w:val="center"/>
              <w:rPr>
                <w:sz w:val="24"/>
                <w:szCs w:val="24"/>
              </w:rPr>
            </w:pPr>
            <w:r w:rsidRPr="00A04E5A">
              <w:rPr>
                <w:sz w:val="24"/>
                <w:szCs w:val="24"/>
              </w:rPr>
              <w:t>3.0</w:t>
            </w:r>
            <w:r w:rsidR="00184C5A" w:rsidRPr="00A04E5A">
              <w:rPr>
                <w:sz w:val="24"/>
                <w:szCs w:val="24"/>
              </w:rPr>
              <w:t>03.440 zł</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b/>
                <w:sz w:val="24"/>
                <w:szCs w:val="24"/>
              </w:rPr>
            </w:pPr>
            <w:r w:rsidRPr="00A04E5A">
              <w:rPr>
                <w:b/>
                <w:sz w:val="24"/>
                <w:szCs w:val="24"/>
              </w:rPr>
              <w:t>600 zł</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0,02%</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- 1.501.120 zł</w:t>
            </w:r>
          </w:p>
        </w:tc>
      </w:tr>
    </w:tbl>
    <w:p w:rsidR="00184C5A" w:rsidRPr="00A04E5A" w:rsidRDefault="00184C5A" w:rsidP="00184C5A">
      <w:pPr>
        <w:pStyle w:val="Tekstpodstawowy2"/>
        <w:rPr>
          <w:sz w:val="4"/>
          <w:szCs w:val="4"/>
        </w:rPr>
      </w:pPr>
    </w:p>
    <w:p w:rsidR="00184C5A" w:rsidRPr="00A04E5A" w:rsidRDefault="00184C5A" w:rsidP="00184C5A">
      <w:pPr>
        <w:pStyle w:val="Tekstpodstawowy2"/>
        <w:rPr>
          <w:sz w:val="4"/>
          <w:szCs w:val="4"/>
        </w:rPr>
      </w:pPr>
      <w:r w:rsidRPr="00A04E5A">
        <w:rPr>
          <w:szCs w:val="24"/>
        </w:rPr>
        <w:t>Wydatki w wymienionej kwocie zostały poniesione na koszty związane z regulacją stanu prawnego nieruchomości.</w:t>
      </w:r>
    </w:p>
    <w:p w:rsidR="00184C5A" w:rsidRPr="00A04E5A" w:rsidRDefault="00184C5A" w:rsidP="00184C5A">
      <w:pPr>
        <w:pStyle w:val="Tekstpodstawowy2"/>
        <w:ind w:left="426"/>
        <w:rPr>
          <w:i/>
          <w:sz w:val="4"/>
          <w:szCs w:val="4"/>
        </w:rPr>
      </w:pPr>
    </w:p>
    <w:p w:rsidR="00184C5A" w:rsidRPr="00A04E5A" w:rsidRDefault="00184C5A" w:rsidP="00184C5A">
      <w:pPr>
        <w:pStyle w:val="Tekstpodstawowy2"/>
        <w:rPr>
          <w:i/>
          <w:sz w:val="20"/>
        </w:rPr>
      </w:pPr>
      <w:r w:rsidRPr="00A04E5A">
        <w:rPr>
          <w:i/>
          <w:sz w:val="20"/>
        </w:rPr>
        <w:t>Źródłem finansowania wydatków są środki własne budżetu województwa.</w:t>
      </w:r>
    </w:p>
    <w:p w:rsidR="00184C5A" w:rsidRPr="00A04E5A" w:rsidRDefault="00184C5A" w:rsidP="00184C5A">
      <w:pPr>
        <w:pStyle w:val="Tekstpodstawowy2"/>
        <w:tabs>
          <w:tab w:val="num" w:pos="1637"/>
        </w:tabs>
        <w:ind w:left="709"/>
        <w:rPr>
          <w:i/>
          <w:sz w:val="8"/>
          <w:szCs w:val="8"/>
        </w:rPr>
      </w:pPr>
    </w:p>
    <w:p w:rsidR="00184C5A" w:rsidRPr="00A04E5A" w:rsidRDefault="00184C5A" w:rsidP="0036177C">
      <w:pPr>
        <w:pStyle w:val="Tekstpodstawowy2"/>
        <w:numPr>
          <w:ilvl w:val="0"/>
          <w:numId w:val="24"/>
        </w:numPr>
        <w:rPr>
          <w:b/>
          <w:i/>
          <w:u w:val="single"/>
        </w:rPr>
      </w:pPr>
      <w:r w:rsidRPr="00A04E5A">
        <w:rPr>
          <w:b/>
          <w:i/>
          <w:u w:val="single"/>
        </w:rPr>
        <w:t xml:space="preserve">Wyjaśnienie odchylenia </w:t>
      </w:r>
    </w:p>
    <w:p w:rsidR="00184C5A" w:rsidRPr="00A04E5A" w:rsidRDefault="00184C5A" w:rsidP="00184C5A">
      <w:pPr>
        <w:pStyle w:val="Tekstpodstawowy2"/>
        <w:rPr>
          <w:szCs w:val="24"/>
        </w:rPr>
      </w:pPr>
      <w:r w:rsidRPr="00A04E5A">
        <w:rPr>
          <w:szCs w:val="24"/>
        </w:rPr>
        <w:t>Wydatki zaplanowane na wypłatę odszkodowań za nieruchomości pozyskane na realizację inwestycji w analizowanym okresie nie zostały poniesione w związku z tym, iż Wojewoda rozpoczął wydawanie decyzji odszkodowawczych dopiero w kwietniu br. Wypłata odszkodowań ma następować do końca roku 2012.</w:t>
      </w:r>
    </w:p>
    <w:p w:rsidR="00184C5A" w:rsidRPr="00A04E5A" w:rsidRDefault="00184C5A" w:rsidP="00184C5A">
      <w:pPr>
        <w:pStyle w:val="Tekstpodstawowy2"/>
        <w:rPr>
          <w:b/>
          <w:i/>
          <w:sz w:val="10"/>
          <w:szCs w:val="10"/>
          <w:u w:val="single"/>
        </w:rPr>
      </w:pPr>
    </w:p>
    <w:p w:rsidR="00184C5A" w:rsidRPr="00A04E5A" w:rsidRDefault="00184C5A" w:rsidP="0004477A">
      <w:pPr>
        <w:pStyle w:val="Tekstpodstawowy2"/>
        <w:numPr>
          <w:ilvl w:val="0"/>
          <w:numId w:val="206"/>
        </w:numPr>
        <w:rPr>
          <w:sz w:val="10"/>
        </w:rPr>
      </w:pPr>
      <w:r w:rsidRPr="00A04E5A">
        <w:rPr>
          <w:b/>
          <w:i/>
          <w:sz w:val="28"/>
          <w:szCs w:val="28"/>
        </w:rPr>
        <w:t xml:space="preserve">„Przebudowa drogi wojewódzkiej Nr 151 na odcinku Choszczno </w:t>
      </w:r>
      <w:r w:rsidRPr="00A04E5A">
        <w:rPr>
          <w:b/>
          <w:i/>
          <w:sz w:val="28"/>
          <w:szCs w:val="28"/>
        </w:rPr>
        <w:br/>
        <w:t>- Pełczyce” (WPF 2007-2012)</w:t>
      </w:r>
    </w:p>
    <w:tbl>
      <w:tblPr>
        <w:tblW w:w="8712" w:type="dxa"/>
        <w:tblInd w:w="468" w:type="dxa"/>
        <w:tblLook w:val="01E0" w:firstRow="1" w:lastRow="1" w:firstColumn="1" w:lastColumn="1" w:noHBand="0" w:noVBand="0"/>
      </w:tblPr>
      <w:tblGrid>
        <w:gridCol w:w="2050"/>
        <w:gridCol w:w="2410"/>
        <w:gridCol w:w="2126"/>
        <w:gridCol w:w="2126"/>
      </w:tblGrid>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both"/>
            </w:pPr>
            <w:r w:rsidRPr="00A04E5A">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both"/>
            </w:pPr>
            <w:r w:rsidRPr="00A04E5A">
              <w:t>Wykonanie</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both"/>
            </w:pPr>
            <w:r w:rsidRPr="00A04E5A">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Odchylenie</w:t>
            </w:r>
          </w:p>
        </w:tc>
      </w:tr>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tabs>
                <w:tab w:val="left" w:pos="525"/>
                <w:tab w:val="center" w:pos="1151"/>
              </w:tabs>
              <w:jc w:val="center"/>
              <w:rPr>
                <w:sz w:val="24"/>
                <w:szCs w:val="24"/>
              </w:rPr>
            </w:pPr>
            <w:r w:rsidRPr="00A04E5A">
              <w:rPr>
                <w:sz w:val="24"/>
                <w:szCs w:val="24"/>
              </w:rPr>
              <w:t>11.152.306 zł</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b/>
                <w:sz w:val="24"/>
                <w:szCs w:val="24"/>
              </w:rPr>
            </w:pPr>
            <w:r w:rsidRPr="00A04E5A">
              <w:rPr>
                <w:b/>
                <w:sz w:val="24"/>
                <w:szCs w:val="24"/>
              </w:rPr>
              <w:t>2.049.554 zł</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18,4 %</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- 3.526.599 zł</w:t>
            </w:r>
          </w:p>
        </w:tc>
      </w:tr>
    </w:tbl>
    <w:p w:rsidR="00184C5A" w:rsidRPr="00A04E5A" w:rsidRDefault="00184C5A" w:rsidP="00184C5A">
      <w:pPr>
        <w:jc w:val="both"/>
        <w:rPr>
          <w:sz w:val="4"/>
          <w:szCs w:val="4"/>
        </w:rPr>
      </w:pPr>
    </w:p>
    <w:p w:rsidR="00184C5A" w:rsidRPr="00A04E5A" w:rsidRDefault="00184C5A" w:rsidP="00184C5A">
      <w:pPr>
        <w:pStyle w:val="Tekstpodstawowy2"/>
        <w:rPr>
          <w:szCs w:val="24"/>
        </w:rPr>
      </w:pPr>
      <w:r w:rsidRPr="00A04E5A">
        <w:rPr>
          <w:szCs w:val="24"/>
        </w:rPr>
        <w:t>W analizowanym okresie wydatki zostały poniesione, w kwocie:</w:t>
      </w:r>
    </w:p>
    <w:p w:rsidR="00184C5A" w:rsidRPr="00A04E5A" w:rsidRDefault="00184C5A" w:rsidP="003620C7">
      <w:pPr>
        <w:numPr>
          <w:ilvl w:val="0"/>
          <w:numId w:val="77"/>
        </w:numPr>
        <w:tabs>
          <w:tab w:val="clear" w:pos="1724"/>
          <w:tab w:val="num" w:pos="284"/>
          <w:tab w:val="num" w:pos="360"/>
        </w:tabs>
        <w:ind w:left="284" w:right="240" w:hanging="284"/>
        <w:jc w:val="both"/>
        <w:rPr>
          <w:i/>
          <w:sz w:val="24"/>
          <w:szCs w:val="24"/>
        </w:rPr>
      </w:pPr>
      <w:r w:rsidRPr="00A04E5A">
        <w:rPr>
          <w:i/>
          <w:sz w:val="24"/>
          <w:szCs w:val="24"/>
        </w:rPr>
        <w:t>1.898.222 zł</w:t>
      </w:r>
      <w:r w:rsidRPr="00A04E5A">
        <w:rPr>
          <w:sz w:val="24"/>
          <w:szCs w:val="24"/>
        </w:rPr>
        <w:t xml:space="preserve"> na roboty budowlane,</w:t>
      </w:r>
    </w:p>
    <w:p w:rsidR="00184C5A" w:rsidRPr="00A04E5A" w:rsidRDefault="00184C5A" w:rsidP="003620C7">
      <w:pPr>
        <w:numPr>
          <w:ilvl w:val="0"/>
          <w:numId w:val="77"/>
        </w:numPr>
        <w:tabs>
          <w:tab w:val="clear" w:pos="1724"/>
          <w:tab w:val="num" w:pos="284"/>
          <w:tab w:val="num" w:pos="360"/>
        </w:tabs>
        <w:ind w:left="284" w:right="240" w:hanging="284"/>
        <w:jc w:val="both"/>
        <w:rPr>
          <w:i/>
          <w:sz w:val="24"/>
          <w:szCs w:val="24"/>
        </w:rPr>
      </w:pPr>
      <w:r w:rsidRPr="00A04E5A">
        <w:rPr>
          <w:i/>
          <w:sz w:val="24"/>
          <w:szCs w:val="24"/>
        </w:rPr>
        <w:t>68.490 zł</w:t>
      </w:r>
      <w:r w:rsidRPr="00A04E5A">
        <w:rPr>
          <w:sz w:val="24"/>
          <w:szCs w:val="24"/>
        </w:rPr>
        <w:t xml:space="preserve"> na wypłatę odszkodowań za wykup gruntów pod inwestycję drogową,</w:t>
      </w:r>
    </w:p>
    <w:p w:rsidR="00184C5A" w:rsidRPr="00A04E5A" w:rsidRDefault="00184C5A" w:rsidP="003620C7">
      <w:pPr>
        <w:numPr>
          <w:ilvl w:val="0"/>
          <w:numId w:val="77"/>
        </w:numPr>
        <w:tabs>
          <w:tab w:val="clear" w:pos="1724"/>
          <w:tab w:val="num" w:pos="284"/>
          <w:tab w:val="num" w:pos="360"/>
        </w:tabs>
        <w:ind w:left="284" w:right="240" w:hanging="284"/>
        <w:jc w:val="both"/>
        <w:rPr>
          <w:i/>
          <w:sz w:val="24"/>
          <w:szCs w:val="24"/>
        </w:rPr>
      </w:pPr>
      <w:r w:rsidRPr="00A04E5A">
        <w:rPr>
          <w:i/>
          <w:sz w:val="24"/>
          <w:szCs w:val="24"/>
        </w:rPr>
        <w:t>58.223 zł</w:t>
      </w:r>
      <w:r w:rsidRPr="00A04E5A">
        <w:rPr>
          <w:sz w:val="24"/>
          <w:szCs w:val="24"/>
        </w:rPr>
        <w:t xml:space="preserve"> na badania laboratoryjne,</w:t>
      </w:r>
    </w:p>
    <w:p w:rsidR="00184C5A" w:rsidRPr="00A04E5A" w:rsidRDefault="00184C5A" w:rsidP="003620C7">
      <w:pPr>
        <w:numPr>
          <w:ilvl w:val="0"/>
          <w:numId w:val="77"/>
        </w:numPr>
        <w:tabs>
          <w:tab w:val="clear" w:pos="1724"/>
          <w:tab w:val="num" w:pos="284"/>
          <w:tab w:val="num" w:pos="360"/>
        </w:tabs>
        <w:ind w:left="284" w:right="240" w:hanging="284"/>
        <w:jc w:val="both"/>
        <w:rPr>
          <w:i/>
          <w:sz w:val="24"/>
          <w:szCs w:val="24"/>
        </w:rPr>
      </w:pPr>
      <w:r w:rsidRPr="00A04E5A">
        <w:rPr>
          <w:i/>
          <w:sz w:val="24"/>
          <w:szCs w:val="24"/>
        </w:rPr>
        <w:t>20.119 zł</w:t>
      </w:r>
      <w:r w:rsidRPr="00A04E5A">
        <w:rPr>
          <w:sz w:val="24"/>
          <w:szCs w:val="24"/>
        </w:rPr>
        <w:t xml:space="preserve"> na koszty zarządzania projektem,</w:t>
      </w:r>
    </w:p>
    <w:p w:rsidR="00184C5A" w:rsidRPr="00A04E5A" w:rsidRDefault="00184C5A" w:rsidP="003620C7">
      <w:pPr>
        <w:numPr>
          <w:ilvl w:val="0"/>
          <w:numId w:val="77"/>
        </w:numPr>
        <w:tabs>
          <w:tab w:val="clear" w:pos="1724"/>
          <w:tab w:val="num" w:pos="284"/>
          <w:tab w:val="num" w:pos="360"/>
        </w:tabs>
        <w:ind w:left="284" w:right="240" w:hanging="284"/>
        <w:jc w:val="both"/>
        <w:rPr>
          <w:i/>
          <w:sz w:val="24"/>
          <w:szCs w:val="24"/>
        </w:rPr>
      </w:pPr>
      <w:r w:rsidRPr="00A04E5A">
        <w:rPr>
          <w:i/>
          <w:sz w:val="24"/>
          <w:szCs w:val="24"/>
        </w:rPr>
        <w:t xml:space="preserve">4.500 zł </w:t>
      </w:r>
      <w:r w:rsidRPr="00A04E5A">
        <w:rPr>
          <w:sz w:val="24"/>
          <w:szCs w:val="24"/>
        </w:rPr>
        <w:t>na koszty wykonania dokumentacji technicznej.</w:t>
      </w:r>
    </w:p>
    <w:p w:rsidR="00184C5A" w:rsidRPr="00A04E5A" w:rsidRDefault="00184C5A" w:rsidP="00184C5A">
      <w:pPr>
        <w:jc w:val="both"/>
        <w:rPr>
          <w:i/>
          <w:sz w:val="4"/>
          <w:szCs w:val="4"/>
        </w:rPr>
      </w:pPr>
    </w:p>
    <w:p w:rsidR="00184C5A" w:rsidRPr="00A04E5A" w:rsidRDefault="00184C5A" w:rsidP="00757210">
      <w:pPr>
        <w:pStyle w:val="Tekstpodstawowy2"/>
        <w:rPr>
          <w:i/>
          <w:sz w:val="20"/>
        </w:rPr>
      </w:pPr>
      <w:r w:rsidRPr="00A04E5A">
        <w:rPr>
          <w:i/>
          <w:sz w:val="20"/>
        </w:rPr>
        <w:t>Źródłem sfinansow</w:t>
      </w:r>
      <w:r w:rsidR="00757210" w:rsidRPr="00A04E5A">
        <w:rPr>
          <w:i/>
          <w:sz w:val="20"/>
        </w:rPr>
        <w:t xml:space="preserve">ania poniesionych wydatków były </w:t>
      </w:r>
      <w:r w:rsidRPr="00A04E5A">
        <w:rPr>
          <w:i/>
          <w:sz w:val="20"/>
        </w:rPr>
        <w:t>śr</w:t>
      </w:r>
      <w:r w:rsidR="00757210" w:rsidRPr="00A04E5A">
        <w:rPr>
          <w:i/>
          <w:sz w:val="20"/>
        </w:rPr>
        <w:t xml:space="preserve">odki własne budżetu województwa </w:t>
      </w:r>
      <w:proofErr w:type="spellStart"/>
      <w:r w:rsidRPr="00A04E5A">
        <w:rPr>
          <w:i/>
          <w:sz w:val="20"/>
        </w:rPr>
        <w:t>przedfinansowujące</w:t>
      </w:r>
      <w:proofErr w:type="spellEnd"/>
      <w:r w:rsidRPr="00A04E5A">
        <w:rPr>
          <w:i/>
          <w:sz w:val="20"/>
        </w:rPr>
        <w:t xml:space="preserve">  płatności z budżetu środków UE – 2.049.554 zł.</w:t>
      </w:r>
    </w:p>
    <w:p w:rsidR="00184C5A" w:rsidRPr="00A04E5A" w:rsidRDefault="00184C5A" w:rsidP="00184C5A">
      <w:pPr>
        <w:pStyle w:val="Tekstpodstawowy2"/>
        <w:ind w:left="360"/>
        <w:rPr>
          <w:b/>
          <w:i/>
          <w:sz w:val="8"/>
          <w:szCs w:val="8"/>
          <w:u w:val="single"/>
        </w:rPr>
      </w:pPr>
    </w:p>
    <w:p w:rsidR="00184C5A" w:rsidRPr="00A04E5A" w:rsidRDefault="00184C5A" w:rsidP="0036177C">
      <w:pPr>
        <w:pStyle w:val="Tekstpodstawowy2"/>
        <w:numPr>
          <w:ilvl w:val="0"/>
          <w:numId w:val="24"/>
        </w:numPr>
        <w:rPr>
          <w:b/>
          <w:i/>
          <w:u w:val="single"/>
        </w:rPr>
      </w:pPr>
      <w:r w:rsidRPr="00A04E5A">
        <w:rPr>
          <w:b/>
          <w:i/>
          <w:u w:val="single"/>
        </w:rPr>
        <w:t xml:space="preserve">Wyjaśnienie odchylenia </w:t>
      </w:r>
    </w:p>
    <w:p w:rsidR="00184C5A" w:rsidRPr="00A04E5A" w:rsidRDefault="00184C5A" w:rsidP="00184C5A">
      <w:pPr>
        <w:jc w:val="both"/>
        <w:rPr>
          <w:sz w:val="24"/>
          <w:szCs w:val="24"/>
        </w:rPr>
      </w:pPr>
      <w:r w:rsidRPr="00A04E5A">
        <w:rPr>
          <w:sz w:val="24"/>
          <w:szCs w:val="24"/>
        </w:rPr>
        <w:t xml:space="preserve">Roboty budowlane przebiegały zgodnie z założonym harmonogramem rzeczowo – finansowym. Specyfika robót drogowo – mostowych, z uwagi na konieczność ich realizacji </w:t>
      </w:r>
      <w:r w:rsidR="00686ACE" w:rsidRPr="00A04E5A">
        <w:rPr>
          <w:sz w:val="24"/>
          <w:szCs w:val="24"/>
        </w:rPr>
        <w:br/>
      </w:r>
      <w:r w:rsidRPr="00A04E5A">
        <w:rPr>
          <w:sz w:val="24"/>
          <w:szCs w:val="24"/>
        </w:rPr>
        <w:t>w odpowiednich warunkach pogodowych</w:t>
      </w:r>
      <w:r w:rsidR="00757210" w:rsidRPr="00A04E5A">
        <w:rPr>
          <w:sz w:val="24"/>
          <w:szCs w:val="24"/>
        </w:rPr>
        <w:t>, przyczyniła się do rozpoczęcia</w:t>
      </w:r>
      <w:r w:rsidRPr="00A04E5A">
        <w:rPr>
          <w:sz w:val="24"/>
          <w:szCs w:val="24"/>
        </w:rPr>
        <w:t xml:space="preserve"> robót po okresie zimowym tj. na początku II kwartału br. Ponadto w związku z zakończeni</w:t>
      </w:r>
      <w:r w:rsidR="00757210" w:rsidRPr="00A04E5A">
        <w:rPr>
          <w:sz w:val="24"/>
          <w:szCs w:val="24"/>
        </w:rPr>
        <w:t>em</w:t>
      </w:r>
      <w:r w:rsidRPr="00A04E5A">
        <w:rPr>
          <w:sz w:val="24"/>
          <w:szCs w:val="24"/>
        </w:rPr>
        <w:t xml:space="preserve"> inwestycji 15.07.2012 r., większość robót zwłaszcza najbardziej </w:t>
      </w:r>
      <w:proofErr w:type="spellStart"/>
      <w:r w:rsidRPr="00A04E5A">
        <w:rPr>
          <w:sz w:val="24"/>
          <w:szCs w:val="24"/>
        </w:rPr>
        <w:t>kosztotwórczych</w:t>
      </w:r>
      <w:proofErr w:type="spellEnd"/>
      <w:r w:rsidRPr="00A04E5A">
        <w:rPr>
          <w:sz w:val="24"/>
          <w:szCs w:val="24"/>
        </w:rPr>
        <w:t xml:space="preserve"> (bitumicznych robót nawierzchniowych) realizowana była w II kwartale. Końcowe rozliczenie finansowe inwestycji planowane jest w okresie III kwartału br.</w:t>
      </w:r>
    </w:p>
    <w:p w:rsidR="00184C5A" w:rsidRPr="00A04E5A" w:rsidRDefault="00184C5A" w:rsidP="00184C5A">
      <w:pPr>
        <w:jc w:val="both"/>
        <w:rPr>
          <w:sz w:val="8"/>
          <w:szCs w:val="8"/>
        </w:rPr>
      </w:pPr>
    </w:p>
    <w:p w:rsidR="00184C5A" w:rsidRPr="00A04E5A" w:rsidRDefault="00184C5A" w:rsidP="0004477A">
      <w:pPr>
        <w:pStyle w:val="Tekstpodstawowy2"/>
        <w:numPr>
          <w:ilvl w:val="0"/>
          <w:numId w:val="206"/>
        </w:numPr>
        <w:ind w:left="567" w:hanging="567"/>
        <w:rPr>
          <w:sz w:val="10"/>
        </w:rPr>
      </w:pPr>
      <w:r w:rsidRPr="00A04E5A">
        <w:rPr>
          <w:b/>
          <w:i/>
          <w:sz w:val="28"/>
          <w:szCs w:val="28"/>
        </w:rPr>
        <w:t xml:space="preserve"> „Przebudowa przejścia przez Sławoborze w ciągu drogi wojewódzkiej </w:t>
      </w:r>
      <w:r w:rsidRPr="00A04E5A">
        <w:rPr>
          <w:b/>
          <w:i/>
          <w:sz w:val="28"/>
          <w:szCs w:val="28"/>
        </w:rPr>
        <w:br/>
        <w:t>Nr 162” (WPF 2007-2012)</w:t>
      </w:r>
    </w:p>
    <w:tbl>
      <w:tblPr>
        <w:tblW w:w="8712" w:type="dxa"/>
        <w:tblInd w:w="468" w:type="dxa"/>
        <w:tblLook w:val="01E0" w:firstRow="1" w:lastRow="1" w:firstColumn="1" w:lastColumn="1" w:noHBand="0" w:noVBand="0"/>
      </w:tblPr>
      <w:tblGrid>
        <w:gridCol w:w="2050"/>
        <w:gridCol w:w="2410"/>
        <w:gridCol w:w="2126"/>
        <w:gridCol w:w="2126"/>
      </w:tblGrid>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Wykonanie</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 xml:space="preserve">Odchylenie </w:t>
            </w:r>
          </w:p>
        </w:tc>
      </w:tr>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tabs>
                <w:tab w:val="left" w:pos="525"/>
                <w:tab w:val="center" w:pos="1151"/>
              </w:tabs>
              <w:jc w:val="center"/>
              <w:rPr>
                <w:sz w:val="24"/>
                <w:szCs w:val="24"/>
              </w:rPr>
            </w:pPr>
            <w:r w:rsidRPr="00A04E5A">
              <w:rPr>
                <w:sz w:val="24"/>
                <w:szCs w:val="24"/>
              </w:rPr>
              <w:t>3.758.500 zł</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b/>
                <w:sz w:val="24"/>
                <w:szCs w:val="24"/>
              </w:rPr>
            </w:pPr>
            <w:r w:rsidRPr="00A04E5A">
              <w:rPr>
                <w:b/>
                <w:sz w:val="24"/>
                <w:szCs w:val="24"/>
              </w:rPr>
              <w:t xml:space="preserve">1.910.316 zł </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50,8%</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31.066 zł</w:t>
            </w:r>
          </w:p>
        </w:tc>
      </w:tr>
    </w:tbl>
    <w:p w:rsidR="00184C5A" w:rsidRPr="00A04E5A" w:rsidRDefault="00184C5A" w:rsidP="00184C5A">
      <w:pPr>
        <w:pStyle w:val="Tekstpodstawowy2"/>
        <w:rPr>
          <w:sz w:val="4"/>
          <w:szCs w:val="4"/>
        </w:rPr>
      </w:pPr>
    </w:p>
    <w:p w:rsidR="00184C5A" w:rsidRPr="00A04E5A" w:rsidRDefault="00184C5A" w:rsidP="00184C5A">
      <w:pPr>
        <w:pStyle w:val="Tekstpodstawowy2"/>
        <w:rPr>
          <w:szCs w:val="24"/>
        </w:rPr>
      </w:pPr>
      <w:r w:rsidRPr="00A04E5A">
        <w:rPr>
          <w:szCs w:val="24"/>
        </w:rPr>
        <w:t>W analizowanym okresie wydatki zostały poniesione, w kwocie:</w:t>
      </w:r>
    </w:p>
    <w:p w:rsidR="00184C5A" w:rsidRPr="00A04E5A" w:rsidRDefault="00184C5A" w:rsidP="003620C7">
      <w:pPr>
        <w:numPr>
          <w:ilvl w:val="0"/>
          <w:numId w:val="77"/>
        </w:numPr>
        <w:tabs>
          <w:tab w:val="clear" w:pos="1724"/>
          <w:tab w:val="num" w:pos="284"/>
          <w:tab w:val="num" w:pos="360"/>
        </w:tabs>
        <w:ind w:left="284" w:right="240" w:hanging="284"/>
        <w:jc w:val="both"/>
        <w:rPr>
          <w:i/>
          <w:sz w:val="24"/>
          <w:szCs w:val="24"/>
        </w:rPr>
      </w:pPr>
      <w:r w:rsidRPr="00A04E5A">
        <w:rPr>
          <w:i/>
          <w:sz w:val="24"/>
          <w:szCs w:val="24"/>
        </w:rPr>
        <w:t>1.843.921 zł</w:t>
      </w:r>
      <w:r w:rsidRPr="00A04E5A">
        <w:rPr>
          <w:sz w:val="24"/>
          <w:szCs w:val="24"/>
        </w:rPr>
        <w:t xml:space="preserve"> na roboty budowlane,</w:t>
      </w:r>
    </w:p>
    <w:p w:rsidR="00184C5A" w:rsidRPr="00A04E5A" w:rsidRDefault="00184C5A" w:rsidP="003620C7">
      <w:pPr>
        <w:numPr>
          <w:ilvl w:val="0"/>
          <w:numId w:val="77"/>
        </w:numPr>
        <w:tabs>
          <w:tab w:val="clear" w:pos="1724"/>
          <w:tab w:val="num" w:pos="284"/>
          <w:tab w:val="num" w:pos="360"/>
        </w:tabs>
        <w:ind w:left="284" w:right="240" w:hanging="284"/>
        <w:jc w:val="both"/>
        <w:rPr>
          <w:i/>
          <w:sz w:val="24"/>
          <w:szCs w:val="24"/>
        </w:rPr>
      </w:pPr>
      <w:r w:rsidRPr="00A04E5A">
        <w:rPr>
          <w:i/>
          <w:sz w:val="24"/>
          <w:szCs w:val="24"/>
        </w:rPr>
        <w:t>28.341 zł</w:t>
      </w:r>
      <w:r w:rsidRPr="00A04E5A">
        <w:rPr>
          <w:sz w:val="24"/>
          <w:szCs w:val="24"/>
        </w:rPr>
        <w:t xml:space="preserve"> na badania laboratoryjne,</w:t>
      </w:r>
    </w:p>
    <w:p w:rsidR="00184C5A" w:rsidRPr="00A04E5A" w:rsidRDefault="00184C5A" w:rsidP="003620C7">
      <w:pPr>
        <w:numPr>
          <w:ilvl w:val="0"/>
          <w:numId w:val="77"/>
        </w:numPr>
        <w:tabs>
          <w:tab w:val="clear" w:pos="1724"/>
          <w:tab w:val="num" w:pos="284"/>
          <w:tab w:val="num" w:pos="360"/>
        </w:tabs>
        <w:ind w:left="284" w:right="240" w:hanging="284"/>
        <w:jc w:val="both"/>
        <w:rPr>
          <w:i/>
          <w:sz w:val="24"/>
          <w:szCs w:val="24"/>
        </w:rPr>
      </w:pPr>
      <w:r w:rsidRPr="00A04E5A">
        <w:rPr>
          <w:i/>
          <w:sz w:val="24"/>
          <w:szCs w:val="24"/>
        </w:rPr>
        <w:t>20.669 zł</w:t>
      </w:r>
      <w:r w:rsidRPr="00A04E5A">
        <w:rPr>
          <w:sz w:val="24"/>
          <w:szCs w:val="24"/>
        </w:rPr>
        <w:t xml:space="preserve"> na koszty zarządzania projektem,</w:t>
      </w:r>
    </w:p>
    <w:p w:rsidR="00184C5A" w:rsidRPr="00A04E5A" w:rsidRDefault="00184C5A" w:rsidP="003620C7">
      <w:pPr>
        <w:numPr>
          <w:ilvl w:val="0"/>
          <w:numId w:val="77"/>
        </w:numPr>
        <w:tabs>
          <w:tab w:val="clear" w:pos="1724"/>
          <w:tab w:val="num" w:pos="284"/>
          <w:tab w:val="num" w:pos="360"/>
        </w:tabs>
        <w:ind w:left="284" w:right="240" w:hanging="284"/>
        <w:jc w:val="both"/>
        <w:rPr>
          <w:i/>
          <w:sz w:val="24"/>
          <w:szCs w:val="24"/>
        </w:rPr>
      </w:pPr>
      <w:r w:rsidRPr="00A04E5A">
        <w:rPr>
          <w:i/>
          <w:sz w:val="24"/>
          <w:szCs w:val="24"/>
        </w:rPr>
        <w:t>17.385 zł</w:t>
      </w:r>
      <w:r w:rsidRPr="00A04E5A">
        <w:rPr>
          <w:sz w:val="24"/>
          <w:szCs w:val="24"/>
        </w:rPr>
        <w:t xml:space="preserve"> na wypłatę odszkodowań za wykup gruntów pod inwestycję drogową.</w:t>
      </w:r>
    </w:p>
    <w:p w:rsidR="00184C5A" w:rsidRPr="00A04E5A" w:rsidRDefault="00184C5A" w:rsidP="00184C5A">
      <w:pPr>
        <w:jc w:val="both"/>
        <w:rPr>
          <w:i/>
          <w:sz w:val="4"/>
          <w:szCs w:val="4"/>
        </w:rPr>
      </w:pPr>
    </w:p>
    <w:p w:rsidR="00184C5A" w:rsidRPr="00A04E5A" w:rsidRDefault="00184C5A" w:rsidP="00184C5A">
      <w:pPr>
        <w:pStyle w:val="Tekstpodstawowy2"/>
        <w:rPr>
          <w:i/>
          <w:sz w:val="20"/>
        </w:rPr>
      </w:pPr>
      <w:r w:rsidRPr="00A04E5A">
        <w:rPr>
          <w:i/>
          <w:sz w:val="20"/>
        </w:rPr>
        <w:t>Źródłem sfinansowania poniesionych wydatków były:</w:t>
      </w:r>
    </w:p>
    <w:p w:rsidR="00184C5A" w:rsidRPr="00A04E5A" w:rsidRDefault="00184C5A" w:rsidP="003620C7">
      <w:pPr>
        <w:pStyle w:val="Tekstpodstawowy2"/>
        <w:numPr>
          <w:ilvl w:val="0"/>
          <w:numId w:val="128"/>
        </w:numPr>
        <w:rPr>
          <w:i/>
          <w:sz w:val="20"/>
        </w:rPr>
      </w:pPr>
      <w:r w:rsidRPr="00A04E5A">
        <w:rPr>
          <w:i/>
          <w:sz w:val="20"/>
        </w:rPr>
        <w:t xml:space="preserve"> płatności z budżetu środków UE</w:t>
      </w:r>
      <w:r w:rsidRPr="00A04E5A">
        <w:rPr>
          <w:i/>
          <w:sz w:val="20"/>
        </w:rPr>
        <w:tab/>
        <w:t xml:space="preserve">   </w:t>
      </w:r>
      <w:r w:rsidRPr="00A04E5A">
        <w:rPr>
          <w:i/>
          <w:sz w:val="20"/>
        </w:rPr>
        <w:tab/>
      </w:r>
      <w:r w:rsidRPr="00A04E5A">
        <w:rPr>
          <w:i/>
          <w:sz w:val="20"/>
        </w:rPr>
        <w:tab/>
        <w:t xml:space="preserve">  </w:t>
      </w:r>
      <w:r w:rsidRPr="00A04E5A">
        <w:rPr>
          <w:i/>
          <w:sz w:val="20"/>
        </w:rPr>
        <w:tab/>
      </w:r>
      <w:r w:rsidRPr="00A04E5A">
        <w:rPr>
          <w:i/>
          <w:sz w:val="20"/>
        </w:rPr>
        <w:tab/>
        <w:t xml:space="preserve"> </w:t>
      </w:r>
      <w:r w:rsidRPr="00A04E5A">
        <w:rPr>
          <w:i/>
          <w:sz w:val="20"/>
        </w:rPr>
        <w:tab/>
        <w:t>–  412 zł,</w:t>
      </w:r>
    </w:p>
    <w:p w:rsidR="00184C5A" w:rsidRPr="00A04E5A" w:rsidRDefault="00184C5A" w:rsidP="003620C7">
      <w:pPr>
        <w:pStyle w:val="Tekstpodstawowy2"/>
        <w:numPr>
          <w:ilvl w:val="0"/>
          <w:numId w:val="128"/>
        </w:numPr>
        <w:rPr>
          <w:i/>
          <w:sz w:val="20"/>
        </w:rPr>
      </w:pPr>
      <w:r w:rsidRPr="00A04E5A">
        <w:rPr>
          <w:i/>
          <w:sz w:val="20"/>
        </w:rPr>
        <w:t>środki własne budżetu województwa:</w:t>
      </w:r>
    </w:p>
    <w:p w:rsidR="00184C5A" w:rsidRPr="00A04E5A" w:rsidRDefault="00184C5A" w:rsidP="003620C7">
      <w:pPr>
        <w:pStyle w:val="Tekstpodstawowy2"/>
        <w:numPr>
          <w:ilvl w:val="0"/>
          <w:numId w:val="130"/>
        </w:numPr>
        <w:rPr>
          <w:i/>
          <w:sz w:val="20"/>
        </w:rPr>
      </w:pPr>
      <w:proofErr w:type="spellStart"/>
      <w:r w:rsidRPr="00A04E5A">
        <w:rPr>
          <w:i/>
          <w:sz w:val="20"/>
        </w:rPr>
        <w:t>przedfinansowujące</w:t>
      </w:r>
      <w:proofErr w:type="spellEnd"/>
      <w:r w:rsidRPr="00A04E5A">
        <w:rPr>
          <w:i/>
          <w:sz w:val="20"/>
        </w:rPr>
        <w:t xml:space="preserve">  płatności z budżetu środków UE – 1.420.165 zł,</w:t>
      </w:r>
    </w:p>
    <w:p w:rsidR="00184C5A" w:rsidRPr="00A04E5A" w:rsidRDefault="00184C5A" w:rsidP="003620C7">
      <w:pPr>
        <w:pStyle w:val="Tekstpodstawowy2"/>
        <w:numPr>
          <w:ilvl w:val="0"/>
          <w:numId w:val="130"/>
        </w:numPr>
        <w:rPr>
          <w:i/>
          <w:sz w:val="20"/>
        </w:rPr>
      </w:pPr>
      <w:r w:rsidRPr="00A04E5A">
        <w:rPr>
          <w:i/>
          <w:sz w:val="20"/>
        </w:rPr>
        <w:t xml:space="preserve">stanowiące wkład własny budżetu województwa     </w:t>
      </w:r>
      <w:r w:rsidRPr="00A04E5A">
        <w:rPr>
          <w:i/>
          <w:sz w:val="20"/>
        </w:rPr>
        <w:tab/>
      </w:r>
      <w:r w:rsidRPr="00A04E5A">
        <w:rPr>
          <w:i/>
          <w:sz w:val="20"/>
        </w:rPr>
        <w:tab/>
        <w:t xml:space="preserve"> –   </w:t>
      </w:r>
      <w:r w:rsidR="00E011B7" w:rsidRPr="00A04E5A">
        <w:rPr>
          <w:i/>
          <w:sz w:val="20"/>
        </w:rPr>
        <w:t xml:space="preserve"> </w:t>
      </w:r>
      <w:r w:rsidRPr="00A04E5A">
        <w:rPr>
          <w:i/>
          <w:sz w:val="20"/>
        </w:rPr>
        <w:t>489.739 zł.</w:t>
      </w:r>
    </w:p>
    <w:p w:rsidR="00184C5A" w:rsidRDefault="00184C5A" w:rsidP="00184C5A">
      <w:pPr>
        <w:pStyle w:val="Tekstpodstawowy2"/>
        <w:ind w:left="360"/>
        <w:rPr>
          <w:b/>
          <w:i/>
          <w:sz w:val="8"/>
          <w:szCs w:val="8"/>
          <w:u w:val="single"/>
        </w:rPr>
      </w:pPr>
    </w:p>
    <w:p w:rsidR="00A04E5A" w:rsidRDefault="00A04E5A" w:rsidP="00184C5A">
      <w:pPr>
        <w:pStyle w:val="Tekstpodstawowy2"/>
        <w:ind w:left="360"/>
        <w:rPr>
          <w:b/>
          <w:i/>
          <w:sz w:val="8"/>
          <w:szCs w:val="8"/>
          <w:u w:val="single"/>
        </w:rPr>
      </w:pPr>
    </w:p>
    <w:p w:rsidR="00A04E5A" w:rsidRPr="00C965CD" w:rsidRDefault="00A04E5A" w:rsidP="00184C5A">
      <w:pPr>
        <w:pStyle w:val="Tekstpodstawowy2"/>
        <w:ind w:left="360"/>
        <w:rPr>
          <w:b/>
          <w:i/>
          <w:sz w:val="8"/>
          <w:szCs w:val="8"/>
          <w:u w:val="single"/>
        </w:rPr>
      </w:pPr>
    </w:p>
    <w:p w:rsidR="00184C5A" w:rsidRPr="00A04E5A" w:rsidRDefault="00184C5A" w:rsidP="0036177C">
      <w:pPr>
        <w:pStyle w:val="Tekstpodstawowy2"/>
        <w:numPr>
          <w:ilvl w:val="0"/>
          <w:numId w:val="24"/>
        </w:numPr>
        <w:rPr>
          <w:b/>
          <w:i/>
          <w:u w:val="single"/>
        </w:rPr>
      </w:pPr>
      <w:r w:rsidRPr="00A04E5A">
        <w:rPr>
          <w:b/>
          <w:i/>
          <w:u w:val="single"/>
        </w:rPr>
        <w:lastRenderedPageBreak/>
        <w:t xml:space="preserve">Wyjaśnienie odchylenia </w:t>
      </w:r>
    </w:p>
    <w:p w:rsidR="00184C5A" w:rsidRPr="00A04E5A" w:rsidRDefault="00184C5A" w:rsidP="00184C5A">
      <w:pPr>
        <w:jc w:val="both"/>
        <w:rPr>
          <w:sz w:val="24"/>
          <w:szCs w:val="24"/>
        </w:rPr>
      </w:pPr>
      <w:r w:rsidRPr="00A04E5A">
        <w:rPr>
          <w:sz w:val="24"/>
          <w:szCs w:val="24"/>
        </w:rPr>
        <w:t>Postęp robót przebiegał zgodnie z założonym harmonogramem. Inwestycja została zakończona 30 maja 2012 r.</w:t>
      </w:r>
      <w:r w:rsidRPr="00A04E5A">
        <w:rPr>
          <w:szCs w:val="24"/>
        </w:rPr>
        <w:t xml:space="preserve"> </w:t>
      </w:r>
      <w:r w:rsidRPr="00A04E5A">
        <w:rPr>
          <w:sz w:val="24"/>
          <w:szCs w:val="24"/>
        </w:rPr>
        <w:t xml:space="preserve">Końcowe rozliczenie finansowe inwestycji planowane jest </w:t>
      </w:r>
      <w:r w:rsidR="00757210" w:rsidRPr="00A04E5A">
        <w:rPr>
          <w:sz w:val="24"/>
          <w:szCs w:val="24"/>
        </w:rPr>
        <w:br/>
      </w:r>
      <w:r w:rsidRPr="00A04E5A">
        <w:rPr>
          <w:sz w:val="24"/>
          <w:szCs w:val="24"/>
        </w:rPr>
        <w:t>w okresie III kwartału br.</w:t>
      </w:r>
    </w:p>
    <w:p w:rsidR="00184C5A" w:rsidRPr="00A04E5A" w:rsidRDefault="00184C5A" w:rsidP="00184C5A">
      <w:pPr>
        <w:pStyle w:val="Tekstpodstawowy2"/>
        <w:rPr>
          <w:b/>
          <w:i/>
          <w:sz w:val="2"/>
          <w:szCs w:val="8"/>
          <w:u w:val="single"/>
        </w:rPr>
      </w:pPr>
    </w:p>
    <w:p w:rsidR="00184C5A" w:rsidRPr="00A04E5A" w:rsidRDefault="00184C5A" w:rsidP="0004477A">
      <w:pPr>
        <w:pStyle w:val="Tekstpodstawowy2"/>
        <w:numPr>
          <w:ilvl w:val="0"/>
          <w:numId w:val="206"/>
        </w:numPr>
        <w:ind w:left="567" w:hanging="567"/>
        <w:rPr>
          <w:sz w:val="10"/>
        </w:rPr>
      </w:pPr>
      <w:r w:rsidRPr="00A04E5A">
        <w:rPr>
          <w:b/>
          <w:i/>
          <w:sz w:val="28"/>
          <w:szCs w:val="28"/>
        </w:rPr>
        <w:t>„Budowa obejścia m. Choszczno w ciągu drogi wojewódzkiej Nr 151” (WPF 2008-2012)</w:t>
      </w:r>
    </w:p>
    <w:tbl>
      <w:tblPr>
        <w:tblW w:w="8712" w:type="dxa"/>
        <w:tblInd w:w="468" w:type="dxa"/>
        <w:tblLook w:val="01E0" w:firstRow="1" w:lastRow="1" w:firstColumn="1" w:lastColumn="1" w:noHBand="0" w:noVBand="0"/>
      </w:tblPr>
      <w:tblGrid>
        <w:gridCol w:w="2050"/>
        <w:gridCol w:w="2410"/>
        <w:gridCol w:w="2126"/>
        <w:gridCol w:w="2126"/>
      </w:tblGrid>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Wykonanie</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 xml:space="preserve">Odchylenie </w:t>
            </w:r>
          </w:p>
        </w:tc>
      </w:tr>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tabs>
                <w:tab w:val="left" w:pos="525"/>
                <w:tab w:val="center" w:pos="1151"/>
              </w:tabs>
              <w:jc w:val="center"/>
              <w:rPr>
                <w:sz w:val="24"/>
                <w:szCs w:val="24"/>
              </w:rPr>
            </w:pPr>
            <w:r w:rsidRPr="00A04E5A">
              <w:rPr>
                <w:sz w:val="24"/>
                <w:szCs w:val="24"/>
              </w:rPr>
              <w:t>5.506.100 zł</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b/>
                <w:sz w:val="24"/>
                <w:szCs w:val="24"/>
              </w:rPr>
            </w:pPr>
            <w:r w:rsidRPr="00A04E5A">
              <w:rPr>
                <w:b/>
                <w:sz w:val="24"/>
                <w:szCs w:val="24"/>
              </w:rPr>
              <w:t>2.433.617 zł</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44,2 %</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- 319.434 zł</w:t>
            </w:r>
          </w:p>
        </w:tc>
      </w:tr>
    </w:tbl>
    <w:p w:rsidR="00184C5A" w:rsidRPr="00A04E5A" w:rsidRDefault="00184C5A" w:rsidP="00184C5A">
      <w:pPr>
        <w:pStyle w:val="Tekstpodstawowy2"/>
        <w:rPr>
          <w:i/>
          <w:szCs w:val="24"/>
        </w:rPr>
      </w:pPr>
      <w:r w:rsidRPr="00A04E5A">
        <w:rPr>
          <w:szCs w:val="24"/>
        </w:rPr>
        <w:t>Wydatkowana kwota obejmuje koszty poniesione na wypłatę odszkodowań za wykup gruntów pod inwestycję drogową.</w:t>
      </w:r>
    </w:p>
    <w:p w:rsidR="00184C5A" w:rsidRPr="00A04E5A" w:rsidRDefault="00184C5A" w:rsidP="00184C5A">
      <w:pPr>
        <w:pStyle w:val="Tekstpodstawowy2"/>
        <w:ind w:left="426"/>
        <w:rPr>
          <w:i/>
          <w:sz w:val="4"/>
          <w:szCs w:val="4"/>
        </w:rPr>
      </w:pPr>
    </w:p>
    <w:p w:rsidR="00184C5A" w:rsidRPr="00A04E5A" w:rsidRDefault="00184C5A" w:rsidP="00184C5A">
      <w:pPr>
        <w:pStyle w:val="Tekstpodstawowy2"/>
        <w:rPr>
          <w:i/>
          <w:sz w:val="20"/>
        </w:rPr>
      </w:pPr>
      <w:r w:rsidRPr="00A04E5A">
        <w:rPr>
          <w:i/>
          <w:sz w:val="20"/>
        </w:rPr>
        <w:t xml:space="preserve">Źródłem sfinansowania poniesionych wydatków były środki własne budżetu województwa. </w:t>
      </w:r>
    </w:p>
    <w:p w:rsidR="00184C5A" w:rsidRPr="00A04E5A" w:rsidRDefault="00184C5A" w:rsidP="00184C5A">
      <w:pPr>
        <w:pStyle w:val="Tekstpodstawowy2"/>
        <w:rPr>
          <w:i/>
          <w:sz w:val="8"/>
          <w:szCs w:val="8"/>
        </w:rPr>
      </w:pPr>
    </w:p>
    <w:p w:rsidR="00184C5A" w:rsidRPr="00A04E5A" w:rsidRDefault="00184C5A" w:rsidP="0036177C">
      <w:pPr>
        <w:pStyle w:val="Tekstpodstawowy2"/>
        <w:numPr>
          <w:ilvl w:val="0"/>
          <w:numId w:val="24"/>
        </w:numPr>
        <w:rPr>
          <w:b/>
          <w:i/>
          <w:u w:val="single"/>
        </w:rPr>
      </w:pPr>
      <w:r w:rsidRPr="00A04E5A">
        <w:rPr>
          <w:b/>
          <w:i/>
          <w:u w:val="single"/>
        </w:rPr>
        <w:t xml:space="preserve">Wyjaśnienie odchylenia </w:t>
      </w:r>
    </w:p>
    <w:p w:rsidR="00184C5A" w:rsidRPr="00A04E5A" w:rsidRDefault="00184C5A" w:rsidP="00184C5A">
      <w:pPr>
        <w:pStyle w:val="Tekstpodstawowy2"/>
        <w:rPr>
          <w:szCs w:val="24"/>
        </w:rPr>
      </w:pPr>
      <w:r w:rsidRPr="00A04E5A">
        <w:rPr>
          <w:szCs w:val="24"/>
        </w:rPr>
        <w:t>Wypłata odszkodowań za nieruchomości przejęte pod realizację inwestycji następuje stosownie do terminów wynikających z decyzji odszkodowawczych wydawanych przez Wojewodę Zachodniopomorskiego.</w:t>
      </w:r>
    </w:p>
    <w:p w:rsidR="00184C5A" w:rsidRPr="00A04E5A" w:rsidRDefault="00184C5A" w:rsidP="00184C5A">
      <w:pPr>
        <w:pStyle w:val="Tekstpodstawowy2"/>
        <w:rPr>
          <w:b/>
          <w:i/>
          <w:sz w:val="4"/>
          <w:szCs w:val="18"/>
          <w:u w:val="single"/>
        </w:rPr>
      </w:pPr>
    </w:p>
    <w:p w:rsidR="00184C5A" w:rsidRPr="00A04E5A" w:rsidRDefault="00184C5A" w:rsidP="0004477A">
      <w:pPr>
        <w:pStyle w:val="Tekstpodstawowy2"/>
        <w:numPr>
          <w:ilvl w:val="0"/>
          <w:numId w:val="206"/>
        </w:numPr>
        <w:ind w:left="567" w:hanging="567"/>
        <w:rPr>
          <w:sz w:val="10"/>
        </w:rPr>
      </w:pPr>
      <w:r w:rsidRPr="00A04E5A">
        <w:rPr>
          <w:b/>
          <w:i/>
          <w:sz w:val="28"/>
          <w:szCs w:val="28"/>
        </w:rPr>
        <w:t xml:space="preserve">„Budowa obejścia m. Darłowo w ciągu drogi wojewódzkiej Nr 203” </w:t>
      </w:r>
      <w:r w:rsidRPr="00A04E5A">
        <w:rPr>
          <w:b/>
          <w:i/>
          <w:sz w:val="28"/>
          <w:szCs w:val="28"/>
        </w:rPr>
        <w:br/>
        <w:t>(WPF 2010-2012)</w:t>
      </w:r>
    </w:p>
    <w:tbl>
      <w:tblPr>
        <w:tblW w:w="8712" w:type="dxa"/>
        <w:tblInd w:w="468" w:type="dxa"/>
        <w:tblLook w:val="01E0" w:firstRow="1" w:lastRow="1" w:firstColumn="1" w:lastColumn="1" w:noHBand="0" w:noVBand="0"/>
      </w:tblPr>
      <w:tblGrid>
        <w:gridCol w:w="2050"/>
        <w:gridCol w:w="2410"/>
        <w:gridCol w:w="2126"/>
        <w:gridCol w:w="2126"/>
      </w:tblGrid>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Wykonanie</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 xml:space="preserve">Odchylenie </w:t>
            </w:r>
          </w:p>
        </w:tc>
      </w:tr>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tabs>
                <w:tab w:val="left" w:pos="525"/>
                <w:tab w:val="center" w:pos="1151"/>
              </w:tabs>
              <w:jc w:val="center"/>
              <w:rPr>
                <w:sz w:val="24"/>
                <w:szCs w:val="24"/>
              </w:rPr>
            </w:pPr>
            <w:r w:rsidRPr="00A04E5A">
              <w:rPr>
                <w:sz w:val="24"/>
                <w:szCs w:val="24"/>
              </w:rPr>
              <w:t>4.500.000 zł</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b/>
                <w:sz w:val="24"/>
                <w:szCs w:val="24"/>
              </w:rPr>
            </w:pPr>
            <w:r w:rsidRPr="00A04E5A">
              <w:rPr>
                <w:b/>
                <w:sz w:val="24"/>
                <w:szCs w:val="24"/>
              </w:rPr>
              <w:t>3.897 zł</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0,1%</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- 2.246.103 zł</w:t>
            </w:r>
          </w:p>
        </w:tc>
      </w:tr>
    </w:tbl>
    <w:p w:rsidR="00184C5A" w:rsidRPr="00A04E5A" w:rsidRDefault="00184C5A" w:rsidP="00184C5A">
      <w:pPr>
        <w:pStyle w:val="Tekstpodstawowy2"/>
        <w:rPr>
          <w:szCs w:val="24"/>
        </w:rPr>
      </w:pPr>
      <w:r w:rsidRPr="00A04E5A">
        <w:rPr>
          <w:szCs w:val="24"/>
        </w:rPr>
        <w:t>Wydatkowana kwota obejmuje koszty poniesione na sporządzenie aktu notarialnego przeniesienia praw własności (grunty).</w:t>
      </w:r>
    </w:p>
    <w:p w:rsidR="00184C5A" w:rsidRPr="00A04E5A" w:rsidRDefault="00184C5A" w:rsidP="00184C5A">
      <w:pPr>
        <w:pStyle w:val="Tekstpodstawowy2"/>
        <w:rPr>
          <w:i/>
          <w:sz w:val="4"/>
        </w:rPr>
      </w:pPr>
    </w:p>
    <w:p w:rsidR="00184C5A" w:rsidRPr="00A04E5A" w:rsidRDefault="00184C5A" w:rsidP="00184C5A">
      <w:pPr>
        <w:pStyle w:val="Tekstpodstawowy2"/>
        <w:rPr>
          <w:i/>
          <w:sz w:val="20"/>
        </w:rPr>
      </w:pPr>
      <w:r w:rsidRPr="00A04E5A">
        <w:rPr>
          <w:i/>
          <w:sz w:val="20"/>
        </w:rPr>
        <w:t>Źródłem sfinansowania poniesionych wydatków były  środki własne budżetu województwa:</w:t>
      </w:r>
    </w:p>
    <w:p w:rsidR="00184C5A" w:rsidRPr="00A04E5A" w:rsidRDefault="00184C5A" w:rsidP="003620C7">
      <w:pPr>
        <w:pStyle w:val="Tekstpodstawowy2"/>
        <w:numPr>
          <w:ilvl w:val="0"/>
          <w:numId w:val="130"/>
        </w:numPr>
        <w:rPr>
          <w:i/>
          <w:sz w:val="20"/>
        </w:rPr>
      </w:pPr>
      <w:proofErr w:type="spellStart"/>
      <w:r w:rsidRPr="00A04E5A">
        <w:rPr>
          <w:i/>
          <w:sz w:val="20"/>
        </w:rPr>
        <w:t>przedfinansowujące</w:t>
      </w:r>
      <w:proofErr w:type="spellEnd"/>
      <w:r w:rsidRPr="00A04E5A">
        <w:rPr>
          <w:i/>
          <w:sz w:val="20"/>
        </w:rPr>
        <w:t xml:space="preserve">  płatności z budżetu środków UE </w:t>
      </w:r>
      <w:r w:rsidR="00757210" w:rsidRPr="00A04E5A">
        <w:rPr>
          <w:i/>
          <w:sz w:val="20"/>
        </w:rPr>
        <w:tab/>
      </w:r>
      <w:r w:rsidR="00757210" w:rsidRPr="00A04E5A">
        <w:rPr>
          <w:i/>
          <w:sz w:val="20"/>
        </w:rPr>
        <w:tab/>
      </w:r>
      <w:r w:rsidRPr="00A04E5A">
        <w:rPr>
          <w:i/>
          <w:sz w:val="20"/>
        </w:rPr>
        <w:t xml:space="preserve"> –  2.527 zł,</w:t>
      </w:r>
    </w:p>
    <w:p w:rsidR="00184C5A" w:rsidRPr="00A04E5A" w:rsidRDefault="00184C5A" w:rsidP="003620C7">
      <w:pPr>
        <w:pStyle w:val="Tekstpodstawowy2"/>
        <w:numPr>
          <w:ilvl w:val="0"/>
          <w:numId w:val="130"/>
        </w:numPr>
        <w:rPr>
          <w:i/>
          <w:sz w:val="20"/>
        </w:rPr>
      </w:pPr>
      <w:r w:rsidRPr="00A04E5A">
        <w:rPr>
          <w:i/>
          <w:sz w:val="20"/>
        </w:rPr>
        <w:t>stanowiące wkład wła</w:t>
      </w:r>
      <w:r w:rsidR="00757210" w:rsidRPr="00A04E5A">
        <w:rPr>
          <w:i/>
          <w:sz w:val="20"/>
        </w:rPr>
        <w:t xml:space="preserve">sny budżetu województwa </w:t>
      </w:r>
      <w:r w:rsidR="00757210" w:rsidRPr="00A04E5A">
        <w:rPr>
          <w:i/>
          <w:sz w:val="20"/>
        </w:rPr>
        <w:tab/>
      </w:r>
      <w:r w:rsidR="00757210" w:rsidRPr="00A04E5A">
        <w:rPr>
          <w:i/>
          <w:sz w:val="20"/>
        </w:rPr>
        <w:tab/>
      </w:r>
      <w:r w:rsidR="00757210" w:rsidRPr="00A04E5A">
        <w:rPr>
          <w:i/>
          <w:sz w:val="20"/>
        </w:rPr>
        <w:tab/>
      </w:r>
      <w:r w:rsidR="00757210" w:rsidRPr="00A04E5A">
        <w:rPr>
          <w:i/>
          <w:sz w:val="20"/>
        </w:rPr>
        <w:tab/>
      </w:r>
      <w:r w:rsidRPr="00A04E5A">
        <w:rPr>
          <w:i/>
          <w:sz w:val="20"/>
        </w:rPr>
        <w:t xml:space="preserve"> –  1.370 zł.</w:t>
      </w:r>
    </w:p>
    <w:p w:rsidR="00184C5A" w:rsidRPr="00A04E5A" w:rsidRDefault="00184C5A" w:rsidP="00184C5A">
      <w:pPr>
        <w:pStyle w:val="Tekstpodstawowy2"/>
        <w:ind w:left="360"/>
        <w:rPr>
          <w:b/>
          <w:i/>
          <w:sz w:val="2"/>
          <w:szCs w:val="16"/>
          <w:u w:val="single"/>
        </w:rPr>
      </w:pPr>
    </w:p>
    <w:p w:rsidR="00184C5A" w:rsidRPr="00A04E5A" w:rsidRDefault="00184C5A" w:rsidP="0036177C">
      <w:pPr>
        <w:pStyle w:val="Tekstpodstawowy2"/>
        <w:numPr>
          <w:ilvl w:val="0"/>
          <w:numId w:val="24"/>
        </w:numPr>
        <w:rPr>
          <w:b/>
          <w:i/>
          <w:u w:val="single"/>
        </w:rPr>
      </w:pPr>
      <w:r w:rsidRPr="00A04E5A">
        <w:rPr>
          <w:b/>
          <w:i/>
          <w:u w:val="single"/>
        </w:rPr>
        <w:t xml:space="preserve">Wyjaśnienie odchylenia </w:t>
      </w:r>
    </w:p>
    <w:p w:rsidR="00184C5A" w:rsidRPr="00A04E5A" w:rsidRDefault="00184C5A" w:rsidP="00184C5A">
      <w:pPr>
        <w:pStyle w:val="Tekstpodstawowy2"/>
        <w:rPr>
          <w:szCs w:val="24"/>
        </w:rPr>
      </w:pPr>
      <w:r w:rsidRPr="00A04E5A">
        <w:rPr>
          <w:szCs w:val="24"/>
        </w:rPr>
        <w:t>W ramach realizacji tego zadania zaplanowano wydatki na doku</w:t>
      </w:r>
      <w:r w:rsidR="00757210" w:rsidRPr="00A04E5A">
        <w:rPr>
          <w:szCs w:val="24"/>
        </w:rPr>
        <w:t>mentację</w:t>
      </w:r>
      <w:r w:rsidRPr="00A04E5A">
        <w:rPr>
          <w:szCs w:val="24"/>
        </w:rPr>
        <w:t xml:space="preserve"> projektow</w:t>
      </w:r>
      <w:r w:rsidR="00757210" w:rsidRPr="00A04E5A">
        <w:rPr>
          <w:szCs w:val="24"/>
        </w:rPr>
        <w:t>ą</w:t>
      </w:r>
      <w:r w:rsidRPr="00A04E5A">
        <w:rPr>
          <w:szCs w:val="24"/>
        </w:rPr>
        <w:t xml:space="preserve"> (ostatnia transza) oraz roboty budowlane i nadzór nad realizacją inwestycji. Zgodnie</w:t>
      </w:r>
      <w:r w:rsidR="00757210" w:rsidRPr="00A04E5A">
        <w:rPr>
          <w:szCs w:val="24"/>
        </w:rPr>
        <w:br/>
      </w:r>
      <w:r w:rsidRPr="00A04E5A">
        <w:rPr>
          <w:szCs w:val="24"/>
        </w:rPr>
        <w:t xml:space="preserve"> z harmonogramem wydatki związane z wykonaniem dokumentacji projektowej poniesione zostaną w III kwartale br. Ponadto trwa procedura przetargowa na roboty budowlane. Rozstrzygnięcie prz</w:t>
      </w:r>
      <w:r w:rsidR="00757210" w:rsidRPr="00A04E5A">
        <w:rPr>
          <w:szCs w:val="24"/>
        </w:rPr>
        <w:t>etargu oraz podpisanie umowy z w</w:t>
      </w:r>
      <w:r w:rsidRPr="00A04E5A">
        <w:rPr>
          <w:szCs w:val="24"/>
        </w:rPr>
        <w:t>ykonawcą przewiduje się na przełomie sierpnia i września. Zatem wydatkowanie środków winno nastąpić w okresie IV kwartału 2012 r.</w:t>
      </w:r>
    </w:p>
    <w:p w:rsidR="00184C5A" w:rsidRPr="00A04E5A" w:rsidRDefault="00184C5A" w:rsidP="00184C5A">
      <w:pPr>
        <w:pStyle w:val="Tekstpodstawowy2"/>
        <w:rPr>
          <w:b/>
          <w:i/>
          <w:sz w:val="2"/>
          <w:szCs w:val="8"/>
          <w:u w:val="single"/>
        </w:rPr>
      </w:pPr>
    </w:p>
    <w:p w:rsidR="00184C5A" w:rsidRPr="00A04E5A" w:rsidRDefault="00184C5A" w:rsidP="0004477A">
      <w:pPr>
        <w:pStyle w:val="Tekstpodstawowy2"/>
        <w:numPr>
          <w:ilvl w:val="0"/>
          <w:numId w:val="206"/>
        </w:numPr>
        <w:rPr>
          <w:sz w:val="10"/>
        </w:rPr>
      </w:pPr>
      <w:r w:rsidRPr="00A04E5A">
        <w:rPr>
          <w:b/>
          <w:i/>
          <w:sz w:val="28"/>
          <w:szCs w:val="28"/>
        </w:rPr>
        <w:t>„Budowa obejścia m. Barlinek w ciągu drogi wojewódzkiej Nr 151”</w:t>
      </w:r>
      <w:r w:rsidRPr="00A04E5A">
        <w:rPr>
          <w:b/>
          <w:i/>
          <w:sz w:val="28"/>
          <w:szCs w:val="28"/>
        </w:rPr>
        <w:br/>
        <w:t xml:space="preserve"> (WPF 2010-2012)</w:t>
      </w:r>
    </w:p>
    <w:tbl>
      <w:tblPr>
        <w:tblW w:w="8712" w:type="dxa"/>
        <w:tblInd w:w="468" w:type="dxa"/>
        <w:tblLook w:val="01E0" w:firstRow="1" w:lastRow="1" w:firstColumn="1" w:lastColumn="1" w:noHBand="0" w:noVBand="0"/>
      </w:tblPr>
      <w:tblGrid>
        <w:gridCol w:w="2050"/>
        <w:gridCol w:w="2410"/>
        <w:gridCol w:w="2126"/>
        <w:gridCol w:w="2126"/>
      </w:tblGrid>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Wykonanie</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 xml:space="preserve">Odchylenie </w:t>
            </w:r>
          </w:p>
        </w:tc>
      </w:tr>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tabs>
                <w:tab w:val="left" w:pos="525"/>
                <w:tab w:val="center" w:pos="1151"/>
              </w:tabs>
              <w:jc w:val="center"/>
              <w:rPr>
                <w:sz w:val="24"/>
                <w:szCs w:val="24"/>
              </w:rPr>
            </w:pPr>
            <w:r w:rsidRPr="00A04E5A">
              <w:rPr>
                <w:sz w:val="24"/>
                <w:szCs w:val="24"/>
              </w:rPr>
              <w:t>2.346.427 zł</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b/>
                <w:sz w:val="24"/>
                <w:szCs w:val="24"/>
              </w:rPr>
            </w:pPr>
            <w:r w:rsidRPr="00A04E5A">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0 %</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757210" w:rsidP="00184C5A">
            <w:pPr>
              <w:pStyle w:val="Tekstprzypisudolnego"/>
              <w:jc w:val="center"/>
              <w:rPr>
                <w:sz w:val="24"/>
                <w:szCs w:val="24"/>
              </w:rPr>
            </w:pPr>
            <w:r w:rsidRPr="00A04E5A">
              <w:rPr>
                <w:sz w:val="24"/>
                <w:szCs w:val="24"/>
              </w:rPr>
              <w:t xml:space="preserve">- </w:t>
            </w:r>
            <w:r w:rsidR="00184C5A" w:rsidRPr="00A04E5A">
              <w:rPr>
                <w:sz w:val="24"/>
                <w:szCs w:val="24"/>
              </w:rPr>
              <w:t>1.173.214 zł</w:t>
            </w:r>
          </w:p>
        </w:tc>
      </w:tr>
    </w:tbl>
    <w:p w:rsidR="00184C5A" w:rsidRPr="00A04E5A" w:rsidRDefault="00184C5A" w:rsidP="00184C5A">
      <w:pPr>
        <w:jc w:val="both"/>
        <w:rPr>
          <w:sz w:val="8"/>
          <w:szCs w:val="8"/>
        </w:rPr>
      </w:pPr>
    </w:p>
    <w:p w:rsidR="00184C5A" w:rsidRPr="00A04E5A" w:rsidRDefault="00184C5A" w:rsidP="0036177C">
      <w:pPr>
        <w:pStyle w:val="Tekstpodstawowy2"/>
        <w:numPr>
          <w:ilvl w:val="0"/>
          <w:numId w:val="24"/>
        </w:numPr>
        <w:rPr>
          <w:b/>
          <w:i/>
          <w:u w:val="single"/>
        </w:rPr>
      </w:pPr>
      <w:r w:rsidRPr="00A04E5A">
        <w:rPr>
          <w:b/>
          <w:i/>
          <w:u w:val="single"/>
        </w:rPr>
        <w:t xml:space="preserve">Wyjaśnienie odchylenia </w:t>
      </w:r>
    </w:p>
    <w:p w:rsidR="00184C5A" w:rsidRPr="00A04E5A" w:rsidRDefault="00184C5A" w:rsidP="00184C5A">
      <w:pPr>
        <w:pStyle w:val="Tekstpodstawowy2"/>
        <w:rPr>
          <w:szCs w:val="24"/>
        </w:rPr>
      </w:pPr>
      <w:r w:rsidRPr="00A04E5A">
        <w:rPr>
          <w:szCs w:val="24"/>
        </w:rPr>
        <w:t xml:space="preserve">W ramach realizacji tego zadania zaplanowano wydatki na koszty dokumentacji projektowej </w:t>
      </w:r>
      <w:hyperlink r:id="rId10" w:history="1">
        <w:r w:rsidRPr="00A04E5A">
          <w:rPr>
            <w:rStyle w:val="Hipercze"/>
            <w:color w:val="auto"/>
            <w:szCs w:val="24"/>
            <w:u w:val="none"/>
          </w:rPr>
          <w:t>(ostatnia</w:t>
        </w:r>
      </w:hyperlink>
      <w:r w:rsidRPr="00A04E5A">
        <w:rPr>
          <w:szCs w:val="24"/>
        </w:rPr>
        <w:t xml:space="preserve"> transza) oraz wypłatę odszkodowań za nieruchomości pozyskane na realizację inwestycji. Zgodnie z harmonogramem ostatnia transza za wykonanie dokumentacji projektowej ma zostać przekazana w październiku br. po uzyskaniu przez Projektanta wymaganych decyzji i uzgodnień. Ponadto wypłatę odszkodowań zaplanowano na III kwartał br. stosownie do przewidywanego terminu rozpoczęcia wydawania decyzji odszkodowawczych przez Wojewodę Zachodniopomorskiego.</w:t>
      </w:r>
    </w:p>
    <w:p w:rsidR="00184C5A" w:rsidRPr="00A04E5A" w:rsidRDefault="00184C5A" w:rsidP="00184C5A">
      <w:pPr>
        <w:pStyle w:val="Tekstpodstawowy2"/>
        <w:rPr>
          <w:b/>
          <w:i/>
          <w:sz w:val="2"/>
          <w:szCs w:val="8"/>
          <w:u w:val="single"/>
        </w:rPr>
      </w:pPr>
    </w:p>
    <w:p w:rsidR="00184C5A" w:rsidRPr="00A04E5A" w:rsidRDefault="00184C5A" w:rsidP="0004477A">
      <w:pPr>
        <w:pStyle w:val="Tekstpodstawowy2"/>
        <w:numPr>
          <w:ilvl w:val="0"/>
          <w:numId w:val="206"/>
        </w:numPr>
        <w:rPr>
          <w:sz w:val="10"/>
        </w:rPr>
      </w:pPr>
      <w:r w:rsidRPr="00A04E5A">
        <w:rPr>
          <w:b/>
          <w:i/>
          <w:sz w:val="28"/>
          <w:szCs w:val="28"/>
        </w:rPr>
        <w:t xml:space="preserve">„Budowa obejścia m. Dobra w ciągu drogi wojewódzkiej Nr 144” </w:t>
      </w:r>
      <w:r w:rsidRPr="00A04E5A">
        <w:rPr>
          <w:b/>
          <w:i/>
          <w:sz w:val="28"/>
          <w:szCs w:val="28"/>
        </w:rPr>
        <w:br/>
        <w:t>(WPF 2010-2012)</w:t>
      </w:r>
    </w:p>
    <w:tbl>
      <w:tblPr>
        <w:tblW w:w="8712" w:type="dxa"/>
        <w:tblInd w:w="468" w:type="dxa"/>
        <w:tblLook w:val="01E0" w:firstRow="1" w:lastRow="1" w:firstColumn="1" w:lastColumn="1" w:noHBand="0" w:noVBand="0"/>
      </w:tblPr>
      <w:tblGrid>
        <w:gridCol w:w="2050"/>
        <w:gridCol w:w="2410"/>
        <w:gridCol w:w="2126"/>
        <w:gridCol w:w="2126"/>
      </w:tblGrid>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Wykonanie</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pPr>
            <w:r w:rsidRPr="00A04E5A">
              <w:t xml:space="preserve">Odchylenie </w:t>
            </w:r>
          </w:p>
        </w:tc>
      </w:tr>
      <w:tr w:rsidR="00184C5A" w:rsidRPr="00A04E5A" w:rsidTr="00184C5A">
        <w:tc>
          <w:tcPr>
            <w:tcW w:w="205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tabs>
                <w:tab w:val="left" w:pos="525"/>
                <w:tab w:val="center" w:pos="1151"/>
              </w:tabs>
              <w:jc w:val="center"/>
              <w:rPr>
                <w:sz w:val="24"/>
                <w:szCs w:val="24"/>
              </w:rPr>
            </w:pPr>
            <w:r w:rsidRPr="00A04E5A">
              <w:rPr>
                <w:sz w:val="24"/>
                <w:szCs w:val="24"/>
              </w:rPr>
              <w:t>2.356.791 zł</w:t>
            </w:r>
          </w:p>
        </w:tc>
        <w:tc>
          <w:tcPr>
            <w:tcW w:w="2410"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b/>
                <w:sz w:val="24"/>
                <w:szCs w:val="24"/>
              </w:rPr>
            </w:pPr>
            <w:r w:rsidRPr="00A04E5A">
              <w:rPr>
                <w:b/>
                <w:sz w:val="24"/>
                <w:szCs w:val="24"/>
              </w:rPr>
              <w:t>57.340 zł</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2,4%</w:t>
            </w:r>
          </w:p>
        </w:tc>
        <w:tc>
          <w:tcPr>
            <w:tcW w:w="2126" w:type="dxa"/>
            <w:tcBorders>
              <w:top w:val="single" w:sz="4" w:space="0" w:color="auto"/>
              <w:left w:val="single" w:sz="4" w:space="0" w:color="auto"/>
              <w:bottom w:val="single" w:sz="4" w:space="0" w:color="auto"/>
              <w:right w:val="single" w:sz="4" w:space="0" w:color="auto"/>
            </w:tcBorders>
          </w:tcPr>
          <w:p w:rsidR="00184C5A" w:rsidRPr="00A04E5A" w:rsidRDefault="00184C5A" w:rsidP="00184C5A">
            <w:pPr>
              <w:pStyle w:val="Tekstprzypisudolnego"/>
              <w:jc w:val="center"/>
              <w:rPr>
                <w:sz w:val="24"/>
                <w:szCs w:val="24"/>
              </w:rPr>
            </w:pPr>
            <w:r w:rsidRPr="00A04E5A">
              <w:rPr>
                <w:sz w:val="24"/>
                <w:szCs w:val="24"/>
              </w:rPr>
              <w:t>- 1.121.056 zł</w:t>
            </w:r>
          </w:p>
        </w:tc>
      </w:tr>
    </w:tbl>
    <w:p w:rsidR="00184C5A" w:rsidRPr="00A04E5A" w:rsidRDefault="00184C5A" w:rsidP="00184C5A">
      <w:pPr>
        <w:pStyle w:val="Tekstpodstawowy2"/>
        <w:rPr>
          <w:b/>
          <w:i/>
          <w:sz w:val="4"/>
          <w:szCs w:val="4"/>
          <w:u w:val="single"/>
        </w:rPr>
      </w:pPr>
    </w:p>
    <w:p w:rsidR="00184C5A" w:rsidRPr="00A04E5A" w:rsidRDefault="00184C5A" w:rsidP="00184C5A">
      <w:pPr>
        <w:pStyle w:val="Tekstpodstawowy2"/>
        <w:rPr>
          <w:i/>
          <w:szCs w:val="24"/>
        </w:rPr>
      </w:pPr>
      <w:r w:rsidRPr="00A04E5A">
        <w:rPr>
          <w:szCs w:val="24"/>
        </w:rPr>
        <w:t>Wydatkowana kwota obejmuje koszty poniesione na wykonanie dokumentacji technicznej.</w:t>
      </w:r>
    </w:p>
    <w:p w:rsidR="00184C5A" w:rsidRPr="00A04E5A" w:rsidRDefault="00184C5A" w:rsidP="00184C5A">
      <w:pPr>
        <w:pStyle w:val="Tekstpodstawowy2"/>
        <w:ind w:left="426"/>
        <w:rPr>
          <w:i/>
          <w:sz w:val="4"/>
          <w:szCs w:val="4"/>
        </w:rPr>
      </w:pPr>
    </w:p>
    <w:p w:rsidR="00184C5A" w:rsidRPr="00A04E5A" w:rsidRDefault="00184C5A" w:rsidP="00184C5A">
      <w:pPr>
        <w:pStyle w:val="Tekstpodstawowy2"/>
        <w:rPr>
          <w:i/>
          <w:sz w:val="20"/>
        </w:rPr>
      </w:pPr>
      <w:r w:rsidRPr="00A04E5A">
        <w:rPr>
          <w:i/>
          <w:sz w:val="20"/>
        </w:rPr>
        <w:t>Źródłem sfinansowania poniesionych wydatków były środki własne budżetu województwa:</w:t>
      </w:r>
    </w:p>
    <w:p w:rsidR="00184C5A" w:rsidRPr="00C965CD" w:rsidRDefault="00184C5A" w:rsidP="00184C5A">
      <w:pPr>
        <w:pStyle w:val="Tekstpodstawowy2"/>
        <w:ind w:left="360"/>
        <w:rPr>
          <w:b/>
          <w:i/>
          <w:sz w:val="8"/>
          <w:szCs w:val="8"/>
          <w:u w:val="single"/>
        </w:rPr>
      </w:pPr>
    </w:p>
    <w:p w:rsidR="00184C5A" w:rsidRPr="00427515" w:rsidRDefault="00184C5A" w:rsidP="0036177C">
      <w:pPr>
        <w:pStyle w:val="Tekstpodstawowy2"/>
        <w:numPr>
          <w:ilvl w:val="0"/>
          <w:numId w:val="24"/>
        </w:numPr>
        <w:rPr>
          <w:b/>
          <w:i/>
          <w:u w:val="single"/>
        </w:rPr>
      </w:pPr>
      <w:r w:rsidRPr="00427515">
        <w:rPr>
          <w:b/>
          <w:i/>
          <w:u w:val="single"/>
        </w:rPr>
        <w:lastRenderedPageBreak/>
        <w:t xml:space="preserve">Wyjaśnienie odchylenia </w:t>
      </w:r>
    </w:p>
    <w:p w:rsidR="00184C5A" w:rsidRPr="00427515" w:rsidRDefault="00184C5A" w:rsidP="00184C5A">
      <w:pPr>
        <w:pStyle w:val="Tekstpodstawowy2"/>
        <w:rPr>
          <w:szCs w:val="24"/>
        </w:rPr>
      </w:pPr>
      <w:r w:rsidRPr="00427515">
        <w:rPr>
          <w:szCs w:val="24"/>
        </w:rPr>
        <w:t xml:space="preserve">W ramach realizacji tego zadania zaplanowano wydatki na </w:t>
      </w:r>
      <w:r w:rsidR="00757210" w:rsidRPr="00427515">
        <w:rPr>
          <w:szCs w:val="24"/>
        </w:rPr>
        <w:t>dokumentację</w:t>
      </w:r>
      <w:r w:rsidRPr="00427515">
        <w:rPr>
          <w:szCs w:val="24"/>
        </w:rPr>
        <w:t xml:space="preserve"> projektow</w:t>
      </w:r>
      <w:r w:rsidR="00757210" w:rsidRPr="00427515">
        <w:rPr>
          <w:szCs w:val="24"/>
        </w:rPr>
        <w:t>ą</w:t>
      </w:r>
      <w:r w:rsidRPr="00427515">
        <w:rPr>
          <w:szCs w:val="24"/>
        </w:rPr>
        <w:t xml:space="preserve"> </w:t>
      </w:r>
      <w:hyperlink r:id="rId11" w:history="1">
        <w:r w:rsidRPr="00427515">
          <w:rPr>
            <w:rStyle w:val="Hipercze"/>
            <w:color w:val="auto"/>
            <w:szCs w:val="24"/>
            <w:u w:val="none"/>
          </w:rPr>
          <w:t>(ostatnia</w:t>
        </w:r>
      </w:hyperlink>
      <w:r w:rsidRPr="00427515">
        <w:rPr>
          <w:szCs w:val="24"/>
        </w:rPr>
        <w:t xml:space="preserve"> transza) oraz wypłatę odszkodowań za nieruchomości pozyskane na realizację inwestycji. Zgodnie z harmonogramem ostatnia transza za wykonanie dokumentacji projektowej ma zostać przekazana w listopadzie br. po uzyskaniu przez Projektanta wymaganych decyzji i uzgodnień. Ponadto wypłatę odszkodowań zaplanowano na III kwartał br. stosownie do przewidywanego terminu rozpoczęcia wydawania decyzji odszkodowawczych przez Wojewodę Zachodniopomorskiego.</w:t>
      </w:r>
    </w:p>
    <w:p w:rsidR="00184C5A" w:rsidRPr="00427515" w:rsidRDefault="00184C5A" w:rsidP="00184C5A">
      <w:pPr>
        <w:pStyle w:val="Tekstpodstawowy2"/>
        <w:rPr>
          <w:sz w:val="8"/>
          <w:szCs w:val="8"/>
        </w:rPr>
      </w:pPr>
    </w:p>
    <w:p w:rsidR="00184C5A" w:rsidRPr="00427515" w:rsidRDefault="00184C5A" w:rsidP="0004477A">
      <w:pPr>
        <w:pStyle w:val="Tekstpodstawowy2"/>
        <w:numPr>
          <w:ilvl w:val="0"/>
          <w:numId w:val="206"/>
        </w:numPr>
        <w:rPr>
          <w:sz w:val="10"/>
        </w:rPr>
      </w:pPr>
      <w:r w:rsidRPr="00427515">
        <w:rPr>
          <w:b/>
          <w:i/>
          <w:sz w:val="28"/>
          <w:szCs w:val="28"/>
        </w:rPr>
        <w:t xml:space="preserve">„Budowa obejścia m. Trzebiatów – połączenie dróg wojewódzkich nr 109 </w:t>
      </w:r>
      <w:r w:rsidRPr="00427515">
        <w:rPr>
          <w:b/>
          <w:i/>
          <w:sz w:val="28"/>
          <w:szCs w:val="28"/>
        </w:rPr>
        <w:br/>
        <w:t>i 103” (WPF 2010-2012)</w:t>
      </w:r>
    </w:p>
    <w:tbl>
      <w:tblPr>
        <w:tblW w:w="8712" w:type="dxa"/>
        <w:tblInd w:w="468" w:type="dxa"/>
        <w:tblLook w:val="01E0" w:firstRow="1" w:lastRow="1" w:firstColumn="1" w:lastColumn="1" w:noHBand="0" w:noVBand="0"/>
      </w:tblPr>
      <w:tblGrid>
        <w:gridCol w:w="2050"/>
        <w:gridCol w:w="2410"/>
        <w:gridCol w:w="2126"/>
        <w:gridCol w:w="2126"/>
      </w:tblGrid>
      <w:tr w:rsidR="00184C5A" w:rsidRPr="00427515" w:rsidTr="00184C5A">
        <w:tc>
          <w:tcPr>
            <w:tcW w:w="205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pPr>
            <w:r w:rsidRPr="00427515">
              <w:t>Wykonanie</w:t>
            </w:r>
          </w:p>
        </w:tc>
        <w:tc>
          <w:tcPr>
            <w:tcW w:w="2126"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pPr>
            <w:r w:rsidRPr="00427515">
              <w:t>Wskaźnik realizacji</w:t>
            </w:r>
          </w:p>
        </w:tc>
        <w:tc>
          <w:tcPr>
            <w:tcW w:w="2126"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pPr>
            <w:r w:rsidRPr="00427515">
              <w:t xml:space="preserve">Odchylenie </w:t>
            </w:r>
          </w:p>
        </w:tc>
      </w:tr>
      <w:tr w:rsidR="00184C5A" w:rsidRPr="00427515" w:rsidTr="00184C5A">
        <w:tc>
          <w:tcPr>
            <w:tcW w:w="205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tabs>
                <w:tab w:val="left" w:pos="525"/>
                <w:tab w:val="center" w:pos="1151"/>
              </w:tabs>
              <w:jc w:val="center"/>
              <w:rPr>
                <w:sz w:val="24"/>
                <w:szCs w:val="24"/>
              </w:rPr>
            </w:pPr>
            <w:r w:rsidRPr="00427515">
              <w:rPr>
                <w:sz w:val="24"/>
                <w:szCs w:val="24"/>
              </w:rPr>
              <w:t>1.952.813 zł</w:t>
            </w:r>
          </w:p>
        </w:tc>
        <w:tc>
          <w:tcPr>
            <w:tcW w:w="241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rPr>
                <w:b/>
                <w:sz w:val="24"/>
                <w:szCs w:val="24"/>
              </w:rPr>
            </w:pPr>
            <w:r w:rsidRPr="00427515">
              <w:rPr>
                <w:b/>
                <w:sz w:val="24"/>
                <w:szCs w:val="24"/>
              </w:rPr>
              <w:t>416.872 zł</w:t>
            </w:r>
          </w:p>
        </w:tc>
        <w:tc>
          <w:tcPr>
            <w:tcW w:w="2126"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rPr>
                <w:sz w:val="24"/>
                <w:szCs w:val="24"/>
              </w:rPr>
            </w:pPr>
            <w:r w:rsidRPr="00427515">
              <w:rPr>
                <w:sz w:val="24"/>
                <w:szCs w:val="24"/>
              </w:rPr>
              <w:t>21,3%</w:t>
            </w:r>
          </w:p>
        </w:tc>
        <w:tc>
          <w:tcPr>
            <w:tcW w:w="2126"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rPr>
                <w:sz w:val="24"/>
                <w:szCs w:val="24"/>
              </w:rPr>
            </w:pPr>
            <w:r w:rsidRPr="00427515">
              <w:rPr>
                <w:sz w:val="24"/>
                <w:szCs w:val="24"/>
              </w:rPr>
              <w:t>- 559.535 zł</w:t>
            </w:r>
          </w:p>
        </w:tc>
      </w:tr>
    </w:tbl>
    <w:p w:rsidR="00184C5A" w:rsidRPr="00427515" w:rsidRDefault="00184C5A" w:rsidP="00184C5A">
      <w:pPr>
        <w:jc w:val="both"/>
        <w:rPr>
          <w:sz w:val="4"/>
          <w:szCs w:val="4"/>
        </w:rPr>
      </w:pPr>
    </w:p>
    <w:p w:rsidR="00184C5A" w:rsidRPr="00427515" w:rsidRDefault="00184C5A" w:rsidP="00184C5A">
      <w:pPr>
        <w:ind w:right="240"/>
        <w:jc w:val="both"/>
        <w:rPr>
          <w:sz w:val="24"/>
          <w:szCs w:val="24"/>
        </w:rPr>
      </w:pPr>
      <w:r w:rsidRPr="00427515">
        <w:rPr>
          <w:sz w:val="24"/>
          <w:szCs w:val="24"/>
        </w:rPr>
        <w:t>Wydatki w wymienionej kwocie zostały poniesione w kwocie:</w:t>
      </w:r>
    </w:p>
    <w:p w:rsidR="00184C5A" w:rsidRPr="00427515" w:rsidRDefault="00184C5A" w:rsidP="003620C7">
      <w:pPr>
        <w:numPr>
          <w:ilvl w:val="0"/>
          <w:numId w:val="77"/>
        </w:numPr>
        <w:tabs>
          <w:tab w:val="clear" w:pos="1724"/>
          <w:tab w:val="num" w:pos="284"/>
          <w:tab w:val="num" w:pos="360"/>
        </w:tabs>
        <w:ind w:left="284" w:right="240" w:hanging="284"/>
        <w:jc w:val="both"/>
        <w:rPr>
          <w:i/>
          <w:sz w:val="24"/>
          <w:szCs w:val="24"/>
        </w:rPr>
      </w:pPr>
      <w:r w:rsidRPr="00427515">
        <w:rPr>
          <w:i/>
          <w:sz w:val="24"/>
          <w:szCs w:val="24"/>
        </w:rPr>
        <w:t>406.980 zł</w:t>
      </w:r>
      <w:r w:rsidRPr="00427515">
        <w:rPr>
          <w:sz w:val="24"/>
          <w:szCs w:val="24"/>
        </w:rPr>
        <w:t xml:space="preserve"> na wypłatę odszkodowań za wykup gruntów pod inwestycję drogową,</w:t>
      </w:r>
    </w:p>
    <w:p w:rsidR="00184C5A" w:rsidRPr="00427515" w:rsidRDefault="00184C5A" w:rsidP="003620C7">
      <w:pPr>
        <w:numPr>
          <w:ilvl w:val="0"/>
          <w:numId w:val="77"/>
        </w:numPr>
        <w:tabs>
          <w:tab w:val="clear" w:pos="1724"/>
          <w:tab w:val="num" w:pos="284"/>
          <w:tab w:val="num" w:pos="360"/>
        </w:tabs>
        <w:ind w:left="284" w:right="240" w:hanging="284"/>
        <w:jc w:val="both"/>
        <w:rPr>
          <w:i/>
          <w:sz w:val="24"/>
          <w:szCs w:val="24"/>
        </w:rPr>
      </w:pPr>
      <w:r w:rsidRPr="00427515">
        <w:rPr>
          <w:i/>
          <w:sz w:val="24"/>
          <w:szCs w:val="24"/>
        </w:rPr>
        <w:t xml:space="preserve">3.474 zł </w:t>
      </w:r>
      <w:r w:rsidRPr="00427515">
        <w:rPr>
          <w:sz w:val="24"/>
          <w:szCs w:val="24"/>
        </w:rPr>
        <w:t>na</w:t>
      </w:r>
      <w:r w:rsidRPr="00427515">
        <w:rPr>
          <w:i/>
          <w:sz w:val="24"/>
          <w:szCs w:val="24"/>
        </w:rPr>
        <w:t xml:space="preserve"> </w:t>
      </w:r>
      <w:r w:rsidRPr="00427515">
        <w:rPr>
          <w:sz w:val="24"/>
          <w:szCs w:val="24"/>
        </w:rPr>
        <w:t xml:space="preserve">koszty zarządzania projektem, </w:t>
      </w:r>
    </w:p>
    <w:p w:rsidR="00184C5A" w:rsidRPr="00427515" w:rsidRDefault="00184C5A" w:rsidP="003620C7">
      <w:pPr>
        <w:numPr>
          <w:ilvl w:val="0"/>
          <w:numId w:val="77"/>
        </w:numPr>
        <w:tabs>
          <w:tab w:val="clear" w:pos="1724"/>
          <w:tab w:val="num" w:pos="284"/>
          <w:tab w:val="num" w:pos="360"/>
        </w:tabs>
        <w:ind w:left="284" w:right="240" w:hanging="284"/>
        <w:jc w:val="both"/>
        <w:rPr>
          <w:i/>
          <w:sz w:val="24"/>
          <w:szCs w:val="24"/>
        </w:rPr>
      </w:pPr>
      <w:r w:rsidRPr="00427515">
        <w:rPr>
          <w:i/>
          <w:sz w:val="24"/>
          <w:szCs w:val="24"/>
        </w:rPr>
        <w:t xml:space="preserve">3.497 zł </w:t>
      </w:r>
      <w:r w:rsidRPr="00427515">
        <w:rPr>
          <w:sz w:val="24"/>
          <w:szCs w:val="24"/>
        </w:rPr>
        <w:t xml:space="preserve">na badania laboratoryjne, </w:t>
      </w:r>
    </w:p>
    <w:p w:rsidR="00184C5A" w:rsidRPr="00427515" w:rsidRDefault="00184C5A" w:rsidP="003620C7">
      <w:pPr>
        <w:numPr>
          <w:ilvl w:val="0"/>
          <w:numId w:val="77"/>
        </w:numPr>
        <w:tabs>
          <w:tab w:val="clear" w:pos="1724"/>
          <w:tab w:val="num" w:pos="284"/>
          <w:tab w:val="num" w:pos="360"/>
        </w:tabs>
        <w:ind w:left="284" w:right="240" w:hanging="284"/>
        <w:jc w:val="both"/>
        <w:rPr>
          <w:i/>
          <w:sz w:val="24"/>
          <w:szCs w:val="24"/>
        </w:rPr>
      </w:pPr>
      <w:r w:rsidRPr="00427515">
        <w:rPr>
          <w:i/>
          <w:sz w:val="24"/>
          <w:szCs w:val="24"/>
        </w:rPr>
        <w:t xml:space="preserve">2.920 zł </w:t>
      </w:r>
      <w:r w:rsidRPr="00427515">
        <w:rPr>
          <w:sz w:val="24"/>
          <w:szCs w:val="24"/>
        </w:rPr>
        <w:t>na koszty nadzoru autorskiego.</w:t>
      </w:r>
    </w:p>
    <w:p w:rsidR="00184C5A" w:rsidRPr="00427515" w:rsidRDefault="00184C5A" w:rsidP="00184C5A">
      <w:pPr>
        <w:ind w:left="284"/>
        <w:jc w:val="both"/>
        <w:rPr>
          <w:sz w:val="10"/>
          <w:szCs w:val="24"/>
        </w:rPr>
      </w:pPr>
    </w:p>
    <w:p w:rsidR="00184C5A" w:rsidRPr="00427515" w:rsidRDefault="00184C5A" w:rsidP="00184C5A">
      <w:pPr>
        <w:pStyle w:val="Tekstpodstawowy2"/>
        <w:rPr>
          <w:i/>
          <w:sz w:val="20"/>
        </w:rPr>
      </w:pPr>
      <w:r w:rsidRPr="00427515">
        <w:rPr>
          <w:i/>
          <w:sz w:val="20"/>
        </w:rPr>
        <w:t>Źródłem sfinansowania poniesionych wydatków były:</w:t>
      </w:r>
    </w:p>
    <w:p w:rsidR="00184C5A" w:rsidRPr="00427515" w:rsidRDefault="00184C5A" w:rsidP="003620C7">
      <w:pPr>
        <w:pStyle w:val="Tekstpodstawowy2"/>
        <w:numPr>
          <w:ilvl w:val="0"/>
          <w:numId w:val="128"/>
        </w:numPr>
        <w:rPr>
          <w:i/>
          <w:sz w:val="20"/>
        </w:rPr>
      </w:pPr>
      <w:r w:rsidRPr="00427515">
        <w:rPr>
          <w:i/>
          <w:sz w:val="20"/>
        </w:rPr>
        <w:t xml:space="preserve"> p</w:t>
      </w:r>
      <w:r w:rsidR="00757210" w:rsidRPr="00427515">
        <w:rPr>
          <w:i/>
          <w:sz w:val="20"/>
        </w:rPr>
        <w:t>łatności z budżetu środków UE</w:t>
      </w:r>
      <w:r w:rsidR="00757210" w:rsidRPr="00427515">
        <w:rPr>
          <w:i/>
          <w:sz w:val="20"/>
        </w:rPr>
        <w:tab/>
      </w:r>
      <w:r w:rsidR="00757210" w:rsidRPr="00427515">
        <w:rPr>
          <w:i/>
          <w:sz w:val="20"/>
        </w:rPr>
        <w:tab/>
      </w:r>
      <w:r w:rsidR="00757210" w:rsidRPr="00427515">
        <w:rPr>
          <w:i/>
          <w:sz w:val="20"/>
        </w:rPr>
        <w:tab/>
      </w:r>
      <w:r w:rsidR="00757210" w:rsidRPr="00427515">
        <w:rPr>
          <w:i/>
          <w:sz w:val="20"/>
        </w:rPr>
        <w:tab/>
      </w:r>
      <w:r w:rsidR="00757210" w:rsidRPr="00427515">
        <w:rPr>
          <w:i/>
          <w:sz w:val="20"/>
        </w:rPr>
        <w:tab/>
      </w:r>
      <w:r w:rsidR="00757210" w:rsidRPr="00427515">
        <w:rPr>
          <w:i/>
          <w:sz w:val="20"/>
        </w:rPr>
        <w:tab/>
      </w:r>
      <w:r w:rsidR="00757210" w:rsidRPr="00427515">
        <w:rPr>
          <w:i/>
          <w:sz w:val="20"/>
        </w:rPr>
        <w:tab/>
      </w:r>
      <w:r w:rsidR="00757210" w:rsidRPr="00427515">
        <w:rPr>
          <w:i/>
          <w:sz w:val="20"/>
        </w:rPr>
        <w:tab/>
      </w:r>
      <w:r w:rsidR="00757210" w:rsidRPr="00427515">
        <w:rPr>
          <w:i/>
          <w:sz w:val="20"/>
        </w:rPr>
        <w:tab/>
      </w:r>
      <w:r w:rsidRPr="00427515">
        <w:rPr>
          <w:i/>
          <w:sz w:val="20"/>
        </w:rPr>
        <w:t>–     1.882 zł,</w:t>
      </w:r>
    </w:p>
    <w:p w:rsidR="00184C5A" w:rsidRPr="00427515" w:rsidRDefault="00184C5A" w:rsidP="003620C7">
      <w:pPr>
        <w:pStyle w:val="Tekstpodstawowy2"/>
        <w:numPr>
          <w:ilvl w:val="0"/>
          <w:numId w:val="128"/>
        </w:numPr>
        <w:rPr>
          <w:i/>
          <w:sz w:val="20"/>
        </w:rPr>
      </w:pPr>
      <w:r w:rsidRPr="00427515">
        <w:rPr>
          <w:i/>
          <w:sz w:val="20"/>
        </w:rPr>
        <w:t>środki własne budżetu województwa:</w:t>
      </w:r>
    </w:p>
    <w:p w:rsidR="00184C5A" w:rsidRPr="00427515" w:rsidRDefault="00184C5A" w:rsidP="003620C7">
      <w:pPr>
        <w:pStyle w:val="Tekstpodstawowy2"/>
        <w:numPr>
          <w:ilvl w:val="0"/>
          <w:numId w:val="130"/>
        </w:numPr>
        <w:rPr>
          <w:i/>
          <w:sz w:val="20"/>
        </w:rPr>
      </w:pPr>
      <w:proofErr w:type="spellStart"/>
      <w:r w:rsidRPr="00427515">
        <w:rPr>
          <w:i/>
          <w:sz w:val="20"/>
        </w:rPr>
        <w:t>przedfinansowujące</w:t>
      </w:r>
      <w:proofErr w:type="spellEnd"/>
      <w:r w:rsidRPr="00427515">
        <w:rPr>
          <w:i/>
          <w:sz w:val="20"/>
        </w:rPr>
        <w:t xml:space="preserve">  pł</w:t>
      </w:r>
      <w:r w:rsidR="00757210" w:rsidRPr="00427515">
        <w:rPr>
          <w:i/>
          <w:sz w:val="20"/>
        </w:rPr>
        <w:t>atności z budżetu środków UE</w:t>
      </w:r>
      <w:r w:rsidR="00757210" w:rsidRPr="00427515">
        <w:rPr>
          <w:i/>
          <w:sz w:val="20"/>
        </w:rPr>
        <w:tab/>
      </w:r>
      <w:r w:rsidR="00757210" w:rsidRPr="00427515">
        <w:rPr>
          <w:i/>
          <w:sz w:val="20"/>
        </w:rPr>
        <w:tab/>
      </w:r>
      <w:r w:rsidRPr="00427515">
        <w:rPr>
          <w:i/>
          <w:sz w:val="20"/>
        </w:rPr>
        <w:t>–  223.979 zł,</w:t>
      </w:r>
    </w:p>
    <w:p w:rsidR="00184C5A" w:rsidRPr="00427515" w:rsidRDefault="00184C5A" w:rsidP="003620C7">
      <w:pPr>
        <w:pStyle w:val="Tekstpodstawowy2"/>
        <w:numPr>
          <w:ilvl w:val="0"/>
          <w:numId w:val="130"/>
        </w:numPr>
        <w:rPr>
          <w:i/>
          <w:sz w:val="20"/>
        </w:rPr>
      </w:pPr>
      <w:r w:rsidRPr="00427515">
        <w:rPr>
          <w:i/>
          <w:sz w:val="20"/>
        </w:rPr>
        <w:t xml:space="preserve">stanowiące wkład własny budżetu województwa     </w:t>
      </w:r>
      <w:r w:rsidRPr="00427515">
        <w:rPr>
          <w:i/>
          <w:sz w:val="20"/>
        </w:rPr>
        <w:tab/>
        <w:t xml:space="preserve">        </w:t>
      </w:r>
      <w:r w:rsidR="00757210" w:rsidRPr="00427515">
        <w:rPr>
          <w:i/>
          <w:sz w:val="20"/>
        </w:rPr>
        <w:tab/>
      </w:r>
      <w:r w:rsidRPr="00427515">
        <w:rPr>
          <w:i/>
          <w:sz w:val="20"/>
        </w:rPr>
        <w:t>– 191.011 zł.</w:t>
      </w:r>
    </w:p>
    <w:p w:rsidR="00184C5A" w:rsidRPr="00427515" w:rsidRDefault="00184C5A" w:rsidP="00184C5A">
      <w:pPr>
        <w:pStyle w:val="Tekstpodstawowy2"/>
        <w:tabs>
          <w:tab w:val="num" w:pos="1637"/>
        </w:tabs>
        <w:ind w:left="709"/>
        <w:rPr>
          <w:i/>
          <w:sz w:val="8"/>
          <w:szCs w:val="8"/>
        </w:rPr>
      </w:pPr>
    </w:p>
    <w:p w:rsidR="00184C5A" w:rsidRPr="00427515" w:rsidRDefault="00184C5A" w:rsidP="0036177C">
      <w:pPr>
        <w:pStyle w:val="Tekstpodstawowy2"/>
        <w:numPr>
          <w:ilvl w:val="0"/>
          <w:numId w:val="24"/>
        </w:numPr>
        <w:rPr>
          <w:b/>
          <w:i/>
          <w:u w:val="single"/>
        </w:rPr>
      </w:pPr>
      <w:r w:rsidRPr="00427515">
        <w:rPr>
          <w:b/>
          <w:i/>
          <w:u w:val="single"/>
        </w:rPr>
        <w:t xml:space="preserve">Wyjaśnienie odchylenia </w:t>
      </w:r>
    </w:p>
    <w:p w:rsidR="00184C5A" w:rsidRPr="00427515" w:rsidRDefault="00184C5A" w:rsidP="00184C5A">
      <w:pPr>
        <w:jc w:val="both"/>
        <w:rPr>
          <w:sz w:val="24"/>
          <w:szCs w:val="24"/>
        </w:rPr>
      </w:pPr>
      <w:r w:rsidRPr="00427515">
        <w:rPr>
          <w:sz w:val="24"/>
          <w:szCs w:val="24"/>
        </w:rPr>
        <w:t>Postęp robót przebiegał zgodnie z założonym harmonogramem. Inwestycja została zakończona 30 maja 2012 r.</w:t>
      </w:r>
      <w:r w:rsidRPr="00427515">
        <w:rPr>
          <w:szCs w:val="24"/>
        </w:rPr>
        <w:t xml:space="preserve"> </w:t>
      </w:r>
      <w:r w:rsidRPr="00427515">
        <w:rPr>
          <w:sz w:val="24"/>
          <w:szCs w:val="24"/>
        </w:rPr>
        <w:t xml:space="preserve">Końcowe rozliczenie finansowe inwestycji planowane jest </w:t>
      </w:r>
      <w:r w:rsidR="00E24201" w:rsidRPr="00427515">
        <w:rPr>
          <w:sz w:val="24"/>
          <w:szCs w:val="24"/>
        </w:rPr>
        <w:br/>
      </w:r>
      <w:r w:rsidRPr="00427515">
        <w:rPr>
          <w:sz w:val="24"/>
          <w:szCs w:val="24"/>
        </w:rPr>
        <w:t>w okresie III kwartału br.</w:t>
      </w:r>
    </w:p>
    <w:p w:rsidR="00184C5A" w:rsidRPr="00427515" w:rsidRDefault="00184C5A" w:rsidP="00184C5A">
      <w:pPr>
        <w:jc w:val="both"/>
        <w:rPr>
          <w:sz w:val="8"/>
          <w:szCs w:val="8"/>
        </w:rPr>
      </w:pPr>
    </w:p>
    <w:p w:rsidR="00184C5A" w:rsidRPr="00427515" w:rsidRDefault="00184C5A" w:rsidP="00184C5A">
      <w:pPr>
        <w:jc w:val="both"/>
        <w:rPr>
          <w:b/>
          <w:i/>
          <w:sz w:val="24"/>
          <w:szCs w:val="24"/>
          <w:u w:val="single"/>
        </w:rPr>
      </w:pPr>
      <w:r w:rsidRPr="00427515">
        <w:rPr>
          <w:b/>
          <w:i/>
          <w:sz w:val="24"/>
          <w:szCs w:val="24"/>
          <w:u w:val="single"/>
        </w:rPr>
        <w:t>Zadania realizowane w ramach Programu Inicjatyw Wspólnotowych INTERREG IV A:</w:t>
      </w:r>
    </w:p>
    <w:p w:rsidR="00184C5A" w:rsidRPr="00427515" w:rsidRDefault="00184C5A" w:rsidP="00184C5A">
      <w:pPr>
        <w:jc w:val="both"/>
        <w:rPr>
          <w:sz w:val="8"/>
          <w:szCs w:val="8"/>
        </w:rPr>
      </w:pPr>
    </w:p>
    <w:p w:rsidR="00184C5A" w:rsidRPr="00427515" w:rsidRDefault="00184C5A" w:rsidP="0004477A">
      <w:pPr>
        <w:pStyle w:val="Tekstpodstawowy2"/>
        <w:numPr>
          <w:ilvl w:val="0"/>
          <w:numId w:val="206"/>
        </w:numPr>
        <w:ind w:left="567" w:hanging="567"/>
        <w:rPr>
          <w:b/>
          <w:i/>
          <w:sz w:val="28"/>
          <w:szCs w:val="28"/>
        </w:rPr>
      </w:pPr>
      <w:r w:rsidRPr="00427515">
        <w:rPr>
          <w:b/>
          <w:i/>
          <w:sz w:val="28"/>
          <w:szCs w:val="28"/>
        </w:rPr>
        <w:t>Rozbudowa przejścia drogowego przez m. Żarczyn w ciągu drogi nr 122        (WPF</w:t>
      </w:r>
      <w:r w:rsidR="006E1A91" w:rsidRPr="00427515">
        <w:rPr>
          <w:b/>
          <w:i/>
          <w:sz w:val="28"/>
          <w:szCs w:val="28"/>
        </w:rPr>
        <w:t xml:space="preserve"> 2010-2012</w:t>
      </w:r>
      <w:r w:rsidRPr="00427515">
        <w:rPr>
          <w:b/>
          <w:i/>
          <w:sz w:val="28"/>
          <w:szCs w:val="28"/>
        </w:rPr>
        <w:t>)</w:t>
      </w:r>
    </w:p>
    <w:tbl>
      <w:tblPr>
        <w:tblW w:w="8854" w:type="dxa"/>
        <w:tblInd w:w="468" w:type="dxa"/>
        <w:tblLook w:val="01E0" w:firstRow="1" w:lastRow="1" w:firstColumn="1" w:lastColumn="1" w:noHBand="0" w:noVBand="0"/>
      </w:tblPr>
      <w:tblGrid>
        <w:gridCol w:w="2050"/>
        <w:gridCol w:w="2410"/>
        <w:gridCol w:w="2126"/>
        <w:gridCol w:w="2268"/>
      </w:tblGrid>
      <w:tr w:rsidR="00184C5A" w:rsidRPr="00427515" w:rsidTr="00184C5A">
        <w:tc>
          <w:tcPr>
            <w:tcW w:w="205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both"/>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both"/>
            </w:pPr>
            <w:r w:rsidRPr="00427515">
              <w:t xml:space="preserve">           Wykonanie</w:t>
            </w:r>
          </w:p>
        </w:tc>
        <w:tc>
          <w:tcPr>
            <w:tcW w:w="2126"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both"/>
            </w:pPr>
            <w:r w:rsidRPr="00427515">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pPr>
            <w:r w:rsidRPr="00427515">
              <w:t>Odchylenie</w:t>
            </w:r>
          </w:p>
        </w:tc>
      </w:tr>
      <w:tr w:rsidR="00184C5A" w:rsidRPr="00427515" w:rsidTr="00184C5A">
        <w:tc>
          <w:tcPr>
            <w:tcW w:w="205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both"/>
              <w:rPr>
                <w:sz w:val="24"/>
                <w:szCs w:val="24"/>
              </w:rPr>
            </w:pPr>
            <w:r w:rsidRPr="00427515">
              <w:rPr>
                <w:sz w:val="24"/>
                <w:szCs w:val="24"/>
              </w:rPr>
              <w:t xml:space="preserve">     5.277.483 zł</w:t>
            </w:r>
          </w:p>
        </w:tc>
        <w:tc>
          <w:tcPr>
            <w:tcW w:w="241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both"/>
              <w:rPr>
                <w:b/>
                <w:sz w:val="24"/>
                <w:szCs w:val="24"/>
              </w:rPr>
            </w:pPr>
            <w:r w:rsidRPr="00427515">
              <w:rPr>
                <w:b/>
                <w:sz w:val="24"/>
                <w:szCs w:val="24"/>
              </w:rPr>
              <w:t xml:space="preserve">            1.081.929 zł</w:t>
            </w:r>
          </w:p>
        </w:tc>
        <w:tc>
          <w:tcPr>
            <w:tcW w:w="2126"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both"/>
              <w:rPr>
                <w:sz w:val="24"/>
                <w:szCs w:val="24"/>
              </w:rPr>
            </w:pPr>
            <w:r w:rsidRPr="00427515">
              <w:rPr>
                <w:sz w:val="24"/>
                <w:szCs w:val="24"/>
              </w:rPr>
              <w:t xml:space="preserve">        20,5%</w:t>
            </w:r>
          </w:p>
        </w:tc>
        <w:tc>
          <w:tcPr>
            <w:tcW w:w="2268"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both"/>
              <w:rPr>
                <w:sz w:val="24"/>
                <w:szCs w:val="24"/>
              </w:rPr>
            </w:pPr>
            <w:r w:rsidRPr="00427515">
              <w:rPr>
                <w:sz w:val="24"/>
                <w:szCs w:val="24"/>
              </w:rPr>
              <w:t xml:space="preserve">     - 1.556.813 zł</w:t>
            </w:r>
          </w:p>
        </w:tc>
      </w:tr>
    </w:tbl>
    <w:p w:rsidR="00184C5A" w:rsidRPr="00427515" w:rsidRDefault="00184C5A" w:rsidP="00184C5A">
      <w:pPr>
        <w:pStyle w:val="Tekstpodstawowy2"/>
        <w:rPr>
          <w:sz w:val="4"/>
          <w:szCs w:val="4"/>
        </w:rPr>
      </w:pPr>
    </w:p>
    <w:p w:rsidR="00184C5A" w:rsidRPr="00427515" w:rsidRDefault="00184C5A" w:rsidP="00184C5A">
      <w:pPr>
        <w:pStyle w:val="Tekstpodstawowy2"/>
      </w:pPr>
      <w:r w:rsidRPr="00427515">
        <w:t>Wydatki w wymienionej kwocie zostały poniesione w wysokości:</w:t>
      </w:r>
    </w:p>
    <w:p w:rsidR="00184C5A" w:rsidRPr="00427515" w:rsidRDefault="00184C5A" w:rsidP="003620C7">
      <w:pPr>
        <w:pStyle w:val="Tekstpodstawowy2"/>
        <w:numPr>
          <w:ilvl w:val="0"/>
          <w:numId w:val="86"/>
        </w:numPr>
        <w:ind w:left="284" w:hanging="284"/>
      </w:pPr>
      <w:r w:rsidRPr="00427515">
        <w:rPr>
          <w:i/>
        </w:rPr>
        <w:t>820.702 zł</w:t>
      </w:r>
      <w:r w:rsidRPr="00427515">
        <w:t xml:space="preserve"> na roboty budowlane (tj. wykonanie kanalizacji deszczowej grawitacyjnej z rur PCV, wpustów ulicznych, studni rewizyjnych, studni z piaskownikiem i separatorem; montaż wysięgników rurowych z oprawami oraz ułożenie przewodów elektrycznych, ustawienie krawężnika betonowego, ułożenie chodnika z kostki betonowej, wykonanie warstwy ścieralnej SMA, wjazdów, zatoki autobusowej oraz wysepki z kostki kamiennej).</w:t>
      </w:r>
    </w:p>
    <w:p w:rsidR="00184C5A" w:rsidRPr="00427515" w:rsidRDefault="00184C5A" w:rsidP="003620C7">
      <w:pPr>
        <w:pStyle w:val="Tekstpodstawowy2"/>
        <w:numPr>
          <w:ilvl w:val="0"/>
          <w:numId w:val="86"/>
        </w:numPr>
      </w:pPr>
      <w:r w:rsidRPr="00427515">
        <w:rPr>
          <w:i/>
        </w:rPr>
        <w:t>229.390 zł</w:t>
      </w:r>
      <w:r w:rsidRPr="00427515">
        <w:t xml:space="preserve"> na koszty związane z zakupem gruntów,</w:t>
      </w:r>
    </w:p>
    <w:p w:rsidR="00184C5A" w:rsidRPr="00427515" w:rsidRDefault="00184C5A" w:rsidP="003620C7">
      <w:pPr>
        <w:pStyle w:val="Tekstpodstawowy2"/>
        <w:numPr>
          <w:ilvl w:val="0"/>
          <w:numId w:val="86"/>
        </w:numPr>
      </w:pPr>
      <w:r w:rsidRPr="00427515">
        <w:rPr>
          <w:i/>
          <w:szCs w:val="24"/>
        </w:rPr>
        <w:t>13.154 zł</w:t>
      </w:r>
      <w:r w:rsidRPr="00427515">
        <w:rPr>
          <w:szCs w:val="24"/>
        </w:rPr>
        <w:t xml:space="preserve"> na koszty zarządzania projektem,</w:t>
      </w:r>
    </w:p>
    <w:p w:rsidR="00184C5A" w:rsidRPr="00427515" w:rsidRDefault="00184C5A" w:rsidP="003620C7">
      <w:pPr>
        <w:pStyle w:val="Tekstpodstawowy2"/>
        <w:numPr>
          <w:ilvl w:val="0"/>
          <w:numId w:val="86"/>
        </w:numPr>
      </w:pPr>
      <w:r w:rsidRPr="00427515">
        <w:rPr>
          <w:i/>
        </w:rPr>
        <w:t>12.884 zł</w:t>
      </w:r>
      <w:r w:rsidRPr="00427515">
        <w:t xml:space="preserve"> na koszty badań laboratoryjnych,</w:t>
      </w:r>
    </w:p>
    <w:p w:rsidR="00184C5A" w:rsidRPr="00427515" w:rsidRDefault="00184C5A" w:rsidP="003620C7">
      <w:pPr>
        <w:pStyle w:val="Tekstpodstawowy2"/>
        <w:numPr>
          <w:ilvl w:val="0"/>
          <w:numId w:val="86"/>
        </w:numPr>
      </w:pPr>
      <w:r w:rsidRPr="00427515">
        <w:rPr>
          <w:i/>
        </w:rPr>
        <w:t xml:space="preserve">4.920 zł </w:t>
      </w:r>
      <w:r w:rsidRPr="00427515">
        <w:t>na koszty opracowania wtórnika geodezyjnego dla potrzeb wykonania dokumentacji projektowej II etapu realizacji zadania,</w:t>
      </w:r>
    </w:p>
    <w:p w:rsidR="00184C5A" w:rsidRPr="00427515" w:rsidRDefault="00184C5A" w:rsidP="003620C7">
      <w:pPr>
        <w:pStyle w:val="Tekstpodstawowy2"/>
        <w:numPr>
          <w:ilvl w:val="0"/>
          <w:numId w:val="86"/>
        </w:numPr>
      </w:pPr>
      <w:r w:rsidRPr="00427515">
        <w:rPr>
          <w:i/>
        </w:rPr>
        <w:t>879 zł</w:t>
      </w:r>
      <w:r w:rsidRPr="00427515">
        <w:t xml:space="preserve"> na koszty usługi przyłączeniowej do sieci energetycznej.</w:t>
      </w:r>
    </w:p>
    <w:p w:rsidR="00184C5A" w:rsidRPr="00427515" w:rsidRDefault="00184C5A" w:rsidP="00184C5A">
      <w:pPr>
        <w:pStyle w:val="Tekstpodstawowy2"/>
        <w:rPr>
          <w:bCs/>
          <w:i/>
          <w:iCs/>
          <w:sz w:val="8"/>
          <w:szCs w:val="8"/>
        </w:rPr>
      </w:pPr>
    </w:p>
    <w:p w:rsidR="00184C5A" w:rsidRPr="00427515" w:rsidRDefault="00184C5A" w:rsidP="00184C5A">
      <w:pPr>
        <w:pStyle w:val="Tekstpodstawowy2"/>
        <w:rPr>
          <w:bCs/>
          <w:i/>
          <w:iCs/>
          <w:sz w:val="22"/>
          <w:szCs w:val="22"/>
        </w:rPr>
      </w:pPr>
      <w:r w:rsidRPr="00427515">
        <w:rPr>
          <w:bCs/>
          <w:i/>
          <w:iCs/>
          <w:sz w:val="22"/>
          <w:szCs w:val="22"/>
        </w:rPr>
        <w:t>Źródłem sfinansowania wydatków były środki:</w:t>
      </w:r>
    </w:p>
    <w:p w:rsidR="00184C5A" w:rsidRPr="00427515" w:rsidRDefault="00184C5A" w:rsidP="00184C5A">
      <w:pPr>
        <w:pStyle w:val="Tekstprzypisudolnego"/>
        <w:jc w:val="both"/>
        <w:rPr>
          <w:i/>
        </w:rPr>
      </w:pPr>
      <w:r w:rsidRPr="00427515">
        <w:rPr>
          <w:i/>
        </w:rPr>
        <w:t>- pochodzące z budżetu Unii Europejskiej przewidziane do refundacji</w:t>
      </w:r>
      <w:r w:rsidRPr="00427515">
        <w:rPr>
          <w:i/>
        </w:rPr>
        <w:tab/>
        <w:t xml:space="preserve"> –   919.640 zł,</w:t>
      </w:r>
    </w:p>
    <w:p w:rsidR="00184C5A" w:rsidRPr="00427515" w:rsidRDefault="00184C5A" w:rsidP="00184C5A">
      <w:pPr>
        <w:pStyle w:val="Tekstprzypisudolnego"/>
        <w:jc w:val="both"/>
        <w:rPr>
          <w:i/>
        </w:rPr>
      </w:pPr>
      <w:r w:rsidRPr="00427515">
        <w:rPr>
          <w:i/>
        </w:rPr>
        <w:t xml:space="preserve">- własne budżetu Województwa </w:t>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t>–   162.289 zł.</w:t>
      </w:r>
    </w:p>
    <w:p w:rsidR="00184C5A" w:rsidRPr="00427515" w:rsidRDefault="00184C5A" w:rsidP="00184C5A">
      <w:pPr>
        <w:pStyle w:val="Tekstprzypisudolnego"/>
        <w:ind w:left="708"/>
        <w:jc w:val="both"/>
        <w:rPr>
          <w:i/>
          <w:sz w:val="8"/>
          <w:szCs w:val="8"/>
        </w:rPr>
      </w:pPr>
    </w:p>
    <w:p w:rsidR="00184C5A" w:rsidRPr="00427515" w:rsidRDefault="00184C5A" w:rsidP="0036177C">
      <w:pPr>
        <w:pStyle w:val="Tekstpodstawowy2"/>
        <w:numPr>
          <w:ilvl w:val="0"/>
          <w:numId w:val="24"/>
        </w:numPr>
        <w:rPr>
          <w:b/>
          <w:i/>
          <w:u w:val="single"/>
        </w:rPr>
      </w:pPr>
      <w:r w:rsidRPr="00427515">
        <w:rPr>
          <w:b/>
          <w:i/>
          <w:u w:val="single"/>
        </w:rPr>
        <w:t>Wyjaśnienie odchylenia</w:t>
      </w:r>
    </w:p>
    <w:p w:rsidR="00184C5A" w:rsidRPr="00427515" w:rsidRDefault="00184C5A" w:rsidP="00184C5A">
      <w:pPr>
        <w:pStyle w:val="Tekstpodstawowy2"/>
      </w:pPr>
      <w:r w:rsidRPr="00427515">
        <w:t xml:space="preserve">Realizacja wydatków odpowiada zaawansowaniu robót na zadaniu. Termin zakończenia robót budowlanych związanych z realizacją I części zadania (tj. budową nowego odcinka drogi), </w:t>
      </w:r>
      <w:r w:rsidRPr="00427515">
        <w:lastRenderedPageBreak/>
        <w:t>upływa w sierpniu br. Rozpoczęcie II części realizacji zadania planowane jest na III kwartał br.  W związku z tym większość wydatków zaplanowano na II półrocze br.</w:t>
      </w:r>
    </w:p>
    <w:p w:rsidR="00184C5A" w:rsidRPr="00427515" w:rsidRDefault="00184C5A" w:rsidP="00184C5A">
      <w:pPr>
        <w:pStyle w:val="Tekstpodstawowy2"/>
        <w:rPr>
          <w:b/>
          <w:i/>
          <w:sz w:val="8"/>
          <w:szCs w:val="8"/>
          <w:u w:val="single"/>
        </w:rPr>
      </w:pPr>
    </w:p>
    <w:p w:rsidR="00184C5A" w:rsidRPr="00427515" w:rsidRDefault="00184C5A" w:rsidP="0004477A">
      <w:pPr>
        <w:pStyle w:val="Tekstpodstawowy2"/>
        <w:numPr>
          <w:ilvl w:val="0"/>
          <w:numId w:val="206"/>
        </w:numPr>
        <w:ind w:left="567" w:hanging="567"/>
        <w:rPr>
          <w:b/>
          <w:i/>
          <w:sz w:val="28"/>
          <w:szCs w:val="28"/>
        </w:rPr>
      </w:pPr>
      <w:r w:rsidRPr="00427515">
        <w:rPr>
          <w:b/>
          <w:i/>
          <w:sz w:val="28"/>
          <w:szCs w:val="28"/>
        </w:rPr>
        <w:t>Przebudowa i rozbudowa przejścia drogowego przez m. Krzywin w ciągu drogi nr 122 (WPF</w:t>
      </w:r>
      <w:r w:rsidR="006E1A91" w:rsidRPr="00427515">
        <w:rPr>
          <w:b/>
          <w:i/>
          <w:sz w:val="28"/>
          <w:szCs w:val="28"/>
        </w:rPr>
        <w:t xml:space="preserve"> 2010-2012</w:t>
      </w:r>
      <w:r w:rsidRPr="00427515">
        <w:rPr>
          <w:b/>
          <w:i/>
          <w:sz w:val="28"/>
          <w:szCs w:val="28"/>
        </w:rPr>
        <w:t>)</w:t>
      </w:r>
    </w:p>
    <w:tbl>
      <w:tblPr>
        <w:tblW w:w="8854" w:type="dxa"/>
        <w:tblInd w:w="468" w:type="dxa"/>
        <w:tblLook w:val="01E0" w:firstRow="1" w:lastRow="1" w:firstColumn="1" w:lastColumn="1" w:noHBand="0" w:noVBand="0"/>
      </w:tblPr>
      <w:tblGrid>
        <w:gridCol w:w="2050"/>
        <w:gridCol w:w="2410"/>
        <w:gridCol w:w="2126"/>
        <w:gridCol w:w="2268"/>
      </w:tblGrid>
      <w:tr w:rsidR="00184C5A" w:rsidRPr="00427515" w:rsidTr="00184C5A">
        <w:tc>
          <w:tcPr>
            <w:tcW w:w="205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pPr>
            <w:r w:rsidRPr="00427515">
              <w:t>Wykonanie</w:t>
            </w:r>
          </w:p>
        </w:tc>
        <w:tc>
          <w:tcPr>
            <w:tcW w:w="2126"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pPr>
            <w:r w:rsidRPr="00427515">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pPr>
            <w:r w:rsidRPr="00427515">
              <w:t xml:space="preserve">Odchylenie  </w:t>
            </w:r>
          </w:p>
        </w:tc>
      </w:tr>
      <w:tr w:rsidR="00184C5A" w:rsidRPr="00427515" w:rsidTr="00184C5A">
        <w:tc>
          <w:tcPr>
            <w:tcW w:w="205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rPr>
                <w:sz w:val="24"/>
                <w:szCs w:val="24"/>
              </w:rPr>
            </w:pPr>
            <w:r w:rsidRPr="00427515">
              <w:rPr>
                <w:sz w:val="24"/>
                <w:szCs w:val="24"/>
              </w:rPr>
              <w:t>50.906 zł</w:t>
            </w:r>
          </w:p>
        </w:tc>
        <w:tc>
          <w:tcPr>
            <w:tcW w:w="241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rPr>
                <w:b/>
                <w:sz w:val="24"/>
                <w:szCs w:val="24"/>
              </w:rPr>
            </w:pPr>
            <w:r w:rsidRPr="00427515">
              <w:rPr>
                <w:b/>
                <w:sz w:val="24"/>
                <w:szCs w:val="24"/>
              </w:rPr>
              <w:t>3.361 zł</w:t>
            </w:r>
          </w:p>
        </w:tc>
        <w:tc>
          <w:tcPr>
            <w:tcW w:w="2126"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rPr>
                <w:sz w:val="24"/>
                <w:szCs w:val="24"/>
              </w:rPr>
            </w:pPr>
            <w:r w:rsidRPr="00427515">
              <w:rPr>
                <w:sz w:val="24"/>
                <w:szCs w:val="24"/>
              </w:rPr>
              <w:t>6,6%</w:t>
            </w:r>
          </w:p>
        </w:tc>
        <w:tc>
          <w:tcPr>
            <w:tcW w:w="2268"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rPr>
                <w:sz w:val="24"/>
                <w:szCs w:val="24"/>
              </w:rPr>
            </w:pPr>
            <w:r w:rsidRPr="00427515">
              <w:rPr>
                <w:sz w:val="24"/>
                <w:szCs w:val="24"/>
              </w:rPr>
              <w:t>- 22.092 zł</w:t>
            </w:r>
          </w:p>
        </w:tc>
      </w:tr>
    </w:tbl>
    <w:p w:rsidR="00184C5A" w:rsidRPr="00427515" w:rsidRDefault="00184C5A" w:rsidP="00184C5A">
      <w:pPr>
        <w:ind w:left="360"/>
        <w:jc w:val="both"/>
        <w:rPr>
          <w:bCs/>
          <w:iCs/>
          <w:sz w:val="4"/>
          <w:szCs w:val="4"/>
        </w:rPr>
      </w:pPr>
    </w:p>
    <w:p w:rsidR="00184C5A" w:rsidRPr="00427515" w:rsidRDefault="00184C5A" w:rsidP="00184C5A">
      <w:pPr>
        <w:pStyle w:val="Tekstpodstawowy2"/>
        <w:rPr>
          <w:szCs w:val="24"/>
        </w:rPr>
      </w:pPr>
      <w:r w:rsidRPr="00427515">
        <w:t xml:space="preserve">Wydatki w wymienionej kwocie zostały poniesione </w:t>
      </w:r>
      <w:r w:rsidRPr="00427515">
        <w:rPr>
          <w:szCs w:val="24"/>
        </w:rPr>
        <w:t xml:space="preserve">na koszty związane z pozyskaniem gruntów pod inwestycję. </w:t>
      </w:r>
    </w:p>
    <w:p w:rsidR="00184C5A" w:rsidRPr="00427515" w:rsidRDefault="00184C5A" w:rsidP="00184C5A">
      <w:pPr>
        <w:jc w:val="both"/>
        <w:rPr>
          <w:sz w:val="4"/>
          <w:szCs w:val="24"/>
          <w:lang w:val="x-none"/>
        </w:rPr>
      </w:pPr>
    </w:p>
    <w:p w:rsidR="00184C5A" w:rsidRPr="00427515" w:rsidRDefault="00184C5A" w:rsidP="00184C5A">
      <w:pPr>
        <w:pStyle w:val="Tekstpodstawowy2"/>
        <w:rPr>
          <w:bCs/>
          <w:i/>
          <w:iCs/>
          <w:sz w:val="22"/>
          <w:szCs w:val="22"/>
        </w:rPr>
      </w:pPr>
      <w:r w:rsidRPr="00427515">
        <w:rPr>
          <w:bCs/>
          <w:i/>
          <w:iCs/>
          <w:sz w:val="22"/>
          <w:szCs w:val="22"/>
        </w:rPr>
        <w:t xml:space="preserve">Źródłem sfinansowania wydatków były środki własne budżetu województwa. </w:t>
      </w:r>
      <w:r w:rsidRPr="00427515">
        <w:rPr>
          <w:bCs/>
          <w:i/>
          <w:iCs/>
          <w:sz w:val="22"/>
          <w:szCs w:val="22"/>
        </w:rPr>
        <w:tab/>
      </w:r>
      <w:r w:rsidRPr="00427515">
        <w:rPr>
          <w:i/>
        </w:rPr>
        <w:tab/>
      </w:r>
      <w:r w:rsidRPr="00427515">
        <w:rPr>
          <w:i/>
        </w:rPr>
        <w:tab/>
      </w:r>
      <w:r w:rsidRPr="00427515">
        <w:rPr>
          <w:i/>
        </w:rPr>
        <w:tab/>
      </w:r>
      <w:r w:rsidRPr="00427515">
        <w:rPr>
          <w:i/>
        </w:rPr>
        <w:tab/>
      </w:r>
      <w:r w:rsidRPr="00427515">
        <w:rPr>
          <w:i/>
        </w:rPr>
        <w:tab/>
      </w:r>
      <w:r w:rsidRPr="00427515">
        <w:rPr>
          <w:i/>
        </w:rPr>
        <w:tab/>
      </w:r>
    </w:p>
    <w:p w:rsidR="00184C5A" w:rsidRPr="00427515" w:rsidRDefault="00184C5A" w:rsidP="00184C5A">
      <w:pPr>
        <w:pStyle w:val="Tekstprzypisudolnego"/>
        <w:ind w:left="708"/>
        <w:jc w:val="both"/>
        <w:rPr>
          <w:i/>
          <w:sz w:val="8"/>
          <w:szCs w:val="8"/>
        </w:rPr>
      </w:pPr>
    </w:p>
    <w:p w:rsidR="00184C5A" w:rsidRPr="00427515" w:rsidRDefault="00184C5A" w:rsidP="0036177C">
      <w:pPr>
        <w:pStyle w:val="Tekstpodstawowy2"/>
        <w:numPr>
          <w:ilvl w:val="0"/>
          <w:numId w:val="24"/>
        </w:numPr>
        <w:rPr>
          <w:b/>
          <w:i/>
          <w:u w:val="single"/>
        </w:rPr>
      </w:pPr>
      <w:r w:rsidRPr="00427515">
        <w:rPr>
          <w:b/>
          <w:i/>
          <w:u w:val="single"/>
        </w:rPr>
        <w:t>Wyjaśnienie odchylenia</w:t>
      </w:r>
    </w:p>
    <w:p w:rsidR="00184C5A" w:rsidRPr="00427515" w:rsidRDefault="00184C5A" w:rsidP="00184C5A">
      <w:pPr>
        <w:pStyle w:val="Tekstpodstawowy2"/>
      </w:pPr>
      <w:r w:rsidRPr="00427515">
        <w:t>Realizacja wydatków zaplanowanych na wypłatę odszkodowań za nieruchomości przejęte pod inwestycję nastąpi w późniejszym terminie,  po uregulowaniu postępowań spadkowych oraz wykreśleniu hipoteki.</w:t>
      </w:r>
    </w:p>
    <w:p w:rsidR="00184C5A" w:rsidRPr="00427515" w:rsidRDefault="00184C5A" w:rsidP="00184C5A">
      <w:pPr>
        <w:pStyle w:val="Tekstpodstawowy2"/>
        <w:rPr>
          <w:b/>
          <w:i/>
          <w:sz w:val="14"/>
          <w:u w:val="single"/>
        </w:rPr>
      </w:pPr>
    </w:p>
    <w:p w:rsidR="00184C5A" w:rsidRPr="00427515" w:rsidRDefault="00184C5A" w:rsidP="0004477A">
      <w:pPr>
        <w:pStyle w:val="Tekstpodstawowy2"/>
        <w:numPr>
          <w:ilvl w:val="0"/>
          <w:numId w:val="206"/>
        </w:numPr>
        <w:ind w:left="567" w:hanging="567"/>
        <w:rPr>
          <w:b/>
          <w:i/>
          <w:sz w:val="28"/>
          <w:szCs w:val="28"/>
        </w:rPr>
      </w:pPr>
      <w:r w:rsidRPr="00427515">
        <w:rPr>
          <w:b/>
          <w:i/>
          <w:sz w:val="28"/>
          <w:szCs w:val="28"/>
        </w:rPr>
        <w:t>Przebudowa i rozbudowa mostu na Odrze Zachodniej na drodze wojewódzkiej nr 120 w Gryfinie (WPF</w:t>
      </w:r>
      <w:r w:rsidR="006E1A91" w:rsidRPr="00427515">
        <w:rPr>
          <w:b/>
          <w:i/>
          <w:sz w:val="28"/>
          <w:szCs w:val="28"/>
        </w:rPr>
        <w:t xml:space="preserve"> 2010-2012</w:t>
      </w:r>
      <w:r w:rsidRPr="00427515">
        <w:rPr>
          <w:b/>
          <w:i/>
          <w:sz w:val="28"/>
          <w:szCs w:val="28"/>
        </w:rPr>
        <w:t>)</w:t>
      </w:r>
    </w:p>
    <w:tbl>
      <w:tblPr>
        <w:tblW w:w="8854" w:type="dxa"/>
        <w:tblInd w:w="468" w:type="dxa"/>
        <w:tblLook w:val="01E0" w:firstRow="1" w:lastRow="1" w:firstColumn="1" w:lastColumn="1" w:noHBand="0" w:noVBand="0"/>
      </w:tblPr>
      <w:tblGrid>
        <w:gridCol w:w="2050"/>
        <w:gridCol w:w="2410"/>
        <w:gridCol w:w="2126"/>
        <w:gridCol w:w="2268"/>
      </w:tblGrid>
      <w:tr w:rsidR="00184C5A" w:rsidRPr="00427515" w:rsidTr="00184C5A">
        <w:tc>
          <w:tcPr>
            <w:tcW w:w="205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pPr>
            <w:r w:rsidRPr="00427515">
              <w:t>Wykonanie</w:t>
            </w:r>
          </w:p>
        </w:tc>
        <w:tc>
          <w:tcPr>
            <w:tcW w:w="2126"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pPr>
            <w:r w:rsidRPr="00427515">
              <w:t>Wskaźnik realizacji</w:t>
            </w:r>
          </w:p>
        </w:tc>
        <w:tc>
          <w:tcPr>
            <w:tcW w:w="2268"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pPr>
            <w:r w:rsidRPr="00427515">
              <w:t xml:space="preserve">Odchylenie </w:t>
            </w:r>
          </w:p>
        </w:tc>
      </w:tr>
      <w:tr w:rsidR="00184C5A" w:rsidRPr="00427515" w:rsidTr="00184C5A">
        <w:tc>
          <w:tcPr>
            <w:tcW w:w="205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tabs>
                <w:tab w:val="left" w:pos="525"/>
                <w:tab w:val="center" w:pos="1151"/>
              </w:tabs>
              <w:jc w:val="center"/>
              <w:rPr>
                <w:sz w:val="24"/>
                <w:szCs w:val="24"/>
              </w:rPr>
            </w:pPr>
            <w:r w:rsidRPr="00427515">
              <w:rPr>
                <w:sz w:val="24"/>
                <w:szCs w:val="24"/>
              </w:rPr>
              <w:t>6.375.736 zł</w:t>
            </w:r>
          </w:p>
        </w:tc>
        <w:tc>
          <w:tcPr>
            <w:tcW w:w="2410"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rPr>
                <w:b/>
                <w:sz w:val="24"/>
                <w:szCs w:val="24"/>
              </w:rPr>
            </w:pPr>
            <w:r w:rsidRPr="00427515">
              <w:rPr>
                <w:b/>
                <w:sz w:val="24"/>
                <w:szCs w:val="24"/>
              </w:rPr>
              <w:t>238.064 zł</w:t>
            </w:r>
          </w:p>
        </w:tc>
        <w:tc>
          <w:tcPr>
            <w:tcW w:w="2126"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rPr>
                <w:sz w:val="24"/>
                <w:szCs w:val="24"/>
              </w:rPr>
            </w:pPr>
            <w:r w:rsidRPr="00427515">
              <w:rPr>
                <w:sz w:val="24"/>
                <w:szCs w:val="24"/>
              </w:rPr>
              <w:t>3,7%</w:t>
            </w:r>
          </w:p>
        </w:tc>
        <w:tc>
          <w:tcPr>
            <w:tcW w:w="2268" w:type="dxa"/>
            <w:tcBorders>
              <w:top w:val="single" w:sz="4" w:space="0" w:color="auto"/>
              <w:left w:val="single" w:sz="4" w:space="0" w:color="auto"/>
              <w:bottom w:val="single" w:sz="4" w:space="0" w:color="auto"/>
              <w:right w:val="single" w:sz="4" w:space="0" w:color="auto"/>
            </w:tcBorders>
          </w:tcPr>
          <w:p w:rsidR="00184C5A" w:rsidRPr="00427515" w:rsidRDefault="00184C5A" w:rsidP="00184C5A">
            <w:pPr>
              <w:pStyle w:val="Tekstprzypisudolnego"/>
              <w:jc w:val="center"/>
              <w:rPr>
                <w:sz w:val="24"/>
                <w:szCs w:val="24"/>
              </w:rPr>
            </w:pPr>
            <w:r w:rsidRPr="00427515">
              <w:rPr>
                <w:sz w:val="24"/>
                <w:szCs w:val="24"/>
              </w:rPr>
              <w:t>- 2.949.804 zł</w:t>
            </w:r>
          </w:p>
        </w:tc>
      </w:tr>
    </w:tbl>
    <w:p w:rsidR="00184C5A" w:rsidRPr="00427515" w:rsidRDefault="00184C5A" w:rsidP="00184C5A">
      <w:pPr>
        <w:jc w:val="both"/>
        <w:rPr>
          <w:sz w:val="24"/>
          <w:lang w:eastAsia="x-none"/>
        </w:rPr>
      </w:pPr>
      <w:r w:rsidRPr="00427515">
        <w:rPr>
          <w:sz w:val="24"/>
          <w:lang w:val="x-none" w:eastAsia="x-none"/>
        </w:rPr>
        <w:t>Zrealizowane wydatki obejmują koszty poniesione na: rozbiórk</w:t>
      </w:r>
      <w:r w:rsidRPr="00427515">
        <w:rPr>
          <w:sz w:val="24"/>
          <w:lang w:eastAsia="x-none"/>
        </w:rPr>
        <w:t>ę</w:t>
      </w:r>
      <w:r w:rsidRPr="00427515">
        <w:rPr>
          <w:sz w:val="24"/>
          <w:lang w:val="x-none" w:eastAsia="x-none"/>
        </w:rPr>
        <w:t xml:space="preserve"> krawężników mostowych</w:t>
      </w:r>
      <w:r w:rsidRPr="00427515">
        <w:rPr>
          <w:sz w:val="24"/>
          <w:lang w:eastAsia="x-none"/>
        </w:rPr>
        <w:t xml:space="preserve">, </w:t>
      </w:r>
      <w:r w:rsidRPr="00427515">
        <w:rPr>
          <w:sz w:val="24"/>
          <w:lang w:val="x-none" w:eastAsia="x-none"/>
        </w:rPr>
        <w:t xml:space="preserve"> rozbiórk</w:t>
      </w:r>
      <w:r w:rsidRPr="00427515">
        <w:rPr>
          <w:sz w:val="24"/>
          <w:lang w:eastAsia="x-none"/>
        </w:rPr>
        <w:t>ę</w:t>
      </w:r>
      <w:r w:rsidRPr="00427515">
        <w:rPr>
          <w:sz w:val="24"/>
          <w:lang w:val="x-none" w:eastAsia="x-none"/>
        </w:rPr>
        <w:t xml:space="preserve"> płyty betonowej z betonu </w:t>
      </w:r>
      <w:proofErr w:type="spellStart"/>
      <w:r w:rsidRPr="00427515">
        <w:rPr>
          <w:sz w:val="24"/>
          <w:lang w:val="x-none" w:eastAsia="x-none"/>
        </w:rPr>
        <w:t>Rw</w:t>
      </w:r>
      <w:proofErr w:type="spellEnd"/>
      <w:r w:rsidRPr="00427515">
        <w:rPr>
          <w:sz w:val="24"/>
          <w:lang w:val="x-none" w:eastAsia="x-none"/>
        </w:rPr>
        <w:t xml:space="preserve"> 200</w:t>
      </w:r>
      <w:r w:rsidRPr="00427515">
        <w:rPr>
          <w:sz w:val="24"/>
          <w:lang w:eastAsia="x-none"/>
        </w:rPr>
        <w:t xml:space="preserve">, </w:t>
      </w:r>
      <w:r w:rsidRPr="00427515">
        <w:rPr>
          <w:sz w:val="24"/>
          <w:lang w:val="x-none" w:eastAsia="x-none"/>
        </w:rPr>
        <w:t>rozbiórk</w:t>
      </w:r>
      <w:r w:rsidRPr="00427515">
        <w:rPr>
          <w:sz w:val="24"/>
          <w:lang w:eastAsia="x-none"/>
        </w:rPr>
        <w:t>ę</w:t>
      </w:r>
      <w:r w:rsidRPr="00427515">
        <w:rPr>
          <w:sz w:val="24"/>
          <w:lang w:val="x-none" w:eastAsia="x-none"/>
        </w:rPr>
        <w:t xml:space="preserve"> betonu z przyczółków i skrzydeł</w:t>
      </w:r>
      <w:r w:rsidRPr="00427515">
        <w:rPr>
          <w:sz w:val="24"/>
          <w:lang w:eastAsia="x-none"/>
        </w:rPr>
        <w:t xml:space="preserve">, </w:t>
      </w:r>
      <w:r w:rsidRPr="00427515">
        <w:rPr>
          <w:sz w:val="24"/>
          <w:lang w:val="x-none" w:eastAsia="x-none"/>
        </w:rPr>
        <w:t xml:space="preserve"> wzmocnienie i napraw</w:t>
      </w:r>
      <w:r w:rsidRPr="00427515">
        <w:rPr>
          <w:sz w:val="24"/>
          <w:lang w:eastAsia="x-none"/>
        </w:rPr>
        <w:t>ę</w:t>
      </w:r>
      <w:r w:rsidRPr="00427515">
        <w:rPr>
          <w:sz w:val="24"/>
          <w:lang w:val="x-none" w:eastAsia="x-none"/>
        </w:rPr>
        <w:t xml:space="preserve"> pasa górnego dźwigara kratowego</w:t>
      </w:r>
      <w:r w:rsidRPr="00427515">
        <w:rPr>
          <w:sz w:val="24"/>
          <w:lang w:eastAsia="x-none"/>
        </w:rPr>
        <w:t xml:space="preserve">, </w:t>
      </w:r>
      <w:r w:rsidRPr="00427515">
        <w:rPr>
          <w:sz w:val="24"/>
          <w:lang w:val="x-none" w:eastAsia="x-none"/>
        </w:rPr>
        <w:t>montaż konstrukcji stalowych</w:t>
      </w:r>
      <w:r w:rsidRPr="00427515">
        <w:rPr>
          <w:sz w:val="24"/>
          <w:lang w:eastAsia="x-none"/>
        </w:rPr>
        <w:t>,</w:t>
      </w:r>
      <w:r w:rsidRPr="00427515">
        <w:rPr>
          <w:sz w:val="24"/>
          <w:lang w:val="x-none" w:eastAsia="x-none"/>
        </w:rPr>
        <w:t xml:space="preserve"> wykonanie i montaż konstrukcji wsporczej i wyłożeń</w:t>
      </w:r>
      <w:r w:rsidRPr="00427515">
        <w:rPr>
          <w:sz w:val="24"/>
          <w:lang w:eastAsia="x-none"/>
        </w:rPr>
        <w:t xml:space="preserve"> oraz </w:t>
      </w:r>
      <w:r w:rsidRPr="00427515">
        <w:rPr>
          <w:sz w:val="24"/>
          <w:lang w:val="x-none" w:eastAsia="x-none"/>
        </w:rPr>
        <w:t>wykonani</w:t>
      </w:r>
      <w:r w:rsidR="00E24201" w:rsidRPr="00427515">
        <w:rPr>
          <w:sz w:val="24"/>
          <w:lang w:eastAsia="x-none"/>
        </w:rPr>
        <w:t>e</w:t>
      </w:r>
      <w:r w:rsidRPr="00427515">
        <w:rPr>
          <w:sz w:val="24"/>
          <w:lang w:val="x-none" w:eastAsia="x-none"/>
        </w:rPr>
        <w:t xml:space="preserve"> i montaż rusztowań</w:t>
      </w:r>
      <w:r w:rsidRPr="00427515">
        <w:rPr>
          <w:sz w:val="24"/>
          <w:lang w:eastAsia="x-none"/>
        </w:rPr>
        <w:t>.</w:t>
      </w:r>
    </w:p>
    <w:p w:rsidR="00184C5A" w:rsidRPr="00427515" w:rsidRDefault="00184C5A" w:rsidP="00184C5A">
      <w:pPr>
        <w:pStyle w:val="Tekstprzypisudolnego"/>
        <w:jc w:val="both"/>
        <w:rPr>
          <w:sz w:val="4"/>
          <w:szCs w:val="16"/>
        </w:rPr>
      </w:pPr>
    </w:p>
    <w:p w:rsidR="00184C5A" w:rsidRPr="00427515" w:rsidRDefault="00184C5A" w:rsidP="00184C5A">
      <w:pPr>
        <w:pStyle w:val="Tekstpodstawowy2"/>
        <w:rPr>
          <w:bCs/>
          <w:i/>
          <w:iCs/>
          <w:sz w:val="22"/>
          <w:szCs w:val="22"/>
        </w:rPr>
      </w:pPr>
      <w:r w:rsidRPr="00427515">
        <w:rPr>
          <w:bCs/>
          <w:i/>
          <w:iCs/>
          <w:sz w:val="22"/>
          <w:szCs w:val="22"/>
        </w:rPr>
        <w:t>Źródłem sfinansowania wydatków były środki:</w:t>
      </w:r>
    </w:p>
    <w:p w:rsidR="00184C5A" w:rsidRPr="00427515" w:rsidRDefault="00184C5A" w:rsidP="00184C5A">
      <w:pPr>
        <w:pStyle w:val="Tekstprzypisudolnego"/>
        <w:jc w:val="both"/>
        <w:rPr>
          <w:i/>
        </w:rPr>
      </w:pPr>
      <w:r w:rsidRPr="00427515">
        <w:rPr>
          <w:i/>
        </w:rPr>
        <w:t>- pochodzące z budżetu Unii Europejskiej przewidziane do refundacji</w:t>
      </w:r>
      <w:r w:rsidRPr="00427515">
        <w:rPr>
          <w:i/>
        </w:rPr>
        <w:tab/>
        <w:t xml:space="preserve"> – 202.354 zł,</w:t>
      </w:r>
    </w:p>
    <w:p w:rsidR="00184C5A" w:rsidRPr="00427515" w:rsidRDefault="00184C5A" w:rsidP="00184C5A">
      <w:pPr>
        <w:pStyle w:val="Tekstprzypisudolnego"/>
        <w:jc w:val="both"/>
        <w:rPr>
          <w:i/>
        </w:rPr>
      </w:pPr>
      <w:r w:rsidRPr="00427515">
        <w:rPr>
          <w:i/>
        </w:rPr>
        <w:t xml:space="preserve">- własne budżetu Województwa </w:t>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t xml:space="preserve"> –   35.710 zł.</w:t>
      </w:r>
    </w:p>
    <w:p w:rsidR="00184C5A" w:rsidRPr="00427515" w:rsidRDefault="00184C5A" w:rsidP="00184C5A">
      <w:pPr>
        <w:pStyle w:val="Tekstpodstawowy2"/>
        <w:ind w:left="360"/>
        <w:rPr>
          <w:b/>
          <w:i/>
          <w:sz w:val="8"/>
          <w:szCs w:val="8"/>
          <w:u w:val="single"/>
        </w:rPr>
      </w:pPr>
    </w:p>
    <w:p w:rsidR="00184C5A" w:rsidRPr="00427515" w:rsidRDefault="00184C5A" w:rsidP="0036177C">
      <w:pPr>
        <w:pStyle w:val="Tekstpodstawowy2"/>
        <w:numPr>
          <w:ilvl w:val="0"/>
          <w:numId w:val="24"/>
        </w:numPr>
        <w:rPr>
          <w:b/>
          <w:i/>
          <w:u w:val="single"/>
        </w:rPr>
      </w:pPr>
      <w:r w:rsidRPr="00427515">
        <w:rPr>
          <w:b/>
          <w:i/>
          <w:u w:val="single"/>
        </w:rPr>
        <w:t>Wyjaśnienie odchylenia</w:t>
      </w:r>
    </w:p>
    <w:p w:rsidR="00184C5A" w:rsidRPr="00427515" w:rsidRDefault="00184C5A" w:rsidP="00184C5A">
      <w:pPr>
        <w:pStyle w:val="Tekstpodstawowy2"/>
      </w:pPr>
      <w:r w:rsidRPr="00427515">
        <w:t>Realizacja wydatków odpowiada zaawansowaniu robót na zadaniu. Termin zakończenia robót budowlanych związanych z realizacją zadania upływa w sierpniu br. Większość wydatków zaplanowano na II półrocze br.</w:t>
      </w:r>
    </w:p>
    <w:p w:rsidR="00AF7DAC" w:rsidRPr="00427515" w:rsidRDefault="00AF7DAC" w:rsidP="00EE38D2">
      <w:pPr>
        <w:jc w:val="both"/>
        <w:rPr>
          <w:sz w:val="8"/>
          <w:szCs w:val="8"/>
        </w:rPr>
      </w:pPr>
    </w:p>
    <w:p w:rsidR="002A776A" w:rsidRPr="00427515" w:rsidRDefault="002A776A" w:rsidP="00EE38D2">
      <w:pPr>
        <w:jc w:val="both"/>
        <w:rPr>
          <w:sz w:val="8"/>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427515" w:rsidRPr="00427515" w:rsidTr="00FD2762">
        <w:trPr>
          <w:trHeight w:hRule="exact" w:val="284"/>
        </w:trPr>
        <w:tc>
          <w:tcPr>
            <w:tcW w:w="9180" w:type="dxa"/>
            <w:gridSpan w:val="4"/>
            <w:tcBorders>
              <w:bottom w:val="single" w:sz="4" w:space="0" w:color="auto"/>
            </w:tcBorders>
            <w:shd w:val="clear" w:color="auto" w:fill="E6E6E6"/>
          </w:tcPr>
          <w:p w:rsidR="00236A32" w:rsidRPr="00427515" w:rsidRDefault="00236A32" w:rsidP="00FD2762">
            <w:pPr>
              <w:jc w:val="both"/>
              <w:rPr>
                <w:b/>
                <w:i/>
                <w:sz w:val="24"/>
                <w:szCs w:val="24"/>
              </w:rPr>
            </w:pPr>
            <w:r w:rsidRPr="00427515">
              <w:rPr>
                <w:b/>
                <w:i/>
                <w:sz w:val="24"/>
              </w:rPr>
              <w:t>60041 – Infrastruktura portowa</w:t>
            </w:r>
          </w:p>
        </w:tc>
      </w:tr>
      <w:tr w:rsidR="00427515" w:rsidRPr="00427515" w:rsidTr="00FD2762">
        <w:tc>
          <w:tcPr>
            <w:tcW w:w="9180" w:type="dxa"/>
            <w:gridSpan w:val="4"/>
            <w:shd w:val="clear" w:color="auto" w:fill="FFFFFF"/>
            <w:vAlign w:val="center"/>
          </w:tcPr>
          <w:p w:rsidR="00236A32" w:rsidRPr="00427515" w:rsidRDefault="00236A32" w:rsidP="0004477A">
            <w:pPr>
              <w:pStyle w:val="Tekstpodstawowy2"/>
              <w:numPr>
                <w:ilvl w:val="0"/>
                <w:numId w:val="206"/>
              </w:numPr>
              <w:rPr>
                <w:b/>
                <w:i/>
                <w:sz w:val="28"/>
                <w:szCs w:val="28"/>
              </w:rPr>
            </w:pPr>
            <w:r w:rsidRPr="00427515">
              <w:rPr>
                <w:b/>
                <w:i/>
                <w:sz w:val="28"/>
                <w:szCs w:val="28"/>
              </w:rPr>
              <w:t xml:space="preserve">Program wojewódzki pn. „Strategia rozwoju gospodarki morskiej  </w:t>
            </w:r>
          </w:p>
          <w:p w:rsidR="00236A32" w:rsidRPr="00427515" w:rsidRDefault="00236A32" w:rsidP="002A776A">
            <w:pPr>
              <w:pStyle w:val="Tekstpodstawowy2"/>
              <w:ind w:left="567"/>
              <w:rPr>
                <w:sz w:val="10"/>
              </w:rPr>
            </w:pPr>
            <w:r w:rsidRPr="00427515">
              <w:rPr>
                <w:b/>
                <w:i/>
                <w:sz w:val="28"/>
                <w:szCs w:val="28"/>
              </w:rPr>
              <w:t>w Województwie Zachodniopomorskim”</w:t>
            </w:r>
            <w:r w:rsidRPr="00427515">
              <w:t xml:space="preserve"> </w:t>
            </w:r>
          </w:p>
        </w:tc>
      </w:tr>
      <w:tr w:rsidR="00427515" w:rsidRPr="00427515" w:rsidTr="00FD2762">
        <w:tc>
          <w:tcPr>
            <w:tcW w:w="2660" w:type="dxa"/>
            <w:shd w:val="clear" w:color="auto" w:fill="E6E6E6"/>
            <w:vAlign w:val="center"/>
          </w:tcPr>
          <w:p w:rsidR="00236A32" w:rsidRPr="00427515" w:rsidRDefault="00236A32" w:rsidP="00FD2762">
            <w:pPr>
              <w:pStyle w:val="Tekstprzypisudolnego"/>
              <w:jc w:val="center"/>
            </w:pPr>
            <w:r w:rsidRPr="00427515">
              <w:t>Plan po zmianach</w:t>
            </w:r>
          </w:p>
        </w:tc>
        <w:tc>
          <w:tcPr>
            <w:tcW w:w="2268" w:type="dxa"/>
            <w:shd w:val="clear" w:color="auto" w:fill="E6E6E6"/>
            <w:vAlign w:val="center"/>
          </w:tcPr>
          <w:p w:rsidR="00236A32" w:rsidRPr="00427515" w:rsidRDefault="00236A32" w:rsidP="00FD2762">
            <w:pPr>
              <w:pStyle w:val="Tekstprzypisudolnego"/>
              <w:jc w:val="center"/>
            </w:pPr>
            <w:r w:rsidRPr="00427515">
              <w:t>Wykonanie</w:t>
            </w:r>
          </w:p>
        </w:tc>
        <w:tc>
          <w:tcPr>
            <w:tcW w:w="2126" w:type="dxa"/>
            <w:shd w:val="clear" w:color="auto" w:fill="E6E6E6"/>
            <w:vAlign w:val="center"/>
          </w:tcPr>
          <w:p w:rsidR="00236A32" w:rsidRPr="00427515" w:rsidRDefault="00236A32" w:rsidP="00FD2762">
            <w:pPr>
              <w:pStyle w:val="Tekstprzypisudolnego"/>
              <w:jc w:val="center"/>
            </w:pPr>
            <w:r w:rsidRPr="00427515">
              <w:t>Wskaźnik realizacji</w:t>
            </w:r>
          </w:p>
        </w:tc>
        <w:tc>
          <w:tcPr>
            <w:tcW w:w="2126" w:type="dxa"/>
            <w:shd w:val="clear" w:color="auto" w:fill="E6E6E6"/>
            <w:vAlign w:val="center"/>
          </w:tcPr>
          <w:p w:rsidR="00236A32" w:rsidRPr="00427515" w:rsidRDefault="00236A32" w:rsidP="00FD2762">
            <w:pPr>
              <w:pStyle w:val="Tekstprzypisudolnego"/>
              <w:jc w:val="center"/>
            </w:pPr>
            <w:r w:rsidRPr="00427515">
              <w:t xml:space="preserve">Odchylenie  </w:t>
            </w:r>
          </w:p>
        </w:tc>
      </w:tr>
      <w:tr w:rsidR="00427515" w:rsidRPr="00427515" w:rsidTr="00FD2762">
        <w:tc>
          <w:tcPr>
            <w:tcW w:w="2660" w:type="dxa"/>
            <w:shd w:val="clear" w:color="auto" w:fill="E6E6E6"/>
          </w:tcPr>
          <w:p w:rsidR="00236A32" w:rsidRPr="00427515" w:rsidRDefault="00236A32" w:rsidP="00FD2762">
            <w:pPr>
              <w:pStyle w:val="Tekstprzypisudolnego"/>
              <w:jc w:val="center"/>
              <w:rPr>
                <w:sz w:val="24"/>
                <w:szCs w:val="24"/>
              </w:rPr>
            </w:pPr>
            <w:r w:rsidRPr="00427515">
              <w:rPr>
                <w:sz w:val="24"/>
                <w:szCs w:val="24"/>
              </w:rPr>
              <w:t>60.000 zł</w:t>
            </w:r>
          </w:p>
        </w:tc>
        <w:tc>
          <w:tcPr>
            <w:tcW w:w="2268" w:type="dxa"/>
            <w:shd w:val="clear" w:color="auto" w:fill="E6E6E6"/>
          </w:tcPr>
          <w:p w:rsidR="00236A32" w:rsidRPr="00427515" w:rsidRDefault="00236A32" w:rsidP="00FD2762">
            <w:pPr>
              <w:pStyle w:val="Tekstprzypisudolnego"/>
              <w:jc w:val="center"/>
              <w:rPr>
                <w:b/>
                <w:sz w:val="24"/>
                <w:szCs w:val="24"/>
              </w:rPr>
            </w:pPr>
            <w:r w:rsidRPr="00427515">
              <w:rPr>
                <w:b/>
                <w:sz w:val="24"/>
                <w:szCs w:val="24"/>
              </w:rPr>
              <w:t>5.000 zł</w:t>
            </w:r>
          </w:p>
        </w:tc>
        <w:tc>
          <w:tcPr>
            <w:tcW w:w="2126" w:type="dxa"/>
            <w:shd w:val="clear" w:color="auto" w:fill="E6E6E6"/>
          </w:tcPr>
          <w:p w:rsidR="00236A32" w:rsidRPr="00427515" w:rsidRDefault="00236A32" w:rsidP="00FD2762">
            <w:pPr>
              <w:pStyle w:val="Tekstprzypisudolnego"/>
              <w:jc w:val="center"/>
              <w:rPr>
                <w:sz w:val="24"/>
                <w:szCs w:val="24"/>
              </w:rPr>
            </w:pPr>
            <w:r w:rsidRPr="00427515">
              <w:rPr>
                <w:sz w:val="24"/>
                <w:szCs w:val="24"/>
              </w:rPr>
              <w:t>8,3%</w:t>
            </w:r>
          </w:p>
        </w:tc>
        <w:tc>
          <w:tcPr>
            <w:tcW w:w="2126" w:type="dxa"/>
            <w:shd w:val="clear" w:color="auto" w:fill="E6E6E6"/>
          </w:tcPr>
          <w:p w:rsidR="00236A32" w:rsidRPr="00427515" w:rsidRDefault="00236A32" w:rsidP="00FD2762">
            <w:pPr>
              <w:pStyle w:val="Tekstprzypisudolnego"/>
              <w:jc w:val="center"/>
              <w:rPr>
                <w:sz w:val="24"/>
                <w:szCs w:val="24"/>
              </w:rPr>
            </w:pPr>
            <w:r w:rsidRPr="00427515">
              <w:rPr>
                <w:sz w:val="24"/>
                <w:szCs w:val="24"/>
              </w:rPr>
              <w:t>-25.000 zł</w:t>
            </w:r>
          </w:p>
        </w:tc>
      </w:tr>
    </w:tbl>
    <w:p w:rsidR="00236A32" w:rsidRPr="00427515" w:rsidRDefault="00236A32" w:rsidP="00236A32">
      <w:pPr>
        <w:jc w:val="both"/>
        <w:rPr>
          <w:sz w:val="4"/>
          <w:szCs w:val="4"/>
        </w:rPr>
      </w:pPr>
    </w:p>
    <w:p w:rsidR="00236A32" w:rsidRPr="00427515" w:rsidRDefault="00236A32" w:rsidP="00236A32">
      <w:pPr>
        <w:jc w:val="both"/>
        <w:rPr>
          <w:bCs/>
          <w:sz w:val="24"/>
          <w:szCs w:val="24"/>
        </w:rPr>
      </w:pPr>
      <w:r w:rsidRPr="00427515">
        <w:rPr>
          <w:sz w:val="24"/>
        </w:rPr>
        <w:t xml:space="preserve">W I półroczu w ramach wydatków </w:t>
      </w:r>
      <w:r w:rsidRPr="00427515">
        <w:rPr>
          <w:b/>
          <w:sz w:val="24"/>
        </w:rPr>
        <w:t>bieżących</w:t>
      </w:r>
      <w:r w:rsidRPr="00427515">
        <w:rPr>
          <w:sz w:val="24"/>
        </w:rPr>
        <w:t xml:space="preserve"> dofinansowano </w:t>
      </w:r>
      <w:r w:rsidRPr="00427515">
        <w:rPr>
          <w:bCs/>
          <w:sz w:val="24"/>
          <w:szCs w:val="24"/>
        </w:rPr>
        <w:t>organizację</w:t>
      </w:r>
      <w:r w:rsidRPr="00427515">
        <w:rPr>
          <w:bCs/>
          <w:sz w:val="24"/>
          <w:szCs w:val="24"/>
        </w:rPr>
        <w:br/>
        <w:t>X Ogólnopolskiej Konferencji Naukowej "</w:t>
      </w:r>
      <w:r w:rsidRPr="00427515">
        <w:rPr>
          <w:bCs/>
          <w:i/>
          <w:sz w:val="24"/>
          <w:szCs w:val="24"/>
        </w:rPr>
        <w:t>Transport Morski 2012</w:t>
      </w:r>
      <w:r w:rsidRPr="00427515">
        <w:rPr>
          <w:bCs/>
          <w:sz w:val="24"/>
          <w:szCs w:val="24"/>
        </w:rPr>
        <w:t>", która odbyła się w maju 2012 r.</w:t>
      </w:r>
    </w:p>
    <w:p w:rsidR="00236A32" w:rsidRPr="00427515" w:rsidRDefault="00236A32" w:rsidP="00236A32">
      <w:pPr>
        <w:jc w:val="both"/>
        <w:rPr>
          <w:b/>
          <w:i/>
          <w:sz w:val="8"/>
          <w:szCs w:val="8"/>
          <w:u w:val="single"/>
        </w:rPr>
      </w:pPr>
    </w:p>
    <w:p w:rsidR="00236A32" w:rsidRPr="00427515" w:rsidRDefault="00236A32" w:rsidP="0036177C">
      <w:pPr>
        <w:numPr>
          <w:ilvl w:val="0"/>
          <w:numId w:val="24"/>
        </w:numPr>
        <w:jc w:val="both"/>
        <w:rPr>
          <w:b/>
          <w:i/>
          <w:sz w:val="24"/>
          <w:u w:val="single"/>
        </w:rPr>
      </w:pPr>
      <w:r w:rsidRPr="00427515">
        <w:rPr>
          <w:b/>
          <w:i/>
          <w:sz w:val="24"/>
          <w:u w:val="single"/>
        </w:rPr>
        <w:t>Wyjaśnienie odchylenia</w:t>
      </w:r>
    </w:p>
    <w:p w:rsidR="00236A32" w:rsidRPr="00427515" w:rsidRDefault="00236A32" w:rsidP="00236A32">
      <w:pPr>
        <w:jc w:val="both"/>
        <w:rPr>
          <w:bCs/>
          <w:sz w:val="24"/>
          <w:szCs w:val="24"/>
        </w:rPr>
      </w:pPr>
      <w:r w:rsidRPr="00427515">
        <w:rPr>
          <w:bCs/>
          <w:sz w:val="24"/>
          <w:szCs w:val="24"/>
        </w:rPr>
        <w:t>Pozostała na zadaniu kwota zostanie wydatkowana w III i IV kwartale 2012 r. na:</w:t>
      </w:r>
    </w:p>
    <w:p w:rsidR="00236A32" w:rsidRPr="00427515" w:rsidRDefault="00236A32" w:rsidP="003620C7">
      <w:pPr>
        <w:numPr>
          <w:ilvl w:val="0"/>
          <w:numId w:val="179"/>
        </w:numPr>
        <w:jc w:val="both"/>
        <w:rPr>
          <w:bCs/>
          <w:i/>
          <w:sz w:val="24"/>
          <w:szCs w:val="24"/>
        </w:rPr>
      </w:pPr>
      <w:r w:rsidRPr="00427515">
        <w:rPr>
          <w:bCs/>
          <w:sz w:val="24"/>
          <w:szCs w:val="24"/>
        </w:rPr>
        <w:t>tłumaczenie i publikację syntezy pn. „</w:t>
      </w:r>
      <w:r w:rsidRPr="00427515">
        <w:rPr>
          <w:bCs/>
          <w:i/>
          <w:sz w:val="24"/>
          <w:szCs w:val="24"/>
        </w:rPr>
        <w:t>Plan działań  w ramach rozwoju gospodarki morskiej Województwa Zachodniopomorskiego do roku 2020</w:t>
      </w:r>
      <w:r w:rsidRPr="00427515">
        <w:rPr>
          <w:bCs/>
          <w:sz w:val="24"/>
          <w:szCs w:val="24"/>
        </w:rPr>
        <w:t xml:space="preserve">" mającej za zadanie  promocję przedmiotowego programu oraz uaktualnienie informacji w nim zawartych. Aktualnie opracowywana jest treść dokumentu </w:t>
      </w:r>
      <w:r w:rsidRPr="00427515">
        <w:rPr>
          <w:bCs/>
          <w:i/>
          <w:sz w:val="24"/>
          <w:szCs w:val="24"/>
        </w:rPr>
        <w:t>(8.000 zł),</w:t>
      </w:r>
    </w:p>
    <w:p w:rsidR="00236A32" w:rsidRPr="00427515" w:rsidRDefault="00236A32" w:rsidP="003620C7">
      <w:pPr>
        <w:numPr>
          <w:ilvl w:val="0"/>
          <w:numId w:val="179"/>
        </w:numPr>
        <w:jc w:val="both"/>
        <w:rPr>
          <w:i/>
          <w:sz w:val="24"/>
        </w:rPr>
      </w:pPr>
      <w:r w:rsidRPr="00427515">
        <w:rPr>
          <w:sz w:val="24"/>
        </w:rPr>
        <w:t>wykonanie „</w:t>
      </w:r>
      <w:r w:rsidRPr="00427515">
        <w:rPr>
          <w:i/>
          <w:sz w:val="24"/>
        </w:rPr>
        <w:t>Studium wykonalności modernizacji infrastruktury przeciwpowodziowej</w:t>
      </w:r>
      <w:r w:rsidRPr="00427515">
        <w:rPr>
          <w:i/>
          <w:sz w:val="24"/>
        </w:rPr>
        <w:br/>
        <w:t>z uwzględnieniem funkcji transportowej i dziedzictwa przyrodniczego rzeki Odry wraz</w:t>
      </w:r>
      <w:r w:rsidRPr="00427515">
        <w:rPr>
          <w:i/>
          <w:sz w:val="24"/>
        </w:rPr>
        <w:br/>
        <w:t>z oceną oddziaływania na środowisko naturalne</w:t>
      </w:r>
      <w:r w:rsidRPr="00427515">
        <w:rPr>
          <w:sz w:val="24"/>
        </w:rPr>
        <w:t xml:space="preserve">" </w:t>
      </w:r>
      <w:r w:rsidRPr="00427515">
        <w:rPr>
          <w:i/>
          <w:sz w:val="24"/>
        </w:rPr>
        <w:t>(30.000 zł),</w:t>
      </w:r>
    </w:p>
    <w:p w:rsidR="00236A32" w:rsidRPr="00427515" w:rsidRDefault="00236A32" w:rsidP="003620C7">
      <w:pPr>
        <w:numPr>
          <w:ilvl w:val="0"/>
          <w:numId w:val="179"/>
        </w:numPr>
        <w:jc w:val="both"/>
        <w:rPr>
          <w:sz w:val="24"/>
        </w:rPr>
      </w:pPr>
      <w:r w:rsidRPr="00427515">
        <w:rPr>
          <w:sz w:val="24"/>
        </w:rPr>
        <w:t xml:space="preserve">opracowanie oraz tłumaczenie na język angielski i niemiecki 2 map turystycznych, mających charakter promocyjny regionu </w:t>
      </w:r>
      <w:r w:rsidRPr="00427515">
        <w:rPr>
          <w:i/>
          <w:sz w:val="24"/>
        </w:rPr>
        <w:t>(17.000 zł).</w:t>
      </w:r>
    </w:p>
    <w:p w:rsidR="00427515" w:rsidRPr="00427515" w:rsidRDefault="00427515" w:rsidP="00427515">
      <w:pPr>
        <w:ind w:left="340"/>
        <w:jc w:val="both"/>
        <w:rPr>
          <w:sz w:val="24"/>
        </w:rPr>
      </w:pPr>
    </w:p>
    <w:p w:rsidR="00236A32" w:rsidRPr="00427515" w:rsidRDefault="00236A32" w:rsidP="00236A32">
      <w:pPr>
        <w:jc w:val="both"/>
        <w:rPr>
          <w:sz w:val="8"/>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236A32" w:rsidRPr="00427515" w:rsidTr="00FD2762">
        <w:trPr>
          <w:trHeight w:hRule="exact" w:val="284"/>
        </w:trPr>
        <w:tc>
          <w:tcPr>
            <w:tcW w:w="9180" w:type="dxa"/>
            <w:gridSpan w:val="4"/>
            <w:shd w:val="clear" w:color="auto" w:fill="E6E6E6"/>
          </w:tcPr>
          <w:p w:rsidR="00236A32" w:rsidRPr="00427515" w:rsidRDefault="00236A32" w:rsidP="00FD2762">
            <w:pPr>
              <w:jc w:val="both"/>
              <w:rPr>
                <w:b/>
                <w:i/>
                <w:sz w:val="24"/>
                <w:szCs w:val="24"/>
              </w:rPr>
            </w:pPr>
            <w:r w:rsidRPr="00427515">
              <w:rPr>
                <w:b/>
                <w:i/>
                <w:sz w:val="24"/>
              </w:rPr>
              <w:lastRenderedPageBreak/>
              <w:t>60052 – Zadania w zakresie telekomunikacji</w:t>
            </w:r>
          </w:p>
        </w:tc>
      </w:tr>
      <w:tr w:rsidR="00236A32" w:rsidRPr="00427515" w:rsidTr="00FD2762">
        <w:tc>
          <w:tcPr>
            <w:tcW w:w="2660" w:type="dxa"/>
            <w:shd w:val="clear" w:color="auto" w:fill="E6E6E6"/>
            <w:vAlign w:val="center"/>
          </w:tcPr>
          <w:p w:rsidR="00236A32" w:rsidRPr="00427515" w:rsidRDefault="00236A32" w:rsidP="00FD2762">
            <w:pPr>
              <w:jc w:val="center"/>
            </w:pPr>
            <w:r w:rsidRPr="00427515">
              <w:t>Plan po zmianach</w:t>
            </w:r>
          </w:p>
        </w:tc>
        <w:tc>
          <w:tcPr>
            <w:tcW w:w="2268" w:type="dxa"/>
            <w:shd w:val="clear" w:color="auto" w:fill="E6E6E6"/>
            <w:vAlign w:val="center"/>
          </w:tcPr>
          <w:p w:rsidR="00236A32" w:rsidRPr="00427515" w:rsidRDefault="00236A32" w:rsidP="00FD2762">
            <w:pPr>
              <w:jc w:val="center"/>
            </w:pPr>
            <w:r w:rsidRPr="00427515">
              <w:t>Wykonanie</w:t>
            </w:r>
          </w:p>
        </w:tc>
        <w:tc>
          <w:tcPr>
            <w:tcW w:w="2126" w:type="dxa"/>
            <w:shd w:val="clear" w:color="auto" w:fill="E6E6E6"/>
            <w:vAlign w:val="center"/>
          </w:tcPr>
          <w:p w:rsidR="00236A32" w:rsidRPr="00427515" w:rsidRDefault="00236A32" w:rsidP="00FD2762">
            <w:pPr>
              <w:jc w:val="center"/>
            </w:pPr>
            <w:r w:rsidRPr="00427515">
              <w:t>Wskaźnik realizacji</w:t>
            </w:r>
          </w:p>
        </w:tc>
        <w:tc>
          <w:tcPr>
            <w:tcW w:w="2126" w:type="dxa"/>
            <w:shd w:val="clear" w:color="auto" w:fill="E6E6E6"/>
            <w:vAlign w:val="center"/>
          </w:tcPr>
          <w:p w:rsidR="00236A32" w:rsidRPr="00427515" w:rsidRDefault="00236A32" w:rsidP="00FD2762">
            <w:pPr>
              <w:jc w:val="center"/>
            </w:pPr>
            <w:r w:rsidRPr="00427515">
              <w:t xml:space="preserve">Odchylenie  </w:t>
            </w:r>
          </w:p>
        </w:tc>
      </w:tr>
      <w:tr w:rsidR="00236A32" w:rsidRPr="00427515" w:rsidTr="00FD2762">
        <w:tc>
          <w:tcPr>
            <w:tcW w:w="2660" w:type="dxa"/>
            <w:shd w:val="clear" w:color="auto" w:fill="E6E6E6"/>
          </w:tcPr>
          <w:p w:rsidR="00236A32" w:rsidRPr="00427515" w:rsidRDefault="00236A32" w:rsidP="00FD2762">
            <w:pPr>
              <w:jc w:val="center"/>
              <w:rPr>
                <w:sz w:val="24"/>
                <w:szCs w:val="24"/>
              </w:rPr>
            </w:pPr>
            <w:r w:rsidRPr="00427515">
              <w:rPr>
                <w:sz w:val="24"/>
                <w:szCs w:val="24"/>
              </w:rPr>
              <w:t xml:space="preserve">                 18.089.305 zł</w:t>
            </w:r>
          </w:p>
          <w:p w:rsidR="00236A32" w:rsidRPr="00427515" w:rsidRDefault="00236A32" w:rsidP="00FD2762">
            <w:pPr>
              <w:rPr>
                <w:sz w:val="16"/>
                <w:szCs w:val="16"/>
              </w:rPr>
            </w:pPr>
            <w:r w:rsidRPr="00427515">
              <w:rPr>
                <w:sz w:val="16"/>
                <w:szCs w:val="16"/>
              </w:rPr>
              <w:t>z tego:</w:t>
            </w:r>
          </w:p>
          <w:p w:rsidR="00236A32" w:rsidRPr="00427515" w:rsidRDefault="00236A32" w:rsidP="00FD2762">
            <w:pPr>
              <w:rPr>
                <w:sz w:val="24"/>
                <w:szCs w:val="24"/>
              </w:rPr>
            </w:pPr>
            <w:r w:rsidRPr="00427515">
              <w:t xml:space="preserve">bieżące                   </w:t>
            </w:r>
            <w:r w:rsidRPr="00427515">
              <w:rPr>
                <w:sz w:val="24"/>
                <w:szCs w:val="24"/>
              </w:rPr>
              <w:t>36.205 zł</w:t>
            </w:r>
          </w:p>
          <w:p w:rsidR="00236A32" w:rsidRPr="00427515" w:rsidRDefault="00236A32" w:rsidP="00FD2762">
            <w:r w:rsidRPr="00427515">
              <w:t xml:space="preserve">majątkowe     </w:t>
            </w:r>
            <w:r w:rsidRPr="00427515">
              <w:rPr>
                <w:sz w:val="24"/>
                <w:szCs w:val="24"/>
              </w:rPr>
              <w:t>18.053.100 zł</w:t>
            </w:r>
          </w:p>
        </w:tc>
        <w:tc>
          <w:tcPr>
            <w:tcW w:w="2268" w:type="dxa"/>
            <w:shd w:val="clear" w:color="auto" w:fill="E6E6E6"/>
          </w:tcPr>
          <w:p w:rsidR="00236A32" w:rsidRPr="00427515" w:rsidRDefault="00236A32" w:rsidP="00FD2762">
            <w:pPr>
              <w:jc w:val="center"/>
              <w:rPr>
                <w:b/>
                <w:sz w:val="24"/>
                <w:szCs w:val="24"/>
              </w:rPr>
            </w:pPr>
            <w:r w:rsidRPr="00427515">
              <w:rPr>
                <w:b/>
                <w:sz w:val="24"/>
                <w:szCs w:val="24"/>
              </w:rPr>
              <w:t>4.537.329 zł</w:t>
            </w:r>
          </w:p>
          <w:p w:rsidR="00236A32" w:rsidRPr="00427515" w:rsidRDefault="00236A32" w:rsidP="00FD2762">
            <w:pPr>
              <w:jc w:val="center"/>
              <w:rPr>
                <w:b/>
                <w:sz w:val="16"/>
                <w:szCs w:val="16"/>
              </w:rPr>
            </w:pPr>
          </w:p>
          <w:p w:rsidR="00236A32" w:rsidRPr="00427515" w:rsidRDefault="00236A32" w:rsidP="00FD2762">
            <w:pPr>
              <w:jc w:val="center"/>
              <w:rPr>
                <w:b/>
                <w:sz w:val="24"/>
                <w:szCs w:val="24"/>
              </w:rPr>
            </w:pPr>
            <w:r w:rsidRPr="00427515">
              <w:rPr>
                <w:b/>
                <w:sz w:val="24"/>
                <w:szCs w:val="24"/>
              </w:rPr>
              <w:t xml:space="preserve">              0 zł</w:t>
            </w:r>
          </w:p>
          <w:p w:rsidR="00236A32" w:rsidRPr="00427515" w:rsidRDefault="00236A32" w:rsidP="00FD2762">
            <w:pPr>
              <w:jc w:val="center"/>
              <w:rPr>
                <w:b/>
                <w:sz w:val="24"/>
                <w:szCs w:val="24"/>
              </w:rPr>
            </w:pPr>
            <w:r w:rsidRPr="00427515">
              <w:rPr>
                <w:b/>
                <w:sz w:val="24"/>
                <w:szCs w:val="24"/>
              </w:rPr>
              <w:t>4.537.329 zł</w:t>
            </w:r>
          </w:p>
        </w:tc>
        <w:tc>
          <w:tcPr>
            <w:tcW w:w="2126" w:type="dxa"/>
            <w:shd w:val="clear" w:color="auto" w:fill="E6E6E6"/>
          </w:tcPr>
          <w:p w:rsidR="00236A32" w:rsidRPr="00427515" w:rsidRDefault="00236A32" w:rsidP="00FD2762">
            <w:pPr>
              <w:jc w:val="center"/>
              <w:rPr>
                <w:sz w:val="24"/>
                <w:szCs w:val="24"/>
              </w:rPr>
            </w:pPr>
            <w:r w:rsidRPr="00427515">
              <w:rPr>
                <w:sz w:val="24"/>
                <w:szCs w:val="24"/>
              </w:rPr>
              <w:t>25,1%</w:t>
            </w:r>
          </w:p>
          <w:p w:rsidR="00236A32" w:rsidRPr="00427515" w:rsidRDefault="00236A32" w:rsidP="00FD2762">
            <w:pPr>
              <w:jc w:val="center"/>
              <w:rPr>
                <w:sz w:val="16"/>
                <w:szCs w:val="16"/>
              </w:rPr>
            </w:pPr>
          </w:p>
          <w:p w:rsidR="00236A32" w:rsidRPr="00427515" w:rsidRDefault="00236A32" w:rsidP="00FD2762">
            <w:pPr>
              <w:jc w:val="center"/>
              <w:rPr>
                <w:sz w:val="24"/>
                <w:szCs w:val="24"/>
              </w:rPr>
            </w:pPr>
            <w:r w:rsidRPr="00427515">
              <w:rPr>
                <w:sz w:val="24"/>
                <w:szCs w:val="24"/>
              </w:rPr>
              <w:t>0%</w:t>
            </w:r>
          </w:p>
          <w:p w:rsidR="00236A32" w:rsidRPr="00427515" w:rsidRDefault="00236A32" w:rsidP="00FD2762">
            <w:pPr>
              <w:jc w:val="center"/>
              <w:rPr>
                <w:sz w:val="24"/>
                <w:szCs w:val="24"/>
              </w:rPr>
            </w:pPr>
            <w:r w:rsidRPr="00427515">
              <w:rPr>
                <w:sz w:val="24"/>
                <w:szCs w:val="24"/>
              </w:rPr>
              <w:t>25,1%</w:t>
            </w:r>
          </w:p>
        </w:tc>
        <w:tc>
          <w:tcPr>
            <w:tcW w:w="2126" w:type="dxa"/>
            <w:shd w:val="clear" w:color="auto" w:fill="E6E6E6"/>
          </w:tcPr>
          <w:p w:rsidR="00236A32" w:rsidRPr="00427515" w:rsidRDefault="00236A32" w:rsidP="00FD2762">
            <w:pPr>
              <w:jc w:val="center"/>
              <w:rPr>
                <w:sz w:val="24"/>
                <w:szCs w:val="24"/>
              </w:rPr>
            </w:pPr>
            <w:r w:rsidRPr="00427515">
              <w:rPr>
                <w:sz w:val="24"/>
                <w:szCs w:val="24"/>
              </w:rPr>
              <w:t>-4.507.324 zł</w:t>
            </w:r>
          </w:p>
          <w:p w:rsidR="00236A32" w:rsidRPr="00427515" w:rsidRDefault="00236A32" w:rsidP="00FD2762">
            <w:pPr>
              <w:jc w:val="center"/>
              <w:rPr>
                <w:sz w:val="16"/>
                <w:szCs w:val="16"/>
              </w:rPr>
            </w:pPr>
          </w:p>
          <w:p w:rsidR="00236A32" w:rsidRPr="00427515" w:rsidRDefault="00236A32" w:rsidP="00FD2762">
            <w:pPr>
              <w:jc w:val="center"/>
              <w:rPr>
                <w:sz w:val="24"/>
                <w:szCs w:val="24"/>
              </w:rPr>
            </w:pPr>
            <w:r w:rsidRPr="00427515">
              <w:rPr>
                <w:sz w:val="24"/>
                <w:szCs w:val="24"/>
              </w:rPr>
              <w:t xml:space="preserve">     -18.103 zł</w:t>
            </w:r>
          </w:p>
          <w:p w:rsidR="00236A32" w:rsidRPr="00427515" w:rsidRDefault="00236A32" w:rsidP="00FD2762">
            <w:pPr>
              <w:jc w:val="center"/>
              <w:rPr>
                <w:sz w:val="24"/>
                <w:szCs w:val="24"/>
              </w:rPr>
            </w:pPr>
            <w:r w:rsidRPr="00427515">
              <w:rPr>
                <w:sz w:val="24"/>
                <w:szCs w:val="24"/>
              </w:rPr>
              <w:t>-4.489.221 zł</w:t>
            </w:r>
          </w:p>
        </w:tc>
      </w:tr>
    </w:tbl>
    <w:p w:rsidR="00236A32" w:rsidRPr="00427515" w:rsidRDefault="00236A32" w:rsidP="00236A32">
      <w:pPr>
        <w:jc w:val="both"/>
        <w:rPr>
          <w:sz w:val="6"/>
          <w:szCs w:val="24"/>
        </w:rPr>
      </w:pPr>
    </w:p>
    <w:p w:rsidR="00236A32" w:rsidRPr="00427515" w:rsidRDefault="00236A32" w:rsidP="00236A32">
      <w:pPr>
        <w:jc w:val="both"/>
        <w:rPr>
          <w:sz w:val="24"/>
          <w:szCs w:val="24"/>
        </w:rPr>
      </w:pPr>
      <w:r w:rsidRPr="00427515">
        <w:rPr>
          <w:sz w:val="24"/>
          <w:szCs w:val="24"/>
        </w:rPr>
        <w:t xml:space="preserve">W ramach wydatków </w:t>
      </w:r>
      <w:r w:rsidRPr="00427515">
        <w:rPr>
          <w:b/>
          <w:sz w:val="24"/>
          <w:szCs w:val="24"/>
        </w:rPr>
        <w:t>bieżących</w:t>
      </w:r>
      <w:r w:rsidRPr="00427515">
        <w:rPr>
          <w:sz w:val="24"/>
          <w:szCs w:val="24"/>
        </w:rPr>
        <w:t xml:space="preserve"> w tym rozdziale realizowane było:</w:t>
      </w:r>
    </w:p>
    <w:p w:rsidR="00236A32" w:rsidRPr="00C965CD" w:rsidRDefault="00236A32" w:rsidP="00236A32">
      <w:pPr>
        <w:jc w:val="both"/>
        <w:rPr>
          <w:color w:val="0000FF"/>
          <w:sz w:val="8"/>
          <w:szCs w:val="8"/>
        </w:rPr>
      </w:pPr>
    </w:p>
    <w:p w:rsidR="00236A32" w:rsidRPr="00427515" w:rsidRDefault="00236A32" w:rsidP="0004477A">
      <w:pPr>
        <w:pStyle w:val="Tekstpodstawowy2"/>
        <w:numPr>
          <w:ilvl w:val="0"/>
          <w:numId w:val="206"/>
        </w:numPr>
        <w:rPr>
          <w:sz w:val="10"/>
        </w:rPr>
      </w:pPr>
      <w:r w:rsidRPr="00427515">
        <w:rPr>
          <w:b/>
          <w:i/>
          <w:sz w:val="28"/>
          <w:szCs w:val="28"/>
        </w:rPr>
        <w:t>Wspieranie rozwoju społeczeństwa informacyjnego</w:t>
      </w:r>
      <w:r w:rsidRPr="00427515">
        <w:rPr>
          <w:b/>
          <w:i/>
        </w:rPr>
        <w:t xml:space="preserve"> </w:t>
      </w:r>
    </w:p>
    <w:tbl>
      <w:tblPr>
        <w:tblW w:w="8854" w:type="dxa"/>
        <w:tblInd w:w="468" w:type="dxa"/>
        <w:tblLook w:val="01E0" w:firstRow="1" w:lastRow="1" w:firstColumn="1" w:lastColumn="1" w:noHBand="0" w:noVBand="0"/>
      </w:tblPr>
      <w:tblGrid>
        <w:gridCol w:w="2050"/>
        <w:gridCol w:w="2410"/>
        <w:gridCol w:w="2126"/>
        <w:gridCol w:w="2268"/>
      </w:tblGrid>
      <w:tr w:rsidR="00236A32" w:rsidRPr="00427515" w:rsidTr="00FD2762">
        <w:tc>
          <w:tcPr>
            <w:tcW w:w="2050"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jc w:val="center"/>
            </w:pPr>
            <w:r w:rsidRPr="00427515">
              <w:t>Wykonanie</w:t>
            </w:r>
          </w:p>
        </w:tc>
        <w:tc>
          <w:tcPr>
            <w:tcW w:w="2126"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jc w:val="center"/>
            </w:pPr>
            <w:r w:rsidRPr="00427515">
              <w:t>Wskaźnik realizacji</w:t>
            </w:r>
          </w:p>
        </w:tc>
        <w:tc>
          <w:tcPr>
            <w:tcW w:w="2268"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jc w:val="center"/>
            </w:pPr>
            <w:r w:rsidRPr="00427515">
              <w:t xml:space="preserve">Odchylenie </w:t>
            </w:r>
          </w:p>
        </w:tc>
      </w:tr>
      <w:tr w:rsidR="00236A32" w:rsidRPr="00427515" w:rsidTr="00FD2762">
        <w:tc>
          <w:tcPr>
            <w:tcW w:w="2050"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tabs>
                <w:tab w:val="left" w:pos="525"/>
                <w:tab w:val="center" w:pos="1151"/>
              </w:tabs>
              <w:jc w:val="center"/>
              <w:rPr>
                <w:sz w:val="24"/>
                <w:szCs w:val="24"/>
              </w:rPr>
            </w:pPr>
            <w:r w:rsidRPr="00427515">
              <w:rPr>
                <w:sz w:val="24"/>
                <w:szCs w:val="24"/>
              </w:rPr>
              <w:t>36.205 zł</w:t>
            </w:r>
          </w:p>
        </w:tc>
        <w:tc>
          <w:tcPr>
            <w:tcW w:w="2410"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jc w:val="center"/>
              <w:rPr>
                <w:b/>
                <w:sz w:val="24"/>
                <w:szCs w:val="24"/>
              </w:rPr>
            </w:pPr>
            <w:r w:rsidRPr="00427515">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jc w:val="center"/>
              <w:rPr>
                <w:sz w:val="24"/>
                <w:szCs w:val="24"/>
              </w:rPr>
            </w:pPr>
            <w:r w:rsidRPr="00427515">
              <w:rPr>
                <w:sz w:val="24"/>
                <w:szCs w:val="24"/>
              </w:rPr>
              <w:t>0 %</w:t>
            </w:r>
          </w:p>
        </w:tc>
        <w:tc>
          <w:tcPr>
            <w:tcW w:w="2268"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jc w:val="center"/>
              <w:rPr>
                <w:sz w:val="24"/>
                <w:szCs w:val="24"/>
              </w:rPr>
            </w:pPr>
            <w:r w:rsidRPr="00427515">
              <w:rPr>
                <w:sz w:val="24"/>
                <w:szCs w:val="24"/>
              </w:rPr>
              <w:t>-18.103 zł</w:t>
            </w:r>
          </w:p>
        </w:tc>
      </w:tr>
    </w:tbl>
    <w:p w:rsidR="00236A32" w:rsidRPr="00427515" w:rsidRDefault="00236A32" w:rsidP="00236A32">
      <w:pPr>
        <w:jc w:val="both"/>
        <w:rPr>
          <w:sz w:val="2"/>
        </w:rPr>
      </w:pPr>
    </w:p>
    <w:p w:rsidR="00236A32" w:rsidRPr="00427515" w:rsidRDefault="00236A32" w:rsidP="00236A32">
      <w:pPr>
        <w:ind w:left="360"/>
        <w:jc w:val="both"/>
        <w:rPr>
          <w:b/>
          <w:i/>
          <w:sz w:val="10"/>
          <w:szCs w:val="16"/>
          <w:u w:val="single"/>
        </w:rPr>
      </w:pPr>
    </w:p>
    <w:p w:rsidR="00236A32" w:rsidRPr="00427515" w:rsidRDefault="00236A32" w:rsidP="003620C7">
      <w:pPr>
        <w:numPr>
          <w:ilvl w:val="0"/>
          <w:numId w:val="53"/>
        </w:numPr>
        <w:jc w:val="both"/>
        <w:rPr>
          <w:b/>
          <w:i/>
          <w:sz w:val="24"/>
          <w:u w:val="single"/>
        </w:rPr>
      </w:pPr>
      <w:r w:rsidRPr="00427515">
        <w:rPr>
          <w:b/>
          <w:i/>
          <w:sz w:val="24"/>
          <w:u w:val="single"/>
        </w:rPr>
        <w:t>Wyjaśnienie odchylenia</w:t>
      </w:r>
    </w:p>
    <w:p w:rsidR="00236A32" w:rsidRPr="00427515" w:rsidRDefault="00236A32" w:rsidP="00236A32">
      <w:pPr>
        <w:tabs>
          <w:tab w:val="left" w:pos="4770"/>
        </w:tabs>
        <w:jc w:val="both"/>
        <w:rPr>
          <w:sz w:val="24"/>
          <w:szCs w:val="24"/>
        </w:rPr>
      </w:pPr>
      <w:r w:rsidRPr="00427515">
        <w:rPr>
          <w:sz w:val="24"/>
          <w:szCs w:val="24"/>
        </w:rPr>
        <w:t>Realizacja wydatków, przeznaczonych na organizację trzech</w:t>
      </w:r>
      <w:r w:rsidRPr="00427515">
        <w:rPr>
          <w:rFonts w:ascii="Tahoma" w:hAnsi="Tahoma" w:cs="Tahoma"/>
        </w:rPr>
        <w:t xml:space="preserve"> </w:t>
      </w:r>
      <w:r w:rsidRPr="00427515">
        <w:rPr>
          <w:sz w:val="24"/>
          <w:szCs w:val="24"/>
        </w:rPr>
        <w:t xml:space="preserve">konferencji/wydarzeń </w:t>
      </w:r>
      <w:r w:rsidR="00686ACE" w:rsidRPr="00427515">
        <w:rPr>
          <w:sz w:val="24"/>
          <w:szCs w:val="24"/>
        </w:rPr>
        <w:br/>
      </w:r>
      <w:r w:rsidRPr="00427515">
        <w:rPr>
          <w:sz w:val="24"/>
          <w:szCs w:val="24"/>
        </w:rPr>
        <w:t xml:space="preserve">o charakterze międzynarodowym promujących wiedzę i umiejętności w zakresie </w:t>
      </w:r>
      <w:r w:rsidRPr="00427515">
        <w:rPr>
          <w:i/>
          <w:sz w:val="24"/>
          <w:szCs w:val="24"/>
        </w:rPr>
        <w:t>Information and Communications Technology</w:t>
      </w:r>
      <w:r w:rsidRPr="00427515">
        <w:rPr>
          <w:sz w:val="24"/>
          <w:szCs w:val="24"/>
        </w:rPr>
        <w:t xml:space="preserve"> (ITC – Technologie informacyjne oraz komunikacyjne), planowana jest w III i IV kwartale br</w:t>
      </w:r>
      <w:r w:rsidRPr="00427515">
        <w:rPr>
          <w:sz w:val="24"/>
        </w:rPr>
        <w:t>. P</w:t>
      </w:r>
      <w:r w:rsidRPr="00427515">
        <w:rPr>
          <w:sz w:val="24"/>
          <w:szCs w:val="24"/>
        </w:rPr>
        <w:t>odczas tych wydarzeń intensywnie promowany będzie, realizowany przez Wydział Społeczeństwa Informacyjnego i Informatyki, projekt systemowy „</w:t>
      </w:r>
      <w:r w:rsidRPr="00427515">
        <w:rPr>
          <w:i/>
          <w:sz w:val="24"/>
          <w:szCs w:val="24"/>
        </w:rPr>
        <w:t>e-Administracja i e-Turystyka w województwie zachodniopomorskim</w:t>
      </w:r>
      <w:r w:rsidRPr="00427515">
        <w:rPr>
          <w:sz w:val="24"/>
          <w:szCs w:val="24"/>
        </w:rPr>
        <w:t>”.</w:t>
      </w:r>
    </w:p>
    <w:p w:rsidR="00236A32" w:rsidRPr="00427515" w:rsidRDefault="00236A32" w:rsidP="00236A32">
      <w:pPr>
        <w:tabs>
          <w:tab w:val="left" w:pos="4770"/>
        </w:tabs>
        <w:jc w:val="both"/>
        <w:rPr>
          <w:sz w:val="8"/>
          <w:szCs w:val="8"/>
        </w:rPr>
      </w:pPr>
    </w:p>
    <w:p w:rsidR="00236A32" w:rsidRPr="00427515" w:rsidRDefault="00236A32" w:rsidP="0004477A">
      <w:pPr>
        <w:pStyle w:val="Tekstpodstawowy2"/>
        <w:numPr>
          <w:ilvl w:val="0"/>
          <w:numId w:val="206"/>
        </w:numPr>
        <w:rPr>
          <w:sz w:val="12"/>
        </w:rPr>
      </w:pPr>
      <w:r w:rsidRPr="00427515">
        <w:rPr>
          <w:b/>
          <w:i/>
          <w:sz w:val="28"/>
          <w:szCs w:val="28"/>
        </w:rPr>
        <w:t>Projekt pn. „e-Administracja i e-Turystyka” w województwie zachodniopomorskim” w ramach RPO</w:t>
      </w:r>
      <w:r w:rsidRPr="00427515">
        <w:rPr>
          <w:b/>
          <w:i/>
        </w:rPr>
        <w:t xml:space="preserve"> </w:t>
      </w:r>
      <w:r w:rsidRPr="00427515">
        <w:rPr>
          <w:b/>
          <w:i/>
          <w:sz w:val="28"/>
        </w:rPr>
        <w:t>WZ działanie 3.2.</w:t>
      </w:r>
      <w:r w:rsidRPr="00427515">
        <w:rPr>
          <w:b/>
          <w:i/>
        </w:rPr>
        <w:t xml:space="preserve"> </w:t>
      </w:r>
      <w:r w:rsidRPr="00427515">
        <w:rPr>
          <w:b/>
          <w:i/>
          <w:sz w:val="28"/>
        </w:rPr>
        <w:t>(WPF)</w:t>
      </w:r>
    </w:p>
    <w:tbl>
      <w:tblPr>
        <w:tblW w:w="8854" w:type="dxa"/>
        <w:tblInd w:w="468" w:type="dxa"/>
        <w:tblLook w:val="01E0" w:firstRow="1" w:lastRow="1" w:firstColumn="1" w:lastColumn="1" w:noHBand="0" w:noVBand="0"/>
      </w:tblPr>
      <w:tblGrid>
        <w:gridCol w:w="2050"/>
        <w:gridCol w:w="2410"/>
        <w:gridCol w:w="2126"/>
        <w:gridCol w:w="2268"/>
      </w:tblGrid>
      <w:tr w:rsidR="00236A32" w:rsidRPr="00427515" w:rsidTr="00FD2762">
        <w:tc>
          <w:tcPr>
            <w:tcW w:w="2050"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jc w:val="center"/>
            </w:pPr>
            <w:r w:rsidRPr="00427515">
              <w:t>Wykonanie</w:t>
            </w:r>
          </w:p>
        </w:tc>
        <w:tc>
          <w:tcPr>
            <w:tcW w:w="2126"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jc w:val="center"/>
            </w:pPr>
            <w:r w:rsidRPr="00427515">
              <w:t>Wskaźnik realizacji</w:t>
            </w:r>
          </w:p>
        </w:tc>
        <w:tc>
          <w:tcPr>
            <w:tcW w:w="2268"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jc w:val="center"/>
            </w:pPr>
            <w:r w:rsidRPr="00427515">
              <w:t xml:space="preserve">Odchylenie </w:t>
            </w:r>
          </w:p>
        </w:tc>
      </w:tr>
      <w:tr w:rsidR="00236A32" w:rsidRPr="00427515" w:rsidTr="00FD2762">
        <w:tc>
          <w:tcPr>
            <w:tcW w:w="2050"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tabs>
                <w:tab w:val="left" w:pos="525"/>
                <w:tab w:val="center" w:pos="1151"/>
              </w:tabs>
              <w:jc w:val="center"/>
              <w:rPr>
                <w:sz w:val="24"/>
                <w:szCs w:val="24"/>
              </w:rPr>
            </w:pPr>
            <w:r w:rsidRPr="00427515">
              <w:rPr>
                <w:sz w:val="24"/>
                <w:szCs w:val="24"/>
              </w:rPr>
              <w:t>18.053.100 zł</w:t>
            </w:r>
          </w:p>
        </w:tc>
        <w:tc>
          <w:tcPr>
            <w:tcW w:w="2410"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jc w:val="center"/>
              <w:rPr>
                <w:b/>
                <w:sz w:val="24"/>
                <w:szCs w:val="24"/>
              </w:rPr>
            </w:pPr>
            <w:r w:rsidRPr="00427515">
              <w:rPr>
                <w:b/>
                <w:sz w:val="24"/>
                <w:szCs w:val="24"/>
              </w:rPr>
              <w:t>4.537.329 zł</w:t>
            </w:r>
          </w:p>
        </w:tc>
        <w:tc>
          <w:tcPr>
            <w:tcW w:w="2126"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jc w:val="center"/>
              <w:rPr>
                <w:sz w:val="24"/>
                <w:szCs w:val="24"/>
              </w:rPr>
            </w:pPr>
            <w:r w:rsidRPr="00427515">
              <w:rPr>
                <w:sz w:val="24"/>
                <w:szCs w:val="24"/>
              </w:rPr>
              <w:t>25,1 %</w:t>
            </w:r>
          </w:p>
        </w:tc>
        <w:tc>
          <w:tcPr>
            <w:tcW w:w="2268" w:type="dxa"/>
            <w:tcBorders>
              <w:top w:val="single" w:sz="4" w:space="0" w:color="auto"/>
              <w:left w:val="single" w:sz="4" w:space="0" w:color="auto"/>
              <w:bottom w:val="single" w:sz="4" w:space="0" w:color="auto"/>
              <w:right w:val="single" w:sz="4" w:space="0" w:color="auto"/>
            </w:tcBorders>
          </w:tcPr>
          <w:p w:rsidR="00236A32" w:rsidRPr="00427515" w:rsidRDefault="00236A32" w:rsidP="00FD2762">
            <w:pPr>
              <w:jc w:val="center"/>
              <w:rPr>
                <w:sz w:val="24"/>
                <w:szCs w:val="24"/>
              </w:rPr>
            </w:pPr>
            <w:r w:rsidRPr="00427515">
              <w:rPr>
                <w:sz w:val="24"/>
                <w:szCs w:val="24"/>
              </w:rPr>
              <w:t>-4.489.221 zł</w:t>
            </w:r>
          </w:p>
        </w:tc>
      </w:tr>
    </w:tbl>
    <w:p w:rsidR="00236A32" w:rsidRPr="00427515" w:rsidRDefault="00236A32" w:rsidP="00236A32">
      <w:pPr>
        <w:jc w:val="both"/>
        <w:rPr>
          <w:b/>
          <w:i/>
          <w:sz w:val="10"/>
          <w:szCs w:val="16"/>
          <w:u w:val="single"/>
        </w:rPr>
      </w:pPr>
    </w:p>
    <w:p w:rsidR="00236A32" w:rsidRPr="00427515" w:rsidRDefault="00236A32" w:rsidP="00236A32">
      <w:pPr>
        <w:jc w:val="both"/>
        <w:rPr>
          <w:sz w:val="24"/>
          <w:szCs w:val="24"/>
        </w:rPr>
      </w:pPr>
      <w:r w:rsidRPr="00427515">
        <w:rPr>
          <w:sz w:val="24"/>
          <w:szCs w:val="24"/>
        </w:rPr>
        <w:t>Wydatk</w:t>
      </w:r>
      <w:r w:rsidR="00D20B04" w:rsidRPr="00427515">
        <w:rPr>
          <w:sz w:val="24"/>
          <w:szCs w:val="24"/>
        </w:rPr>
        <w:t>i w powyższej kwocie poniesiono</w:t>
      </w:r>
      <w:r w:rsidRPr="00427515">
        <w:rPr>
          <w:sz w:val="24"/>
          <w:szCs w:val="24"/>
        </w:rPr>
        <w:t xml:space="preserve"> na:</w:t>
      </w:r>
    </w:p>
    <w:p w:rsidR="001249F4" w:rsidRPr="00427515" w:rsidRDefault="001249F4" w:rsidP="003620C7">
      <w:pPr>
        <w:numPr>
          <w:ilvl w:val="0"/>
          <w:numId w:val="180"/>
        </w:numPr>
        <w:spacing w:line="280" w:lineRule="exact"/>
        <w:jc w:val="both"/>
        <w:rPr>
          <w:b/>
          <w:i/>
          <w:sz w:val="16"/>
          <w:szCs w:val="16"/>
          <w:u w:val="single"/>
        </w:rPr>
      </w:pPr>
      <w:r w:rsidRPr="00427515">
        <w:rPr>
          <w:sz w:val="24"/>
          <w:szCs w:val="24"/>
        </w:rPr>
        <w:t xml:space="preserve">realizację zadania I - </w:t>
      </w:r>
      <w:r w:rsidRPr="00427515">
        <w:rPr>
          <w:i/>
          <w:sz w:val="24"/>
          <w:szCs w:val="24"/>
        </w:rPr>
        <w:t xml:space="preserve">Infrastruktura techniczna w ramach realizacji umowy pomiędzy firmą </w:t>
      </w:r>
      <w:proofErr w:type="spellStart"/>
      <w:r w:rsidRPr="00427515">
        <w:rPr>
          <w:i/>
          <w:sz w:val="24"/>
          <w:szCs w:val="24"/>
        </w:rPr>
        <w:t>Unizeto</w:t>
      </w:r>
      <w:proofErr w:type="spellEnd"/>
      <w:r w:rsidRPr="00427515">
        <w:rPr>
          <w:i/>
          <w:sz w:val="24"/>
          <w:szCs w:val="24"/>
        </w:rPr>
        <w:t xml:space="preserve"> Technologies S.A. a Województwem Zachodniopomorskim</w:t>
      </w:r>
      <w:r w:rsidRPr="00427515">
        <w:rPr>
          <w:sz w:val="24"/>
          <w:szCs w:val="24"/>
        </w:rPr>
        <w:t xml:space="preserve"> ramach </w:t>
      </w:r>
      <w:r w:rsidRPr="00427515">
        <w:rPr>
          <w:sz w:val="24"/>
          <w:szCs w:val="24"/>
        </w:rPr>
        <w:br/>
        <w:t xml:space="preserve">ww. projektu systemowego – </w:t>
      </w:r>
      <w:r w:rsidRPr="00427515">
        <w:rPr>
          <w:i/>
          <w:sz w:val="24"/>
          <w:szCs w:val="24"/>
        </w:rPr>
        <w:t>4.471.339 zł</w:t>
      </w:r>
      <w:r w:rsidRPr="00427515">
        <w:rPr>
          <w:sz w:val="24"/>
          <w:szCs w:val="24"/>
        </w:rPr>
        <w:t>,</w:t>
      </w:r>
    </w:p>
    <w:p w:rsidR="00236A32" w:rsidRPr="00427515" w:rsidRDefault="00236A32" w:rsidP="003620C7">
      <w:pPr>
        <w:numPr>
          <w:ilvl w:val="0"/>
          <w:numId w:val="180"/>
        </w:numPr>
        <w:spacing w:line="280" w:lineRule="exact"/>
        <w:jc w:val="both"/>
        <w:rPr>
          <w:sz w:val="24"/>
          <w:szCs w:val="24"/>
        </w:rPr>
      </w:pPr>
      <w:r w:rsidRPr="00427515">
        <w:rPr>
          <w:sz w:val="24"/>
          <w:szCs w:val="24"/>
        </w:rPr>
        <w:t xml:space="preserve">wypłatę wynagrodzenia adwokackiego zgodnego z umową, dotyczącą merytorycznego wsparcia realizacji ww. projektu systemowego - </w:t>
      </w:r>
      <w:r w:rsidRPr="00427515">
        <w:rPr>
          <w:i/>
          <w:sz w:val="24"/>
          <w:szCs w:val="24"/>
        </w:rPr>
        <w:t>36.900 zł</w:t>
      </w:r>
      <w:r w:rsidRPr="00427515">
        <w:rPr>
          <w:sz w:val="24"/>
          <w:szCs w:val="24"/>
        </w:rPr>
        <w:t>,</w:t>
      </w:r>
    </w:p>
    <w:p w:rsidR="00236A32" w:rsidRPr="00427515" w:rsidRDefault="00236A32" w:rsidP="003620C7">
      <w:pPr>
        <w:numPr>
          <w:ilvl w:val="0"/>
          <w:numId w:val="180"/>
        </w:numPr>
        <w:spacing w:line="280" w:lineRule="exact"/>
        <w:jc w:val="both"/>
        <w:rPr>
          <w:sz w:val="24"/>
          <w:szCs w:val="24"/>
        </w:rPr>
      </w:pPr>
      <w:r w:rsidRPr="00427515">
        <w:rPr>
          <w:sz w:val="24"/>
          <w:szCs w:val="24"/>
        </w:rPr>
        <w:t xml:space="preserve">koszty wynagrodzenia dwóch Członków Komisji przetargowej spoza Urzędu Marszałkowskiego,  którzy zostali powołani do w/w Komisji w oparciu o decyzję Zarządu Województwa Zachodniopomorskiego – </w:t>
      </w:r>
      <w:r w:rsidRPr="00427515">
        <w:rPr>
          <w:i/>
          <w:sz w:val="24"/>
          <w:szCs w:val="24"/>
        </w:rPr>
        <w:t>13.522 zł,</w:t>
      </w:r>
    </w:p>
    <w:p w:rsidR="00236A32" w:rsidRPr="00427515" w:rsidRDefault="00D20B04" w:rsidP="003620C7">
      <w:pPr>
        <w:numPr>
          <w:ilvl w:val="0"/>
          <w:numId w:val="180"/>
        </w:numPr>
        <w:spacing w:line="280" w:lineRule="exact"/>
        <w:jc w:val="both"/>
        <w:rPr>
          <w:sz w:val="24"/>
          <w:szCs w:val="24"/>
        </w:rPr>
      </w:pPr>
      <w:r w:rsidRPr="00427515">
        <w:rPr>
          <w:sz w:val="24"/>
          <w:szCs w:val="24"/>
        </w:rPr>
        <w:t xml:space="preserve"> </w:t>
      </w:r>
      <w:r w:rsidR="00236A32" w:rsidRPr="00427515">
        <w:rPr>
          <w:sz w:val="24"/>
          <w:szCs w:val="24"/>
        </w:rPr>
        <w:t xml:space="preserve">koszty umów zleceń zawartych z Liderami produktu odpowiedzialnych za wysoką jakość </w:t>
      </w:r>
      <w:r w:rsidRPr="00427515">
        <w:rPr>
          <w:sz w:val="24"/>
          <w:szCs w:val="24"/>
        </w:rPr>
        <w:br/>
      </w:r>
      <w:r w:rsidR="00236A32" w:rsidRPr="00427515">
        <w:rPr>
          <w:sz w:val="24"/>
          <w:szCs w:val="24"/>
        </w:rPr>
        <w:t xml:space="preserve">i efektywność realizowanych w ramach projektu zadań - </w:t>
      </w:r>
      <w:r w:rsidR="00236A32" w:rsidRPr="00427515">
        <w:rPr>
          <w:i/>
          <w:sz w:val="24"/>
          <w:szCs w:val="24"/>
        </w:rPr>
        <w:t>15.568 zł</w:t>
      </w:r>
      <w:r w:rsidR="001249F4" w:rsidRPr="00427515">
        <w:rPr>
          <w:sz w:val="24"/>
          <w:szCs w:val="24"/>
        </w:rPr>
        <w:t>.</w:t>
      </w:r>
      <w:r w:rsidR="00236A32" w:rsidRPr="00427515">
        <w:rPr>
          <w:sz w:val="24"/>
          <w:szCs w:val="24"/>
        </w:rPr>
        <w:t xml:space="preserve"> </w:t>
      </w:r>
    </w:p>
    <w:p w:rsidR="001249F4" w:rsidRPr="00427515" w:rsidRDefault="001249F4" w:rsidP="00C25355">
      <w:pPr>
        <w:jc w:val="both"/>
        <w:rPr>
          <w:sz w:val="16"/>
          <w:szCs w:val="24"/>
        </w:rPr>
      </w:pPr>
    </w:p>
    <w:p w:rsidR="001249F4" w:rsidRPr="00427515" w:rsidRDefault="001249F4" w:rsidP="00C25355">
      <w:pPr>
        <w:pStyle w:val="Tekstpodstawowy2"/>
        <w:rPr>
          <w:bCs/>
          <w:i/>
          <w:iCs/>
          <w:sz w:val="22"/>
          <w:szCs w:val="22"/>
        </w:rPr>
      </w:pPr>
      <w:r w:rsidRPr="00427515">
        <w:rPr>
          <w:bCs/>
          <w:i/>
          <w:iCs/>
          <w:sz w:val="22"/>
          <w:szCs w:val="22"/>
        </w:rPr>
        <w:t>Źródłem sfinansowania wydatków były środki:</w:t>
      </w:r>
    </w:p>
    <w:p w:rsidR="001249F4" w:rsidRPr="00427515" w:rsidRDefault="001249F4" w:rsidP="001249F4">
      <w:pPr>
        <w:pStyle w:val="Tekstprzypisudolnego"/>
        <w:jc w:val="both"/>
        <w:rPr>
          <w:i/>
        </w:rPr>
      </w:pPr>
      <w:r w:rsidRPr="00427515">
        <w:rPr>
          <w:i/>
        </w:rPr>
        <w:t>- pochodzące z budżetu Unii Europejskiej przewidziane do refundacji</w:t>
      </w:r>
      <w:r w:rsidRPr="00427515">
        <w:rPr>
          <w:i/>
        </w:rPr>
        <w:tab/>
        <w:t xml:space="preserve"> –</w:t>
      </w:r>
      <w:r w:rsidR="00C25355" w:rsidRPr="00427515">
        <w:rPr>
          <w:i/>
        </w:rPr>
        <w:t xml:space="preserve"> 3.402.997 zł</w:t>
      </w:r>
      <w:r w:rsidRPr="00427515">
        <w:rPr>
          <w:i/>
        </w:rPr>
        <w:t>,</w:t>
      </w:r>
    </w:p>
    <w:p w:rsidR="003658C6" w:rsidRPr="00427515" w:rsidRDefault="001249F4" w:rsidP="00956BB1">
      <w:pPr>
        <w:pStyle w:val="Tekstprzypisudolnego"/>
        <w:jc w:val="both"/>
        <w:rPr>
          <w:i/>
        </w:rPr>
      </w:pPr>
      <w:r w:rsidRPr="00427515">
        <w:rPr>
          <w:i/>
        </w:rPr>
        <w:t xml:space="preserve">- własne budżetu Województwa </w:t>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r>
      <w:r w:rsidRPr="00427515">
        <w:rPr>
          <w:i/>
        </w:rPr>
        <w:tab/>
        <w:t xml:space="preserve"> – </w:t>
      </w:r>
      <w:r w:rsidR="00C25355" w:rsidRPr="00427515">
        <w:rPr>
          <w:i/>
        </w:rPr>
        <w:t>1.134.332 zł.</w:t>
      </w:r>
      <w:r w:rsidRPr="00427515">
        <w:rPr>
          <w:i/>
        </w:rPr>
        <w:t xml:space="preserve">  </w:t>
      </w:r>
    </w:p>
    <w:p w:rsidR="00956BB1" w:rsidRPr="00427515" w:rsidRDefault="00956BB1" w:rsidP="00956BB1">
      <w:pPr>
        <w:pStyle w:val="Tekstprzypisudolnego"/>
        <w:jc w:val="both"/>
        <w:rPr>
          <w:b/>
          <w:i/>
          <w:sz w:val="12"/>
          <w:szCs w:val="8"/>
          <w:u w:val="single"/>
        </w:rPr>
      </w:pPr>
    </w:p>
    <w:p w:rsidR="00236A32" w:rsidRPr="00427515" w:rsidRDefault="00236A32" w:rsidP="003620C7">
      <w:pPr>
        <w:numPr>
          <w:ilvl w:val="0"/>
          <w:numId w:val="53"/>
        </w:numPr>
        <w:jc w:val="both"/>
        <w:rPr>
          <w:b/>
          <w:i/>
          <w:sz w:val="24"/>
          <w:u w:val="single"/>
        </w:rPr>
      </w:pPr>
      <w:r w:rsidRPr="00427515">
        <w:rPr>
          <w:b/>
          <w:i/>
          <w:sz w:val="24"/>
          <w:u w:val="single"/>
        </w:rPr>
        <w:t>Wyjaśnienie odchylenia</w:t>
      </w:r>
    </w:p>
    <w:p w:rsidR="00D73E41" w:rsidRPr="00427515" w:rsidRDefault="00236A32" w:rsidP="003658C6">
      <w:pPr>
        <w:spacing w:after="120"/>
        <w:jc w:val="both"/>
        <w:rPr>
          <w:sz w:val="24"/>
          <w:szCs w:val="24"/>
        </w:rPr>
      </w:pPr>
      <w:r w:rsidRPr="00427515">
        <w:rPr>
          <w:sz w:val="24"/>
          <w:szCs w:val="24"/>
        </w:rPr>
        <w:t xml:space="preserve">Pozostała kwota środków zostanie wydatkowana </w:t>
      </w:r>
      <w:r w:rsidR="00947558" w:rsidRPr="00427515">
        <w:rPr>
          <w:sz w:val="24"/>
          <w:szCs w:val="24"/>
        </w:rPr>
        <w:t xml:space="preserve">w II półroczu br. </w:t>
      </w:r>
      <w:r w:rsidRPr="00427515">
        <w:rPr>
          <w:sz w:val="24"/>
          <w:szCs w:val="24"/>
        </w:rPr>
        <w:t xml:space="preserve">w ramach zawartej z  firmą </w:t>
      </w:r>
      <w:proofErr w:type="spellStart"/>
      <w:r w:rsidRPr="00427515">
        <w:rPr>
          <w:sz w:val="24"/>
          <w:szCs w:val="24"/>
        </w:rPr>
        <w:t>Unizeto</w:t>
      </w:r>
      <w:proofErr w:type="spellEnd"/>
      <w:r w:rsidRPr="00427515">
        <w:rPr>
          <w:sz w:val="24"/>
          <w:szCs w:val="24"/>
        </w:rPr>
        <w:t xml:space="preserve"> </w:t>
      </w:r>
      <w:r w:rsidR="00947558" w:rsidRPr="00427515">
        <w:rPr>
          <w:sz w:val="24"/>
          <w:szCs w:val="24"/>
        </w:rPr>
        <w:t>T</w:t>
      </w:r>
      <w:r w:rsidRPr="00427515">
        <w:rPr>
          <w:sz w:val="24"/>
          <w:szCs w:val="24"/>
        </w:rPr>
        <w:t>echnologies S.A. umowy.</w:t>
      </w:r>
      <w:r w:rsidR="00947558" w:rsidRPr="00427515">
        <w:rPr>
          <w:sz w:val="24"/>
          <w:szCs w:val="24"/>
        </w:rPr>
        <w:t xml:space="preserve"> Realizacja wydatków następować będzie  nieadekwatnie do upływu czasu, po wykonaniu określonych zadań objętych harmonogramem, stanowiącym załącznik do ww. umowy.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D73E41" w:rsidRPr="00427515" w:rsidTr="00DD3B00">
        <w:trPr>
          <w:trHeight w:hRule="exact" w:val="284"/>
        </w:trPr>
        <w:tc>
          <w:tcPr>
            <w:tcW w:w="9180" w:type="dxa"/>
            <w:gridSpan w:val="4"/>
            <w:shd w:val="clear" w:color="auto" w:fill="E6E6E6"/>
          </w:tcPr>
          <w:p w:rsidR="00D73E41" w:rsidRPr="00427515" w:rsidRDefault="00D73E41" w:rsidP="00DD3B00">
            <w:pPr>
              <w:jc w:val="both"/>
              <w:rPr>
                <w:b/>
                <w:i/>
                <w:sz w:val="24"/>
                <w:szCs w:val="24"/>
              </w:rPr>
            </w:pPr>
            <w:r w:rsidRPr="00427515">
              <w:rPr>
                <w:b/>
                <w:i/>
                <w:sz w:val="24"/>
              </w:rPr>
              <w:t>60095 – Pozostała działalność</w:t>
            </w:r>
          </w:p>
        </w:tc>
      </w:tr>
      <w:tr w:rsidR="00D73E41" w:rsidRPr="00427515" w:rsidTr="00DD3B00">
        <w:tc>
          <w:tcPr>
            <w:tcW w:w="2660" w:type="dxa"/>
            <w:shd w:val="clear" w:color="auto" w:fill="E6E6E6"/>
            <w:vAlign w:val="center"/>
          </w:tcPr>
          <w:p w:rsidR="00D73E41" w:rsidRPr="00427515" w:rsidRDefault="00D73E41" w:rsidP="00DD3B00">
            <w:pPr>
              <w:pStyle w:val="Tekstprzypisudolnego"/>
              <w:jc w:val="center"/>
            </w:pPr>
            <w:r w:rsidRPr="00427515">
              <w:t>Plan po zmianach</w:t>
            </w:r>
          </w:p>
        </w:tc>
        <w:tc>
          <w:tcPr>
            <w:tcW w:w="2268" w:type="dxa"/>
            <w:shd w:val="clear" w:color="auto" w:fill="E6E6E6"/>
            <w:vAlign w:val="center"/>
          </w:tcPr>
          <w:p w:rsidR="00D73E41" w:rsidRPr="00427515" w:rsidRDefault="00D73E41" w:rsidP="00DD3B00">
            <w:pPr>
              <w:pStyle w:val="Tekstprzypisudolnego"/>
              <w:jc w:val="center"/>
            </w:pPr>
            <w:r w:rsidRPr="00427515">
              <w:t>Wykonanie</w:t>
            </w:r>
          </w:p>
        </w:tc>
        <w:tc>
          <w:tcPr>
            <w:tcW w:w="2126" w:type="dxa"/>
            <w:shd w:val="clear" w:color="auto" w:fill="E6E6E6"/>
            <w:vAlign w:val="center"/>
          </w:tcPr>
          <w:p w:rsidR="00D73E41" w:rsidRPr="00427515" w:rsidRDefault="00D73E41" w:rsidP="00DD3B00">
            <w:pPr>
              <w:pStyle w:val="Tekstprzypisudolnego"/>
              <w:jc w:val="center"/>
            </w:pPr>
            <w:r w:rsidRPr="00427515">
              <w:t>Wskaźnik realizacji</w:t>
            </w:r>
          </w:p>
        </w:tc>
        <w:tc>
          <w:tcPr>
            <w:tcW w:w="2126" w:type="dxa"/>
            <w:shd w:val="clear" w:color="auto" w:fill="E6E6E6"/>
            <w:vAlign w:val="center"/>
          </w:tcPr>
          <w:p w:rsidR="00D73E41" w:rsidRPr="00427515" w:rsidRDefault="00D73E41" w:rsidP="00DD3B00">
            <w:pPr>
              <w:pStyle w:val="Tekstprzypisudolnego"/>
              <w:jc w:val="center"/>
            </w:pPr>
            <w:r w:rsidRPr="00427515">
              <w:t xml:space="preserve">Odchylenie  </w:t>
            </w:r>
          </w:p>
        </w:tc>
      </w:tr>
      <w:tr w:rsidR="00D73E41" w:rsidRPr="00427515" w:rsidTr="00DD3B00">
        <w:tc>
          <w:tcPr>
            <w:tcW w:w="2660" w:type="dxa"/>
            <w:shd w:val="clear" w:color="auto" w:fill="E6E6E6"/>
          </w:tcPr>
          <w:p w:rsidR="00D73E41" w:rsidRPr="00427515" w:rsidRDefault="00D73E41" w:rsidP="00DD3B00">
            <w:pPr>
              <w:jc w:val="center"/>
              <w:rPr>
                <w:sz w:val="24"/>
                <w:szCs w:val="24"/>
              </w:rPr>
            </w:pPr>
            <w:r w:rsidRPr="00427515">
              <w:rPr>
                <w:sz w:val="24"/>
                <w:szCs w:val="24"/>
              </w:rPr>
              <w:t xml:space="preserve">                  </w:t>
            </w:r>
            <w:r w:rsidR="00EC7C5E" w:rsidRPr="00427515">
              <w:rPr>
                <w:sz w:val="24"/>
                <w:szCs w:val="24"/>
              </w:rPr>
              <w:t>4.455.377</w:t>
            </w:r>
            <w:r w:rsidRPr="00427515">
              <w:rPr>
                <w:sz w:val="24"/>
                <w:szCs w:val="24"/>
              </w:rPr>
              <w:t xml:space="preserve"> zł</w:t>
            </w:r>
          </w:p>
          <w:p w:rsidR="00D73E41" w:rsidRPr="00427515" w:rsidRDefault="00D73E41" w:rsidP="00DD3B00">
            <w:pPr>
              <w:rPr>
                <w:sz w:val="16"/>
                <w:szCs w:val="16"/>
              </w:rPr>
            </w:pPr>
            <w:r w:rsidRPr="00427515">
              <w:rPr>
                <w:sz w:val="16"/>
                <w:szCs w:val="16"/>
              </w:rPr>
              <w:t>z tego:</w:t>
            </w:r>
          </w:p>
          <w:p w:rsidR="00D73E41" w:rsidRPr="00427515" w:rsidRDefault="00EC7C5E" w:rsidP="00DD3B00">
            <w:pPr>
              <w:jc w:val="center"/>
              <w:rPr>
                <w:sz w:val="24"/>
                <w:szCs w:val="24"/>
              </w:rPr>
            </w:pPr>
            <w:r w:rsidRPr="00427515">
              <w:rPr>
                <w:sz w:val="24"/>
                <w:szCs w:val="24"/>
              </w:rPr>
              <w:t>bieżące        1.047.597</w:t>
            </w:r>
            <w:r w:rsidR="00D73E41" w:rsidRPr="00427515">
              <w:rPr>
                <w:sz w:val="24"/>
                <w:szCs w:val="24"/>
              </w:rPr>
              <w:t>zł</w:t>
            </w:r>
          </w:p>
          <w:p w:rsidR="00D73E41" w:rsidRPr="00427515" w:rsidRDefault="00EC7C5E" w:rsidP="00DD3B00">
            <w:pPr>
              <w:pStyle w:val="Tekstprzypisudolnego"/>
              <w:jc w:val="center"/>
              <w:rPr>
                <w:sz w:val="24"/>
                <w:szCs w:val="24"/>
              </w:rPr>
            </w:pPr>
            <w:r w:rsidRPr="00427515">
              <w:rPr>
                <w:sz w:val="24"/>
                <w:szCs w:val="24"/>
              </w:rPr>
              <w:t>majątkowe   3.407.780</w:t>
            </w:r>
            <w:r w:rsidR="00D73E41" w:rsidRPr="00427515">
              <w:rPr>
                <w:sz w:val="24"/>
                <w:szCs w:val="24"/>
              </w:rPr>
              <w:t xml:space="preserve"> zł</w:t>
            </w:r>
          </w:p>
        </w:tc>
        <w:tc>
          <w:tcPr>
            <w:tcW w:w="2268" w:type="dxa"/>
            <w:shd w:val="clear" w:color="auto" w:fill="E6E6E6"/>
          </w:tcPr>
          <w:p w:rsidR="00D73E41" w:rsidRPr="00427515" w:rsidRDefault="00EC7C5E" w:rsidP="00DD3B00">
            <w:pPr>
              <w:jc w:val="center"/>
              <w:rPr>
                <w:b/>
                <w:sz w:val="24"/>
                <w:szCs w:val="24"/>
              </w:rPr>
            </w:pPr>
            <w:r w:rsidRPr="00427515">
              <w:rPr>
                <w:b/>
                <w:sz w:val="24"/>
                <w:szCs w:val="24"/>
              </w:rPr>
              <w:t>122.175</w:t>
            </w:r>
            <w:r w:rsidR="00D73E41" w:rsidRPr="00427515">
              <w:rPr>
                <w:b/>
                <w:sz w:val="24"/>
                <w:szCs w:val="24"/>
              </w:rPr>
              <w:t xml:space="preserve"> zł</w:t>
            </w:r>
          </w:p>
          <w:p w:rsidR="00D73E41" w:rsidRPr="00427515" w:rsidRDefault="00D73E41" w:rsidP="00DD3B00">
            <w:pPr>
              <w:jc w:val="center"/>
              <w:rPr>
                <w:b/>
                <w:sz w:val="16"/>
                <w:szCs w:val="16"/>
              </w:rPr>
            </w:pPr>
          </w:p>
          <w:p w:rsidR="00D73E41" w:rsidRPr="00427515" w:rsidRDefault="00EC7C5E" w:rsidP="00DD3B00">
            <w:pPr>
              <w:jc w:val="center"/>
              <w:rPr>
                <w:b/>
                <w:sz w:val="24"/>
                <w:szCs w:val="24"/>
              </w:rPr>
            </w:pPr>
            <w:r w:rsidRPr="00427515">
              <w:rPr>
                <w:b/>
                <w:sz w:val="24"/>
                <w:szCs w:val="24"/>
              </w:rPr>
              <w:t>122.175</w:t>
            </w:r>
            <w:r w:rsidR="00D73E41" w:rsidRPr="00427515">
              <w:rPr>
                <w:b/>
                <w:sz w:val="24"/>
                <w:szCs w:val="24"/>
              </w:rPr>
              <w:t xml:space="preserve"> zł</w:t>
            </w:r>
          </w:p>
          <w:p w:rsidR="00D73E41" w:rsidRPr="00427515" w:rsidRDefault="001249F4" w:rsidP="00DD3B00">
            <w:pPr>
              <w:pStyle w:val="Tekstprzypisudolnego"/>
              <w:jc w:val="center"/>
              <w:rPr>
                <w:b/>
                <w:sz w:val="24"/>
                <w:szCs w:val="24"/>
              </w:rPr>
            </w:pPr>
            <w:r w:rsidRPr="00427515">
              <w:rPr>
                <w:b/>
                <w:sz w:val="24"/>
                <w:szCs w:val="24"/>
              </w:rPr>
              <w:t xml:space="preserve">          </w:t>
            </w:r>
            <w:r w:rsidR="00D73E41" w:rsidRPr="00427515">
              <w:rPr>
                <w:b/>
                <w:sz w:val="24"/>
                <w:szCs w:val="24"/>
              </w:rPr>
              <w:t>0 zł</w:t>
            </w:r>
          </w:p>
        </w:tc>
        <w:tc>
          <w:tcPr>
            <w:tcW w:w="2126" w:type="dxa"/>
            <w:shd w:val="clear" w:color="auto" w:fill="E6E6E6"/>
          </w:tcPr>
          <w:p w:rsidR="00D73E41" w:rsidRPr="00427515" w:rsidRDefault="00EC7C5E" w:rsidP="00DD3B00">
            <w:pPr>
              <w:jc w:val="center"/>
              <w:rPr>
                <w:sz w:val="24"/>
                <w:szCs w:val="24"/>
              </w:rPr>
            </w:pPr>
            <w:r w:rsidRPr="00427515">
              <w:rPr>
                <w:sz w:val="24"/>
                <w:szCs w:val="24"/>
              </w:rPr>
              <w:t>2,7</w:t>
            </w:r>
            <w:r w:rsidR="00D73E41" w:rsidRPr="00427515">
              <w:rPr>
                <w:sz w:val="24"/>
                <w:szCs w:val="24"/>
              </w:rPr>
              <w:t>%</w:t>
            </w:r>
          </w:p>
          <w:p w:rsidR="00D73E41" w:rsidRPr="00427515" w:rsidRDefault="00D73E41" w:rsidP="00DD3B00">
            <w:pPr>
              <w:jc w:val="center"/>
              <w:rPr>
                <w:b/>
                <w:sz w:val="16"/>
                <w:szCs w:val="16"/>
              </w:rPr>
            </w:pPr>
          </w:p>
          <w:p w:rsidR="00D73E41" w:rsidRPr="00427515" w:rsidRDefault="00EC7C5E" w:rsidP="00DD3B00">
            <w:pPr>
              <w:jc w:val="center"/>
              <w:rPr>
                <w:sz w:val="24"/>
                <w:szCs w:val="24"/>
              </w:rPr>
            </w:pPr>
            <w:r w:rsidRPr="00427515">
              <w:rPr>
                <w:sz w:val="24"/>
                <w:szCs w:val="24"/>
              </w:rPr>
              <w:t>11,7</w:t>
            </w:r>
            <w:r w:rsidR="00D73E41" w:rsidRPr="00427515">
              <w:rPr>
                <w:sz w:val="24"/>
                <w:szCs w:val="24"/>
              </w:rPr>
              <w:t>%</w:t>
            </w:r>
          </w:p>
          <w:p w:rsidR="00D73E41" w:rsidRPr="00427515" w:rsidRDefault="00D73E41" w:rsidP="00DD3B00">
            <w:pPr>
              <w:pStyle w:val="Tekstprzypisudolnego"/>
              <w:jc w:val="center"/>
              <w:rPr>
                <w:sz w:val="24"/>
                <w:szCs w:val="24"/>
              </w:rPr>
            </w:pPr>
            <w:r w:rsidRPr="00427515">
              <w:rPr>
                <w:sz w:val="24"/>
                <w:szCs w:val="24"/>
              </w:rPr>
              <w:t xml:space="preserve"> 0%</w:t>
            </w:r>
          </w:p>
        </w:tc>
        <w:tc>
          <w:tcPr>
            <w:tcW w:w="2126" w:type="dxa"/>
            <w:shd w:val="clear" w:color="auto" w:fill="E6E6E6"/>
          </w:tcPr>
          <w:p w:rsidR="00D73E41" w:rsidRPr="00427515" w:rsidRDefault="00D73E41" w:rsidP="00DD3B00">
            <w:pPr>
              <w:pStyle w:val="Tekstprzypisudolnego"/>
              <w:jc w:val="center"/>
              <w:rPr>
                <w:sz w:val="24"/>
                <w:szCs w:val="24"/>
              </w:rPr>
            </w:pPr>
            <w:r w:rsidRPr="00427515">
              <w:rPr>
                <w:sz w:val="24"/>
                <w:szCs w:val="24"/>
              </w:rPr>
              <w:t xml:space="preserve">    -</w:t>
            </w:r>
            <w:r w:rsidR="00EC7C5E" w:rsidRPr="00427515">
              <w:rPr>
                <w:sz w:val="24"/>
                <w:szCs w:val="24"/>
              </w:rPr>
              <w:t>2.105.514</w:t>
            </w:r>
            <w:r w:rsidRPr="00427515">
              <w:rPr>
                <w:sz w:val="24"/>
                <w:szCs w:val="24"/>
              </w:rPr>
              <w:t xml:space="preserve"> zł</w:t>
            </w:r>
          </w:p>
          <w:p w:rsidR="00D73E41" w:rsidRPr="00427515" w:rsidRDefault="00D73E41" w:rsidP="00DD3B00">
            <w:pPr>
              <w:pStyle w:val="Tekstprzypisudolnego"/>
              <w:jc w:val="center"/>
              <w:rPr>
                <w:sz w:val="16"/>
                <w:szCs w:val="16"/>
              </w:rPr>
            </w:pPr>
          </w:p>
          <w:p w:rsidR="00D73E41" w:rsidRPr="00427515" w:rsidRDefault="00EC7C5E" w:rsidP="00DD3B00">
            <w:pPr>
              <w:pStyle w:val="Tekstprzypisudolnego"/>
              <w:jc w:val="center"/>
              <w:rPr>
                <w:sz w:val="24"/>
                <w:szCs w:val="24"/>
              </w:rPr>
            </w:pPr>
            <w:r w:rsidRPr="00427515">
              <w:rPr>
                <w:sz w:val="24"/>
                <w:szCs w:val="24"/>
              </w:rPr>
              <w:t xml:space="preserve">    </w:t>
            </w:r>
            <w:r w:rsidR="00D73E41" w:rsidRPr="00427515">
              <w:rPr>
                <w:sz w:val="24"/>
                <w:szCs w:val="24"/>
              </w:rPr>
              <w:t xml:space="preserve">  - </w:t>
            </w:r>
            <w:r w:rsidRPr="00427515">
              <w:rPr>
                <w:sz w:val="24"/>
                <w:szCs w:val="24"/>
              </w:rPr>
              <w:t>401.624</w:t>
            </w:r>
            <w:r w:rsidR="00D73E41" w:rsidRPr="00427515">
              <w:rPr>
                <w:sz w:val="24"/>
                <w:szCs w:val="24"/>
              </w:rPr>
              <w:t xml:space="preserve"> zł</w:t>
            </w:r>
          </w:p>
          <w:p w:rsidR="00D73E41" w:rsidRPr="00427515" w:rsidRDefault="00EC7C5E" w:rsidP="00EC7C5E">
            <w:pPr>
              <w:pStyle w:val="Tekstprzypisudolnego"/>
              <w:jc w:val="center"/>
              <w:rPr>
                <w:sz w:val="24"/>
                <w:szCs w:val="24"/>
              </w:rPr>
            </w:pPr>
            <w:r w:rsidRPr="00427515">
              <w:rPr>
                <w:sz w:val="24"/>
                <w:szCs w:val="24"/>
              </w:rPr>
              <w:t xml:space="preserve"> </w:t>
            </w:r>
            <w:r w:rsidR="00D73E41" w:rsidRPr="00427515">
              <w:rPr>
                <w:sz w:val="24"/>
                <w:szCs w:val="24"/>
              </w:rPr>
              <w:t xml:space="preserve">   -</w:t>
            </w:r>
            <w:r w:rsidRPr="00427515">
              <w:rPr>
                <w:sz w:val="24"/>
                <w:szCs w:val="24"/>
              </w:rPr>
              <w:t>1.703.890</w:t>
            </w:r>
            <w:r w:rsidR="00D73E41" w:rsidRPr="00427515">
              <w:rPr>
                <w:sz w:val="24"/>
                <w:szCs w:val="24"/>
              </w:rPr>
              <w:t xml:space="preserve"> zł</w:t>
            </w:r>
          </w:p>
        </w:tc>
      </w:tr>
    </w:tbl>
    <w:p w:rsidR="00AF7DAC" w:rsidRPr="00427515" w:rsidRDefault="00AF7DAC" w:rsidP="00EE38D2">
      <w:pPr>
        <w:pStyle w:val="Tekstprzypisudolnego"/>
        <w:jc w:val="both"/>
        <w:rPr>
          <w:sz w:val="8"/>
          <w:szCs w:val="8"/>
        </w:rPr>
      </w:pPr>
    </w:p>
    <w:p w:rsidR="00AF7DAC" w:rsidRPr="00427515" w:rsidRDefault="00AF7DAC" w:rsidP="00EE38D2">
      <w:pPr>
        <w:pStyle w:val="Tekstprzypisudolnego"/>
        <w:jc w:val="both"/>
        <w:rPr>
          <w:sz w:val="24"/>
        </w:rPr>
      </w:pPr>
      <w:r w:rsidRPr="00427515">
        <w:rPr>
          <w:sz w:val="24"/>
        </w:rPr>
        <w:t xml:space="preserve">W ramach wydatków </w:t>
      </w:r>
      <w:r w:rsidRPr="00427515">
        <w:rPr>
          <w:b/>
          <w:sz w:val="24"/>
        </w:rPr>
        <w:t>bieżących</w:t>
      </w:r>
      <w:r w:rsidRPr="00427515">
        <w:rPr>
          <w:sz w:val="24"/>
        </w:rPr>
        <w:t xml:space="preserve"> sfinansowano następujące zadania:</w:t>
      </w:r>
    </w:p>
    <w:p w:rsidR="00AF7DAC" w:rsidRPr="00427515" w:rsidRDefault="00AF7DAC" w:rsidP="00EE38D2">
      <w:pPr>
        <w:pStyle w:val="Tekstprzypisudolnego"/>
        <w:jc w:val="both"/>
        <w:rPr>
          <w:sz w:val="8"/>
          <w:szCs w:val="8"/>
        </w:rPr>
      </w:pPr>
    </w:p>
    <w:p w:rsidR="00D73E41" w:rsidRPr="00427515" w:rsidRDefault="00D73E41" w:rsidP="0004477A">
      <w:pPr>
        <w:pStyle w:val="Tekstpodstawowy2"/>
        <w:numPr>
          <w:ilvl w:val="0"/>
          <w:numId w:val="206"/>
        </w:numPr>
        <w:rPr>
          <w:sz w:val="16"/>
        </w:rPr>
      </w:pPr>
      <w:r w:rsidRPr="00427515">
        <w:rPr>
          <w:b/>
          <w:i/>
          <w:sz w:val="28"/>
          <w:szCs w:val="28"/>
        </w:rPr>
        <w:lastRenderedPageBreak/>
        <w:t>Opracowanie analizy dotyczącej powołania spółki kolejowej – wynagrodzenie ekspertów zewnętrznych</w:t>
      </w:r>
    </w:p>
    <w:tbl>
      <w:tblPr>
        <w:tblW w:w="8854" w:type="dxa"/>
        <w:tblInd w:w="468" w:type="dxa"/>
        <w:tblLook w:val="01E0" w:firstRow="1" w:lastRow="1" w:firstColumn="1" w:lastColumn="1" w:noHBand="0" w:noVBand="0"/>
      </w:tblPr>
      <w:tblGrid>
        <w:gridCol w:w="2050"/>
        <w:gridCol w:w="2410"/>
        <w:gridCol w:w="2268"/>
        <w:gridCol w:w="2126"/>
      </w:tblGrid>
      <w:tr w:rsidR="00D73E41" w:rsidRPr="00427515" w:rsidTr="00DD3B00">
        <w:tc>
          <w:tcPr>
            <w:tcW w:w="2050"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Wykonanie</w:t>
            </w:r>
          </w:p>
        </w:tc>
        <w:tc>
          <w:tcPr>
            <w:tcW w:w="2268"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Wskaźnik realizacji</w:t>
            </w:r>
          </w:p>
        </w:tc>
        <w:tc>
          <w:tcPr>
            <w:tcW w:w="2126"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 xml:space="preserve">Odchylenie  </w:t>
            </w:r>
          </w:p>
        </w:tc>
      </w:tr>
      <w:tr w:rsidR="00D73E41" w:rsidRPr="00427515" w:rsidTr="00DD3B00">
        <w:tc>
          <w:tcPr>
            <w:tcW w:w="2050"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sz w:val="24"/>
                <w:szCs w:val="24"/>
              </w:rPr>
            </w:pPr>
            <w:r w:rsidRPr="00427515">
              <w:rPr>
                <w:sz w:val="24"/>
                <w:szCs w:val="24"/>
              </w:rPr>
              <w:t>215.000 zł</w:t>
            </w:r>
          </w:p>
        </w:tc>
        <w:tc>
          <w:tcPr>
            <w:tcW w:w="2410"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b/>
                <w:sz w:val="24"/>
                <w:szCs w:val="24"/>
              </w:rPr>
            </w:pPr>
            <w:r w:rsidRPr="00427515">
              <w:rPr>
                <w:b/>
                <w:sz w:val="24"/>
                <w:szCs w:val="24"/>
              </w:rPr>
              <w:t>692 zł</w:t>
            </w:r>
          </w:p>
        </w:tc>
        <w:tc>
          <w:tcPr>
            <w:tcW w:w="2268"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sz w:val="24"/>
                <w:szCs w:val="24"/>
              </w:rPr>
            </w:pPr>
            <w:r w:rsidRPr="00427515">
              <w:rPr>
                <w:sz w:val="24"/>
                <w:szCs w:val="24"/>
              </w:rPr>
              <w:t>0,3%</w:t>
            </w:r>
          </w:p>
        </w:tc>
        <w:tc>
          <w:tcPr>
            <w:tcW w:w="2126"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sz w:val="24"/>
                <w:szCs w:val="24"/>
              </w:rPr>
            </w:pPr>
            <w:r w:rsidRPr="00427515">
              <w:rPr>
                <w:sz w:val="24"/>
                <w:szCs w:val="24"/>
              </w:rPr>
              <w:t>-106.808 zł</w:t>
            </w:r>
          </w:p>
        </w:tc>
      </w:tr>
    </w:tbl>
    <w:p w:rsidR="00D73E41" w:rsidRPr="00427515" w:rsidRDefault="00D73E41" w:rsidP="00D73E41">
      <w:pPr>
        <w:jc w:val="both"/>
        <w:rPr>
          <w:sz w:val="4"/>
          <w:szCs w:val="4"/>
        </w:rPr>
      </w:pPr>
    </w:p>
    <w:p w:rsidR="00D73E41" w:rsidRPr="00427515" w:rsidRDefault="00D73E41" w:rsidP="00D73E41">
      <w:pPr>
        <w:jc w:val="both"/>
        <w:rPr>
          <w:sz w:val="24"/>
          <w:szCs w:val="24"/>
        </w:rPr>
      </w:pPr>
      <w:r w:rsidRPr="00427515">
        <w:rPr>
          <w:sz w:val="24"/>
          <w:szCs w:val="24"/>
        </w:rPr>
        <w:t xml:space="preserve">Zrealizowane wydatki obejmują koszty podróży i noclegów Pełnomocnika Marszałka ds. Regionalnego Transportu Kolejowego, którego zadaniem jest m.in. przygotowanie pisemnych założeń dla powołania przez Województwo Zachodniopomorskie podmiotu świadczącego usługi w zakresie pasażerskiego transportu kolejowego oraz opracowanie szczegółowego harmonogramu działań w celu jego powołania, jako operatora regionalnych kolejowych przewozów pasażerskich. Pełnomocnik swoje zadania wykonuje nieodpłatnie. </w:t>
      </w:r>
    </w:p>
    <w:p w:rsidR="00D73E41" w:rsidRPr="00427515" w:rsidRDefault="00D73E41" w:rsidP="00D73E41">
      <w:pPr>
        <w:pStyle w:val="Tekstpodstawowy2"/>
        <w:rPr>
          <w:b/>
          <w:i/>
          <w:sz w:val="8"/>
          <w:szCs w:val="8"/>
          <w:u w:val="single"/>
        </w:rPr>
      </w:pPr>
    </w:p>
    <w:p w:rsidR="00D73E41" w:rsidRPr="00427515" w:rsidRDefault="00D73E41" w:rsidP="003620C7">
      <w:pPr>
        <w:pStyle w:val="Tekstpodstawowy2"/>
        <w:numPr>
          <w:ilvl w:val="0"/>
          <w:numId w:val="146"/>
        </w:numPr>
        <w:rPr>
          <w:b/>
          <w:i/>
          <w:u w:val="single"/>
        </w:rPr>
      </w:pPr>
      <w:r w:rsidRPr="00427515">
        <w:rPr>
          <w:b/>
          <w:i/>
          <w:u w:val="single"/>
        </w:rPr>
        <w:t>Wyjaśnienie odchylenia</w:t>
      </w:r>
    </w:p>
    <w:p w:rsidR="00D73E41" w:rsidRPr="00427515" w:rsidRDefault="00D73E41" w:rsidP="00D73E41">
      <w:pPr>
        <w:jc w:val="both"/>
        <w:rPr>
          <w:sz w:val="24"/>
          <w:szCs w:val="24"/>
        </w:rPr>
      </w:pPr>
      <w:r w:rsidRPr="00427515">
        <w:rPr>
          <w:sz w:val="24"/>
          <w:szCs w:val="24"/>
        </w:rPr>
        <w:t>Zarząd Województwa Zachodniopomorskiego zadeklarował (w związku z pismem  Podsekretarza Stanu) gotowość wstrzymania się z decyzją powoływania własnej spółki przewozowej do momentu zakończenia Szczytu Kolejowego, ale nie dłużej niż do końca III kwartału 2012.</w:t>
      </w:r>
    </w:p>
    <w:p w:rsidR="00D73E41" w:rsidRPr="00427515" w:rsidRDefault="00D73E41" w:rsidP="00D73E41">
      <w:pPr>
        <w:jc w:val="both"/>
        <w:rPr>
          <w:b/>
          <w:sz w:val="8"/>
          <w:szCs w:val="8"/>
        </w:rPr>
      </w:pPr>
    </w:p>
    <w:p w:rsidR="00D73E41" w:rsidRPr="00427515" w:rsidRDefault="00D73E41" w:rsidP="0004477A">
      <w:pPr>
        <w:pStyle w:val="Tekstpodstawowy2"/>
        <w:numPr>
          <w:ilvl w:val="0"/>
          <w:numId w:val="206"/>
        </w:numPr>
        <w:rPr>
          <w:sz w:val="16"/>
        </w:rPr>
      </w:pPr>
      <w:r w:rsidRPr="00427515">
        <w:rPr>
          <w:b/>
          <w:i/>
          <w:sz w:val="28"/>
          <w:szCs w:val="28"/>
        </w:rPr>
        <w:t xml:space="preserve">Ekspertyzy do opracowania studium wykonalności „Zachodniego drogowego obejścia miasta Szczecina”  </w:t>
      </w:r>
    </w:p>
    <w:tbl>
      <w:tblPr>
        <w:tblW w:w="8854" w:type="dxa"/>
        <w:tblInd w:w="468" w:type="dxa"/>
        <w:tblLook w:val="01E0" w:firstRow="1" w:lastRow="1" w:firstColumn="1" w:lastColumn="1" w:noHBand="0" w:noVBand="0"/>
      </w:tblPr>
      <w:tblGrid>
        <w:gridCol w:w="2050"/>
        <w:gridCol w:w="2410"/>
        <w:gridCol w:w="2268"/>
        <w:gridCol w:w="2126"/>
      </w:tblGrid>
      <w:tr w:rsidR="00D73E41" w:rsidRPr="00427515" w:rsidTr="00DD3B00">
        <w:tc>
          <w:tcPr>
            <w:tcW w:w="2050"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Wykonanie</w:t>
            </w:r>
          </w:p>
        </w:tc>
        <w:tc>
          <w:tcPr>
            <w:tcW w:w="2268"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Wskaźnik realizacji</w:t>
            </w:r>
          </w:p>
        </w:tc>
        <w:tc>
          <w:tcPr>
            <w:tcW w:w="2126"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 xml:space="preserve">Odchylenie  </w:t>
            </w:r>
          </w:p>
        </w:tc>
      </w:tr>
      <w:tr w:rsidR="00D73E41" w:rsidRPr="00427515" w:rsidTr="00DD3B00">
        <w:tc>
          <w:tcPr>
            <w:tcW w:w="2050"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sz w:val="24"/>
                <w:szCs w:val="24"/>
              </w:rPr>
            </w:pPr>
            <w:r w:rsidRPr="00427515">
              <w:rPr>
                <w:sz w:val="24"/>
                <w:szCs w:val="24"/>
              </w:rPr>
              <w:t>20.000 zł</w:t>
            </w:r>
          </w:p>
        </w:tc>
        <w:tc>
          <w:tcPr>
            <w:tcW w:w="2410"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b/>
                <w:sz w:val="24"/>
                <w:szCs w:val="24"/>
              </w:rPr>
            </w:pPr>
            <w:r w:rsidRPr="00427515">
              <w:rPr>
                <w:b/>
                <w:sz w:val="24"/>
                <w:szCs w:val="24"/>
              </w:rPr>
              <w:t>8.192 zł</w:t>
            </w:r>
          </w:p>
        </w:tc>
        <w:tc>
          <w:tcPr>
            <w:tcW w:w="2268"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sz w:val="24"/>
                <w:szCs w:val="24"/>
              </w:rPr>
            </w:pPr>
            <w:r w:rsidRPr="00427515">
              <w:rPr>
                <w:sz w:val="24"/>
                <w:szCs w:val="24"/>
              </w:rPr>
              <w:t>41,0 %</w:t>
            </w:r>
          </w:p>
        </w:tc>
        <w:tc>
          <w:tcPr>
            <w:tcW w:w="2126"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sz w:val="24"/>
                <w:szCs w:val="24"/>
              </w:rPr>
            </w:pPr>
            <w:r w:rsidRPr="00427515">
              <w:rPr>
                <w:sz w:val="24"/>
                <w:szCs w:val="24"/>
              </w:rPr>
              <w:t>-1.809 zł</w:t>
            </w:r>
          </w:p>
        </w:tc>
      </w:tr>
    </w:tbl>
    <w:p w:rsidR="00D73E41" w:rsidRPr="00427515" w:rsidRDefault="00D73E41" w:rsidP="00D73E41">
      <w:pPr>
        <w:pStyle w:val="Tekstpodstawowy"/>
        <w:jc w:val="both"/>
        <w:rPr>
          <w:sz w:val="4"/>
          <w:szCs w:val="4"/>
        </w:rPr>
      </w:pPr>
    </w:p>
    <w:p w:rsidR="00D73E41" w:rsidRPr="00427515" w:rsidRDefault="00D73E41" w:rsidP="00D73E41">
      <w:pPr>
        <w:pStyle w:val="Tekstpodstawowy"/>
        <w:jc w:val="both"/>
      </w:pPr>
      <w:r w:rsidRPr="00427515">
        <w:t xml:space="preserve">Wydatek w powyższej kwocie poniesiono na wynagrodzenie dla Pełnomocnika Marszałka Województwa Zachodniopomorskiego ds. Zachodniego Drogowego Obejścia Miasta Szczecina za sporządzanie ekspertyz, analiz i opinii do dokumentacji potrzebnej </w:t>
      </w:r>
      <w:r w:rsidRPr="00427515">
        <w:br/>
        <w:t>do  opracowania ww. studium wykonalności.</w:t>
      </w:r>
    </w:p>
    <w:p w:rsidR="00D73E41" w:rsidRPr="00427515" w:rsidRDefault="00D73E41" w:rsidP="00D73E41">
      <w:pPr>
        <w:pStyle w:val="Tekstpodstawowy"/>
        <w:jc w:val="both"/>
        <w:rPr>
          <w:sz w:val="8"/>
          <w:szCs w:val="8"/>
        </w:rPr>
      </w:pPr>
    </w:p>
    <w:p w:rsidR="00D73E41" w:rsidRPr="00427515" w:rsidRDefault="00D73E41" w:rsidP="0036177C">
      <w:pPr>
        <w:pStyle w:val="Tekstpodstawowy2"/>
        <w:numPr>
          <w:ilvl w:val="0"/>
          <w:numId w:val="24"/>
        </w:numPr>
        <w:rPr>
          <w:b/>
          <w:i/>
          <w:u w:val="single"/>
        </w:rPr>
      </w:pPr>
      <w:r w:rsidRPr="00427515">
        <w:rPr>
          <w:b/>
          <w:i/>
          <w:u w:val="single"/>
        </w:rPr>
        <w:t>Wyjaśnienie odchylenia</w:t>
      </w:r>
    </w:p>
    <w:p w:rsidR="00D73E41" w:rsidRPr="00427515" w:rsidRDefault="00D73E41" w:rsidP="00D73E41">
      <w:pPr>
        <w:pStyle w:val="Tekstpodstawowy"/>
        <w:jc w:val="both"/>
      </w:pPr>
      <w:r w:rsidRPr="00427515">
        <w:t xml:space="preserve"> Płatności następują zgodnie z zawartą umową, w cyklach miesięcznych, po przedstawieniu rachunku.</w:t>
      </w:r>
    </w:p>
    <w:p w:rsidR="00EF5690" w:rsidRPr="00427515" w:rsidRDefault="00EF5690" w:rsidP="00D73E41">
      <w:pPr>
        <w:pStyle w:val="Tekstpodstawowy"/>
        <w:jc w:val="both"/>
        <w:rPr>
          <w:sz w:val="8"/>
          <w:szCs w:val="8"/>
        </w:rPr>
      </w:pPr>
    </w:p>
    <w:p w:rsidR="00D73E41" w:rsidRPr="00427515" w:rsidRDefault="00D73E41" w:rsidP="0004477A">
      <w:pPr>
        <w:pStyle w:val="Tekstpodstawowy2"/>
        <w:numPr>
          <w:ilvl w:val="0"/>
          <w:numId w:val="206"/>
        </w:numPr>
        <w:rPr>
          <w:sz w:val="16"/>
        </w:rPr>
      </w:pPr>
      <w:r w:rsidRPr="00427515">
        <w:rPr>
          <w:b/>
          <w:i/>
          <w:sz w:val="28"/>
          <w:szCs w:val="28"/>
        </w:rPr>
        <w:t>Rozpatrywanie skarg dot. badań psychologicznych i lekarskich kierowców</w:t>
      </w:r>
    </w:p>
    <w:tbl>
      <w:tblPr>
        <w:tblW w:w="8854" w:type="dxa"/>
        <w:tblInd w:w="468" w:type="dxa"/>
        <w:tblLook w:val="01E0" w:firstRow="1" w:lastRow="1" w:firstColumn="1" w:lastColumn="1" w:noHBand="0" w:noVBand="0"/>
      </w:tblPr>
      <w:tblGrid>
        <w:gridCol w:w="2050"/>
        <w:gridCol w:w="2410"/>
        <w:gridCol w:w="2268"/>
        <w:gridCol w:w="2126"/>
      </w:tblGrid>
      <w:tr w:rsidR="00D73E41" w:rsidRPr="00427515" w:rsidTr="00DD3B00">
        <w:tc>
          <w:tcPr>
            <w:tcW w:w="2050"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Wykonanie</w:t>
            </w:r>
          </w:p>
        </w:tc>
        <w:tc>
          <w:tcPr>
            <w:tcW w:w="2268"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Wskaźnik realizacji</w:t>
            </w:r>
          </w:p>
        </w:tc>
        <w:tc>
          <w:tcPr>
            <w:tcW w:w="2126"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 xml:space="preserve">Odchylenie  </w:t>
            </w:r>
          </w:p>
        </w:tc>
      </w:tr>
      <w:tr w:rsidR="00D73E41" w:rsidRPr="00427515" w:rsidTr="00DD3B00">
        <w:tc>
          <w:tcPr>
            <w:tcW w:w="2050"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sz w:val="24"/>
                <w:szCs w:val="24"/>
              </w:rPr>
            </w:pPr>
            <w:r w:rsidRPr="00427515">
              <w:rPr>
                <w:sz w:val="24"/>
                <w:szCs w:val="24"/>
              </w:rPr>
              <w:t>1.000 zł</w:t>
            </w:r>
          </w:p>
        </w:tc>
        <w:tc>
          <w:tcPr>
            <w:tcW w:w="2410"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b/>
                <w:sz w:val="24"/>
                <w:szCs w:val="24"/>
              </w:rPr>
            </w:pPr>
            <w:r w:rsidRPr="00427515">
              <w:rPr>
                <w:b/>
                <w:sz w:val="24"/>
                <w:szCs w:val="24"/>
              </w:rPr>
              <w:t>0 zł</w:t>
            </w:r>
          </w:p>
        </w:tc>
        <w:tc>
          <w:tcPr>
            <w:tcW w:w="2268"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sz w:val="24"/>
                <w:szCs w:val="24"/>
              </w:rPr>
            </w:pPr>
            <w:r w:rsidRPr="00427515">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sz w:val="24"/>
                <w:szCs w:val="24"/>
              </w:rPr>
            </w:pPr>
            <w:r w:rsidRPr="00427515">
              <w:rPr>
                <w:sz w:val="24"/>
                <w:szCs w:val="24"/>
              </w:rPr>
              <w:t>-500 zł</w:t>
            </w:r>
          </w:p>
        </w:tc>
      </w:tr>
    </w:tbl>
    <w:p w:rsidR="00D73E41" w:rsidRPr="00427515" w:rsidRDefault="00D73E41" w:rsidP="00D73E41">
      <w:pPr>
        <w:pStyle w:val="Legenda"/>
        <w:jc w:val="both"/>
        <w:rPr>
          <w:b w:val="0"/>
          <w:sz w:val="4"/>
          <w:szCs w:val="4"/>
        </w:rPr>
      </w:pPr>
    </w:p>
    <w:p w:rsidR="00D73E41" w:rsidRPr="00427515" w:rsidRDefault="00D73E41" w:rsidP="003620C7">
      <w:pPr>
        <w:pStyle w:val="Tekstpodstawowy2"/>
        <w:numPr>
          <w:ilvl w:val="0"/>
          <w:numId w:val="147"/>
        </w:numPr>
        <w:rPr>
          <w:b/>
          <w:i/>
          <w:u w:val="single"/>
        </w:rPr>
      </w:pPr>
      <w:r w:rsidRPr="00427515">
        <w:rPr>
          <w:b/>
          <w:i/>
          <w:u w:val="single"/>
        </w:rPr>
        <w:t>Wyjaśnienie odchylenia</w:t>
      </w:r>
    </w:p>
    <w:p w:rsidR="00D73E41" w:rsidRPr="00427515" w:rsidRDefault="00D73E41" w:rsidP="00D73E41">
      <w:pPr>
        <w:pStyle w:val="Tekstpodstawowy"/>
        <w:jc w:val="both"/>
        <w:rPr>
          <w:b/>
          <w:sz w:val="12"/>
          <w:szCs w:val="12"/>
        </w:rPr>
      </w:pPr>
      <w:r w:rsidRPr="00427515">
        <w:t xml:space="preserve">Powyższa kwota zarezerwowana jest na pokrycie ewentualnych kosztów postępowań sądowych i prokuratorskich prowadzonych przez Wydział Infrastruktury i Transportu </w:t>
      </w:r>
      <w:r w:rsidR="00686ACE" w:rsidRPr="00427515">
        <w:br/>
      </w:r>
      <w:r w:rsidRPr="00427515">
        <w:t>w związku z wykonywaniem kontroli i nadzorem nad wykonaniem badań psychologicznych kierowców. W I półroczu br. nie wydatkowano żadnych środków, gdyż nie prowadzono żadnych postępowań sądowych.</w:t>
      </w:r>
    </w:p>
    <w:p w:rsidR="00D73E41" w:rsidRPr="00427515" w:rsidRDefault="00D73E41" w:rsidP="00D73E41">
      <w:pPr>
        <w:pStyle w:val="Tekstpodstawowy2"/>
        <w:rPr>
          <w:sz w:val="8"/>
          <w:szCs w:val="8"/>
        </w:rPr>
      </w:pPr>
    </w:p>
    <w:p w:rsidR="00D73E41" w:rsidRPr="00427515" w:rsidRDefault="00D73E41" w:rsidP="00D73E41">
      <w:pPr>
        <w:pStyle w:val="Tekstpodstawowy2"/>
      </w:pPr>
      <w:r w:rsidRPr="00427515">
        <w:t xml:space="preserve">W ramach </w:t>
      </w:r>
      <w:r w:rsidRPr="00427515">
        <w:rPr>
          <w:b/>
        </w:rPr>
        <w:t>wydatków majątkowych</w:t>
      </w:r>
      <w:r w:rsidRPr="00427515">
        <w:t xml:space="preserve"> zaplanowano zadanie:</w:t>
      </w:r>
    </w:p>
    <w:p w:rsidR="00D73E41" w:rsidRPr="00427515" w:rsidRDefault="00D73E41" w:rsidP="00D73E41">
      <w:pPr>
        <w:jc w:val="both"/>
        <w:rPr>
          <w:sz w:val="8"/>
          <w:szCs w:val="8"/>
        </w:rPr>
      </w:pPr>
    </w:p>
    <w:p w:rsidR="00D73E41" w:rsidRPr="00427515" w:rsidRDefault="00D73E41" w:rsidP="0004477A">
      <w:pPr>
        <w:pStyle w:val="Tekstpodstawowy2"/>
        <w:numPr>
          <w:ilvl w:val="0"/>
          <w:numId w:val="206"/>
        </w:numPr>
        <w:rPr>
          <w:sz w:val="16"/>
        </w:rPr>
      </w:pPr>
      <w:r w:rsidRPr="00427515">
        <w:rPr>
          <w:b/>
          <w:i/>
          <w:sz w:val="28"/>
          <w:szCs w:val="28"/>
        </w:rPr>
        <w:t>Studium wykonalności „Zachodniego drogowego obejścia miasta Szczecina” wraz z raportem oddziaływania na środowisko (WPF)</w:t>
      </w:r>
    </w:p>
    <w:tbl>
      <w:tblPr>
        <w:tblW w:w="8930" w:type="dxa"/>
        <w:tblInd w:w="392" w:type="dxa"/>
        <w:tblLook w:val="01E0" w:firstRow="1" w:lastRow="1" w:firstColumn="1" w:lastColumn="1" w:noHBand="0" w:noVBand="0"/>
      </w:tblPr>
      <w:tblGrid>
        <w:gridCol w:w="2126"/>
        <w:gridCol w:w="2410"/>
        <w:gridCol w:w="2268"/>
        <w:gridCol w:w="2126"/>
      </w:tblGrid>
      <w:tr w:rsidR="00D73E41" w:rsidRPr="00427515" w:rsidTr="00DD3B00">
        <w:tc>
          <w:tcPr>
            <w:tcW w:w="2126"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Wykonanie</w:t>
            </w:r>
          </w:p>
        </w:tc>
        <w:tc>
          <w:tcPr>
            <w:tcW w:w="2268"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Wskaźnik realizacji</w:t>
            </w:r>
          </w:p>
        </w:tc>
        <w:tc>
          <w:tcPr>
            <w:tcW w:w="2126"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pPr>
            <w:r w:rsidRPr="00427515">
              <w:t xml:space="preserve">Odchylenie  </w:t>
            </w:r>
          </w:p>
        </w:tc>
      </w:tr>
      <w:tr w:rsidR="00D73E41" w:rsidRPr="00427515" w:rsidTr="00DD3B00">
        <w:tc>
          <w:tcPr>
            <w:tcW w:w="2126"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sz w:val="24"/>
                <w:szCs w:val="24"/>
              </w:rPr>
            </w:pPr>
            <w:r w:rsidRPr="00427515">
              <w:rPr>
                <w:sz w:val="24"/>
                <w:szCs w:val="24"/>
              </w:rPr>
              <w:t>105.780 zł</w:t>
            </w:r>
          </w:p>
        </w:tc>
        <w:tc>
          <w:tcPr>
            <w:tcW w:w="2410"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b/>
                <w:sz w:val="24"/>
                <w:szCs w:val="24"/>
              </w:rPr>
            </w:pPr>
            <w:r w:rsidRPr="00427515">
              <w:rPr>
                <w:b/>
                <w:sz w:val="24"/>
                <w:szCs w:val="24"/>
              </w:rPr>
              <w:t>0 zł</w:t>
            </w:r>
          </w:p>
        </w:tc>
        <w:tc>
          <w:tcPr>
            <w:tcW w:w="2268"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sz w:val="24"/>
                <w:szCs w:val="24"/>
              </w:rPr>
            </w:pPr>
            <w:r w:rsidRPr="00427515">
              <w:rPr>
                <w:sz w:val="24"/>
                <w:szCs w:val="24"/>
              </w:rPr>
              <w:t>0 %</w:t>
            </w:r>
          </w:p>
        </w:tc>
        <w:tc>
          <w:tcPr>
            <w:tcW w:w="2126" w:type="dxa"/>
            <w:tcBorders>
              <w:top w:val="single" w:sz="4" w:space="0" w:color="auto"/>
              <w:left w:val="single" w:sz="4" w:space="0" w:color="auto"/>
              <w:bottom w:val="single" w:sz="4" w:space="0" w:color="auto"/>
              <w:right w:val="single" w:sz="4" w:space="0" w:color="auto"/>
            </w:tcBorders>
          </w:tcPr>
          <w:p w:rsidR="00D73E41" w:rsidRPr="00427515" w:rsidRDefault="00D73E41" w:rsidP="00DD3B00">
            <w:pPr>
              <w:pStyle w:val="Tekstprzypisudolnego"/>
              <w:jc w:val="center"/>
              <w:rPr>
                <w:sz w:val="24"/>
                <w:szCs w:val="24"/>
              </w:rPr>
            </w:pPr>
            <w:r w:rsidRPr="00427515">
              <w:rPr>
                <w:sz w:val="24"/>
                <w:szCs w:val="24"/>
              </w:rPr>
              <w:t>-52.890 zł</w:t>
            </w:r>
          </w:p>
        </w:tc>
      </w:tr>
    </w:tbl>
    <w:p w:rsidR="00D73E41" w:rsidRPr="00427515" w:rsidRDefault="00D73E41" w:rsidP="00D73E41">
      <w:pPr>
        <w:pStyle w:val="Tekstpodstawowy2"/>
        <w:rPr>
          <w:sz w:val="12"/>
          <w:szCs w:val="12"/>
        </w:rPr>
      </w:pPr>
    </w:p>
    <w:p w:rsidR="00D73E41" w:rsidRPr="00427515" w:rsidRDefault="00D73E41" w:rsidP="003620C7">
      <w:pPr>
        <w:pStyle w:val="Tekstpodstawowy2"/>
        <w:numPr>
          <w:ilvl w:val="0"/>
          <w:numId w:val="148"/>
        </w:numPr>
        <w:rPr>
          <w:b/>
          <w:i/>
          <w:szCs w:val="24"/>
          <w:u w:val="single"/>
        </w:rPr>
      </w:pPr>
      <w:r w:rsidRPr="00427515">
        <w:rPr>
          <w:b/>
          <w:i/>
          <w:szCs w:val="24"/>
          <w:u w:val="single"/>
        </w:rPr>
        <w:t>Wyjaśnienie odchylenia</w:t>
      </w:r>
    </w:p>
    <w:p w:rsidR="00D73E41" w:rsidRPr="00427515" w:rsidRDefault="00D73E41" w:rsidP="00FD2762">
      <w:pPr>
        <w:spacing w:line="240" w:lineRule="atLeast"/>
        <w:jc w:val="both"/>
        <w:rPr>
          <w:sz w:val="24"/>
          <w:szCs w:val="24"/>
        </w:rPr>
      </w:pPr>
      <w:r w:rsidRPr="00427515">
        <w:rPr>
          <w:sz w:val="24"/>
          <w:szCs w:val="24"/>
        </w:rPr>
        <w:t xml:space="preserve">Odchylenie powstało w wyniku złożenia protestu do wydanej w dniu 03.11.2011 r. Decyzji </w:t>
      </w:r>
      <w:r w:rsidRPr="00427515">
        <w:rPr>
          <w:sz w:val="24"/>
          <w:szCs w:val="24"/>
        </w:rPr>
        <w:br/>
        <w:t xml:space="preserve">o środowiskowych uwarunkowaniach dla realizacji przedsięwzięcia. Przewidywany termin rozpatrzenia protestu przez Generalną Dyrekcję Ochrony Środowiska w Warszawie to </w:t>
      </w:r>
      <w:r w:rsidRPr="00427515">
        <w:rPr>
          <w:sz w:val="24"/>
          <w:szCs w:val="24"/>
        </w:rPr>
        <w:br/>
        <w:t xml:space="preserve">III kwartał 2012 r. Od terminu rozpatrzenia protestów, a także jego wyniku uzależniona jest zapłata ostatniej części za opracowanie. </w:t>
      </w:r>
    </w:p>
    <w:p w:rsidR="00FD2762" w:rsidRPr="00427515" w:rsidRDefault="00FD2762" w:rsidP="00EF5690">
      <w:pPr>
        <w:jc w:val="both"/>
        <w:rPr>
          <w:sz w:val="8"/>
          <w:szCs w:val="8"/>
        </w:rPr>
      </w:pPr>
    </w:p>
    <w:p w:rsidR="00FD2762" w:rsidRPr="00427515" w:rsidRDefault="00FD2762" w:rsidP="0004477A">
      <w:pPr>
        <w:pStyle w:val="Tekstpodstawowy2"/>
        <w:numPr>
          <w:ilvl w:val="0"/>
          <w:numId w:val="206"/>
        </w:numPr>
      </w:pPr>
      <w:r w:rsidRPr="00427515">
        <w:rPr>
          <w:b/>
          <w:i/>
          <w:sz w:val="28"/>
          <w:szCs w:val="28"/>
        </w:rPr>
        <w:lastRenderedPageBreak/>
        <w:t>Program wojewódzki „Strategia rozwoju sektora transportu Województwa Zachodniopomorskiego”</w:t>
      </w:r>
    </w:p>
    <w:tbl>
      <w:tblPr>
        <w:tblW w:w="8854" w:type="dxa"/>
        <w:tblInd w:w="468" w:type="dxa"/>
        <w:tblLook w:val="01E0" w:firstRow="1" w:lastRow="1" w:firstColumn="1" w:lastColumn="1" w:noHBand="0" w:noVBand="0"/>
      </w:tblPr>
      <w:tblGrid>
        <w:gridCol w:w="2050"/>
        <w:gridCol w:w="2410"/>
        <w:gridCol w:w="2126"/>
        <w:gridCol w:w="2268"/>
      </w:tblGrid>
      <w:tr w:rsidR="00FD2762" w:rsidRPr="00427515" w:rsidTr="00FD2762">
        <w:tc>
          <w:tcPr>
            <w:tcW w:w="205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Wykonanie</w:t>
            </w:r>
          </w:p>
        </w:tc>
        <w:tc>
          <w:tcPr>
            <w:tcW w:w="2126"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Wskaźnik realizacji</w:t>
            </w:r>
          </w:p>
        </w:tc>
        <w:tc>
          <w:tcPr>
            <w:tcW w:w="2268"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 xml:space="preserve">Odchylenie </w:t>
            </w:r>
          </w:p>
        </w:tc>
      </w:tr>
      <w:tr w:rsidR="00FD2762" w:rsidRPr="00427515" w:rsidTr="00FD2762">
        <w:tc>
          <w:tcPr>
            <w:tcW w:w="205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tabs>
                <w:tab w:val="left" w:pos="525"/>
                <w:tab w:val="center" w:pos="1151"/>
              </w:tabs>
              <w:jc w:val="center"/>
              <w:rPr>
                <w:sz w:val="24"/>
                <w:szCs w:val="24"/>
              </w:rPr>
            </w:pPr>
            <w:r w:rsidRPr="00427515">
              <w:rPr>
                <w:sz w:val="24"/>
                <w:szCs w:val="24"/>
              </w:rPr>
              <w:t>8.000 zł</w:t>
            </w:r>
          </w:p>
        </w:tc>
        <w:tc>
          <w:tcPr>
            <w:tcW w:w="241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b/>
                <w:sz w:val="24"/>
                <w:szCs w:val="24"/>
              </w:rPr>
            </w:pPr>
            <w:r w:rsidRPr="00427515">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sz w:val="24"/>
                <w:szCs w:val="24"/>
              </w:rPr>
            </w:pPr>
            <w:r w:rsidRPr="00427515">
              <w:rPr>
                <w:sz w:val="24"/>
                <w:szCs w:val="24"/>
              </w:rPr>
              <w:t>0 %</w:t>
            </w:r>
          </w:p>
        </w:tc>
        <w:tc>
          <w:tcPr>
            <w:tcW w:w="2268"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sz w:val="24"/>
                <w:szCs w:val="24"/>
              </w:rPr>
            </w:pPr>
            <w:r w:rsidRPr="00427515">
              <w:rPr>
                <w:sz w:val="24"/>
                <w:szCs w:val="24"/>
              </w:rPr>
              <w:t>-4.000 zł</w:t>
            </w:r>
          </w:p>
        </w:tc>
      </w:tr>
    </w:tbl>
    <w:p w:rsidR="00FD2762" w:rsidRPr="00427515" w:rsidRDefault="00FD2762" w:rsidP="00FD2762">
      <w:pPr>
        <w:ind w:left="360"/>
        <w:jc w:val="both"/>
        <w:rPr>
          <w:b/>
          <w:i/>
          <w:sz w:val="8"/>
          <w:szCs w:val="8"/>
          <w:u w:val="single"/>
        </w:rPr>
      </w:pPr>
    </w:p>
    <w:p w:rsidR="00FD2762" w:rsidRPr="00427515" w:rsidRDefault="00FD2762" w:rsidP="003620C7">
      <w:pPr>
        <w:numPr>
          <w:ilvl w:val="0"/>
          <w:numId w:val="53"/>
        </w:numPr>
        <w:jc w:val="both"/>
        <w:rPr>
          <w:b/>
          <w:i/>
          <w:sz w:val="24"/>
          <w:u w:val="single"/>
        </w:rPr>
      </w:pPr>
      <w:r w:rsidRPr="00427515">
        <w:rPr>
          <w:b/>
          <w:i/>
          <w:sz w:val="24"/>
          <w:u w:val="single"/>
        </w:rPr>
        <w:t>Wyjaśnienie odchylenia</w:t>
      </w:r>
    </w:p>
    <w:p w:rsidR="00FD2762" w:rsidRPr="00427515" w:rsidRDefault="00FD2762" w:rsidP="00FD2762">
      <w:pPr>
        <w:pStyle w:val="Tekstpodstawowy2"/>
        <w:rPr>
          <w:bCs/>
          <w:szCs w:val="24"/>
        </w:rPr>
      </w:pPr>
      <w:r w:rsidRPr="00427515">
        <w:rPr>
          <w:szCs w:val="24"/>
        </w:rPr>
        <w:t>Wydatki w powyższej kwocie</w:t>
      </w:r>
      <w:r w:rsidRPr="00427515">
        <w:rPr>
          <w:bCs/>
          <w:szCs w:val="24"/>
        </w:rPr>
        <w:t xml:space="preserve"> zaplanowano na  publikację i tłumaczenie syntezy pn. </w:t>
      </w:r>
      <w:r w:rsidRPr="00427515">
        <w:rPr>
          <w:bCs/>
          <w:i/>
          <w:szCs w:val="24"/>
        </w:rPr>
        <w:t>„Plan działań  w ramach rozwoju transportu Województwa Zachodniopomorskiego do roku 2020",</w:t>
      </w:r>
      <w:r w:rsidRPr="00427515">
        <w:rPr>
          <w:bCs/>
          <w:szCs w:val="24"/>
        </w:rPr>
        <w:t xml:space="preserve"> mającej za zadanie promocję wymienionego wyżej Programu wojewódzkiego oraz uaktualnienie informacji w nim zawartych. Wydatkowanie środków planuje się na III  i IV kwartał 2012 roku. Aktualnie opracowywana jest treść dokumentu.</w:t>
      </w:r>
    </w:p>
    <w:p w:rsidR="00FD2762" w:rsidRPr="00427515" w:rsidRDefault="00FD2762" w:rsidP="00FD2762">
      <w:pPr>
        <w:pStyle w:val="Tekstpodstawowy2"/>
        <w:ind w:left="360"/>
        <w:rPr>
          <w:sz w:val="8"/>
          <w:szCs w:val="8"/>
        </w:rPr>
      </w:pPr>
    </w:p>
    <w:p w:rsidR="00FD2762" w:rsidRPr="00427515" w:rsidRDefault="00FD2762" w:rsidP="0004477A">
      <w:pPr>
        <w:pStyle w:val="Tekstpodstawowy2"/>
        <w:numPr>
          <w:ilvl w:val="0"/>
          <w:numId w:val="206"/>
        </w:numPr>
        <w:rPr>
          <w:sz w:val="12"/>
        </w:rPr>
      </w:pPr>
      <w:r w:rsidRPr="00427515">
        <w:rPr>
          <w:b/>
          <w:i/>
          <w:sz w:val="28"/>
          <w:szCs w:val="28"/>
        </w:rPr>
        <w:t>Środkowoeuropejski Korytarz Transportowy (CETC) – badania, analizy merytoryczne, prowadzenie i obsługa organizacyjna Sekretariatu Technicznego</w:t>
      </w:r>
    </w:p>
    <w:tbl>
      <w:tblPr>
        <w:tblW w:w="8854" w:type="dxa"/>
        <w:tblInd w:w="468" w:type="dxa"/>
        <w:tblLook w:val="01E0" w:firstRow="1" w:lastRow="1" w:firstColumn="1" w:lastColumn="1" w:noHBand="0" w:noVBand="0"/>
      </w:tblPr>
      <w:tblGrid>
        <w:gridCol w:w="2050"/>
        <w:gridCol w:w="2410"/>
        <w:gridCol w:w="2126"/>
        <w:gridCol w:w="2268"/>
      </w:tblGrid>
      <w:tr w:rsidR="00FD2762" w:rsidRPr="00427515" w:rsidTr="00FD2762">
        <w:tc>
          <w:tcPr>
            <w:tcW w:w="205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Wykonanie</w:t>
            </w:r>
          </w:p>
        </w:tc>
        <w:tc>
          <w:tcPr>
            <w:tcW w:w="2126"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Wskaźnik realizacji</w:t>
            </w:r>
          </w:p>
        </w:tc>
        <w:tc>
          <w:tcPr>
            <w:tcW w:w="2268"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 xml:space="preserve">Odchylenie  </w:t>
            </w:r>
          </w:p>
        </w:tc>
      </w:tr>
      <w:tr w:rsidR="00FD2762" w:rsidRPr="00427515" w:rsidTr="00FD2762">
        <w:tc>
          <w:tcPr>
            <w:tcW w:w="205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sz w:val="24"/>
                <w:szCs w:val="24"/>
              </w:rPr>
            </w:pPr>
            <w:r w:rsidRPr="00427515">
              <w:rPr>
                <w:sz w:val="24"/>
                <w:szCs w:val="24"/>
              </w:rPr>
              <w:t>538.507 zł</w:t>
            </w:r>
          </w:p>
        </w:tc>
        <w:tc>
          <w:tcPr>
            <w:tcW w:w="241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b/>
                <w:sz w:val="24"/>
                <w:szCs w:val="24"/>
              </w:rPr>
            </w:pPr>
            <w:r w:rsidRPr="00427515">
              <w:rPr>
                <w:b/>
                <w:sz w:val="24"/>
                <w:szCs w:val="24"/>
              </w:rPr>
              <w:t>91.089 zł</w:t>
            </w:r>
          </w:p>
        </w:tc>
        <w:tc>
          <w:tcPr>
            <w:tcW w:w="2126"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sz w:val="24"/>
                <w:szCs w:val="24"/>
              </w:rPr>
            </w:pPr>
            <w:r w:rsidRPr="00427515">
              <w:rPr>
                <w:sz w:val="24"/>
                <w:szCs w:val="24"/>
              </w:rPr>
              <w:t>16,9%</w:t>
            </w:r>
          </w:p>
        </w:tc>
        <w:tc>
          <w:tcPr>
            <w:tcW w:w="2268"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sz w:val="24"/>
                <w:szCs w:val="24"/>
              </w:rPr>
            </w:pPr>
            <w:r w:rsidRPr="00427515">
              <w:rPr>
                <w:sz w:val="24"/>
                <w:szCs w:val="24"/>
              </w:rPr>
              <w:t>- 178.164 zł</w:t>
            </w:r>
          </w:p>
        </w:tc>
      </w:tr>
    </w:tbl>
    <w:p w:rsidR="00FD2762" w:rsidRPr="00427515" w:rsidRDefault="00FD2762" w:rsidP="00FD2762">
      <w:pPr>
        <w:jc w:val="both"/>
        <w:rPr>
          <w:sz w:val="4"/>
          <w:szCs w:val="4"/>
        </w:rPr>
      </w:pPr>
    </w:p>
    <w:p w:rsidR="00FD2762" w:rsidRPr="00427515" w:rsidRDefault="00FD2762" w:rsidP="00FD2762">
      <w:pPr>
        <w:jc w:val="both"/>
        <w:rPr>
          <w:sz w:val="24"/>
        </w:rPr>
      </w:pPr>
      <w:r w:rsidRPr="00427515">
        <w:rPr>
          <w:sz w:val="24"/>
        </w:rPr>
        <w:t xml:space="preserve">Powyższa kwota obejmuje wydatki poniesione na koszty związane z działalnością Sekretariatu Technicznego CETC, realizującego zadania wynikające z porozumienia międzyregionalnego na rzecz utworzenia Środkowoeuropejskiego Korytarza Transportowego. </w:t>
      </w:r>
    </w:p>
    <w:p w:rsidR="00FD2762" w:rsidRPr="00427515" w:rsidRDefault="00FD2762" w:rsidP="00FD2762">
      <w:pPr>
        <w:jc w:val="both"/>
        <w:rPr>
          <w:sz w:val="24"/>
        </w:rPr>
      </w:pPr>
      <w:r w:rsidRPr="00427515">
        <w:rPr>
          <w:sz w:val="24"/>
        </w:rPr>
        <w:t>W I półroczu br. koszty te obejmowały:</w:t>
      </w:r>
    </w:p>
    <w:p w:rsidR="00FD2762" w:rsidRPr="00427515" w:rsidRDefault="00FD2762" w:rsidP="003620C7">
      <w:pPr>
        <w:numPr>
          <w:ilvl w:val="1"/>
          <w:numId w:val="181"/>
        </w:numPr>
        <w:spacing w:line="280" w:lineRule="exact"/>
        <w:jc w:val="both"/>
        <w:rPr>
          <w:sz w:val="24"/>
        </w:rPr>
      </w:pPr>
      <w:r w:rsidRPr="00427515">
        <w:rPr>
          <w:sz w:val="24"/>
        </w:rPr>
        <w:t xml:space="preserve">tłumaczenie dokumentów dot. zielonego korytarza transportowego CETC-ROUTE65 oraz Konwencji i Statutu o utworzeniu Europejskiego Ugrupowania Współpracy Terytorialnej </w:t>
      </w:r>
      <w:r w:rsidRPr="00427515">
        <w:rPr>
          <w:i/>
          <w:sz w:val="24"/>
        </w:rPr>
        <w:t>(5.561 zł)</w:t>
      </w:r>
      <w:r w:rsidRPr="00427515">
        <w:rPr>
          <w:sz w:val="24"/>
        </w:rPr>
        <w:t xml:space="preserve">; </w:t>
      </w:r>
    </w:p>
    <w:p w:rsidR="00FD2762" w:rsidRPr="00427515" w:rsidRDefault="00FD2762" w:rsidP="003620C7">
      <w:pPr>
        <w:numPr>
          <w:ilvl w:val="1"/>
          <w:numId w:val="181"/>
        </w:numPr>
        <w:spacing w:line="280" w:lineRule="exact"/>
        <w:jc w:val="both"/>
        <w:rPr>
          <w:sz w:val="24"/>
        </w:rPr>
      </w:pPr>
      <w:r w:rsidRPr="00427515">
        <w:rPr>
          <w:sz w:val="24"/>
        </w:rPr>
        <w:t xml:space="preserve">tłumaczenie symultaniczne z/na język węgierski i angielski podczas XIV posiedzenia Grupy Roboczej Międzyregionalnego Komitetu Sterującego w </w:t>
      </w:r>
      <w:proofErr w:type="spellStart"/>
      <w:r w:rsidRPr="00427515">
        <w:rPr>
          <w:sz w:val="24"/>
        </w:rPr>
        <w:t>Opatji</w:t>
      </w:r>
      <w:proofErr w:type="spellEnd"/>
      <w:r w:rsidRPr="00427515">
        <w:rPr>
          <w:sz w:val="24"/>
        </w:rPr>
        <w:t xml:space="preserve"> w dniu 17 maja 2012 r. w ramach Międzyregionalnego Porozumienia na rzecz utworzenia  Środkowoeuropejskiego Korytarza Transportowego </w:t>
      </w:r>
      <w:r w:rsidRPr="00427515">
        <w:rPr>
          <w:i/>
          <w:sz w:val="24"/>
        </w:rPr>
        <w:t>(10.160 zł);</w:t>
      </w:r>
    </w:p>
    <w:p w:rsidR="00FD2762" w:rsidRPr="00427515" w:rsidRDefault="00FD2762" w:rsidP="003620C7">
      <w:pPr>
        <w:numPr>
          <w:ilvl w:val="1"/>
          <w:numId w:val="181"/>
        </w:numPr>
        <w:spacing w:line="280" w:lineRule="exact"/>
        <w:jc w:val="both"/>
        <w:rPr>
          <w:sz w:val="24"/>
        </w:rPr>
      </w:pPr>
      <w:r w:rsidRPr="00427515">
        <w:rPr>
          <w:sz w:val="24"/>
        </w:rPr>
        <w:t xml:space="preserve">organizację wizyty przedstawicieli </w:t>
      </w:r>
      <w:r w:rsidRPr="00427515">
        <w:rPr>
          <w:sz w:val="24"/>
          <w:szCs w:val="24"/>
        </w:rPr>
        <w:t xml:space="preserve">jednego z Partnerów CETC </w:t>
      </w:r>
      <w:r w:rsidRPr="00427515">
        <w:rPr>
          <w:sz w:val="24"/>
        </w:rPr>
        <w:t xml:space="preserve">w Szczecinie </w:t>
      </w:r>
      <w:r w:rsidRPr="00427515">
        <w:rPr>
          <w:sz w:val="24"/>
          <w:szCs w:val="24"/>
        </w:rPr>
        <w:t>(chorwacki powiat Primorsko-</w:t>
      </w:r>
      <w:proofErr w:type="spellStart"/>
      <w:r w:rsidRPr="00427515">
        <w:rPr>
          <w:sz w:val="24"/>
          <w:szCs w:val="24"/>
        </w:rPr>
        <w:t>goranska</w:t>
      </w:r>
      <w:proofErr w:type="spellEnd"/>
      <w:r w:rsidRPr="00427515">
        <w:rPr>
          <w:sz w:val="24"/>
          <w:szCs w:val="24"/>
        </w:rPr>
        <w:t xml:space="preserve">, który w I półroczu 2012 r. przewodniczył Inicjatywie CETC) </w:t>
      </w:r>
      <w:r w:rsidRPr="00427515">
        <w:rPr>
          <w:i/>
          <w:sz w:val="24"/>
          <w:szCs w:val="24"/>
        </w:rPr>
        <w:t>(1.606 zł)</w:t>
      </w:r>
      <w:r w:rsidRPr="00427515">
        <w:rPr>
          <w:sz w:val="24"/>
          <w:szCs w:val="24"/>
        </w:rPr>
        <w:t>;</w:t>
      </w:r>
    </w:p>
    <w:p w:rsidR="00FD2762" w:rsidRPr="00427515" w:rsidRDefault="00FD2762" w:rsidP="003620C7">
      <w:pPr>
        <w:numPr>
          <w:ilvl w:val="1"/>
          <w:numId w:val="181"/>
        </w:numPr>
        <w:spacing w:line="280" w:lineRule="exact"/>
        <w:jc w:val="both"/>
        <w:rPr>
          <w:sz w:val="24"/>
        </w:rPr>
      </w:pPr>
      <w:r w:rsidRPr="00427515">
        <w:rPr>
          <w:sz w:val="24"/>
          <w:szCs w:val="24"/>
        </w:rPr>
        <w:t xml:space="preserve">publikację  artykułów w czasopismach </w:t>
      </w:r>
      <w:r w:rsidRPr="00427515">
        <w:rPr>
          <w:i/>
          <w:sz w:val="24"/>
          <w:szCs w:val="24"/>
        </w:rPr>
        <w:t>,,</w:t>
      </w:r>
      <w:proofErr w:type="spellStart"/>
      <w:r w:rsidRPr="00427515">
        <w:rPr>
          <w:i/>
          <w:sz w:val="24"/>
          <w:szCs w:val="24"/>
        </w:rPr>
        <w:t>Parliament</w:t>
      </w:r>
      <w:proofErr w:type="spellEnd"/>
      <w:r w:rsidRPr="00427515">
        <w:rPr>
          <w:i/>
          <w:sz w:val="24"/>
          <w:szCs w:val="24"/>
        </w:rPr>
        <w:t xml:space="preserve"> </w:t>
      </w:r>
      <w:proofErr w:type="spellStart"/>
      <w:r w:rsidRPr="00427515">
        <w:rPr>
          <w:i/>
          <w:sz w:val="24"/>
          <w:szCs w:val="24"/>
        </w:rPr>
        <w:t>magazine</w:t>
      </w:r>
      <w:proofErr w:type="spellEnd"/>
      <w:r w:rsidRPr="00427515">
        <w:rPr>
          <w:sz w:val="24"/>
          <w:szCs w:val="24"/>
        </w:rPr>
        <w:t>" oraz „</w:t>
      </w:r>
      <w:proofErr w:type="spellStart"/>
      <w:r w:rsidRPr="00427515">
        <w:rPr>
          <w:i/>
          <w:sz w:val="24"/>
          <w:szCs w:val="24"/>
        </w:rPr>
        <w:t>Regional</w:t>
      </w:r>
      <w:proofErr w:type="spellEnd"/>
      <w:r w:rsidRPr="00427515">
        <w:rPr>
          <w:i/>
          <w:sz w:val="24"/>
          <w:szCs w:val="24"/>
        </w:rPr>
        <w:t xml:space="preserve"> </w:t>
      </w:r>
      <w:proofErr w:type="spellStart"/>
      <w:r w:rsidRPr="00427515">
        <w:rPr>
          <w:i/>
          <w:sz w:val="24"/>
          <w:szCs w:val="24"/>
        </w:rPr>
        <w:t>Review</w:t>
      </w:r>
      <w:proofErr w:type="spellEnd"/>
      <w:r w:rsidRPr="00427515">
        <w:rPr>
          <w:sz w:val="24"/>
          <w:szCs w:val="24"/>
        </w:rPr>
        <w:t>”, dystrybuowanych na terenie Unii Europejskiej, w celu propagowania informacji</w:t>
      </w:r>
      <w:r w:rsidRPr="00427515">
        <w:rPr>
          <w:sz w:val="24"/>
          <w:szCs w:val="24"/>
        </w:rPr>
        <w:br/>
        <w:t xml:space="preserve">o realizowanych projektach </w:t>
      </w:r>
      <w:r w:rsidRPr="00427515">
        <w:rPr>
          <w:i/>
          <w:sz w:val="24"/>
          <w:szCs w:val="24"/>
        </w:rPr>
        <w:t>(51.700 zł);</w:t>
      </w:r>
    </w:p>
    <w:p w:rsidR="00FD2762" w:rsidRPr="00427515" w:rsidRDefault="00FD2762" w:rsidP="003620C7">
      <w:pPr>
        <w:pStyle w:val="Tekstpodstawowy"/>
        <w:numPr>
          <w:ilvl w:val="1"/>
          <w:numId w:val="181"/>
        </w:numPr>
        <w:jc w:val="both"/>
        <w:rPr>
          <w:szCs w:val="24"/>
        </w:rPr>
      </w:pPr>
      <w:r w:rsidRPr="00427515">
        <w:rPr>
          <w:szCs w:val="24"/>
        </w:rPr>
        <w:t xml:space="preserve">podróże służbowe krajowe i zagraniczne pracowników ST CETC w celu realizacji  zadań wynikających z Porozumienia Międzyregionalnego na rzecz utworzenia Środkowoeuropejskiego Korytarza Transportowego </w:t>
      </w:r>
      <w:r w:rsidRPr="00427515">
        <w:rPr>
          <w:i/>
          <w:szCs w:val="24"/>
        </w:rPr>
        <w:t>(11.851 zł);</w:t>
      </w:r>
    </w:p>
    <w:p w:rsidR="00FD2762" w:rsidRPr="00427515" w:rsidRDefault="00FD2762" w:rsidP="003620C7">
      <w:pPr>
        <w:numPr>
          <w:ilvl w:val="1"/>
          <w:numId w:val="181"/>
        </w:numPr>
        <w:spacing w:line="280" w:lineRule="exact"/>
        <w:jc w:val="both"/>
        <w:rPr>
          <w:sz w:val="24"/>
        </w:rPr>
      </w:pPr>
      <w:r w:rsidRPr="00427515">
        <w:rPr>
          <w:sz w:val="24"/>
          <w:szCs w:val="24"/>
        </w:rPr>
        <w:t xml:space="preserve">usługi prawne oraz konsultacje w zakresie utworzenia Europejskiego Ugrupowania Współpracy Terytorialnej dla CETC-ROUTE65 </w:t>
      </w:r>
      <w:r w:rsidR="003A0EF9" w:rsidRPr="00427515">
        <w:rPr>
          <w:i/>
          <w:sz w:val="24"/>
          <w:szCs w:val="24"/>
        </w:rPr>
        <w:t>(5.000 zł</w:t>
      </w:r>
      <w:r w:rsidRPr="00427515">
        <w:rPr>
          <w:i/>
          <w:sz w:val="24"/>
          <w:szCs w:val="24"/>
        </w:rPr>
        <w:t>)</w:t>
      </w:r>
      <w:r w:rsidR="003A0EF9" w:rsidRPr="00427515">
        <w:rPr>
          <w:i/>
          <w:sz w:val="24"/>
          <w:szCs w:val="24"/>
        </w:rPr>
        <w:t>;</w:t>
      </w:r>
    </w:p>
    <w:p w:rsidR="00FD2762" w:rsidRPr="00427515" w:rsidRDefault="00FD2762" w:rsidP="003620C7">
      <w:pPr>
        <w:numPr>
          <w:ilvl w:val="1"/>
          <w:numId w:val="181"/>
        </w:numPr>
        <w:spacing w:line="280" w:lineRule="exact"/>
        <w:jc w:val="both"/>
        <w:rPr>
          <w:sz w:val="24"/>
        </w:rPr>
      </w:pPr>
      <w:r w:rsidRPr="00427515">
        <w:rPr>
          <w:sz w:val="24"/>
        </w:rPr>
        <w:t xml:space="preserve">transport i noclegi dwóch tłumaczy podczas XIV posiedzenia Grupy Roboczej Międzyregionalnego Komitetu Sterującego w </w:t>
      </w:r>
      <w:proofErr w:type="spellStart"/>
      <w:r w:rsidRPr="00427515">
        <w:rPr>
          <w:sz w:val="24"/>
        </w:rPr>
        <w:t>Opatji</w:t>
      </w:r>
      <w:proofErr w:type="spellEnd"/>
      <w:r w:rsidRPr="00427515">
        <w:rPr>
          <w:sz w:val="24"/>
        </w:rPr>
        <w:t xml:space="preserve"> w dniu 17 maja 2012 r. w ramach Międzyregionalnego Porozumienia na rzecz utworzenia  Środkowoeuropejskiego Korytarza Transportowego </w:t>
      </w:r>
      <w:r w:rsidRPr="00427515">
        <w:rPr>
          <w:i/>
          <w:sz w:val="24"/>
        </w:rPr>
        <w:t>(4.452 zł);</w:t>
      </w:r>
    </w:p>
    <w:p w:rsidR="00FD2762" w:rsidRPr="00427515" w:rsidRDefault="00FD2762" w:rsidP="003620C7">
      <w:pPr>
        <w:numPr>
          <w:ilvl w:val="1"/>
          <w:numId w:val="181"/>
        </w:numPr>
        <w:spacing w:line="280" w:lineRule="exact"/>
        <w:jc w:val="both"/>
        <w:rPr>
          <w:i/>
          <w:sz w:val="24"/>
        </w:rPr>
      </w:pPr>
      <w:r w:rsidRPr="00427515">
        <w:rPr>
          <w:sz w:val="24"/>
        </w:rPr>
        <w:t xml:space="preserve">zakup produktów regionalnych (miodu </w:t>
      </w:r>
      <w:proofErr w:type="spellStart"/>
      <w:r w:rsidRPr="00427515">
        <w:rPr>
          <w:sz w:val="24"/>
        </w:rPr>
        <w:t>drahimskiego</w:t>
      </w:r>
      <w:proofErr w:type="spellEnd"/>
      <w:r w:rsidRPr="00427515">
        <w:rPr>
          <w:sz w:val="24"/>
        </w:rPr>
        <w:t xml:space="preserve"> oraz pierników szczecińskich) przewidzianych jako upominki regionalne dla uczestników XXII spotkania Komitetu Sterującego  CETC w dniach 27-28 czerwca br. </w:t>
      </w:r>
      <w:r w:rsidRPr="00427515">
        <w:rPr>
          <w:i/>
          <w:sz w:val="24"/>
        </w:rPr>
        <w:t>(759 zł).</w:t>
      </w:r>
    </w:p>
    <w:p w:rsidR="00FD2762" w:rsidRPr="00427515" w:rsidRDefault="00FD2762" w:rsidP="00FD2762">
      <w:pPr>
        <w:jc w:val="both"/>
        <w:rPr>
          <w:sz w:val="8"/>
          <w:szCs w:val="8"/>
        </w:rPr>
      </w:pPr>
    </w:p>
    <w:p w:rsidR="00FD2762" w:rsidRPr="00427515" w:rsidRDefault="00FD2762" w:rsidP="00FD2762">
      <w:pPr>
        <w:jc w:val="both"/>
        <w:rPr>
          <w:i/>
        </w:rPr>
      </w:pPr>
      <w:r w:rsidRPr="00427515">
        <w:rPr>
          <w:i/>
        </w:rPr>
        <w:t xml:space="preserve">Źródłem finansowania zaplanowanych wydatków na działalność ST CETC jest dotacja celowa otrzymana </w:t>
      </w:r>
      <w:r w:rsidR="00EF5690" w:rsidRPr="00427515">
        <w:rPr>
          <w:i/>
        </w:rPr>
        <w:br/>
      </w:r>
      <w:r w:rsidRPr="00427515">
        <w:rPr>
          <w:i/>
        </w:rPr>
        <w:t xml:space="preserve">z Województw Lubuskiego, Dolnośląskiego i Opolskiego oraz środki na dofinansowanie zadań własnych pozyskane z innych źródeł otrzymane z Regionów: </w:t>
      </w:r>
      <w:proofErr w:type="spellStart"/>
      <w:r w:rsidRPr="00427515">
        <w:rPr>
          <w:i/>
        </w:rPr>
        <w:t>Trnava</w:t>
      </w:r>
      <w:proofErr w:type="spellEnd"/>
      <w:r w:rsidRPr="00427515">
        <w:rPr>
          <w:i/>
        </w:rPr>
        <w:t xml:space="preserve"> </w:t>
      </w:r>
      <w:r w:rsidRPr="00427515">
        <w:t xml:space="preserve">(Słowacja) i </w:t>
      </w:r>
      <w:r w:rsidRPr="00427515">
        <w:rPr>
          <w:i/>
        </w:rPr>
        <w:t xml:space="preserve">Hradec Kralove (Czechy) oraz Powiatów: Varazdin i </w:t>
      </w:r>
      <w:proofErr w:type="spellStart"/>
      <w:r w:rsidRPr="00427515">
        <w:rPr>
          <w:i/>
        </w:rPr>
        <w:t>Karlovacka</w:t>
      </w:r>
      <w:proofErr w:type="spellEnd"/>
      <w:r w:rsidRPr="00427515">
        <w:rPr>
          <w:i/>
        </w:rPr>
        <w:t xml:space="preserve"> (Chorwacja)  na podstawie zawartego (w 2004 r.) porozumienia międzyregionalnego na rzecz utworzenia Środkowoeuropejskiego Korytarza Transportowego.  </w:t>
      </w:r>
    </w:p>
    <w:p w:rsidR="00FD2762" w:rsidRDefault="00FD2762" w:rsidP="00FD2762">
      <w:pPr>
        <w:jc w:val="both"/>
        <w:rPr>
          <w:color w:val="0000FF"/>
          <w:sz w:val="8"/>
          <w:szCs w:val="8"/>
        </w:rPr>
      </w:pPr>
    </w:p>
    <w:p w:rsidR="00427515" w:rsidRDefault="00427515" w:rsidP="00FD2762">
      <w:pPr>
        <w:jc w:val="both"/>
        <w:rPr>
          <w:color w:val="0000FF"/>
          <w:sz w:val="8"/>
          <w:szCs w:val="8"/>
        </w:rPr>
      </w:pPr>
    </w:p>
    <w:p w:rsidR="00427515" w:rsidRDefault="00427515" w:rsidP="00FD2762">
      <w:pPr>
        <w:jc w:val="both"/>
        <w:rPr>
          <w:color w:val="0000FF"/>
          <w:sz w:val="8"/>
          <w:szCs w:val="8"/>
        </w:rPr>
      </w:pPr>
    </w:p>
    <w:p w:rsidR="00427515" w:rsidRPr="00C965CD" w:rsidRDefault="00427515" w:rsidP="00FD2762">
      <w:pPr>
        <w:jc w:val="both"/>
        <w:rPr>
          <w:color w:val="0000FF"/>
          <w:sz w:val="8"/>
          <w:szCs w:val="8"/>
        </w:rPr>
      </w:pPr>
    </w:p>
    <w:p w:rsidR="00FD2762" w:rsidRPr="00427515" w:rsidRDefault="00FD2762" w:rsidP="0036177C">
      <w:pPr>
        <w:numPr>
          <w:ilvl w:val="0"/>
          <w:numId w:val="24"/>
        </w:numPr>
        <w:jc w:val="both"/>
        <w:rPr>
          <w:b/>
          <w:i/>
          <w:sz w:val="24"/>
          <w:u w:val="single"/>
        </w:rPr>
      </w:pPr>
      <w:r w:rsidRPr="00427515">
        <w:rPr>
          <w:b/>
          <w:i/>
          <w:sz w:val="24"/>
          <w:u w:val="single"/>
        </w:rPr>
        <w:lastRenderedPageBreak/>
        <w:t>Wyjaśnienie odchylenia</w:t>
      </w:r>
    </w:p>
    <w:p w:rsidR="00FD2762" w:rsidRPr="00427515" w:rsidRDefault="00FD2762" w:rsidP="00FD2762">
      <w:pPr>
        <w:jc w:val="both"/>
        <w:rPr>
          <w:sz w:val="24"/>
          <w:szCs w:val="24"/>
        </w:rPr>
      </w:pPr>
      <w:r w:rsidRPr="00427515">
        <w:rPr>
          <w:sz w:val="24"/>
        </w:rPr>
        <w:t>R</w:t>
      </w:r>
      <w:r w:rsidRPr="00427515">
        <w:rPr>
          <w:sz w:val="24"/>
          <w:szCs w:val="24"/>
        </w:rPr>
        <w:t>ealizacja części zadań została  przesunięta  na II połowę 2012 roku</w:t>
      </w:r>
      <w:r w:rsidR="003A0EF9" w:rsidRPr="00427515">
        <w:rPr>
          <w:sz w:val="24"/>
          <w:szCs w:val="24"/>
        </w:rPr>
        <w:t>, w tym m.in.</w:t>
      </w:r>
      <w:r w:rsidRPr="00427515">
        <w:rPr>
          <w:sz w:val="24"/>
          <w:szCs w:val="24"/>
        </w:rPr>
        <w:t>:</w:t>
      </w:r>
    </w:p>
    <w:p w:rsidR="00FD2762" w:rsidRPr="00427515" w:rsidRDefault="00FD2762" w:rsidP="003620C7">
      <w:pPr>
        <w:numPr>
          <w:ilvl w:val="1"/>
          <w:numId w:val="181"/>
        </w:numPr>
        <w:spacing w:line="280" w:lineRule="exact"/>
        <w:jc w:val="both"/>
        <w:rPr>
          <w:sz w:val="24"/>
        </w:rPr>
      </w:pPr>
      <w:r w:rsidRPr="00427515">
        <w:rPr>
          <w:sz w:val="24"/>
        </w:rPr>
        <w:t>spotkanie Grupy Roboczej w Rijece - zmiana terminu spowodowana została zbyt krótką przerwą czasową pomiędzy planowanym spotkaniem Grupy Roboczej, a czerwcowym zebraniem Komitetu Sterującego;</w:t>
      </w:r>
    </w:p>
    <w:p w:rsidR="00FD2762" w:rsidRPr="00427515" w:rsidRDefault="00FD2762" w:rsidP="003620C7">
      <w:pPr>
        <w:numPr>
          <w:ilvl w:val="1"/>
          <w:numId w:val="181"/>
        </w:numPr>
        <w:spacing w:line="280" w:lineRule="exact"/>
        <w:jc w:val="both"/>
        <w:rPr>
          <w:sz w:val="24"/>
        </w:rPr>
      </w:pPr>
      <w:r w:rsidRPr="00427515">
        <w:rPr>
          <w:sz w:val="24"/>
        </w:rPr>
        <w:t>opracowanie założeń metodycznych do „</w:t>
      </w:r>
      <w:r w:rsidRPr="00427515">
        <w:rPr>
          <w:i/>
          <w:sz w:val="24"/>
        </w:rPr>
        <w:t>Studium potencjału rozwoju infrastruktury transportowej tworzącej Środkowoeuropejski Korytarz Transportowy</w:t>
      </w:r>
      <w:r w:rsidRPr="00427515">
        <w:rPr>
          <w:sz w:val="24"/>
        </w:rPr>
        <w:t xml:space="preserve"> </w:t>
      </w:r>
      <w:r w:rsidRPr="00427515">
        <w:rPr>
          <w:i/>
          <w:sz w:val="24"/>
        </w:rPr>
        <w:t>CETC-ROUTE 65</w:t>
      </w:r>
      <w:r w:rsidRPr="00427515">
        <w:rPr>
          <w:sz w:val="24"/>
        </w:rPr>
        <w:t xml:space="preserve">”-     </w:t>
      </w:r>
    </w:p>
    <w:p w:rsidR="00FD2762" w:rsidRPr="00427515" w:rsidRDefault="00FD2762" w:rsidP="00FD2762">
      <w:pPr>
        <w:spacing w:line="280" w:lineRule="exact"/>
        <w:ind w:left="340"/>
        <w:jc w:val="both"/>
        <w:rPr>
          <w:sz w:val="24"/>
        </w:rPr>
      </w:pPr>
      <w:r w:rsidRPr="00427515">
        <w:rPr>
          <w:sz w:val="24"/>
        </w:rPr>
        <w:t xml:space="preserve">- do zmiany terminu realizacji zadania przyczyniła się czasochłonna procedura wyboru wykonawcy (przetarg nieograniczony według Ustawy Prawo Zamówień Publicznych);                                                                                   </w:t>
      </w:r>
    </w:p>
    <w:p w:rsidR="00FD2762" w:rsidRPr="00427515" w:rsidRDefault="00FD2762" w:rsidP="00FD2762">
      <w:pPr>
        <w:jc w:val="both"/>
        <w:rPr>
          <w:sz w:val="24"/>
          <w:szCs w:val="24"/>
        </w:rPr>
      </w:pPr>
      <w:r w:rsidRPr="00427515">
        <w:rPr>
          <w:sz w:val="24"/>
          <w:szCs w:val="24"/>
        </w:rPr>
        <w:t>Pozostałe zadania realizowane są zgodnie z planem.</w:t>
      </w:r>
    </w:p>
    <w:p w:rsidR="00FD2762" w:rsidRPr="00427515" w:rsidRDefault="00FD2762" w:rsidP="00FD2762">
      <w:pPr>
        <w:jc w:val="both"/>
        <w:rPr>
          <w:sz w:val="8"/>
          <w:szCs w:val="8"/>
        </w:rPr>
      </w:pPr>
    </w:p>
    <w:p w:rsidR="00A510E4" w:rsidRPr="00427515" w:rsidRDefault="00A510E4" w:rsidP="0004477A">
      <w:pPr>
        <w:pStyle w:val="Tekstpodstawowy2"/>
        <w:numPr>
          <w:ilvl w:val="0"/>
          <w:numId w:val="206"/>
        </w:numPr>
        <w:ind w:left="567" w:hanging="567"/>
        <w:rPr>
          <w:sz w:val="16"/>
        </w:rPr>
      </w:pPr>
      <w:r w:rsidRPr="00427515">
        <w:rPr>
          <w:b/>
          <w:i/>
          <w:sz w:val="28"/>
          <w:szCs w:val="28"/>
        </w:rPr>
        <w:t>Projekt pn. "Poprawianie zewnętrznej i wewnętrznej dostępności obszaru Europy Środkowej" w ramach działania 2.1 Programu dla Europy Środkowej (WPF)</w:t>
      </w:r>
    </w:p>
    <w:tbl>
      <w:tblPr>
        <w:tblW w:w="0" w:type="auto"/>
        <w:tblInd w:w="468" w:type="dxa"/>
        <w:tblLook w:val="01E0" w:firstRow="1" w:lastRow="1" w:firstColumn="1" w:lastColumn="1" w:noHBand="0" w:noVBand="0"/>
      </w:tblPr>
      <w:tblGrid>
        <w:gridCol w:w="2050"/>
        <w:gridCol w:w="2410"/>
        <w:gridCol w:w="2126"/>
        <w:gridCol w:w="2157"/>
      </w:tblGrid>
      <w:tr w:rsidR="00FD2762" w:rsidRPr="00427515" w:rsidTr="00FD2762">
        <w:tc>
          <w:tcPr>
            <w:tcW w:w="2050" w:type="dxa"/>
            <w:tcBorders>
              <w:top w:val="single" w:sz="4" w:space="0" w:color="auto"/>
              <w:left w:val="single" w:sz="4" w:space="0" w:color="auto"/>
              <w:bottom w:val="single" w:sz="4" w:space="0" w:color="auto"/>
              <w:right w:val="single" w:sz="4" w:space="0" w:color="auto"/>
            </w:tcBorders>
          </w:tcPr>
          <w:p w:rsidR="00FD2762" w:rsidRPr="00427515" w:rsidRDefault="00A510E4" w:rsidP="00FD2762">
            <w:pPr>
              <w:jc w:val="center"/>
            </w:pPr>
            <w:r w:rsidRPr="00427515">
              <w:t>Pl</w:t>
            </w:r>
            <w:r w:rsidR="00FD2762" w:rsidRPr="00427515">
              <w:t>an po zmianach</w:t>
            </w:r>
          </w:p>
        </w:tc>
        <w:tc>
          <w:tcPr>
            <w:tcW w:w="241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Wykonanie</w:t>
            </w:r>
          </w:p>
        </w:tc>
        <w:tc>
          <w:tcPr>
            <w:tcW w:w="2126"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Wskaźnik realizacji</w:t>
            </w:r>
          </w:p>
        </w:tc>
        <w:tc>
          <w:tcPr>
            <w:tcW w:w="2157"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 xml:space="preserve">Odchylenie </w:t>
            </w:r>
          </w:p>
        </w:tc>
      </w:tr>
      <w:tr w:rsidR="00FD2762" w:rsidRPr="00427515" w:rsidTr="00FD2762">
        <w:tc>
          <w:tcPr>
            <w:tcW w:w="205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sz w:val="24"/>
                <w:szCs w:val="24"/>
              </w:rPr>
            </w:pPr>
            <w:r w:rsidRPr="00427515">
              <w:rPr>
                <w:sz w:val="24"/>
                <w:szCs w:val="24"/>
              </w:rPr>
              <w:t>265.090 zł</w:t>
            </w:r>
          </w:p>
        </w:tc>
        <w:tc>
          <w:tcPr>
            <w:tcW w:w="241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b/>
                <w:sz w:val="24"/>
                <w:szCs w:val="24"/>
              </w:rPr>
            </w:pPr>
            <w:r w:rsidRPr="00427515">
              <w:rPr>
                <w:b/>
                <w:sz w:val="24"/>
                <w:szCs w:val="24"/>
              </w:rPr>
              <w:t>22.202 zł</w:t>
            </w:r>
          </w:p>
        </w:tc>
        <w:tc>
          <w:tcPr>
            <w:tcW w:w="2126"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sz w:val="24"/>
                <w:szCs w:val="24"/>
              </w:rPr>
            </w:pPr>
            <w:r w:rsidRPr="00427515">
              <w:rPr>
                <w:sz w:val="24"/>
                <w:szCs w:val="24"/>
              </w:rPr>
              <w:t>8,4%</w:t>
            </w:r>
          </w:p>
        </w:tc>
        <w:tc>
          <w:tcPr>
            <w:tcW w:w="2157"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sz w:val="24"/>
                <w:szCs w:val="24"/>
              </w:rPr>
            </w:pPr>
            <w:r w:rsidRPr="00427515">
              <w:rPr>
                <w:sz w:val="24"/>
                <w:szCs w:val="24"/>
              </w:rPr>
              <w:t>-110.343 zł</w:t>
            </w:r>
          </w:p>
        </w:tc>
      </w:tr>
    </w:tbl>
    <w:p w:rsidR="00FD2762" w:rsidRPr="00427515" w:rsidRDefault="00FD2762" w:rsidP="00FD2762">
      <w:pPr>
        <w:jc w:val="both"/>
        <w:rPr>
          <w:sz w:val="4"/>
          <w:szCs w:val="4"/>
        </w:rPr>
      </w:pPr>
    </w:p>
    <w:p w:rsidR="00FD2762" w:rsidRPr="00427515" w:rsidRDefault="00FD2762" w:rsidP="00FD2762">
      <w:pPr>
        <w:jc w:val="both"/>
        <w:rPr>
          <w:sz w:val="24"/>
          <w:szCs w:val="24"/>
        </w:rPr>
      </w:pPr>
      <w:r w:rsidRPr="00427515">
        <w:rPr>
          <w:sz w:val="24"/>
          <w:szCs w:val="24"/>
        </w:rPr>
        <w:t xml:space="preserve">Projekt SONORA ma na celu przygotowanie wspólnej strategii rozwoju infrastruktury </w:t>
      </w:r>
      <w:r w:rsidRPr="00427515">
        <w:rPr>
          <w:sz w:val="24"/>
          <w:szCs w:val="24"/>
        </w:rPr>
        <w:br/>
        <w:t>dla multimodalnej sieci transportowej łączącej północne i południowe regiony Europy Środkowej.</w:t>
      </w:r>
    </w:p>
    <w:p w:rsidR="00FD2762" w:rsidRPr="00427515" w:rsidRDefault="00FD2762" w:rsidP="00FD2762">
      <w:pPr>
        <w:jc w:val="both"/>
        <w:rPr>
          <w:sz w:val="24"/>
          <w:szCs w:val="24"/>
        </w:rPr>
      </w:pPr>
      <w:r w:rsidRPr="00427515">
        <w:rPr>
          <w:sz w:val="24"/>
          <w:szCs w:val="24"/>
        </w:rPr>
        <w:t>Wyżej wymienioną kwotę wydatkowano na:</w:t>
      </w:r>
    </w:p>
    <w:p w:rsidR="00FD2762" w:rsidRPr="00427515" w:rsidRDefault="00FD2762" w:rsidP="003620C7">
      <w:pPr>
        <w:numPr>
          <w:ilvl w:val="0"/>
          <w:numId w:val="182"/>
        </w:numPr>
        <w:jc w:val="both"/>
        <w:rPr>
          <w:i/>
          <w:sz w:val="24"/>
          <w:szCs w:val="24"/>
        </w:rPr>
      </w:pPr>
      <w:r w:rsidRPr="00427515">
        <w:rPr>
          <w:sz w:val="24"/>
          <w:szCs w:val="24"/>
        </w:rPr>
        <w:t xml:space="preserve">współorganizację konferencji  </w:t>
      </w:r>
      <w:r w:rsidRPr="00427515">
        <w:rPr>
          <w:i/>
          <w:sz w:val="24"/>
          <w:szCs w:val="24"/>
        </w:rPr>
        <w:t>„</w:t>
      </w:r>
      <w:proofErr w:type="spellStart"/>
      <w:r w:rsidRPr="00427515">
        <w:rPr>
          <w:i/>
          <w:sz w:val="24"/>
          <w:szCs w:val="24"/>
        </w:rPr>
        <w:t>Skandynawigacje</w:t>
      </w:r>
      <w:proofErr w:type="spellEnd"/>
      <w:r w:rsidRPr="00427515">
        <w:rPr>
          <w:i/>
          <w:sz w:val="24"/>
          <w:szCs w:val="24"/>
        </w:rPr>
        <w:t xml:space="preserve"> 2012” </w:t>
      </w:r>
      <w:r w:rsidRPr="00427515">
        <w:rPr>
          <w:sz w:val="24"/>
          <w:szCs w:val="24"/>
        </w:rPr>
        <w:t xml:space="preserve">poświęconej Polsce jako krajowi tranzytowemu pomiędzy Skandynawią i Europą Południową. W czasie konferencji jeden z paneli poświęcony został tematyce projektu </w:t>
      </w:r>
      <w:proofErr w:type="spellStart"/>
      <w:r w:rsidRPr="00427515">
        <w:rPr>
          <w:sz w:val="24"/>
          <w:szCs w:val="24"/>
        </w:rPr>
        <w:t>SoNorA</w:t>
      </w:r>
      <w:proofErr w:type="spellEnd"/>
      <w:r w:rsidRPr="00427515">
        <w:rPr>
          <w:sz w:val="24"/>
          <w:szCs w:val="24"/>
        </w:rPr>
        <w:t xml:space="preserve"> </w:t>
      </w:r>
      <w:r w:rsidRPr="00427515">
        <w:rPr>
          <w:i/>
          <w:sz w:val="24"/>
          <w:szCs w:val="24"/>
        </w:rPr>
        <w:t>(19.779  zł);</w:t>
      </w:r>
    </w:p>
    <w:p w:rsidR="00FD2762" w:rsidRPr="00427515" w:rsidRDefault="00FD2762" w:rsidP="003620C7">
      <w:pPr>
        <w:numPr>
          <w:ilvl w:val="0"/>
          <w:numId w:val="182"/>
        </w:numPr>
        <w:jc w:val="both"/>
        <w:rPr>
          <w:sz w:val="24"/>
          <w:szCs w:val="24"/>
        </w:rPr>
      </w:pPr>
      <w:r w:rsidRPr="00427515">
        <w:rPr>
          <w:sz w:val="24"/>
          <w:szCs w:val="24"/>
        </w:rPr>
        <w:t xml:space="preserve">tłumaczenia dokumentów dotyczących realizacji projektu </w:t>
      </w:r>
      <w:r w:rsidRPr="00427515">
        <w:rPr>
          <w:i/>
          <w:sz w:val="24"/>
          <w:szCs w:val="24"/>
        </w:rPr>
        <w:t>(1.337 zł);</w:t>
      </w:r>
    </w:p>
    <w:p w:rsidR="003A0EF9" w:rsidRPr="00427515" w:rsidRDefault="003A0EF9" w:rsidP="003620C7">
      <w:pPr>
        <w:numPr>
          <w:ilvl w:val="0"/>
          <w:numId w:val="182"/>
        </w:numPr>
        <w:jc w:val="both"/>
        <w:rPr>
          <w:i/>
          <w:sz w:val="24"/>
          <w:szCs w:val="24"/>
        </w:rPr>
      </w:pPr>
      <w:r w:rsidRPr="00427515">
        <w:rPr>
          <w:sz w:val="24"/>
          <w:szCs w:val="24"/>
        </w:rPr>
        <w:t xml:space="preserve">podróże służbowe krajowe pracowników ST CETC związane z realizacją projektu </w:t>
      </w:r>
      <w:r w:rsidR="00EF5690" w:rsidRPr="00427515">
        <w:rPr>
          <w:sz w:val="24"/>
          <w:szCs w:val="24"/>
        </w:rPr>
        <w:br/>
      </w:r>
      <w:r w:rsidRPr="00427515">
        <w:rPr>
          <w:i/>
          <w:sz w:val="24"/>
          <w:szCs w:val="24"/>
        </w:rPr>
        <w:t>(1.068 zł);</w:t>
      </w:r>
    </w:p>
    <w:p w:rsidR="00FD2762" w:rsidRPr="00427515" w:rsidRDefault="00FD2762" w:rsidP="003620C7">
      <w:pPr>
        <w:numPr>
          <w:ilvl w:val="0"/>
          <w:numId w:val="182"/>
        </w:numPr>
        <w:jc w:val="both"/>
        <w:rPr>
          <w:sz w:val="24"/>
          <w:szCs w:val="24"/>
        </w:rPr>
      </w:pPr>
      <w:r w:rsidRPr="00427515">
        <w:rPr>
          <w:sz w:val="24"/>
          <w:szCs w:val="24"/>
        </w:rPr>
        <w:t xml:space="preserve">opłaty pocztowe związane z wysyłką dokumentów do Władzy Wdrażającej Programy Europejskie </w:t>
      </w:r>
      <w:r w:rsidRPr="00427515">
        <w:rPr>
          <w:i/>
          <w:sz w:val="24"/>
          <w:szCs w:val="24"/>
        </w:rPr>
        <w:t>(18 zł)</w:t>
      </w:r>
      <w:r w:rsidR="003A0EF9" w:rsidRPr="00427515">
        <w:rPr>
          <w:sz w:val="24"/>
          <w:szCs w:val="24"/>
        </w:rPr>
        <w:t>.</w:t>
      </w:r>
    </w:p>
    <w:p w:rsidR="00FD2762" w:rsidRPr="00427515" w:rsidRDefault="00FD2762" w:rsidP="00FD2762">
      <w:pPr>
        <w:jc w:val="both"/>
        <w:rPr>
          <w:i/>
          <w:sz w:val="4"/>
          <w:szCs w:val="4"/>
        </w:rPr>
      </w:pPr>
    </w:p>
    <w:p w:rsidR="00FD2762" w:rsidRPr="00427515" w:rsidRDefault="00FD2762" w:rsidP="00FD2762">
      <w:pPr>
        <w:jc w:val="both"/>
        <w:rPr>
          <w:i/>
        </w:rPr>
      </w:pPr>
      <w:r w:rsidRPr="00427515">
        <w:rPr>
          <w:i/>
        </w:rPr>
        <w:t>Źródłem finansowania poniesionych wydatków na projekt były środki własne województwa, stanowiące:</w:t>
      </w:r>
    </w:p>
    <w:p w:rsidR="00FD2762" w:rsidRPr="00427515" w:rsidRDefault="00FD2762" w:rsidP="003620C7">
      <w:pPr>
        <w:numPr>
          <w:ilvl w:val="0"/>
          <w:numId w:val="94"/>
        </w:numPr>
        <w:jc w:val="both"/>
        <w:rPr>
          <w:i/>
        </w:rPr>
      </w:pPr>
      <w:proofErr w:type="spellStart"/>
      <w:r w:rsidRPr="00427515">
        <w:rPr>
          <w:i/>
        </w:rPr>
        <w:t>przedfinansowanie</w:t>
      </w:r>
      <w:proofErr w:type="spellEnd"/>
      <w:r w:rsidRPr="00427515">
        <w:rPr>
          <w:i/>
        </w:rPr>
        <w:t xml:space="preserve"> środków z budżetu UE</w:t>
      </w:r>
      <w:r w:rsidRPr="00427515">
        <w:rPr>
          <w:i/>
        </w:rPr>
        <w:tab/>
      </w:r>
      <w:r w:rsidRPr="00427515">
        <w:rPr>
          <w:i/>
        </w:rPr>
        <w:tab/>
      </w:r>
      <w:r w:rsidRPr="00427515">
        <w:rPr>
          <w:i/>
        </w:rPr>
        <w:tab/>
      </w:r>
      <w:r w:rsidR="00605A0C" w:rsidRPr="00427515">
        <w:rPr>
          <w:i/>
        </w:rPr>
        <w:t>-</w:t>
      </w:r>
      <w:r w:rsidRPr="00427515">
        <w:rPr>
          <w:i/>
        </w:rPr>
        <w:t xml:space="preserve">  18.872 zł;</w:t>
      </w:r>
    </w:p>
    <w:p w:rsidR="00FD2762" w:rsidRPr="00427515" w:rsidRDefault="00FD2762" w:rsidP="003620C7">
      <w:pPr>
        <w:numPr>
          <w:ilvl w:val="0"/>
          <w:numId w:val="94"/>
        </w:numPr>
        <w:jc w:val="both"/>
        <w:rPr>
          <w:i/>
        </w:rPr>
      </w:pPr>
      <w:r w:rsidRPr="00427515">
        <w:rPr>
          <w:i/>
        </w:rPr>
        <w:t>wkład własny krajowy</w:t>
      </w:r>
      <w:r w:rsidRPr="00427515">
        <w:rPr>
          <w:i/>
        </w:rPr>
        <w:tab/>
      </w:r>
      <w:r w:rsidRPr="00427515">
        <w:rPr>
          <w:i/>
        </w:rPr>
        <w:tab/>
      </w:r>
      <w:r w:rsidRPr="00427515">
        <w:rPr>
          <w:i/>
        </w:rPr>
        <w:tab/>
      </w:r>
      <w:r w:rsidRPr="00427515">
        <w:rPr>
          <w:i/>
        </w:rPr>
        <w:tab/>
      </w:r>
      <w:r w:rsidRPr="00427515">
        <w:rPr>
          <w:i/>
        </w:rPr>
        <w:tab/>
      </w:r>
      <w:r w:rsidR="003A0EF9" w:rsidRPr="00427515">
        <w:rPr>
          <w:i/>
        </w:rPr>
        <w:tab/>
      </w:r>
      <w:r w:rsidR="003A0EF9" w:rsidRPr="00427515">
        <w:rPr>
          <w:i/>
        </w:rPr>
        <w:tab/>
      </w:r>
      <w:r w:rsidR="003A0EF9" w:rsidRPr="00427515">
        <w:rPr>
          <w:i/>
        </w:rPr>
        <w:tab/>
      </w:r>
      <w:r w:rsidRPr="00427515">
        <w:rPr>
          <w:i/>
        </w:rPr>
        <w:tab/>
        <w:t>-    3.330 zł.</w:t>
      </w:r>
    </w:p>
    <w:p w:rsidR="00FD2762" w:rsidRPr="00427515" w:rsidRDefault="00FD2762" w:rsidP="00FD2762">
      <w:pPr>
        <w:jc w:val="both"/>
        <w:rPr>
          <w:b/>
          <w:i/>
          <w:sz w:val="8"/>
          <w:szCs w:val="8"/>
          <w:u w:val="single"/>
        </w:rPr>
      </w:pPr>
    </w:p>
    <w:p w:rsidR="00FD2762" w:rsidRPr="00427515" w:rsidRDefault="00FD2762" w:rsidP="0036177C">
      <w:pPr>
        <w:numPr>
          <w:ilvl w:val="0"/>
          <w:numId w:val="24"/>
        </w:numPr>
        <w:jc w:val="both"/>
        <w:rPr>
          <w:b/>
          <w:i/>
          <w:sz w:val="24"/>
          <w:u w:val="single"/>
        </w:rPr>
      </w:pPr>
      <w:r w:rsidRPr="00427515">
        <w:rPr>
          <w:b/>
          <w:i/>
          <w:sz w:val="24"/>
          <w:u w:val="single"/>
        </w:rPr>
        <w:t>Wyjaśnienie odchylenia</w:t>
      </w:r>
    </w:p>
    <w:p w:rsidR="00FD2762" w:rsidRPr="00427515" w:rsidRDefault="00FD2762" w:rsidP="00FD2762">
      <w:pPr>
        <w:pStyle w:val="Tekstprzypisudolnego"/>
        <w:jc w:val="both"/>
        <w:rPr>
          <w:sz w:val="24"/>
          <w:szCs w:val="24"/>
        </w:rPr>
      </w:pPr>
      <w:r w:rsidRPr="00427515">
        <w:rPr>
          <w:sz w:val="24"/>
          <w:szCs w:val="24"/>
        </w:rPr>
        <w:t xml:space="preserve">W związku z opóźnieniami w realizacji zadań, Sekretariat Techniczny Programu dla Europy Środkowej w porozumieniu z Partnerami podjął decyzję o przedłużeniu realizacji projektu </w:t>
      </w:r>
      <w:proofErr w:type="spellStart"/>
      <w:r w:rsidRPr="00427515">
        <w:rPr>
          <w:sz w:val="24"/>
          <w:szCs w:val="24"/>
        </w:rPr>
        <w:t>SoNorA</w:t>
      </w:r>
      <w:proofErr w:type="spellEnd"/>
      <w:r w:rsidRPr="00427515">
        <w:rPr>
          <w:sz w:val="24"/>
          <w:szCs w:val="24"/>
        </w:rPr>
        <w:t xml:space="preserve"> do 31 lipca 2012 roku. Województwo Zachodniopomorskie, jako lider zadań i lider pakietu roboczego, realizuje swoje zadania na podstawie wyników prac osiągniętych przez pozostałych partnerów projektu. Termin rozpoczęcia przez Województwo Zachodniopomorskie prac nad swoimi zadaniami uzależniony jest wyłącznie od zakończenia zadań przez pozostałych partnerów tj. przedstawienia przez nich rezultatów swoich działań. Było to bezpośrednim powodem przesunięcia planowanych zadań i w związku z tym wydatków na III kwartał 2012 r. </w:t>
      </w:r>
    </w:p>
    <w:p w:rsidR="00FD2762" w:rsidRPr="00427515" w:rsidRDefault="00FD2762" w:rsidP="00FD2762">
      <w:pPr>
        <w:jc w:val="both"/>
        <w:rPr>
          <w:sz w:val="8"/>
          <w:szCs w:val="8"/>
        </w:rPr>
      </w:pPr>
    </w:p>
    <w:p w:rsidR="00FD2762" w:rsidRPr="00427515" w:rsidRDefault="00FD2762" w:rsidP="00FD2762">
      <w:pPr>
        <w:pStyle w:val="Tekstprzypisudolnego"/>
        <w:jc w:val="both"/>
        <w:rPr>
          <w:sz w:val="24"/>
        </w:rPr>
      </w:pPr>
      <w:r w:rsidRPr="00427515">
        <w:rPr>
          <w:sz w:val="24"/>
        </w:rPr>
        <w:t xml:space="preserve">W ramach wydatków </w:t>
      </w:r>
      <w:r w:rsidRPr="00427515">
        <w:rPr>
          <w:b/>
          <w:sz w:val="24"/>
        </w:rPr>
        <w:t xml:space="preserve">majątkowych </w:t>
      </w:r>
      <w:r w:rsidRPr="00427515">
        <w:rPr>
          <w:sz w:val="24"/>
        </w:rPr>
        <w:t>zaplanowano wydatki na:</w:t>
      </w:r>
    </w:p>
    <w:p w:rsidR="00FD2762" w:rsidRPr="00427515" w:rsidRDefault="00FD2762" w:rsidP="00FD2762">
      <w:pPr>
        <w:rPr>
          <w:sz w:val="8"/>
          <w:szCs w:val="8"/>
        </w:rPr>
      </w:pPr>
    </w:p>
    <w:p w:rsidR="00FD2762" w:rsidRPr="00427515" w:rsidRDefault="00FD2762" w:rsidP="0004477A">
      <w:pPr>
        <w:pStyle w:val="Tekstpodstawowy2"/>
        <w:numPr>
          <w:ilvl w:val="0"/>
          <w:numId w:val="206"/>
        </w:numPr>
        <w:ind w:left="567" w:hanging="567"/>
        <w:rPr>
          <w:sz w:val="16"/>
        </w:rPr>
      </w:pPr>
      <w:r w:rsidRPr="00427515">
        <w:rPr>
          <w:b/>
          <w:i/>
          <w:sz w:val="28"/>
          <w:szCs w:val="28"/>
        </w:rPr>
        <w:t>Objęcie nowych udziałów w Spółce Port Lotniczy Szczecin-Goleniów (WPF)</w:t>
      </w:r>
    </w:p>
    <w:tbl>
      <w:tblPr>
        <w:tblW w:w="8854" w:type="dxa"/>
        <w:tblInd w:w="468" w:type="dxa"/>
        <w:tblLook w:val="01E0" w:firstRow="1" w:lastRow="1" w:firstColumn="1" w:lastColumn="1" w:noHBand="0" w:noVBand="0"/>
      </w:tblPr>
      <w:tblGrid>
        <w:gridCol w:w="2050"/>
        <w:gridCol w:w="2410"/>
        <w:gridCol w:w="2268"/>
        <w:gridCol w:w="2126"/>
      </w:tblGrid>
      <w:tr w:rsidR="00FD2762" w:rsidRPr="00427515" w:rsidTr="00FD2762">
        <w:tc>
          <w:tcPr>
            <w:tcW w:w="205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Wykonanie</w:t>
            </w:r>
          </w:p>
        </w:tc>
        <w:tc>
          <w:tcPr>
            <w:tcW w:w="2268"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Wskaźnik realizacji</w:t>
            </w:r>
          </w:p>
        </w:tc>
        <w:tc>
          <w:tcPr>
            <w:tcW w:w="2126"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pPr>
            <w:r w:rsidRPr="00427515">
              <w:t xml:space="preserve">Odchylenie  </w:t>
            </w:r>
          </w:p>
        </w:tc>
      </w:tr>
      <w:tr w:rsidR="00FD2762" w:rsidRPr="00427515" w:rsidTr="00FD2762">
        <w:tc>
          <w:tcPr>
            <w:tcW w:w="205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sz w:val="24"/>
                <w:szCs w:val="24"/>
              </w:rPr>
            </w:pPr>
            <w:r w:rsidRPr="00427515">
              <w:rPr>
                <w:sz w:val="24"/>
                <w:szCs w:val="24"/>
              </w:rPr>
              <w:t>3.302.000 zł</w:t>
            </w:r>
          </w:p>
        </w:tc>
        <w:tc>
          <w:tcPr>
            <w:tcW w:w="2410"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b/>
                <w:sz w:val="24"/>
                <w:szCs w:val="24"/>
              </w:rPr>
            </w:pPr>
            <w:r w:rsidRPr="00427515">
              <w:rPr>
                <w:b/>
                <w:sz w:val="24"/>
                <w:szCs w:val="24"/>
              </w:rPr>
              <w:t>0 zł</w:t>
            </w:r>
          </w:p>
        </w:tc>
        <w:tc>
          <w:tcPr>
            <w:tcW w:w="2268"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sz w:val="24"/>
                <w:szCs w:val="24"/>
              </w:rPr>
            </w:pPr>
            <w:r w:rsidRPr="00427515">
              <w:rPr>
                <w:sz w:val="24"/>
                <w:szCs w:val="24"/>
              </w:rPr>
              <w:t>0 %</w:t>
            </w:r>
          </w:p>
        </w:tc>
        <w:tc>
          <w:tcPr>
            <w:tcW w:w="2126" w:type="dxa"/>
            <w:tcBorders>
              <w:top w:val="single" w:sz="4" w:space="0" w:color="auto"/>
              <w:left w:val="single" w:sz="4" w:space="0" w:color="auto"/>
              <w:bottom w:val="single" w:sz="4" w:space="0" w:color="auto"/>
              <w:right w:val="single" w:sz="4" w:space="0" w:color="auto"/>
            </w:tcBorders>
          </w:tcPr>
          <w:p w:rsidR="00FD2762" w:rsidRPr="00427515" w:rsidRDefault="00FD2762" w:rsidP="00FD2762">
            <w:pPr>
              <w:jc w:val="center"/>
              <w:rPr>
                <w:sz w:val="24"/>
                <w:szCs w:val="24"/>
              </w:rPr>
            </w:pPr>
            <w:r w:rsidRPr="00427515">
              <w:rPr>
                <w:sz w:val="24"/>
                <w:szCs w:val="24"/>
              </w:rPr>
              <w:t>1.651.000 zł</w:t>
            </w:r>
          </w:p>
        </w:tc>
      </w:tr>
    </w:tbl>
    <w:p w:rsidR="00FD2762" w:rsidRPr="00427515" w:rsidRDefault="00FD2762" w:rsidP="00FD2762">
      <w:pPr>
        <w:jc w:val="both"/>
        <w:rPr>
          <w:sz w:val="4"/>
          <w:szCs w:val="4"/>
        </w:rPr>
      </w:pPr>
    </w:p>
    <w:p w:rsidR="00FD2762" w:rsidRPr="00427515" w:rsidRDefault="00FD2762" w:rsidP="0036177C">
      <w:pPr>
        <w:pStyle w:val="Tekstpodstawowy2"/>
        <w:numPr>
          <w:ilvl w:val="0"/>
          <w:numId w:val="24"/>
        </w:numPr>
        <w:rPr>
          <w:b/>
          <w:i/>
          <w:u w:val="single"/>
        </w:rPr>
      </w:pPr>
      <w:r w:rsidRPr="00427515">
        <w:rPr>
          <w:b/>
          <w:i/>
          <w:u w:val="single"/>
        </w:rPr>
        <w:t>Wyjaśnienie odchylenia</w:t>
      </w:r>
    </w:p>
    <w:p w:rsidR="00FD2762" w:rsidRPr="00427515" w:rsidRDefault="00FD2762" w:rsidP="00FD2762">
      <w:pPr>
        <w:jc w:val="both"/>
        <w:rPr>
          <w:sz w:val="24"/>
        </w:rPr>
      </w:pPr>
      <w:r w:rsidRPr="00427515">
        <w:rPr>
          <w:sz w:val="24"/>
        </w:rPr>
        <w:t xml:space="preserve">Wydatek w kwocie 3.300.000 zł związany z objęciem przez Województwo Zachodniopomorskie dodatkowych udziałów w ww. Spółce oraz koszt opłaty notarialnej </w:t>
      </w:r>
      <w:r w:rsidR="00384D6F" w:rsidRPr="00427515">
        <w:rPr>
          <w:sz w:val="24"/>
        </w:rPr>
        <w:br/>
      </w:r>
      <w:r w:rsidRPr="00427515">
        <w:rPr>
          <w:sz w:val="24"/>
        </w:rPr>
        <w:t>w wysokości 2.000 zł zaplanowano na III kwartał br.</w:t>
      </w:r>
    </w:p>
    <w:p w:rsidR="00384D6F" w:rsidRPr="00427515" w:rsidRDefault="00384D6F" w:rsidP="00FD2762">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A57579" w:rsidRPr="00427515" w:rsidTr="00A57579">
        <w:tc>
          <w:tcPr>
            <w:tcW w:w="9287" w:type="dxa"/>
            <w:gridSpan w:val="4"/>
            <w:shd w:val="clear" w:color="auto" w:fill="CCFFFF"/>
          </w:tcPr>
          <w:p w:rsidR="00A57579" w:rsidRPr="00427515" w:rsidRDefault="00A57579" w:rsidP="00A57579">
            <w:pPr>
              <w:jc w:val="both"/>
              <w:rPr>
                <w:sz w:val="24"/>
                <w:szCs w:val="24"/>
              </w:rPr>
            </w:pPr>
            <w:r w:rsidRPr="00427515">
              <w:rPr>
                <w:b/>
                <w:sz w:val="24"/>
                <w:szCs w:val="24"/>
              </w:rPr>
              <w:lastRenderedPageBreak/>
              <w:t>Dział 630 – TURYSTYKA</w:t>
            </w:r>
          </w:p>
        </w:tc>
      </w:tr>
      <w:tr w:rsidR="00A57579" w:rsidRPr="00427515" w:rsidTr="00A57579">
        <w:tc>
          <w:tcPr>
            <w:tcW w:w="2802" w:type="dxa"/>
            <w:shd w:val="clear" w:color="auto" w:fill="auto"/>
            <w:vAlign w:val="center"/>
          </w:tcPr>
          <w:p w:rsidR="00A57579" w:rsidRPr="00427515" w:rsidRDefault="00A57579" w:rsidP="00A57579">
            <w:pPr>
              <w:jc w:val="center"/>
            </w:pPr>
            <w:r w:rsidRPr="00427515">
              <w:t>Plan po zmianach</w:t>
            </w:r>
          </w:p>
        </w:tc>
        <w:tc>
          <w:tcPr>
            <w:tcW w:w="2126" w:type="dxa"/>
            <w:shd w:val="clear" w:color="auto" w:fill="auto"/>
          </w:tcPr>
          <w:p w:rsidR="00A57579" w:rsidRPr="00427515" w:rsidRDefault="00A57579" w:rsidP="00A57579">
            <w:pPr>
              <w:pStyle w:val="Tekstprzypisudolnego"/>
              <w:jc w:val="center"/>
            </w:pPr>
            <w:r w:rsidRPr="00427515">
              <w:t>Wykonanie</w:t>
            </w:r>
          </w:p>
        </w:tc>
        <w:tc>
          <w:tcPr>
            <w:tcW w:w="2126" w:type="dxa"/>
            <w:shd w:val="clear" w:color="auto" w:fill="auto"/>
          </w:tcPr>
          <w:p w:rsidR="00A57579" w:rsidRPr="00427515" w:rsidRDefault="00A57579" w:rsidP="00A57579">
            <w:pPr>
              <w:pStyle w:val="Tekstprzypisudolnego"/>
              <w:jc w:val="center"/>
            </w:pPr>
            <w:r w:rsidRPr="00427515">
              <w:t>Wskaźnik realizacji</w:t>
            </w:r>
          </w:p>
        </w:tc>
        <w:tc>
          <w:tcPr>
            <w:tcW w:w="2233" w:type="dxa"/>
            <w:shd w:val="clear" w:color="auto" w:fill="auto"/>
          </w:tcPr>
          <w:p w:rsidR="00A57579" w:rsidRPr="00427515" w:rsidRDefault="00A57579" w:rsidP="00A57579">
            <w:pPr>
              <w:pStyle w:val="Tekstprzypisudolnego"/>
              <w:jc w:val="center"/>
            </w:pPr>
            <w:r w:rsidRPr="00427515">
              <w:t xml:space="preserve">Odchylenie </w:t>
            </w:r>
          </w:p>
        </w:tc>
      </w:tr>
      <w:tr w:rsidR="00A57579" w:rsidRPr="00427515" w:rsidTr="00A57579">
        <w:tc>
          <w:tcPr>
            <w:tcW w:w="2802" w:type="dxa"/>
            <w:shd w:val="clear" w:color="auto" w:fill="auto"/>
          </w:tcPr>
          <w:p w:rsidR="00A57579" w:rsidRPr="00427515" w:rsidRDefault="00A57579" w:rsidP="00A57579">
            <w:pPr>
              <w:jc w:val="center"/>
              <w:rPr>
                <w:sz w:val="24"/>
              </w:rPr>
            </w:pPr>
            <w:r w:rsidRPr="00427515">
              <w:rPr>
                <w:sz w:val="24"/>
              </w:rPr>
              <w:t xml:space="preserve">                  2.927.403 zł</w:t>
            </w:r>
          </w:p>
          <w:p w:rsidR="00A57579" w:rsidRPr="00427515" w:rsidRDefault="00A57579" w:rsidP="00A57579">
            <w:pPr>
              <w:rPr>
                <w:sz w:val="16"/>
                <w:szCs w:val="16"/>
              </w:rPr>
            </w:pPr>
            <w:r w:rsidRPr="00427515">
              <w:rPr>
                <w:sz w:val="16"/>
                <w:szCs w:val="16"/>
              </w:rPr>
              <w:t>z tego:</w:t>
            </w:r>
          </w:p>
          <w:p w:rsidR="00A57579" w:rsidRPr="00427515" w:rsidRDefault="00A57579" w:rsidP="00A57579">
            <w:pPr>
              <w:rPr>
                <w:sz w:val="24"/>
              </w:rPr>
            </w:pPr>
            <w:r w:rsidRPr="00427515">
              <w:rPr>
                <w:sz w:val="24"/>
              </w:rPr>
              <w:t>bieżące         2.116.409 zł</w:t>
            </w:r>
          </w:p>
          <w:p w:rsidR="00A57579" w:rsidRPr="00427515" w:rsidRDefault="00A57579" w:rsidP="00A57579">
            <w:pPr>
              <w:rPr>
                <w:sz w:val="24"/>
              </w:rPr>
            </w:pPr>
            <w:r w:rsidRPr="00427515">
              <w:rPr>
                <w:sz w:val="24"/>
              </w:rPr>
              <w:t>majątkowe      810.994 zł</w:t>
            </w:r>
          </w:p>
        </w:tc>
        <w:tc>
          <w:tcPr>
            <w:tcW w:w="2126" w:type="dxa"/>
            <w:shd w:val="clear" w:color="auto" w:fill="auto"/>
          </w:tcPr>
          <w:p w:rsidR="00A57579" w:rsidRPr="00427515" w:rsidRDefault="00A57579" w:rsidP="00A57579">
            <w:pPr>
              <w:jc w:val="center"/>
              <w:rPr>
                <w:b/>
                <w:sz w:val="24"/>
              </w:rPr>
            </w:pPr>
            <w:r w:rsidRPr="00427515">
              <w:rPr>
                <w:b/>
                <w:sz w:val="24"/>
              </w:rPr>
              <w:t>1.497.695 zł</w:t>
            </w:r>
          </w:p>
          <w:p w:rsidR="00A57579" w:rsidRPr="00427515" w:rsidRDefault="00A57579" w:rsidP="00A57579">
            <w:pPr>
              <w:jc w:val="center"/>
              <w:rPr>
                <w:b/>
                <w:sz w:val="16"/>
                <w:szCs w:val="16"/>
              </w:rPr>
            </w:pPr>
          </w:p>
          <w:p w:rsidR="00A57579" w:rsidRPr="00427515" w:rsidRDefault="00A57579" w:rsidP="00A57579">
            <w:pPr>
              <w:jc w:val="center"/>
              <w:rPr>
                <w:b/>
                <w:sz w:val="24"/>
              </w:rPr>
            </w:pPr>
            <w:r w:rsidRPr="00427515">
              <w:rPr>
                <w:b/>
                <w:sz w:val="24"/>
              </w:rPr>
              <w:t>1.158.02</w:t>
            </w:r>
            <w:r w:rsidR="004A2D0E" w:rsidRPr="00427515">
              <w:rPr>
                <w:b/>
                <w:sz w:val="24"/>
              </w:rPr>
              <w:t>8</w:t>
            </w:r>
            <w:r w:rsidRPr="00427515">
              <w:rPr>
                <w:b/>
                <w:sz w:val="24"/>
              </w:rPr>
              <w:t xml:space="preserve"> zł</w:t>
            </w:r>
          </w:p>
          <w:p w:rsidR="00A57579" w:rsidRPr="00427515" w:rsidRDefault="00A57579" w:rsidP="004A2D0E">
            <w:pPr>
              <w:jc w:val="center"/>
              <w:rPr>
                <w:b/>
                <w:sz w:val="24"/>
              </w:rPr>
            </w:pPr>
            <w:r w:rsidRPr="00427515">
              <w:rPr>
                <w:b/>
                <w:sz w:val="24"/>
              </w:rPr>
              <w:t xml:space="preserve">   339.66</w:t>
            </w:r>
            <w:r w:rsidR="004A2D0E" w:rsidRPr="00427515">
              <w:rPr>
                <w:b/>
                <w:sz w:val="24"/>
              </w:rPr>
              <w:t>7</w:t>
            </w:r>
            <w:r w:rsidRPr="00427515">
              <w:rPr>
                <w:b/>
                <w:sz w:val="24"/>
              </w:rPr>
              <w:t xml:space="preserve"> zł</w:t>
            </w:r>
          </w:p>
        </w:tc>
        <w:tc>
          <w:tcPr>
            <w:tcW w:w="2126" w:type="dxa"/>
            <w:shd w:val="clear" w:color="auto" w:fill="auto"/>
          </w:tcPr>
          <w:p w:rsidR="00A57579" w:rsidRPr="00427515" w:rsidRDefault="00A57579" w:rsidP="00A57579">
            <w:pPr>
              <w:jc w:val="center"/>
              <w:rPr>
                <w:sz w:val="24"/>
              </w:rPr>
            </w:pPr>
            <w:r w:rsidRPr="00427515">
              <w:rPr>
                <w:sz w:val="24"/>
              </w:rPr>
              <w:t>51,2%</w:t>
            </w:r>
          </w:p>
          <w:p w:rsidR="00A57579" w:rsidRPr="00427515" w:rsidRDefault="00A57579" w:rsidP="00A57579">
            <w:pPr>
              <w:jc w:val="center"/>
              <w:rPr>
                <w:sz w:val="16"/>
                <w:szCs w:val="16"/>
              </w:rPr>
            </w:pPr>
          </w:p>
          <w:p w:rsidR="00A57579" w:rsidRPr="00427515" w:rsidRDefault="00A57579" w:rsidP="00A57579">
            <w:pPr>
              <w:jc w:val="center"/>
              <w:rPr>
                <w:sz w:val="24"/>
              </w:rPr>
            </w:pPr>
            <w:r w:rsidRPr="00427515">
              <w:rPr>
                <w:sz w:val="24"/>
              </w:rPr>
              <w:t>54,7%</w:t>
            </w:r>
          </w:p>
          <w:p w:rsidR="00A57579" w:rsidRPr="00427515" w:rsidRDefault="00A57579" w:rsidP="00A57579">
            <w:pPr>
              <w:jc w:val="center"/>
              <w:rPr>
                <w:sz w:val="24"/>
              </w:rPr>
            </w:pPr>
            <w:r w:rsidRPr="00427515">
              <w:rPr>
                <w:sz w:val="24"/>
              </w:rPr>
              <w:t>41,9%</w:t>
            </w:r>
          </w:p>
        </w:tc>
        <w:tc>
          <w:tcPr>
            <w:tcW w:w="2233" w:type="dxa"/>
            <w:shd w:val="clear" w:color="auto" w:fill="auto"/>
          </w:tcPr>
          <w:p w:rsidR="00A57579" w:rsidRPr="00427515" w:rsidRDefault="00605A0C" w:rsidP="00A57579">
            <w:pPr>
              <w:jc w:val="center"/>
              <w:rPr>
                <w:sz w:val="24"/>
              </w:rPr>
            </w:pPr>
            <w:r w:rsidRPr="00427515">
              <w:rPr>
                <w:sz w:val="24"/>
              </w:rPr>
              <w:t xml:space="preserve"> </w:t>
            </w:r>
            <w:r w:rsidR="00A57579" w:rsidRPr="00427515">
              <w:rPr>
                <w:sz w:val="24"/>
              </w:rPr>
              <w:t>33.993 zł</w:t>
            </w:r>
          </w:p>
          <w:p w:rsidR="00A57579" w:rsidRPr="00427515" w:rsidRDefault="00A57579" w:rsidP="00A57579">
            <w:pPr>
              <w:jc w:val="center"/>
              <w:rPr>
                <w:sz w:val="16"/>
                <w:szCs w:val="16"/>
              </w:rPr>
            </w:pPr>
            <w:r w:rsidRPr="00427515">
              <w:rPr>
                <w:sz w:val="24"/>
              </w:rPr>
              <w:t xml:space="preserve"> </w:t>
            </w:r>
          </w:p>
          <w:p w:rsidR="00A57579" w:rsidRPr="00427515" w:rsidRDefault="00605A0C" w:rsidP="00A57579">
            <w:pPr>
              <w:jc w:val="center"/>
              <w:rPr>
                <w:sz w:val="24"/>
              </w:rPr>
            </w:pPr>
            <w:r w:rsidRPr="00427515">
              <w:rPr>
                <w:sz w:val="24"/>
              </w:rPr>
              <w:t xml:space="preserve"> </w:t>
            </w:r>
            <w:r w:rsidR="00A57579" w:rsidRPr="00427515">
              <w:rPr>
                <w:sz w:val="24"/>
              </w:rPr>
              <w:t xml:space="preserve"> 98.82</w:t>
            </w:r>
            <w:r w:rsidR="00995570" w:rsidRPr="00427515">
              <w:rPr>
                <w:sz w:val="24"/>
              </w:rPr>
              <w:t>3</w:t>
            </w:r>
            <w:r w:rsidR="00A57579" w:rsidRPr="00427515">
              <w:rPr>
                <w:sz w:val="24"/>
              </w:rPr>
              <w:t xml:space="preserve"> zł</w:t>
            </w:r>
          </w:p>
          <w:p w:rsidR="00A57579" w:rsidRPr="00427515" w:rsidRDefault="00A57579" w:rsidP="00A57579">
            <w:pPr>
              <w:jc w:val="center"/>
              <w:rPr>
                <w:sz w:val="24"/>
              </w:rPr>
            </w:pPr>
            <w:r w:rsidRPr="00427515">
              <w:rPr>
                <w:sz w:val="24"/>
              </w:rPr>
              <w:t>- 65.830 zł</w:t>
            </w:r>
          </w:p>
        </w:tc>
      </w:tr>
    </w:tbl>
    <w:p w:rsidR="00A57579" w:rsidRPr="00427515" w:rsidRDefault="00A57579" w:rsidP="00A57579">
      <w:pPr>
        <w:pStyle w:val="Tekstpodstawowy2"/>
        <w:rPr>
          <w:sz w:val="4"/>
          <w:szCs w:val="4"/>
        </w:rPr>
      </w:pPr>
    </w:p>
    <w:p w:rsidR="00A57579" w:rsidRPr="00427515" w:rsidRDefault="00A57579" w:rsidP="00A57579">
      <w:pPr>
        <w:pStyle w:val="Nagwek1"/>
        <w:rPr>
          <w:b w:val="0"/>
        </w:rPr>
      </w:pPr>
      <w:r w:rsidRPr="00427515">
        <w:rPr>
          <w:b w:val="0"/>
        </w:rPr>
        <w:t>Wydatki w tym dziale poniesiono na opisane poniżej zadania realizowane w ramach wskazanych rozdziałów klasyfikacji budżetowej:</w:t>
      </w:r>
    </w:p>
    <w:p w:rsidR="00A57579" w:rsidRPr="00427515" w:rsidRDefault="00A57579" w:rsidP="00A57579">
      <w:pPr>
        <w:pStyle w:val="Tekstpodstawowy2"/>
        <w:rPr>
          <w:sz w:val="8"/>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A57579" w:rsidRPr="00427515" w:rsidTr="00A57579">
        <w:trPr>
          <w:trHeight w:hRule="exact" w:val="284"/>
        </w:trPr>
        <w:tc>
          <w:tcPr>
            <w:tcW w:w="9180" w:type="dxa"/>
            <w:gridSpan w:val="4"/>
            <w:shd w:val="clear" w:color="auto" w:fill="E6E6E6"/>
          </w:tcPr>
          <w:p w:rsidR="00A57579" w:rsidRPr="00427515" w:rsidRDefault="00A57579" w:rsidP="00A57579">
            <w:pPr>
              <w:pStyle w:val="Tekstprzypisudolnego"/>
              <w:rPr>
                <w:b/>
                <w:i/>
                <w:sz w:val="24"/>
                <w:szCs w:val="24"/>
              </w:rPr>
            </w:pPr>
            <w:r w:rsidRPr="00427515">
              <w:rPr>
                <w:b/>
                <w:i/>
                <w:sz w:val="24"/>
                <w:szCs w:val="24"/>
              </w:rPr>
              <w:t>63003 –  Zadania w zakresie upowszechniania turystyki</w:t>
            </w:r>
          </w:p>
        </w:tc>
      </w:tr>
      <w:tr w:rsidR="00A57579" w:rsidRPr="00427515" w:rsidTr="00A57579">
        <w:tc>
          <w:tcPr>
            <w:tcW w:w="2660" w:type="dxa"/>
            <w:shd w:val="clear" w:color="auto" w:fill="E6E6E6"/>
            <w:vAlign w:val="center"/>
          </w:tcPr>
          <w:p w:rsidR="00A57579" w:rsidRPr="00427515" w:rsidRDefault="00A57579" w:rsidP="00A57579">
            <w:pPr>
              <w:pStyle w:val="Tekstprzypisudolnego"/>
              <w:jc w:val="center"/>
            </w:pPr>
            <w:r w:rsidRPr="00427515">
              <w:t>Plan po zmianach</w:t>
            </w:r>
          </w:p>
        </w:tc>
        <w:tc>
          <w:tcPr>
            <w:tcW w:w="2268" w:type="dxa"/>
            <w:shd w:val="clear" w:color="auto" w:fill="E6E6E6"/>
          </w:tcPr>
          <w:p w:rsidR="00A57579" w:rsidRPr="00427515" w:rsidRDefault="00A57579" w:rsidP="00A57579">
            <w:pPr>
              <w:pStyle w:val="Tekstprzypisudolnego"/>
              <w:jc w:val="center"/>
            </w:pPr>
            <w:r w:rsidRPr="00427515">
              <w:t>Wykonanie</w:t>
            </w:r>
          </w:p>
        </w:tc>
        <w:tc>
          <w:tcPr>
            <w:tcW w:w="2126" w:type="dxa"/>
            <w:shd w:val="clear" w:color="auto" w:fill="E6E6E6"/>
          </w:tcPr>
          <w:p w:rsidR="00A57579" w:rsidRPr="00427515" w:rsidRDefault="00A57579" w:rsidP="00A57579">
            <w:pPr>
              <w:pStyle w:val="Tekstprzypisudolnego"/>
              <w:jc w:val="center"/>
            </w:pPr>
            <w:r w:rsidRPr="00427515">
              <w:t>Wskaźnik realizacji</w:t>
            </w:r>
          </w:p>
        </w:tc>
        <w:tc>
          <w:tcPr>
            <w:tcW w:w="2126" w:type="dxa"/>
            <w:shd w:val="clear" w:color="auto" w:fill="E6E6E6"/>
          </w:tcPr>
          <w:p w:rsidR="00A57579" w:rsidRPr="00427515" w:rsidRDefault="00A57579" w:rsidP="00A57579">
            <w:pPr>
              <w:pStyle w:val="Tekstprzypisudolnego"/>
              <w:jc w:val="center"/>
            </w:pPr>
            <w:r w:rsidRPr="00427515">
              <w:t>Odchylenie</w:t>
            </w:r>
          </w:p>
        </w:tc>
      </w:tr>
      <w:tr w:rsidR="00A57579" w:rsidRPr="00427515" w:rsidTr="00A57579">
        <w:tc>
          <w:tcPr>
            <w:tcW w:w="2660" w:type="dxa"/>
            <w:shd w:val="clear" w:color="auto" w:fill="E6E6E6"/>
          </w:tcPr>
          <w:p w:rsidR="00A57579" w:rsidRPr="00427515" w:rsidRDefault="00A57579" w:rsidP="00A57579">
            <w:pPr>
              <w:jc w:val="center"/>
              <w:rPr>
                <w:sz w:val="24"/>
              </w:rPr>
            </w:pPr>
            <w:r w:rsidRPr="00427515">
              <w:rPr>
                <w:sz w:val="24"/>
              </w:rPr>
              <w:t>1.851.409 zł</w:t>
            </w:r>
          </w:p>
        </w:tc>
        <w:tc>
          <w:tcPr>
            <w:tcW w:w="2268" w:type="dxa"/>
            <w:shd w:val="clear" w:color="auto" w:fill="E6E6E6"/>
          </w:tcPr>
          <w:p w:rsidR="00A57579" w:rsidRPr="00427515" w:rsidRDefault="00A57579" w:rsidP="00A57579">
            <w:pPr>
              <w:jc w:val="center"/>
              <w:rPr>
                <w:b/>
                <w:sz w:val="24"/>
              </w:rPr>
            </w:pPr>
            <w:r w:rsidRPr="00427515">
              <w:rPr>
                <w:b/>
                <w:sz w:val="24"/>
              </w:rPr>
              <w:t>1.149.290 zł</w:t>
            </w:r>
          </w:p>
        </w:tc>
        <w:tc>
          <w:tcPr>
            <w:tcW w:w="2126" w:type="dxa"/>
            <w:shd w:val="clear" w:color="auto" w:fill="E6E6E6"/>
          </w:tcPr>
          <w:p w:rsidR="00A57579" w:rsidRPr="00427515" w:rsidRDefault="00A57579" w:rsidP="00A57579">
            <w:pPr>
              <w:jc w:val="center"/>
              <w:rPr>
                <w:sz w:val="24"/>
              </w:rPr>
            </w:pPr>
            <w:r w:rsidRPr="00427515">
              <w:rPr>
                <w:sz w:val="24"/>
              </w:rPr>
              <w:t>62,1%</w:t>
            </w:r>
          </w:p>
        </w:tc>
        <w:tc>
          <w:tcPr>
            <w:tcW w:w="2126" w:type="dxa"/>
            <w:shd w:val="clear" w:color="auto" w:fill="E6E6E6"/>
          </w:tcPr>
          <w:p w:rsidR="00A57579" w:rsidRPr="00427515" w:rsidRDefault="00A57579" w:rsidP="00A57579">
            <w:pPr>
              <w:jc w:val="center"/>
              <w:rPr>
                <w:sz w:val="24"/>
              </w:rPr>
            </w:pPr>
            <w:r w:rsidRPr="00427515">
              <w:rPr>
                <w:sz w:val="24"/>
              </w:rPr>
              <w:t>223.585 zł</w:t>
            </w:r>
          </w:p>
        </w:tc>
      </w:tr>
    </w:tbl>
    <w:p w:rsidR="00A57579" w:rsidRPr="00427515" w:rsidRDefault="00A57579" w:rsidP="00A57579">
      <w:pPr>
        <w:pStyle w:val="Tekstpodstawowy"/>
        <w:jc w:val="both"/>
        <w:rPr>
          <w:b/>
          <w:sz w:val="4"/>
          <w:szCs w:val="4"/>
        </w:rPr>
      </w:pPr>
    </w:p>
    <w:p w:rsidR="00A57579" w:rsidRPr="00427515" w:rsidRDefault="00A57579" w:rsidP="00A57579">
      <w:pPr>
        <w:pStyle w:val="Tekstpodstawowy"/>
        <w:jc w:val="both"/>
        <w:rPr>
          <w:szCs w:val="24"/>
        </w:rPr>
      </w:pPr>
      <w:r w:rsidRPr="00427515">
        <w:rPr>
          <w:b/>
          <w:szCs w:val="24"/>
        </w:rPr>
        <w:t>Wydatki bieżące</w:t>
      </w:r>
      <w:r w:rsidRPr="00427515">
        <w:rPr>
          <w:szCs w:val="24"/>
        </w:rPr>
        <w:t xml:space="preserve"> planowane w tym rozdziale obejmowały zadania:</w:t>
      </w:r>
    </w:p>
    <w:p w:rsidR="00A57579" w:rsidRPr="00427515" w:rsidRDefault="00A57579" w:rsidP="00A57579">
      <w:pPr>
        <w:pStyle w:val="Tekstpodstawowy2"/>
        <w:rPr>
          <w:sz w:val="8"/>
          <w:szCs w:val="8"/>
        </w:rPr>
      </w:pPr>
    </w:p>
    <w:p w:rsidR="00A57579" w:rsidRPr="00427515" w:rsidRDefault="00A57579" w:rsidP="003620C7">
      <w:pPr>
        <w:pStyle w:val="Tekstpodstawowy2"/>
        <w:numPr>
          <w:ilvl w:val="0"/>
          <w:numId w:val="42"/>
        </w:numPr>
        <w:rPr>
          <w:i/>
          <w:sz w:val="8"/>
        </w:rPr>
      </w:pPr>
      <w:r w:rsidRPr="00427515">
        <w:rPr>
          <w:b/>
          <w:i/>
          <w:snapToGrid w:val="0"/>
          <w:sz w:val="28"/>
          <w:szCs w:val="28"/>
        </w:rPr>
        <w:t>Promocja turystyki oraz działania związane z rozwojem markowych produktów turystycznych</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427515" w:rsidTr="00A57579">
        <w:tc>
          <w:tcPr>
            <w:tcW w:w="1984" w:type="dxa"/>
            <w:shd w:val="clear" w:color="auto" w:fill="auto"/>
            <w:vAlign w:val="center"/>
          </w:tcPr>
          <w:p w:rsidR="00A57579" w:rsidRPr="00427515" w:rsidRDefault="00A57579" w:rsidP="00A57579">
            <w:pPr>
              <w:pStyle w:val="Tekstprzypisudolnego"/>
              <w:jc w:val="center"/>
            </w:pPr>
            <w:r w:rsidRPr="00427515">
              <w:t>Plan po zmianach</w:t>
            </w:r>
          </w:p>
        </w:tc>
        <w:tc>
          <w:tcPr>
            <w:tcW w:w="2410" w:type="dxa"/>
            <w:shd w:val="clear" w:color="auto" w:fill="auto"/>
            <w:vAlign w:val="center"/>
          </w:tcPr>
          <w:p w:rsidR="00A57579" w:rsidRPr="00427515" w:rsidRDefault="00A57579" w:rsidP="00A57579">
            <w:pPr>
              <w:pStyle w:val="Tekstprzypisudolnego"/>
              <w:jc w:val="center"/>
            </w:pPr>
            <w:r w:rsidRPr="00427515">
              <w:t>Wykonanie</w:t>
            </w:r>
          </w:p>
        </w:tc>
        <w:tc>
          <w:tcPr>
            <w:tcW w:w="2126" w:type="dxa"/>
            <w:shd w:val="clear" w:color="auto" w:fill="auto"/>
            <w:vAlign w:val="center"/>
          </w:tcPr>
          <w:p w:rsidR="00A57579" w:rsidRPr="00427515" w:rsidRDefault="00A57579" w:rsidP="00A57579">
            <w:pPr>
              <w:pStyle w:val="Tekstprzypisudolnego"/>
              <w:jc w:val="center"/>
            </w:pPr>
            <w:r w:rsidRPr="00427515">
              <w:t>Wskaźnik realizacji</w:t>
            </w:r>
          </w:p>
        </w:tc>
        <w:tc>
          <w:tcPr>
            <w:tcW w:w="2268" w:type="dxa"/>
            <w:shd w:val="clear" w:color="auto" w:fill="auto"/>
            <w:vAlign w:val="center"/>
          </w:tcPr>
          <w:p w:rsidR="00A57579" w:rsidRPr="00427515" w:rsidRDefault="00A57579" w:rsidP="00A57579">
            <w:pPr>
              <w:pStyle w:val="Tekstprzypisudolnego"/>
              <w:jc w:val="center"/>
            </w:pPr>
            <w:r w:rsidRPr="00427515">
              <w:t>Odchylenie</w:t>
            </w:r>
          </w:p>
        </w:tc>
      </w:tr>
      <w:tr w:rsidR="00A57579" w:rsidRPr="00427515" w:rsidTr="00A57579">
        <w:tc>
          <w:tcPr>
            <w:tcW w:w="1984" w:type="dxa"/>
            <w:shd w:val="clear" w:color="auto" w:fill="auto"/>
          </w:tcPr>
          <w:p w:rsidR="00A57579" w:rsidRPr="00427515" w:rsidRDefault="00A57579" w:rsidP="00A57579">
            <w:pPr>
              <w:pStyle w:val="Tekstprzypisudolnego"/>
              <w:jc w:val="center"/>
              <w:rPr>
                <w:sz w:val="24"/>
                <w:szCs w:val="24"/>
              </w:rPr>
            </w:pPr>
            <w:r w:rsidRPr="00427515">
              <w:rPr>
                <w:sz w:val="24"/>
                <w:szCs w:val="24"/>
              </w:rPr>
              <w:t>661.200 zł</w:t>
            </w:r>
          </w:p>
        </w:tc>
        <w:tc>
          <w:tcPr>
            <w:tcW w:w="2410" w:type="dxa"/>
            <w:shd w:val="clear" w:color="auto" w:fill="auto"/>
          </w:tcPr>
          <w:p w:rsidR="00A57579" w:rsidRPr="00427515" w:rsidRDefault="00A57579" w:rsidP="00A57579">
            <w:pPr>
              <w:pStyle w:val="Tekstprzypisudolnego"/>
              <w:jc w:val="center"/>
              <w:rPr>
                <w:b/>
                <w:sz w:val="24"/>
                <w:szCs w:val="24"/>
              </w:rPr>
            </w:pPr>
            <w:r w:rsidRPr="00427515">
              <w:rPr>
                <w:b/>
                <w:sz w:val="24"/>
                <w:szCs w:val="24"/>
              </w:rPr>
              <w:t>491.803 zł</w:t>
            </w:r>
          </w:p>
        </w:tc>
        <w:tc>
          <w:tcPr>
            <w:tcW w:w="2126" w:type="dxa"/>
            <w:shd w:val="clear" w:color="auto" w:fill="auto"/>
          </w:tcPr>
          <w:p w:rsidR="00A57579" w:rsidRPr="00427515" w:rsidRDefault="00A57579" w:rsidP="00A57579">
            <w:pPr>
              <w:pStyle w:val="Tekstprzypisudolnego"/>
              <w:jc w:val="center"/>
              <w:rPr>
                <w:sz w:val="24"/>
                <w:szCs w:val="24"/>
              </w:rPr>
            </w:pPr>
            <w:r w:rsidRPr="00427515">
              <w:rPr>
                <w:sz w:val="24"/>
                <w:szCs w:val="24"/>
              </w:rPr>
              <w:t>74,4%</w:t>
            </w:r>
          </w:p>
        </w:tc>
        <w:tc>
          <w:tcPr>
            <w:tcW w:w="2268" w:type="dxa"/>
            <w:shd w:val="clear" w:color="auto" w:fill="auto"/>
          </w:tcPr>
          <w:p w:rsidR="00A57579" w:rsidRPr="00427515" w:rsidRDefault="00A57579" w:rsidP="00A57579">
            <w:pPr>
              <w:pStyle w:val="Tekstprzypisudolnego"/>
              <w:jc w:val="center"/>
              <w:rPr>
                <w:sz w:val="24"/>
                <w:szCs w:val="24"/>
              </w:rPr>
            </w:pPr>
            <w:r w:rsidRPr="00427515">
              <w:rPr>
                <w:sz w:val="24"/>
                <w:szCs w:val="24"/>
              </w:rPr>
              <w:t>161.203 zł</w:t>
            </w:r>
          </w:p>
        </w:tc>
      </w:tr>
    </w:tbl>
    <w:p w:rsidR="00A57579" w:rsidRPr="00427515" w:rsidRDefault="00A57579" w:rsidP="00A57579">
      <w:pPr>
        <w:pStyle w:val="Tekstpodstawowy2"/>
        <w:rPr>
          <w:sz w:val="4"/>
          <w:szCs w:val="4"/>
        </w:rPr>
      </w:pPr>
    </w:p>
    <w:p w:rsidR="00A57579" w:rsidRPr="00427515" w:rsidRDefault="00A57579" w:rsidP="00A57579">
      <w:pPr>
        <w:pStyle w:val="Tekstpodstawowy2"/>
        <w:rPr>
          <w:szCs w:val="24"/>
        </w:rPr>
      </w:pPr>
      <w:r w:rsidRPr="00427515">
        <w:rPr>
          <w:szCs w:val="24"/>
        </w:rPr>
        <w:t>Wydatki w powyższej wysokości poniesione zostały:</w:t>
      </w:r>
    </w:p>
    <w:p w:rsidR="00A57579" w:rsidRPr="00427515" w:rsidRDefault="00A57579" w:rsidP="00E5767C">
      <w:pPr>
        <w:pStyle w:val="Tekstpodstawowy2"/>
        <w:numPr>
          <w:ilvl w:val="0"/>
          <w:numId w:val="4"/>
        </w:numPr>
        <w:tabs>
          <w:tab w:val="clear" w:pos="1068"/>
          <w:tab w:val="num" w:pos="360"/>
        </w:tabs>
        <w:ind w:left="360"/>
        <w:rPr>
          <w:szCs w:val="24"/>
        </w:rPr>
      </w:pPr>
      <w:r w:rsidRPr="00427515">
        <w:rPr>
          <w:szCs w:val="24"/>
        </w:rPr>
        <w:t>w kwocie</w:t>
      </w:r>
      <w:r w:rsidRPr="00427515">
        <w:rPr>
          <w:b/>
          <w:szCs w:val="24"/>
        </w:rPr>
        <w:t xml:space="preserve"> </w:t>
      </w:r>
      <w:r w:rsidRPr="00427515">
        <w:rPr>
          <w:b/>
          <w:i/>
          <w:szCs w:val="24"/>
        </w:rPr>
        <w:t xml:space="preserve">170.000 zł </w:t>
      </w:r>
      <w:r w:rsidRPr="00427515">
        <w:rPr>
          <w:szCs w:val="24"/>
        </w:rPr>
        <w:t>(100% planu)</w:t>
      </w:r>
      <w:r w:rsidRPr="00427515">
        <w:rPr>
          <w:i/>
          <w:szCs w:val="24"/>
        </w:rPr>
        <w:t>,</w:t>
      </w:r>
      <w:r w:rsidRPr="00427515">
        <w:rPr>
          <w:szCs w:val="24"/>
        </w:rPr>
        <w:t xml:space="preserve"> w formie dotacji celowych z budżetu Województwa</w:t>
      </w:r>
      <w:r w:rsidRPr="00427515">
        <w:rPr>
          <w:b/>
          <w:szCs w:val="24"/>
        </w:rPr>
        <w:t xml:space="preserve">, </w:t>
      </w:r>
      <w:r w:rsidRPr="00427515">
        <w:rPr>
          <w:b/>
          <w:szCs w:val="24"/>
        </w:rPr>
        <w:br/>
      </w:r>
      <w:r w:rsidRPr="00427515">
        <w:rPr>
          <w:szCs w:val="24"/>
        </w:rPr>
        <w:t xml:space="preserve">na dofinansowanie zadań z zakresu promocji turystyki w województwie </w:t>
      </w:r>
      <w:r w:rsidRPr="00427515">
        <w:rPr>
          <w:szCs w:val="24"/>
        </w:rPr>
        <w:br/>
        <w:t>oraz upowszechniania i rozwoju turystyki w naszym regionie, zleconych do realizacji podmiotom niepublicznym. Kwota ta została przekazana w wysokości:</w:t>
      </w:r>
    </w:p>
    <w:p w:rsidR="00A57579" w:rsidRPr="00427515" w:rsidRDefault="00A57579" w:rsidP="003620C7">
      <w:pPr>
        <w:pStyle w:val="Tekstpodstawowy2"/>
        <w:numPr>
          <w:ilvl w:val="0"/>
          <w:numId w:val="44"/>
        </w:numPr>
        <w:tabs>
          <w:tab w:val="num" w:pos="1134"/>
          <w:tab w:val="left" w:pos="2268"/>
          <w:tab w:val="left" w:pos="2552"/>
        </w:tabs>
        <w:spacing w:before="60"/>
        <w:rPr>
          <w:i/>
          <w:szCs w:val="24"/>
        </w:rPr>
      </w:pPr>
      <w:r w:rsidRPr="00427515">
        <w:rPr>
          <w:i/>
          <w:szCs w:val="24"/>
        </w:rPr>
        <w:t xml:space="preserve">33.000 zł </w:t>
      </w:r>
      <w:r w:rsidRPr="00427515">
        <w:rPr>
          <w:szCs w:val="24"/>
        </w:rPr>
        <w:t>Towarzystwu Miłośników Koszalińskiej Wąskotorówki na zadanie pn.</w:t>
      </w:r>
      <w:r w:rsidRPr="00427515">
        <w:rPr>
          <w:i/>
          <w:szCs w:val="24"/>
        </w:rPr>
        <w:t xml:space="preserve">  „Podniesienie atrakcyjności turystycznej zabytkowej Koszalińskiej Kolei Wąskotorowej przez zagospodarowanie obiektów kolejowych”,</w:t>
      </w:r>
    </w:p>
    <w:p w:rsidR="00A57579" w:rsidRPr="00427515" w:rsidRDefault="00A57579" w:rsidP="003620C7">
      <w:pPr>
        <w:pStyle w:val="Tekstpodstawowy2"/>
        <w:numPr>
          <w:ilvl w:val="0"/>
          <w:numId w:val="44"/>
        </w:numPr>
        <w:tabs>
          <w:tab w:val="num" w:pos="1134"/>
          <w:tab w:val="left" w:pos="2268"/>
          <w:tab w:val="left" w:pos="2552"/>
        </w:tabs>
        <w:spacing w:before="60"/>
        <w:rPr>
          <w:i/>
          <w:szCs w:val="24"/>
        </w:rPr>
      </w:pPr>
      <w:r w:rsidRPr="00427515">
        <w:rPr>
          <w:i/>
          <w:szCs w:val="24"/>
        </w:rPr>
        <w:t xml:space="preserve">22.000 zł </w:t>
      </w:r>
      <w:r w:rsidRPr="00427515">
        <w:rPr>
          <w:szCs w:val="24"/>
        </w:rPr>
        <w:t xml:space="preserve">Stowarzyszeniu Lokalna Organizacja Turystyczna Wokół Drawy na zadanie  pn. </w:t>
      </w:r>
      <w:r w:rsidRPr="00427515">
        <w:rPr>
          <w:i/>
          <w:szCs w:val="24"/>
        </w:rPr>
        <w:t>„Wyposażenie szlaku wodnego Korytnicy i Drawy w infrastrukturę do wodowania kajaków”,</w:t>
      </w:r>
    </w:p>
    <w:p w:rsidR="00A57579" w:rsidRPr="00427515" w:rsidRDefault="00A57579" w:rsidP="003620C7">
      <w:pPr>
        <w:pStyle w:val="Tekstpodstawowy2"/>
        <w:numPr>
          <w:ilvl w:val="0"/>
          <w:numId w:val="44"/>
        </w:numPr>
        <w:tabs>
          <w:tab w:val="num" w:pos="1134"/>
          <w:tab w:val="left" w:pos="2268"/>
          <w:tab w:val="left" w:pos="2552"/>
        </w:tabs>
        <w:spacing w:before="60"/>
        <w:rPr>
          <w:i/>
          <w:szCs w:val="24"/>
        </w:rPr>
      </w:pPr>
      <w:r w:rsidRPr="00427515">
        <w:rPr>
          <w:i/>
          <w:szCs w:val="24"/>
        </w:rPr>
        <w:t xml:space="preserve">21.000 zł </w:t>
      </w:r>
      <w:r w:rsidRPr="00427515">
        <w:rPr>
          <w:szCs w:val="24"/>
        </w:rPr>
        <w:t>Zachodniopomorskiej Regionalnej Organizacji Turystycznej na zadanie pn.</w:t>
      </w:r>
      <w:r w:rsidRPr="00427515">
        <w:rPr>
          <w:i/>
          <w:szCs w:val="24"/>
        </w:rPr>
        <w:t xml:space="preserve"> „Zachodniopomorskie SPA &amp; </w:t>
      </w:r>
      <w:proofErr w:type="spellStart"/>
      <w:r w:rsidRPr="00427515">
        <w:rPr>
          <w:i/>
          <w:szCs w:val="24"/>
        </w:rPr>
        <w:t>Wellnes</w:t>
      </w:r>
      <w:proofErr w:type="spellEnd"/>
      <w:r w:rsidRPr="00427515">
        <w:rPr>
          <w:i/>
          <w:szCs w:val="24"/>
        </w:rPr>
        <w:t>”,</w:t>
      </w:r>
    </w:p>
    <w:p w:rsidR="00A57579" w:rsidRPr="00427515" w:rsidRDefault="00A57579" w:rsidP="003620C7">
      <w:pPr>
        <w:pStyle w:val="Tekstpodstawowy2"/>
        <w:numPr>
          <w:ilvl w:val="0"/>
          <w:numId w:val="44"/>
        </w:numPr>
        <w:tabs>
          <w:tab w:val="num" w:pos="1134"/>
          <w:tab w:val="left" w:pos="2268"/>
          <w:tab w:val="left" w:pos="2552"/>
        </w:tabs>
        <w:spacing w:before="60"/>
        <w:rPr>
          <w:i/>
          <w:szCs w:val="24"/>
        </w:rPr>
      </w:pPr>
      <w:r w:rsidRPr="00427515">
        <w:rPr>
          <w:i/>
          <w:szCs w:val="24"/>
        </w:rPr>
        <w:t xml:space="preserve">18.000 zł </w:t>
      </w:r>
      <w:r w:rsidRPr="00427515">
        <w:rPr>
          <w:szCs w:val="24"/>
        </w:rPr>
        <w:t>Fundacji Flis Odrzański na zadanie pn.</w:t>
      </w:r>
      <w:r w:rsidRPr="00427515">
        <w:rPr>
          <w:i/>
          <w:szCs w:val="24"/>
        </w:rPr>
        <w:t xml:space="preserve"> „Flis Odrzański impreza turystyczna promująca walory województwa zachodniopomorskiego i tradycje flisactwa”,</w:t>
      </w:r>
    </w:p>
    <w:p w:rsidR="00A57579" w:rsidRPr="00427515" w:rsidRDefault="00A57579" w:rsidP="003620C7">
      <w:pPr>
        <w:pStyle w:val="Tekstpodstawowy2"/>
        <w:numPr>
          <w:ilvl w:val="0"/>
          <w:numId w:val="44"/>
        </w:numPr>
        <w:tabs>
          <w:tab w:val="num" w:pos="1134"/>
          <w:tab w:val="left" w:pos="2268"/>
          <w:tab w:val="left" w:pos="2552"/>
        </w:tabs>
        <w:spacing w:before="60"/>
        <w:rPr>
          <w:i/>
          <w:szCs w:val="24"/>
        </w:rPr>
      </w:pPr>
      <w:r w:rsidRPr="00427515">
        <w:rPr>
          <w:i/>
          <w:szCs w:val="24"/>
        </w:rPr>
        <w:t xml:space="preserve">17.000 zł </w:t>
      </w:r>
      <w:r w:rsidRPr="00427515">
        <w:rPr>
          <w:szCs w:val="24"/>
        </w:rPr>
        <w:t>Klubowi Morskiemu TRAMP na zadanie pn.</w:t>
      </w:r>
      <w:r w:rsidRPr="00427515">
        <w:rPr>
          <w:i/>
          <w:szCs w:val="24"/>
        </w:rPr>
        <w:t xml:space="preserve"> „Regaty jachtów turystycznych o Puchar Marszałka Województwa Zachodniopomorskiego”,</w:t>
      </w:r>
    </w:p>
    <w:p w:rsidR="00A57579" w:rsidRPr="00427515" w:rsidRDefault="00A57579" w:rsidP="003620C7">
      <w:pPr>
        <w:pStyle w:val="Tekstpodstawowy2"/>
        <w:numPr>
          <w:ilvl w:val="0"/>
          <w:numId w:val="44"/>
        </w:numPr>
        <w:rPr>
          <w:i/>
          <w:szCs w:val="24"/>
        </w:rPr>
      </w:pPr>
      <w:r w:rsidRPr="00427515">
        <w:rPr>
          <w:i/>
          <w:szCs w:val="24"/>
        </w:rPr>
        <w:t>15.000</w:t>
      </w:r>
      <w:r w:rsidRPr="00427515">
        <w:rPr>
          <w:i/>
          <w:szCs w:val="24"/>
        </w:rPr>
        <w:tab/>
        <w:t xml:space="preserve"> </w:t>
      </w:r>
      <w:r w:rsidRPr="00427515">
        <w:rPr>
          <w:szCs w:val="24"/>
        </w:rPr>
        <w:t>Gminnej Organizacji Turystycznej w Sianowie na zadanie pn</w:t>
      </w:r>
      <w:r w:rsidRPr="00427515">
        <w:rPr>
          <w:i/>
          <w:szCs w:val="24"/>
        </w:rPr>
        <w:t>. „Leśne szlaki rowerowe – alternatywa dla produktu 3xS”</w:t>
      </w:r>
      <w:r w:rsidR="00995570" w:rsidRPr="00427515">
        <w:rPr>
          <w:i/>
          <w:szCs w:val="24"/>
        </w:rPr>
        <w:t>,</w:t>
      </w:r>
    </w:p>
    <w:p w:rsidR="00A57579" w:rsidRPr="00427515" w:rsidRDefault="00A57579" w:rsidP="003620C7">
      <w:pPr>
        <w:pStyle w:val="Tekstpodstawowy2"/>
        <w:numPr>
          <w:ilvl w:val="0"/>
          <w:numId w:val="44"/>
        </w:numPr>
        <w:rPr>
          <w:i/>
          <w:szCs w:val="24"/>
        </w:rPr>
      </w:pPr>
      <w:r w:rsidRPr="00427515">
        <w:rPr>
          <w:i/>
          <w:szCs w:val="24"/>
        </w:rPr>
        <w:t xml:space="preserve">14.000 zł </w:t>
      </w:r>
      <w:r w:rsidRPr="00427515">
        <w:rPr>
          <w:i/>
          <w:szCs w:val="24"/>
        </w:rPr>
        <w:tab/>
      </w:r>
      <w:r w:rsidRPr="00427515">
        <w:rPr>
          <w:szCs w:val="24"/>
        </w:rPr>
        <w:t>Fundacji Rozwoju Regionalnego BIELIK</w:t>
      </w:r>
      <w:r w:rsidRPr="00427515">
        <w:rPr>
          <w:i/>
          <w:szCs w:val="24"/>
        </w:rPr>
        <w:t xml:space="preserve"> </w:t>
      </w:r>
      <w:r w:rsidRPr="00427515">
        <w:rPr>
          <w:szCs w:val="24"/>
        </w:rPr>
        <w:t>na zadanie pn.</w:t>
      </w:r>
      <w:r w:rsidRPr="00427515">
        <w:rPr>
          <w:i/>
          <w:szCs w:val="24"/>
        </w:rPr>
        <w:t xml:space="preserve"> „Szlak atrakcji turystycznych Pojezierza Myśliborskiego”, </w:t>
      </w:r>
    </w:p>
    <w:p w:rsidR="00A57579" w:rsidRPr="00427515" w:rsidRDefault="00A57579" w:rsidP="003620C7">
      <w:pPr>
        <w:pStyle w:val="Tekstpodstawowy2"/>
        <w:numPr>
          <w:ilvl w:val="0"/>
          <w:numId w:val="44"/>
        </w:numPr>
        <w:rPr>
          <w:szCs w:val="24"/>
        </w:rPr>
      </w:pPr>
      <w:r w:rsidRPr="00427515">
        <w:rPr>
          <w:i/>
          <w:szCs w:val="24"/>
        </w:rPr>
        <w:t>10.000 zł</w:t>
      </w:r>
      <w:r w:rsidRPr="00427515">
        <w:rPr>
          <w:szCs w:val="24"/>
        </w:rPr>
        <w:t xml:space="preserve"> MKS Wiking na zadanie pn. „</w:t>
      </w:r>
      <w:r w:rsidRPr="00427515">
        <w:rPr>
          <w:i/>
          <w:szCs w:val="24"/>
        </w:rPr>
        <w:t>Działaj globalnie – twórz lokalnie. Projektowanie, budowa, inwentaryzacja, tworzenie spójnej sieci lokalnych pieszych województwa zachodniopomorskiego</w:t>
      </w:r>
      <w:r w:rsidRPr="00427515">
        <w:rPr>
          <w:szCs w:val="24"/>
        </w:rPr>
        <w:t>”</w:t>
      </w:r>
      <w:r w:rsidR="00995570" w:rsidRPr="00427515">
        <w:rPr>
          <w:szCs w:val="24"/>
        </w:rPr>
        <w:t>,</w:t>
      </w:r>
    </w:p>
    <w:p w:rsidR="00A57579" w:rsidRPr="00427515" w:rsidRDefault="00A57579" w:rsidP="003620C7">
      <w:pPr>
        <w:pStyle w:val="Tekstpodstawowy2"/>
        <w:numPr>
          <w:ilvl w:val="0"/>
          <w:numId w:val="44"/>
        </w:numPr>
        <w:rPr>
          <w:szCs w:val="24"/>
        </w:rPr>
      </w:pPr>
      <w:r w:rsidRPr="00427515">
        <w:rPr>
          <w:i/>
          <w:szCs w:val="24"/>
        </w:rPr>
        <w:t>9.200 zł</w:t>
      </w:r>
      <w:r w:rsidRPr="00427515">
        <w:rPr>
          <w:szCs w:val="24"/>
        </w:rPr>
        <w:t xml:space="preserve"> Gminnemu Stowarzyszeniu Turystycznemu „TOUR-MOR” na zadanie pn. „Mała infrastruktura turystyczna na Szlaku Wzgórz Morenowych”</w:t>
      </w:r>
      <w:r w:rsidR="00995570" w:rsidRPr="00427515">
        <w:rPr>
          <w:szCs w:val="24"/>
        </w:rPr>
        <w:t>,</w:t>
      </w:r>
    </w:p>
    <w:p w:rsidR="00A57579" w:rsidRPr="00427515" w:rsidRDefault="00A57579" w:rsidP="003620C7">
      <w:pPr>
        <w:pStyle w:val="Tekstpodstawowy2"/>
        <w:numPr>
          <w:ilvl w:val="0"/>
          <w:numId w:val="44"/>
        </w:numPr>
        <w:rPr>
          <w:szCs w:val="24"/>
        </w:rPr>
      </w:pPr>
      <w:r w:rsidRPr="00427515">
        <w:rPr>
          <w:i/>
          <w:szCs w:val="24"/>
        </w:rPr>
        <w:t>6.000 zł</w:t>
      </w:r>
      <w:r w:rsidRPr="00427515">
        <w:rPr>
          <w:szCs w:val="24"/>
        </w:rPr>
        <w:t xml:space="preserve"> Towarzystwu Przyjaciół Ziemi Drawieńskiej na zadanie pn. „</w:t>
      </w:r>
      <w:r w:rsidRPr="00427515">
        <w:rPr>
          <w:i/>
          <w:szCs w:val="24"/>
        </w:rPr>
        <w:t>XII Wojewódzki Rajd po Ziemi Drawieńskiej im. Antoniego Kardasa</w:t>
      </w:r>
      <w:r w:rsidRPr="00427515">
        <w:rPr>
          <w:szCs w:val="24"/>
        </w:rPr>
        <w:t>”</w:t>
      </w:r>
      <w:r w:rsidR="00995570" w:rsidRPr="00427515">
        <w:rPr>
          <w:szCs w:val="24"/>
        </w:rPr>
        <w:t>,</w:t>
      </w:r>
    </w:p>
    <w:p w:rsidR="00A57579" w:rsidRPr="00427515" w:rsidRDefault="00A57579" w:rsidP="003620C7">
      <w:pPr>
        <w:pStyle w:val="Tekstpodstawowy2"/>
        <w:numPr>
          <w:ilvl w:val="0"/>
          <w:numId w:val="44"/>
        </w:numPr>
        <w:rPr>
          <w:szCs w:val="24"/>
        </w:rPr>
      </w:pPr>
      <w:r w:rsidRPr="00427515">
        <w:rPr>
          <w:i/>
          <w:szCs w:val="24"/>
        </w:rPr>
        <w:t>4.800 zł</w:t>
      </w:r>
      <w:r w:rsidRPr="00427515">
        <w:rPr>
          <w:szCs w:val="24"/>
        </w:rPr>
        <w:t xml:space="preserve"> dla Stowarzyszenia Gmin i Powiatów Pomorza Środkowego na zadania pn. „</w:t>
      </w:r>
      <w:r w:rsidRPr="00427515">
        <w:rPr>
          <w:i/>
          <w:szCs w:val="24"/>
        </w:rPr>
        <w:t>Turystyka wodna powiatu koszalińskiego. Przewodnik dla kajakarzy, żeglarzy, wędkarzy</w:t>
      </w:r>
      <w:r w:rsidRPr="00427515">
        <w:rPr>
          <w:szCs w:val="24"/>
        </w:rPr>
        <w:t>” oraz „Tablice informacyjne – wędkarski powiat koszaliński”,</w:t>
      </w:r>
    </w:p>
    <w:p w:rsidR="00A57579" w:rsidRPr="00427515" w:rsidRDefault="00A57579" w:rsidP="00A57579">
      <w:pPr>
        <w:pStyle w:val="Tekstpodstawowy2"/>
        <w:ind w:left="360"/>
        <w:rPr>
          <w:sz w:val="4"/>
          <w:szCs w:val="4"/>
        </w:rPr>
      </w:pPr>
    </w:p>
    <w:p w:rsidR="00A57579" w:rsidRPr="00427515" w:rsidRDefault="00A57579" w:rsidP="00E5767C">
      <w:pPr>
        <w:pStyle w:val="Tekstpodstawowy2"/>
        <w:numPr>
          <w:ilvl w:val="0"/>
          <w:numId w:val="8"/>
        </w:numPr>
        <w:tabs>
          <w:tab w:val="clear" w:pos="1068"/>
          <w:tab w:val="num" w:pos="360"/>
        </w:tabs>
        <w:ind w:left="360"/>
        <w:rPr>
          <w:szCs w:val="24"/>
        </w:rPr>
      </w:pPr>
      <w:r w:rsidRPr="00427515">
        <w:rPr>
          <w:szCs w:val="24"/>
        </w:rPr>
        <w:t xml:space="preserve">w kwocie </w:t>
      </w:r>
      <w:r w:rsidRPr="00427515">
        <w:rPr>
          <w:b/>
          <w:i/>
          <w:szCs w:val="24"/>
        </w:rPr>
        <w:t>99.897 zł</w:t>
      </w:r>
      <w:r w:rsidRPr="00427515">
        <w:rPr>
          <w:szCs w:val="24"/>
        </w:rPr>
        <w:t xml:space="preserve"> na koszty reklamy </w:t>
      </w:r>
      <w:r w:rsidRPr="00427515">
        <w:rPr>
          <w:rFonts w:ascii="Arial" w:hAnsi="Arial" w:cs="Arial"/>
          <w:sz w:val="20"/>
        </w:rPr>
        <w:t xml:space="preserve">i </w:t>
      </w:r>
      <w:r w:rsidRPr="00427515">
        <w:rPr>
          <w:szCs w:val="24"/>
        </w:rPr>
        <w:t xml:space="preserve">promocji turystycznej regionu w prasie konsumenckiej, branżowej krajowej i zagranicznej, kampanii </w:t>
      </w:r>
      <w:proofErr w:type="spellStart"/>
      <w:r w:rsidRPr="00427515">
        <w:rPr>
          <w:szCs w:val="24"/>
        </w:rPr>
        <w:t>banerowej</w:t>
      </w:r>
      <w:proofErr w:type="spellEnd"/>
      <w:r w:rsidRPr="00427515">
        <w:rPr>
          <w:szCs w:val="24"/>
        </w:rPr>
        <w:t xml:space="preserve"> na zagranicznych </w:t>
      </w:r>
      <w:r w:rsidRPr="00427515">
        <w:rPr>
          <w:szCs w:val="24"/>
        </w:rPr>
        <w:lastRenderedPageBreak/>
        <w:t>stronach internetowych oraz promocji</w:t>
      </w:r>
      <w:r w:rsidRPr="00427515">
        <w:rPr>
          <w:rFonts w:ascii="Arial" w:hAnsi="Arial" w:cs="Arial"/>
          <w:sz w:val="20"/>
        </w:rPr>
        <w:t xml:space="preserve"> </w:t>
      </w:r>
      <w:r w:rsidRPr="00427515">
        <w:rPr>
          <w:szCs w:val="24"/>
        </w:rPr>
        <w:t xml:space="preserve">województwa podczas organizowanych </w:t>
      </w:r>
      <w:r w:rsidR="00995570" w:rsidRPr="00427515">
        <w:rPr>
          <w:szCs w:val="24"/>
        </w:rPr>
        <w:br/>
      </w:r>
      <w:r w:rsidRPr="00427515">
        <w:rPr>
          <w:szCs w:val="24"/>
        </w:rPr>
        <w:t>w województwie wydarzeń turystycznych”</w:t>
      </w:r>
      <w:r w:rsidR="00995570" w:rsidRPr="00427515">
        <w:rPr>
          <w:szCs w:val="24"/>
        </w:rPr>
        <w:t>,</w:t>
      </w:r>
    </w:p>
    <w:p w:rsidR="00A57579" w:rsidRPr="00427515" w:rsidRDefault="00A57579" w:rsidP="00E5767C">
      <w:pPr>
        <w:pStyle w:val="Tekstpodstawowy2"/>
        <w:numPr>
          <w:ilvl w:val="0"/>
          <w:numId w:val="8"/>
        </w:numPr>
        <w:tabs>
          <w:tab w:val="clear" w:pos="1068"/>
          <w:tab w:val="num" w:pos="360"/>
        </w:tabs>
        <w:ind w:left="360"/>
        <w:rPr>
          <w:szCs w:val="24"/>
        </w:rPr>
      </w:pPr>
      <w:r w:rsidRPr="00427515">
        <w:rPr>
          <w:szCs w:val="24"/>
        </w:rPr>
        <w:t xml:space="preserve">w kwocie </w:t>
      </w:r>
      <w:r w:rsidRPr="00427515">
        <w:rPr>
          <w:b/>
          <w:i/>
          <w:szCs w:val="24"/>
        </w:rPr>
        <w:t>80.102 zł</w:t>
      </w:r>
      <w:r w:rsidRPr="00427515">
        <w:rPr>
          <w:szCs w:val="24"/>
        </w:rPr>
        <w:t xml:space="preserve"> na koszty uczestnictwa w targach turystycznych ogólnych </w:t>
      </w:r>
      <w:r w:rsidR="00686ACE" w:rsidRPr="00427515">
        <w:rPr>
          <w:szCs w:val="24"/>
        </w:rPr>
        <w:br/>
      </w:r>
      <w:r w:rsidRPr="00427515">
        <w:rPr>
          <w:szCs w:val="24"/>
        </w:rPr>
        <w:t xml:space="preserve">i specjalistycznych oraz konferencjach, które odbyły się w  Berlinie, Oslo, </w:t>
      </w:r>
      <w:proofErr w:type="spellStart"/>
      <w:r w:rsidRPr="00427515">
        <w:rPr>
          <w:szCs w:val="24"/>
        </w:rPr>
        <w:t>Kopenhagdze</w:t>
      </w:r>
      <w:proofErr w:type="spellEnd"/>
      <w:r w:rsidRPr="00427515">
        <w:rPr>
          <w:szCs w:val="24"/>
        </w:rPr>
        <w:t>, Hamburgu, Kolonii oraz we Frankfurcie nad Odrą (targi uzdrowiskowe)</w:t>
      </w:r>
      <w:r w:rsidR="00995570" w:rsidRPr="00427515">
        <w:rPr>
          <w:szCs w:val="24"/>
        </w:rPr>
        <w:t>,</w:t>
      </w:r>
    </w:p>
    <w:p w:rsidR="00A57579" w:rsidRPr="00427515" w:rsidRDefault="00A57579" w:rsidP="00E5767C">
      <w:pPr>
        <w:pStyle w:val="Tekstpodstawowy2"/>
        <w:numPr>
          <w:ilvl w:val="0"/>
          <w:numId w:val="8"/>
        </w:numPr>
        <w:tabs>
          <w:tab w:val="clear" w:pos="1068"/>
          <w:tab w:val="num" w:pos="360"/>
        </w:tabs>
        <w:ind w:left="360"/>
        <w:rPr>
          <w:szCs w:val="24"/>
        </w:rPr>
      </w:pPr>
      <w:r w:rsidRPr="00427515">
        <w:rPr>
          <w:szCs w:val="24"/>
        </w:rPr>
        <w:t xml:space="preserve">w kwocie </w:t>
      </w:r>
      <w:r w:rsidRPr="00427515">
        <w:rPr>
          <w:b/>
          <w:i/>
          <w:szCs w:val="24"/>
        </w:rPr>
        <w:t>79.522 zł</w:t>
      </w:r>
      <w:r w:rsidRPr="00427515">
        <w:rPr>
          <w:szCs w:val="24"/>
        </w:rPr>
        <w:t xml:space="preserve"> na koszty zakupu map turystycznych województwa i folderów pn. „Turystyka kajakowa w Województwie Zachodniopomorskim” oraz druku folderów dot. kempingów na terenie naszego regionu, </w:t>
      </w:r>
    </w:p>
    <w:p w:rsidR="00A57579" w:rsidRPr="00427515" w:rsidRDefault="00A57579" w:rsidP="00E5767C">
      <w:pPr>
        <w:pStyle w:val="Tekstpodstawowy2"/>
        <w:numPr>
          <w:ilvl w:val="0"/>
          <w:numId w:val="8"/>
        </w:numPr>
        <w:tabs>
          <w:tab w:val="clear" w:pos="1068"/>
          <w:tab w:val="num" w:pos="360"/>
        </w:tabs>
        <w:ind w:left="360"/>
        <w:rPr>
          <w:szCs w:val="24"/>
        </w:rPr>
      </w:pPr>
      <w:r w:rsidRPr="00427515">
        <w:rPr>
          <w:szCs w:val="24"/>
        </w:rPr>
        <w:t xml:space="preserve">w kwocie  </w:t>
      </w:r>
      <w:r w:rsidRPr="00427515">
        <w:rPr>
          <w:b/>
          <w:i/>
          <w:szCs w:val="24"/>
        </w:rPr>
        <w:t xml:space="preserve">33.624 zł </w:t>
      </w:r>
      <w:r w:rsidRPr="00427515">
        <w:rPr>
          <w:szCs w:val="24"/>
        </w:rPr>
        <w:t>na</w:t>
      </w:r>
      <w:r w:rsidRPr="00427515">
        <w:rPr>
          <w:b/>
          <w:i/>
          <w:szCs w:val="24"/>
        </w:rPr>
        <w:t xml:space="preserve"> </w:t>
      </w:r>
      <w:proofErr w:type="spellStart"/>
      <w:r w:rsidRPr="00427515">
        <w:rPr>
          <w:szCs w:val="24"/>
        </w:rPr>
        <w:t>study</w:t>
      </w:r>
      <w:proofErr w:type="spellEnd"/>
      <w:r w:rsidRPr="00427515">
        <w:rPr>
          <w:szCs w:val="24"/>
        </w:rPr>
        <w:t xml:space="preserve"> tour i </w:t>
      </w:r>
      <w:proofErr w:type="spellStart"/>
      <w:r w:rsidRPr="00427515">
        <w:rPr>
          <w:szCs w:val="24"/>
        </w:rPr>
        <w:t>study</w:t>
      </w:r>
      <w:proofErr w:type="spellEnd"/>
      <w:r w:rsidRPr="00427515">
        <w:rPr>
          <w:szCs w:val="24"/>
        </w:rPr>
        <w:t xml:space="preserve"> </w:t>
      </w:r>
      <w:proofErr w:type="spellStart"/>
      <w:r w:rsidRPr="00427515">
        <w:rPr>
          <w:szCs w:val="24"/>
        </w:rPr>
        <w:t>press</w:t>
      </w:r>
      <w:proofErr w:type="spellEnd"/>
      <w:r w:rsidRPr="00427515">
        <w:rPr>
          <w:szCs w:val="24"/>
        </w:rPr>
        <w:t xml:space="preserve">, </w:t>
      </w:r>
      <w:proofErr w:type="spellStart"/>
      <w:r w:rsidRPr="00427515">
        <w:rPr>
          <w:szCs w:val="24"/>
        </w:rPr>
        <w:t>tj.na</w:t>
      </w:r>
      <w:proofErr w:type="spellEnd"/>
      <w:r w:rsidRPr="00427515">
        <w:rPr>
          <w:szCs w:val="24"/>
        </w:rPr>
        <w:t xml:space="preserve"> : koszty usługi przewodnickiej </w:t>
      </w:r>
      <w:r w:rsidR="00686ACE" w:rsidRPr="00427515">
        <w:rPr>
          <w:szCs w:val="24"/>
        </w:rPr>
        <w:br/>
      </w:r>
      <w:r w:rsidRPr="00427515">
        <w:rPr>
          <w:szCs w:val="24"/>
        </w:rPr>
        <w:t>i opiekuna grupy dla przedstawicieli Sieci Obszarów Wiejskich Finlandii, wizyty studyjnej dziennikarzy belgijskich i dziennikarzy i touroperatorów golfowych, wizyty oficjalnej reprezentacji duńskich dziennikarzy w piłce nożnej na mecz z reprezentacją dziennikarzy Polskich,</w:t>
      </w:r>
      <w:r w:rsidRPr="00427515">
        <w:rPr>
          <w:rFonts w:ascii="Arial" w:hAnsi="Arial" w:cs="Arial"/>
          <w:sz w:val="20"/>
        </w:rPr>
        <w:t xml:space="preserve"> </w:t>
      </w:r>
    </w:p>
    <w:p w:rsidR="00A57579" w:rsidRPr="00427515" w:rsidRDefault="00A57579" w:rsidP="00E5767C">
      <w:pPr>
        <w:pStyle w:val="Tekstpodstawowy2"/>
        <w:numPr>
          <w:ilvl w:val="0"/>
          <w:numId w:val="8"/>
        </w:numPr>
        <w:tabs>
          <w:tab w:val="clear" w:pos="1068"/>
          <w:tab w:val="num" w:pos="360"/>
        </w:tabs>
        <w:ind w:left="360"/>
        <w:rPr>
          <w:szCs w:val="24"/>
        </w:rPr>
      </w:pPr>
      <w:r w:rsidRPr="00427515">
        <w:rPr>
          <w:szCs w:val="24"/>
        </w:rPr>
        <w:t xml:space="preserve">w kwocie </w:t>
      </w:r>
      <w:r w:rsidRPr="00427515">
        <w:rPr>
          <w:b/>
          <w:i/>
          <w:szCs w:val="24"/>
        </w:rPr>
        <w:t>13.754 zł</w:t>
      </w:r>
      <w:r w:rsidRPr="00427515">
        <w:rPr>
          <w:rFonts w:ascii="Arial" w:hAnsi="Arial" w:cs="Arial"/>
          <w:sz w:val="20"/>
        </w:rPr>
        <w:t xml:space="preserve"> </w:t>
      </w:r>
      <w:r w:rsidRPr="00427515">
        <w:rPr>
          <w:szCs w:val="24"/>
        </w:rPr>
        <w:t xml:space="preserve">na koszty konkursu pn. Zachodniopomorska Wieś Turystyczna (wykonanie </w:t>
      </w:r>
      <w:proofErr w:type="spellStart"/>
      <w:r w:rsidRPr="00427515">
        <w:rPr>
          <w:szCs w:val="24"/>
        </w:rPr>
        <w:t>grawertonów</w:t>
      </w:r>
      <w:proofErr w:type="spellEnd"/>
      <w:r w:rsidRPr="00427515">
        <w:rPr>
          <w:szCs w:val="24"/>
        </w:rPr>
        <w:t xml:space="preserve">, </w:t>
      </w:r>
      <w:proofErr w:type="spellStart"/>
      <w:r w:rsidRPr="00427515">
        <w:rPr>
          <w:szCs w:val="24"/>
        </w:rPr>
        <w:t>roll</w:t>
      </w:r>
      <w:proofErr w:type="spellEnd"/>
      <w:r w:rsidRPr="00427515">
        <w:rPr>
          <w:szCs w:val="24"/>
        </w:rPr>
        <w:t xml:space="preserve"> </w:t>
      </w:r>
      <w:proofErr w:type="spellStart"/>
      <w:r w:rsidRPr="00427515">
        <w:rPr>
          <w:szCs w:val="24"/>
        </w:rPr>
        <w:t>upa</w:t>
      </w:r>
      <w:proofErr w:type="spellEnd"/>
      <w:r w:rsidRPr="00427515">
        <w:rPr>
          <w:szCs w:val="24"/>
        </w:rPr>
        <w:t xml:space="preserve">, opracowanie broszury, poczęstunek podczas wręczenia nagród, wykonanie tablic informacyjnych i tłumaczenie ich treści na </w:t>
      </w:r>
      <w:r w:rsidR="00C965CD" w:rsidRPr="00427515">
        <w:rPr>
          <w:szCs w:val="24"/>
        </w:rPr>
        <w:br/>
      </w:r>
      <w:r w:rsidRPr="00427515">
        <w:rPr>
          <w:szCs w:val="24"/>
        </w:rPr>
        <w:t>j. angielski i niemiecki),</w:t>
      </w:r>
    </w:p>
    <w:p w:rsidR="00A57579" w:rsidRPr="00427515" w:rsidRDefault="00A57579" w:rsidP="00E5767C">
      <w:pPr>
        <w:pStyle w:val="Tekstpodstawowy2"/>
        <w:numPr>
          <w:ilvl w:val="0"/>
          <w:numId w:val="8"/>
        </w:numPr>
        <w:tabs>
          <w:tab w:val="clear" w:pos="1068"/>
          <w:tab w:val="num" w:pos="360"/>
        </w:tabs>
        <w:ind w:left="360"/>
        <w:rPr>
          <w:szCs w:val="24"/>
        </w:rPr>
      </w:pPr>
      <w:r w:rsidRPr="00427515">
        <w:rPr>
          <w:szCs w:val="24"/>
        </w:rPr>
        <w:t xml:space="preserve">w kwocie </w:t>
      </w:r>
      <w:r w:rsidRPr="00427515">
        <w:rPr>
          <w:b/>
          <w:i/>
          <w:szCs w:val="24"/>
        </w:rPr>
        <w:t xml:space="preserve">10.000 zł </w:t>
      </w:r>
      <w:r w:rsidRPr="00427515">
        <w:rPr>
          <w:szCs w:val="24"/>
        </w:rPr>
        <w:t>na zakup zdjęć promujących walory turystyczne województwa zachodniopomorskiego,</w:t>
      </w:r>
    </w:p>
    <w:p w:rsidR="00A57579" w:rsidRPr="00427515" w:rsidRDefault="00A57579" w:rsidP="00E5767C">
      <w:pPr>
        <w:pStyle w:val="Tekstpodstawowy2"/>
        <w:numPr>
          <w:ilvl w:val="0"/>
          <w:numId w:val="8"/>
        </w:numPr>
        <w:tabs>
          <w:tab w:val="clear" w:pos="1068"/>
          <w:tab w:val="num" w:pos="360"/>
        </w:tabs>
        <w:ind w:left="360"/>
        <w:rPr>
          <w:szCs w:val="24"/>
        </w:rPr>
      </w:pPr>
      <w:r w:rsidRPr="00427515">
        <w:rPr>
          <w:szCs w:val="24"/>
        </w:rPr>
        <w:t xml:space="preserve">w kwocie </w:t>
      </w:r>
      <w:r w:rsidRPr="00427515">
        <w:rPr>
          <w:b/>
          <w:i/>
          <w:szCs w:val="24"/>
        </w:rPr>
        <w:t>4.904 zł</w:t>
      </w:r>
      <w:r w:rsidRPr="00427515">
        <w:rPr>
          <w:szCs w:val="24"/>
        </w:rPr>
        <w:t xml:space="preserve"> na koszty wizyty dyrektora Polskiego Ośrodka Informacji Turystycznej ze Sztokholmu w związku z ustaleniami dotyczącymi promocji turystycznej województwa podczas Euro 2012, utworzenia nowej strony internetowej (</w:t>
      </w:r>
      <w:hyperlink r:id="rId12" w:history="1">
        <w:r w:rsidRPr="00427515">
          <w:rPr>
            <w:szCs w:val="24"/>
          </w:rPr>
          <w:t>www.morzeprzygody.eu</w:t>
        </w:r>
      </w:hyperlink>
      <w:r w:rsidRPr="00427515">
        <w:rPr>
          <w:szCs w:val="24"/>
        </w:rPr>
        <w:t>) oraz różnice kursowe.</w:t>
      </w:r>
    </w:p>
    <w:p w:rsidR="00A57579" w:rsidRPr="00427515" w:rsidRDefault="00A57579" w:rsidP="00A57579">
      <w:pPr>
        <w:pStyle w:val="Tekstpodstawowy2"/>
        <w:ind w:left="360"/>
        <w:rPr>
          <w:sz w:val="8"/>
          <w:szCs w:val="8"/>
        </w:rPr>
      </w:pPr>
    </w:p>
    <w:p w:rsidR="00A57579" w:rsidRPr="00427515" w:rsidRDefault="00A57579" w:rsidP="0036177C">
      <w:pPr>
        <w:pStyle w:val="Tekstpodstawowy2"/>
        <w:numPr>
          <w:ilvl w:val="0"/>
          <w:numId w:val="24"/>
        </w:numPr>
        <w:rPr>
          <w:b/>
          <w:i/>
          <w:szCs w:val="24"/>
          <w:u w:val="single"/>
        </w:rPr>
      </w:pPr>
      <w:r w:rsidRPr="00427515">
        <w:rPr>
          <w:b/>
          <w:i/>
          <w:szCs w:val="24"/>
          <w:u w:val="single"/>
        </w:rPr>
        <w:t>Wyjaśnienie odchylenia</w:t>
      </w:r>
    </w:p>
    <w:p w:rsidR="00A57579" w:rsidRPr="00427515" w:rsidRDefault="00A57579" w:rsidP="00A57579">
      <w:pPr>
        <w:pStyle w:val="Tekstpodstawowy2"/>
        <w:rPr>
          <w:szCs w:val="24"/>
        </w:rPr>
      </w:pPr>
      <w:r w:rsidRPr="00427515">
        <w:rPr>
          <w:szCs w:val="24"/>
        </w:rPr>
        <w:t>Kwota odchylenia wynika z:</w:t>
      </w:r>
    </w:p>
    <w:p w:rsidR="00A57579" w:rsidRPr="00427515" w:rsidRDefault="00A57579" w:rsidP="003620C7">
      <w:pPr>
        <w:pStyle w:val="Tekstpodstawowy2"/>
        <w:numPr>
          <w:ilvl w:val="0"/>
          <w:numId w:val="110"/>
        </w:numPr>
        <w:rPr>
          <w:szCs w:val="24"/>
        </w:rPr>
      </w:pPr>
      <w:r w:rsidRPr="00427515">
        <w:rPr>
          <w:szCs w:val="24"/>
        </w:rPr>
        <w:t xml:space="preserve">udziału w targach turystycznych odbywających się corocznie w I kwartale oraz kosztów poniesionych na przygotowanie i zakup materiałów promujących turystykę w WZP wykorzystywanych podczas tych wydarzeń, </w:t>
      </w:r>
    </w:p>
    <w:p w:rsidR="00A57579" w:rsidRPr="00427515" w:rsidRDefault="00A57579" w:rsidP="003620C7">
      <w:pPr>
        <w:pStyle w:val="Tekstpodstawowy2"/>
        <w:numPr>
          <w:ilvl w:val="0"/>
          <w:numId w:val="110"/>
        </w:numPr>
        <w:rPr>
          <w:szCs w:val="24"/>
        </w:rPr>
      </w:pPr>
      <w:r w:rsidRPr="00427515">
        <w:rPr>
          <w:szCs w:val="24"/>
        </w:rPr>
        <w:t>udziału i promocji turystycznej województwa w wydarzeniach związanych z organizacją Euro 2012,</w:t>
      </w:r>
    </w:p>
    <w:p w:rsidR="00A57579" w:rsidRPr="00427515" w:rsidRDefault="00A57579" w:rsidP="003620C7">
      <w:pPr>
        <w:pStyle w:val="Tekstpodstawowy2"/>
        <w:numPr>
          <w:ilvl w:val="0"/>
          <w:numId w:val="110"/>
        </w:numPr>
        <w:rPr>
          <w:szCs w:val="24"/>
        </w:rPr>
      </w:pPr>
      <w:r w:rsidRPr="00427515">
        <w:rPr>
          <w:szCs w:val="24"/>
        </w:rPr>
        <w:t xml:space="preserve">przekazania, w okresie I półrocza br., zaplanowanej kwoty dotacji na wsparcie realizacji zadań publicznych z zakresu turystyki i krajoznawstwa. </w:t>
      </w:r>
    </w:p>
    <w:p w:rsidR="00A57579" w:rsidRPr="00427515" w:rsidRDefault="00A57579" w:rsidP="00A57579">
      <w:pPr>
        <w:pStyle w:val="Tekstpodstawowy2"/>
        <w:ind w:left="360"/>
        <w:rPr>
          <w:sz w:val="8"/>
          <w:szCs w:val="8"/>
        </w:rPr>
      </w:pPr>
    </w:p>
    <w:p w:rsidR="00A57579" w:rsidRPr="00427515" w:rsidRDefault="00A57579" w:rsidP="003620C7">
      <w:pPr>
        <w:pStyle w:val="Tekstpodstawowy2"/>
        <w:numPr>
          <w:ilvl w:val="0"/>
          <w:numId w:val="42"/>
        </w:numPr>
        <w:rPr>
          <w:b/>
          <w:i/>
          <w:snapToGrid w:val="0"/>
          <w:sz w:val="28"/>
          <w:szCs w:val="28"/>
        </w:rPr>
      </w:pPr>
      <w:r w:rsidRPr="00427515">
        <w:rPr>
          <w:b/>
          <w:i/>
          <w:snapToGrid w:val="0"/>
          <w:sz w:val="28"/>
          <w:szCs w:val="28"/>
        </w:rPr>
        <w:t>Zachodniopomorska Regionalna Organizacja Turystyczna</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427515" w:rsidTr="00A57579">
        <w:tc>
          <w:tcPr>
            <w:tcW w:w="1984" w:type="dxa"/>
            <w:shd w:val="clear" w:color="auto" w:fill="auto"/>
            <w:vAlign w:val="center"/>
          </w:tcPr>
          <w:p w:rsidR="00A57579" w:rsidRPr="00427515" w:rsidRDefault="00A57579" w:rsidP="00A57579">
            <w:pPr>
              <w:pStyle w:val="Tekstprzypisudolnego"/>
              <w:jc w:val="center"/>
            </w:pPr>
            <w:r w:rsidRPr="00427515">
              <w:t>Plan po zmianach</w:t>
            </w:r>
          </w:p>
        </w:tc>
        <w:tc>
          <w:tcPr>
            <w:tcW w:w="2410" w:type="dxa"/>
            <w:shd w:val="clear" w:color="auto" w:fill="auto"/>
            <w:vAlign w:val="center"/>
          </w:tcPr>
          <w:p w:rsidR="00A57579" w:rsidRPr="00427515" w:rsidRDefault="00A57579" w:rsidP="00A57579">
            <w:pPr>
              <w:pStyle w:val="Tekstprzypisudolnego"/>
              <w:jc w:val="center"/>
            </w:pPr>
            <w:r w:rsidRPr="00427515">
              <w:t>Wykonanie</w:t>
            </w:r>
          </w:p>
        </w:tc>
        <w:tc>
          <w:tcPr>
            <w:tcW w:w="2126" w:type="dxa"/>
            <w:shd w:val="clear" w:color="auto" w:fill="auto"/>
            <w:vAlign w:val="center"/>
          </w:tcPr>
          <w:p w:rsidR="00A57579" w:rsidRPr="00427515" w:rsidRDefault="00A57579" w:rsidP="00A57579">
            <w:pPr>
              <w:pStyle w:val="Tekstprzypisudolnego"/>
              <w:jc w:val="center"/>
            </w:pPr>
            <w:r w:rsidRPr="00427515">
              <w:t>Wskaźnik realizacji</w:t>
            </w:r>
          </w:p>
        </w:tc>
        <w:tc>
          <w:tcPr>
            <w:tcW w:w="2268" w:type="dxa"/>
            <w:shd w:val="clear" w:color="auto" w:fill="auto"/>
            <w:vAlign w:val="center"/>
          </w:tcPr>
          <w:p w:rsidR="00A57579" w:rsidRPr="00427515" w:rsidRDefault="00A57579" w:rsidP="00A57579">
            <w:pPr>
              <w:pStyle w:val="Tekstprzypisudolnego"/>
              <w:jc w:val="center"/>
            </w:pPr>
            <w:r w:rsidRPr="00427515">
              <w:t>Odchylenie</w:t>
            </w:r>
          </w:p>
        </w:tc>
      </w:tr>
      <w:tr w:rsidR="00A57579" w:rsidRPr="00427515" w:rsidTr="00A57579">
        <w:tc>
          <w:tcPr>
            <w:tcW w:w="1984" w:type="dxa"/>
            <w:shd w:val="clear" w:color="auto" w:fill="auto"/>
          </w:tcPr>
          <w:p w:rsidR="00A57579" w:rsidRPr="00427515" w:rsidRDefault="00A57579" w:rsidP="00A57579">
            <w:pPr>
              <w:pStyle w:val="Tekstprzypisudolnego"/>
              <w:jc w:val="center"/>
              <w:rPr>
                <w:sz w:val="24"/>
                <w:szCs w:val="24"/>
              </w:rPr>
            </w:pPr>
            <w:r w:rsidRPr="00427515">
              <w:rPr>
                <w:sz w:val="24"/>
                <w:szCs w:val="24"/>
              </w:rPr>
              <w:t>600.000 zł</w:t>
            </w:r>
          </w:p>
        </w:tc>
        <w:tc>
          <w:tcPr>
            <w:tcW w:w="2410" w:type="dxa"/>
            <w:shd w:val="clear" w:color="auto" w:fill="auto"/>
          </w:tcPr>
          <w:p w:rsidR="00A57579" w:rsidRPr="00427515" w:rsidRDefault="00A57579" w:rsidP="00A57579">
            <w:pPr>
              <w:pStyle w:val="Tekstprzypisudolnego"/>
              <w:jc w:val="center"/>
              <w:rPr>
                <w:b/>
                <w:sz w:val="24"/>
                <w:szCs w:val="24"/>
              </w:rPr>
            </w:pPr>
            <w:r w:rsidRPr="00427515">
              <w:rPr>
                <w:b/>
                <w:sz w:val="24"/>
                <w:szCs w:val="24"/>
              </w:rPr>
              <w:t>600.000 zł</w:t>
            </w:r>
          </w:p>
        </w:tc>
        <w:tc>
          <w:tcPr>
            <w:tcW w:w="2126" w:type="dxa"/>
            <w:shd w:val="clear" w:color="auto" w:fill="auto"/>
          </w:tcPr>
          <w:p w:rsidR="00A57579" w:rsidRPr="00427515" w:rsidRDefault="00A57579" w:rsidP="00A57579">
            <w:pPr>
              <w:pStyle w:val="Tekstprzypisudolnego"/>
              <w:jc w:val="center"/>
              <w:rPr>
                <w:sz w:val="24"/>
                <w:szCs w:val="24"/>
              </w:rPr>
            </w:pPr>
            <w:r w:rsidRPr="00427515">
              <w:rPr>
                <w:sz w:val="24"/>
                <w:szCs w:val="24"/>
              </w:rPr>
              <w:t>100%</w:t>
            </w:r>
          </w:p>
        </w:tc>
        <w:tc>
          <w:tcPr>
            <w:tcW w:w="2268" w:type="dxa"/>
            <w:shd w:val="clear" w:color="auto" w:fill="auto"/>
          </w:tcPr>
          <w:p w:rsidR="00A57579" w:rsidRPr="00427515" w:rsidRDefault="00A57579" w:rsidP="00A57579">
            <w:pPr>
              <w:pStyle w:val="Tekstprzypisudolnego"/>
              <w:jc w:val="center"/>
              <w:rPr>
                <w:sz w:val="24"/>
                <w:szCs w:val="24"/>
              </w:rPr>
            </w:pPr>
            <w:r w:rsidRPr="00427515">
              <w:rPr>
                <w:sz w:val="24"/>
                <w:szCs w:val="24"/>
              </w:rPr>
              <w:t>300.000 zł</w:t>
            </w:r>
          </w:p>
        </w:tc>
      </w:tr>
    </w:tbl>
    <w:p w:rsidR="00A57579" w:rsidRPr="00427515" w:rsidRDefault="00A57579" w:rsidP="00A57579">
      <w:pPr>
        <w:pStyle w:val="Tekstpodstawowy2"/>
        <w:rPr>
          <w:sz w:val="4"/>
          <w:szCs w:val="4"/>
        </w:rPr>
      </w:pPr>
    </w:p>
    <w:p w:rsidR="00A57579" w:rsidRPr="00427515" w:rsidRDefault="00A57579" w:rsidP="00A57579">
      <w:pPr>
        <w:pStyle w:val="Tekstpodstawowy2"/>
        <w:rPr>
          <w:szCs w:val="24"/>
        </w:rPr>
      </w:pPr>
      <w:r w:rsidRPr="00427515">
        <w:rPr>
          <w:szCs w:val="24"/>
        </w:rPr>
        <w:t>Wydatki w podanej kwocie zostały poniesione na zapłatę rocznej składki z tytułu członkostwa Województwa Zachodniopomorskiego w Zachodniopomorskiej Regio</w:t>
      </w:r>
      <w:r w:rsidR="00995570" w:rsidRPr="00427515">
        <w:rPr>
          <w:szCs w:val="24"/>
        </w:rPr>
        <w:t>nalnej Organizacji Turystycznej</w:t>
      </w:r>
      <w:r w:rsidRPr="00427515">
        <w:rPr>
          <w:szCs w:val="24"/>
        </w:rPr>
        <w:t xml:space="preserve">. </w:t>
      </w:r>
    </w:p>
    <w:p w:rsidR="00A57579" w:rsidRPr="00427515" w:rsidRDefault="00A57579" w:rsidP="00A57579">
      <w:pPr>
        <w:pStyle w:val="Tekstpodstawowy2"/>
        <w:rPr>
          <w:sz w:val="8"/>
          <w:szCs w:val="8"/>
        </w:rPr>
      </w:pPr>
    </w:p>
    <w:p w:rsidR="00A57579" w:rsidRPr="00427515" w:rsidRDefault="00A57579" w:rsidP="0036177C">
      <w:pPr>
        <w:pStyle w:val="Tekstpodstawowy2"/>
        <w:numPr>
          <w:ilvl w:val="0"/>
          <w:numId w:val="24"/>
        </w:numPr>
        <w:rPr>
          <w:b/>
          <w:i/>
          <w:szCs w:val="24"/>
          <w:u w:val="single"/>
        </w:rPr>
      </w:pPr>
      <w:r w:rsidRPr="00427515">
        <w:rPr>
          <w:b/>
          <w:i/>
          <w:szCs w:val="24"/>
          <w:u w:val="single"/>
        </w:rPr>
        <w:t>Wyjaśnienie odchylenia</w:t>
      </w:r>
    </w:p>
    <w:p w:rsidR="00A57579" w:rsidRPr="00427515" w:rsidRDefault="00A57579" w:rsidP="00A57579">
      <w:pPr>
        <w:pStyle w:val="Tekstpodstawowy2"/>
        <w:rPr>
          <w:szCs w:val="24"/>
        </w:rPr>
      </w:pPr>
      <w:r w:rsidRPr="00427515">
        <w:rPr>
          <w:szCs w:val="24"/>
        </w:rPr>
        <w:t xml:space="preserve">Składka została przekazana jednorazowo w I kwartale br. </w:t>
      </w:r>
    </w:p>
    <w:p w:rsidR="00A57579" w:rsidRPr="00427515" w:rsidRDefault="00A57579" w:rsidP="00A57579">
      <w:pPr>
        <w:pStyle w:val="Tekstpodstawowy2"/>
        <w:rPr>
          <w:sz w:val="8"/>
          <w:szCs w:val="8"/>
        </w:rPr>
      </w:pPr>
    </w:p>
    <w:p w:rsidR="00A57579" w:rsidRPr="00427515" w:rsidRDefault="00A57579" w:rsidP="003620C7">
      <w:pPr>
        <w:pStyle w:val="Tekstpodstawowy2"/>
        <w:numPr>
          <w:ilvl w:val="0"/>
          <w:numId w:val="42"/>
        </w:numPr>
        <w:rPr>
          <w:b/>
          <w:i/>
          <w:snapToGrid w:val="0"/>
          <w:sz w:val="28"/>
          <w:szCs w:val="28"/>
        </w:rPr>
      </w:pPr>
      <w:r w:rsidRPr="00427515">
        <w:rPr>
          <w:b/>
          <w:i/>
          <w:snapToGrid w:val="0"/>
          <w:sz w:val="28"/>
          <w:szCs w:val="28"/>
        </w:rPr>
        <w:t>Projekt pn. „Rewitalizacja Europejskiego Szlaku Kulturowego na obszarze Południowego Bałtyku - Pomorska Droga Św. Jakuba” w ramach Współpracy Przygranicznej Południowy Bałtyk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427515" w:rsidTr="00A57579">
        <w:tc>
          <w:tcPr>
            <w:tcW w:w="1984" w:type="dxa"/>
            <w:shd w:val="clear" w:color="auto" w:fill="auto"/>
            <w:vAlign w:val="center"/>
          </w:tcPr>
          <w:p w:rsidR="00A57579" w:rsidRPr="00427515" w:rsidRDefault="00A57579" w:rsidP="00A57579">
            <w:pPr>
              <w:pStyle w:val="Tekstprzypisudolnego"/>
              <w:jc w:val="center"/>
            </w:pPr>
            <w:r w:rsidRPr="00427515">
              <w:t>Plan po zmianach</w:t>
            </w:r>
          </w:p>
        </w:tc>
        <w:tc>
          <w:tcPr>
            <w:tcW w:w="2410" w:type="dxa"/>
            <w:shd w:val="clear" w:color="auto" w:fill="auto"/>
            <w:vAlign w:val="center"/>
          </w:tcPr>
          <w:p w:rsidR="00A57579" w:rsidRPr="00427515" w:rsidRDefault="00A57579" w:rsidP="00A57579">
            <w:pPr>
              <w:pStyle w:val="Tekstprzypisudolnego"/>
              <w:jc w:val="center"/>
            </w:pPr>
            <w:r w:rsidRPr="00427515">
              <w:t>Wykonanie</w:t>
            </w:r>
          </w:p>
        </w:tc>
        <w:tc>
          <w:tcPr>
            <w:tcW w:w="2126" w:type="dxa"/>
            <w:shd w:val="clear" w:color="auto" w:fill="auto"/>
            <w:vAlign w:val="center"/>
          </w:tcPr>
          <w:p w:rsidR="00A57579" w:rsidRPr="00427515" w:rsidRDefault="00A57579" w:rsidP="00A57579">
            <w:pPr>
              <w:pStyle w:val="Tekstprzypisudolnego"/>
              <w:jc w:val="center"/>
            </w:pPr>
            <w:r w:rsidRPr="00427515">
              <w:t>Wskaźnik realizacji</w:t>
            </w:r>
          </w:p>
        </w:tc>
        <w:tc>
          <w:tcPr>
            <w:tcW w:w="2268" w:type="dxa"/>
            <w:shd w:val="clear" w:color="auto" w:fill="auto"/>
            <w:vAlign w:val="center"/>
          </w:tcPr>
          <w:p w:rsidR="00A57579" w:rsidRPr="00427515" w:rsidRDefault="00A57579" w:rsidP="00A57579">
            <w:pPr>
              <w:pStyle w:val="Tekstprzypisudolnego"/>
              <w:jc w:val="center"/>
            </w:pPr>
            <w:r w:rsidRPr="00427515">
              <w:t>Odchylenie</w:t>
            </w:r>
          </w:p>
        </w:tc>
      </w:tr>
      <w:tr w:rsidR="00A57579" w:rsidRPr="00427515" w:rsidTr="00A57579">
        <w:tc>
          <w:tcPr>
            <w:tcW w:w="1984" w:type="dxa"/>
            <w:shd w:val="clear" w:color="auto" w:fill="auto"/>
          </w:tcPr>
          <w:p w:rsidR="00A57579" w:rsidRPr="00427515" w:rsidRDefault="00A57579" w:rsidP="00A57579">
            <w:pPr>
              <w:pStyle w:val="Tekstprzypisudolnego"/>
              <w:jc w:val="center"/>
              <w:rPr>
                <w:sz w:val="24"/>
                <w:szCs w:val="24"/>
              </w:rPr>
            </w:pPr>
            <w:r w:rsidRPr="00427515">
              <w:rPr>
                <w:sz w:val="24"/>
                <w:szCs w:val="24"/>
              </w:rPr>
              <w:t>360.209</w:t>
            </w:r>
            <w:r w:rsidR="00995570" w:rsidRPr="00427515">
              <w:rPr>
                <w:sz w:val="24"/>
                <w:szCs w:val="24"/>
              </w:rPr>
              <w:t xml:space="preserve"> </w:t>
            </w:r>
            <w:r w:rsidRPr="00427515">
              <w:rPr>
                <w:sz w:val="24"/>
                <w:szCs w:val="24"/>
              </w:rPr>
              <w:t>zł</w:t>
            </w:r>
          </w:p>
        </w:tc>
        <w:tc>
          <w:tcPr>
            <w:tcW w:w="2410" w:type="dxa"/>
            <w:shd w:val="clear" w:color="auto" w:fill="auto"/>
          </w:tcPr>
          <w:p w:rsidR="00A57579" w:rsidRPr="00427515" w:rsidRDefault="00A57579" w:rsidP="00A57579">
            <w:pPr>
              <w:pStyle w:val="Tekstprzypisudolnego"/>
              <w:jc w:val="center"/>
              <w:rPr>
                <w:b/>
                <w:sz w:val="24"/>
                <w:szCs w:val="24"/>
              </w:rPr>
            </w:pPr>
            <w:r w:rsidRPr="00427515">
              <w:rPr>
                <w:b/>
                <w:sz w:val="24"/>
                <w:szCs w:val="24"/>
              </w:rPr>
              <w:t>22.680 zł</w:t>
            </w:r>
          </w:p>
        </w:tc>
        <w:tc>
          <w:tcPr>
            <w:tcW w:w="2126" w:type="dxa"/>
            <w:shd w:val="clear" w:color="auto" w:fill="auto"/>
          </w:tcPr>
          <w:p w:rsidR="00A57579" w:rsidRPr="00427515" w:rsidRDefault="00A57579" w:rsidP="00A57579">
            <w:pPr>
              <w:pStyle w:val="Tekstprzypisudolnego"/>
              <w:jc w:val="center"/>
              <w:rPr>
                <w:sz w:val="24"/>
                <w:szCs w:val="24"/>
              </w:rPr>
            </w:pPr>
            <w:r w:rsidRPr="00427515">
              <w:rPr>
                <w:sz w:val="24"/>
                <w:szCs w:val="24"/>
              </w:rPr>
              <w:t>6,3%</w:t>
            </w:r>
          </w:p>
        </w:tc>
        <w:tc>
          <w:tcPr>
            <w:tcW w:w="2268" w:type="dxa"/>
            <w:shd w:val="clear" w:color="auto" w:fill="auto"/>
          </w:tcPr>
          <w:p w:rsidR="00A57579" w:rsidRPr="00427515" w:rsidRDefault="00A57579" w:rsidP="00A57579">
            <w:pPr>
              <w:pStyle w:val="Tekstprzypisudolnego"/>
              <w:jc w:val="center"/>
              <w:rPr>
                <w:sz w:val="24"/>
                <w:szCs w:val="24"/>
              </w:rPr>
            </w:pPr>
            <w:r w:rsidRPr="00427515">
              <w:rPr>
                <w:sz w:val="24"/>
                <w:szCs w:val="24"/>
              </w:rPr>
              <w:t>-157.425 zł</w:t>
            </w:r>
          </w:p>
        </w:tc>
      </w:tr>
    </w:tbl>
    <w:p w:rsidR="00A57579" w:rsidRPr="00427515" w:rsidRDefault="00A57579" w:rsidP="00A57579">
      <w:pPr>
        <w:jc w:val="both"/>
      </w:pPr>
      <w:r w:rsidRPr="00427515">
        <w:rPr>
          <w:sz w:val="24"/>
          <w:szCs w:val="24"/>
        </w:rPr>
        <w:t xml:space="preserve">Województwo Zachodniopomorskie włączyło się w reaktywację Drogi Północnej Szlaku Św. Jakuba, przebiegającego z Estonii przez Gdańsk, Lębork, Kołobrzeg, Świnoujście, Meklemburgię do Santiago. Jest to jeden z najstarszych i najcenniejszych europejskich szlaków łączących w sobie duchowość, obcowanie z naturą, odkrywanie dziedzictwa kulturowego oraz turystykę aktywną. Celem tego przedsięwzięcia jest zachęcenie </w:t>
      </w:r>
      <w:r w:rsidRPr="00427515">
        <w:rPr>
          <w:sz w:val="24"/>
          <w:szCs w:val="24"/>
        </w:rPr>
        <w:lastRenderedPageBreak/>
        <w:t xml:space="preserve">mieszkańców i turystów do aktywnego ruchu turystycznego przez różnorodne krajobrazy regionów oraz do zapoznania się z ich specyfiką  kulturową. Szlak św. Jakuba ma stać się również dzięki projektowi środkiem ekonomicznej aktywizacji mieszkańców terenów, </w:t>
      </w:r>
      <w:r w:rsidRPr="00427515">
        <w:rPr>
          <w:sz w:val="24"/>
          <w:szCs w:val="24"/>
        </w:rPr>
        <w:br/>
        <w:t xml:space="preserve">przez które przebiega. </w:t>
      </w:r>
    </w:p>
    <w:p w:rsidR="00A57579" w:rsidRPr="00427515" w:rsidRDefault="00A57579" w:rsidP="00A57579">
      <w:pPr>
        <w:pStyle w:val="Tekstpodstawowy2"/>
        <w:rPr>
          <w:sz w:val="4"/>
          <w:szCs w:val="4"/>
        </w:rPr>
      </w:pPr>
      <w:r w:rsidRPr="00427515">
        <w:rPr>
          <w:sz w:val="4"/>
          <w:szCs w:val="4"/>
        </w:rPr>
        <w:t xml:space="preserve"> </w:t>
      </w:r>
    </w:p>
    <w:p w:rsidR="00A57579" w:rsidRPr="00427515" w:rsidRDefault="00A57579" w:rsidP="00A57579">
      <w:pPr>
        <w:pStyle w:val="Tekstpodstawowy2"/>
        <w:rPr>
          <w:szCs w:val="24"/>
        </w:rPr>
      </w:pPr>
      <w:r w:rsidRPr="00427515">
        <w:rPr>
          <w:szCs w:val="24"/>
        </w:rPr>
        <w:t>W ramach realizacji powyższego projektu wydatki poniesiono na:</w:t>
      </w:r>
    </w:p>
    <w:p w:rsidR="00A57579" w:rsidRPr="00427515" w:rsidRDefault="00A57579" w:rsidP="003620C7">
      <w:pPr>
        <w:pStyle w:val="Tekstpodstawowy2"/>
        <w:numPr>
          <w:ilvl w:val="0"/>
          <w:numId w:val="111"/>
        </w:numPr>
        <w:ind w:left="284" w:hanging="284"/>
        <w:rPr>
          <w:szCs w:val="24"/>
        </w:rPr>
      </w:pPr>
      <w:r w:rsidRPr="00427515">
        <w:rPr>
          <w:szCs w:val="24"/>
        </w:rPr>
        <w:t>koszty wynagrodzeń wraz z pochodnymi pracowników zaangażowanych w realizację projektu wykonanie (</w:t>
      </w:r>
      <w:r w:rsidRPr="00427515">
        <w:rPr>
          <w:i/>
          <w:szCs w:val="24"/>
        </w:rPr>
        <w:t>20.002 zł</w:t>
      </w:r>
      <w:r w:rsidRPr="00427515">
        <w:rPr>
          <w:szCs w:val="24"/>
        </w:rPr>
        <w:t>),</w:t>
      </w:r>
    </w:p>
    <w:p w:rsidR="00A57579" w:rsidRPr="00427515" w:rsidRDefault="00A57579" w:rsidP="003620C7">
      <w:pPr>
        <w:pStyle w:val="Tekstpodstawowy2"/>
        <w:numPr>
          <w:ilvl w:val="0"/>
          <w:numId w:val="111"/>
        </w:numPr>
        <w:ind w:left="284" w:hanging="284"/>
        <w:rPr>
          <w:szCs w:val="24"/>
        </w:rPr>
      </w:pPr>
      <w:r w:rsidRPr="00427515">
        <w:rPr>
          <w:szCs w:val="24"/>
        </w:rPr>
        <w:t>koszty spotkań i konferencji oraz delegacji służbowych (krajowych i zagranicznych) związanych z realizacją projektu (</w:t>
      </w:r>
      <w:r w:rsidRPr="00427515">
        <w:rPr>
          <w:i/>
          <w:szCs w:val="24"/>
        </w:rPr>
        <w:t>2.678 zł</w:t>
      </w:r>
      <w:r w:rsidRPr="00427515">
        <w:rPr>
          <w:szCs w:val="24"/>
        </w:rPr>
        <w:t>).</w:t>
      </w:r>
    </w:p>
    <w:p w:rsidR="00A57579" w:rsidRPr="00427515" w:rsidRDefault="00A57579" w:rsidP="00A57579">
      <w:pPr>
        <w:pStyle w:val="Tekstpodstawowy2"/>
        <w:ind w:left="284"/>
        <w:rPr>
          <w:sz w:val="6"/>
          <w:szCs w:val="24"/>
        </w:rPr>
      </w:pPr>
      <w:r w:rsidRPr="00427515">
        <w:rPr>
          <w:szCs w:val="24"/>
        </w:rPr>
        <w:t xml:space="preserve"> </w:t>
      </w:r>
    </w:p>
    <w:p w:rsidR="00A57579" w:rsidRPr="00427515" w:rsidRDefault="00A57579" w:rsidP="00A57579">
      <w:pPr>
        <w:pStyle w:val="Tekstpodstawowy2"/>
        <w:rPr>
          <w:i/>
          <w:sz w:val="22"/>
        </w:rPr>
      </w:pPr>
      <w:r w:rsidRPr="00427515">
        <w:rPr>
          <w:i/>
          <w:sz w:val="22"/>
        </w:rPr>
        <w:t>Źródłem finansowania poniesionych wydatków na projekt były:</w:t>
      </w:r>
    </w:p>
    <w:p w:rsidR="00A57579" w:rsidRPr="00427515" w:rsidRDefault="00A57579" w:rsidP="003620C7">
      <w:pPr>
        <w:pStyle w:val="Tekstpodstawowy2"/>
        <w:numPr>
          <w:ilvl w:val="0"/>
          <w:numId w:val="88"/>
        </w:numPr>
        <w:rPr>
          <w:i/>
          <w:sz w:val="22"/>
        </w:rPr>
      </w:pPr>
      <w:r w:rsidRPr="00427515">
        <w:rPr>
          <w:i/>
          <w:sz w:val="22"/>
        </w:rPr>
        <w:t xml:space="preserve">w  85% środki budżetu UE (refundacja) </w:t>
      </w:r>
      <w:r w:rsidRPr="00427515">
        <w:rPr>
          <w:i/>
          <w:sz w:val="22"/>
        </w:rPr>
        <w:tab/>
        <w:t>-   19.278 zł,</w:t>
      </w:r>
    </w:p>
    <w:p w:rsidR="00A57579" w:rsidRPr="00427515" w:rsidRDefault="00A57579" w:rsidP="003620C7">
      <w:pPr>
        <w:pStyle w:val="Tekstpodstawowy2"/>
        <w:numPr>
          <w:ilvl w:val="0"/>
          <w:numId w:val="88"/>
        </w:numPr>
        <w:rPr>
          <w:i/>
          <w:sz w:val="22"/>
        </w:rPr>
      </w:pPr>
      <w:r w:rsidRPr="00427515">
        <w:rPr>
          <w:i/>
          <w:sz w:val="22"/>
        </w:rPr>
        <w:t xml:space="preserve">w 15% środki własne województwa </w:t>
      </w:r>
      <w:r w:rsidRPr="00427515">
        <w:rPr>
          <w:i/>
          <w:sz w:val="22"/>
        </w:rPr>
        <w:tab/>
      </w:r>
      <w:r w:rsidRPr="00427515">
        <w:rPr>
          <w:i/>
          <w:sz w:val="22"/>
        </w:rPr>
        <w:tab/>
      </w:r>
      <w:r w:rsidR="00427515" w:rsidRPr="00427515">
        <w:rPr>
          <w:i/>
          <w:sz w:val="22"/>
        </w:rPr>
        <w:t xml:space="preserve">     </w:t>
      </w:r>
      <w:r w:rsidRPr="00427515">
        <w:rPr>
          <w:i/>
          <w:sz w:val="22"/>
        </w:rPr>
        <w:t>-    3.402 zł.</w:t>
      </w:r>
    </w:p>
    <w:p w:rsidR="00A57579" w:rsidRPr="00C965CD" w:rsidRDefault="00A57579" w:rsidP="00A57579">
      <w:pPr>
        <w:pStyle w:val="Tekstpodstawowy2"/>
        <w:ind w:left="720"/>
        <w:rPr>
          <w:i/>
          <w:sz w:val="8"/>
          <w:szCs w:val="8"/>
        </w:rPr>
      </w:pPr>
    </w:p>
    <w:p w:rsidR="00A57579" w:rsidRPr="00427515" w:rsidRDefault="00A57579" w:rsidP="0036177C">
      <w:pPr>
        <w:pStyle w:val="Tekstpodstawowy2"/>
        <w:numPr>
          <w:ilvl w:val="0"/>
          <w:numId w:val="24"/>
        </w:numPr>
        <w:rPr>
          <w:b/>
          <w:i/>
          <w:szCs w:val="24"/>
          <w:u w:val="single"/>
        </w:rPr>
      </w:pPr>
      <w:r w:rsidRPr="00427515">
        <w:rPr>
          <w:b/>
          <w:i/>
          <w:szCs w:val="24"/>
          <w:u w:val="single"/>
        </w:rPr>
        <w:t>Wyjaśnienie odchylenia</w:t>
      </w:r>
    </w:p>
    <w:p w:rsidR="00A57579" w:rsidRDefault="00A57579" w:rsidP="00A57579">
      <w:pPr>
        <w:pStyle w:val="Tekstpodstawowy2"/>
        <w:rPr>
          <w:szCs w:val="24"/>
        </w:rPr>
      </w:pPr>
      <w:r w:rsidRPr="00427515">
        <w:rPr>
          <w:szCs w:val="24"/>
        </w:rPr>
        <w:t xml:space="preserve">W okresie I półroczu br. wyłoniono wykonawcę projektu technicznego wytyczenia </w:t>
      </w:r>
      <w:r w:rsidR="00686ACE" w:rsidRPr="00427515">
        <w:rPr>
          <w:szCs w:val="24"/>
        </w:rPr>
        <w:br/>
      </w:r>
      <w:r w:rsidRPr="00427515">
        <w:rPr>
          <w:szCs w:val="24"/>
        </w:rPr>
        <w:t xml:space="preserve">i oznakowania Szlaku. Na III kwartał zaplanowane jest podpisanie umowy z tym wykonawcą. Zadanie będzie realizowane do końca października 2012 r. Ponadto na II półrocze  zaplanowano wydatki na koszty  organizacji warsztatów w regionie oraz prac związanych </w:t>
      </w:r>
      <w:r w:rsidR="00995570" w:rsidRPr="00427515">
        <w:rPr>
          <w:szCs w:val="24"/>
        </w:rPr>
        <w:br/>
      </w:r>
      <w:r w:rsidRPr="00427515">
        <w:rPr>
          <w:szCs w:val="24"/>
        </w:rPr>
        <w:t>z opracowaniem tablic informacyjnych i audio przewodników.</w:t>
      </w:r>
    </w:p>
    <w:p w:rsidR="00427515" w:rsidRPr="00427515" w:rsidRDefault="00427515" w:rsidP="00A57579">
      <w:pPr>
        <w:pStyle w:val="Tekstpodstawowy2"/>
        <w:rPr>
          <w:sz w:val="6"/>
          <w:szCs w:val="24"/>
        </w:rPr>
      </w:pPr>
    </w:p>
    <w:p w:rsidR="00A57579" w:rsidRPr="00427515" w:rsidRDefault="00A57579" w:rsidP="00A57579">
      <w:pPr>
        <w:pStyle w:val="Tekstpodstawowy2"/>
        <w:rPr>
          <w:sz w:val="2"/>
          <w:szCs w:val="16"/>
        </w:rPr>
      </w:pPr>
    </w:p>
    <w:p w:rsidR="00A57579" w:rsidRPr="00427515" w:rsidRDefault="00A57579" w:rsidP="003620C7">
      <w:pPr>
        <w:pStyle w:val="Tekstpodstawowy2"/>
        <w:numPr>
          <w:ilvl w:val="0"/>
          <w:numId w:val="42"/>
        </w:numPr>
        <w:rPr>
          <w:b/>
          <w:i/>
          <w:snapToGrid w:val="0"/>
          <w:sz w:val="28"/>
          <w:szCs w:val="28"/>
        </w:rPr>
      </w:pPr>
      <w:r w:rsidRPr="00427515">
        <w:rPr>
          <w:b/>
          <w:i/>
          <w:snapToGrid w:val="0"/>
          <w:sz w:val="28"/>
          <w:szCs w:val="28"/>
        </w:rPr>
        <w:t>Projekt pn. „MARRIAGE - Lepsze zarządzanie mariną, konsolidacja sieci przystani i marketingu turystyki wodnej w obszarze Południowego Bałtyku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427515" w:rsidTr="00A57579">
        <w:tc>
          <w:tcPr>
            <w:tcW w:w="1984" w:type="dxa"/>
            <w:shd w:val="clear" w:color="auto" w:fill="auto"/>
            <w:vAlign w:val="center"/>
          </w:tcPr>
          <w:p w:rsidR="00A57579" w:rsidRPr="00427515" w:rsidRDefault="00A57579" w:rsidP="00A57579">
            <w:pPr>
              <w:pStyle w:val="Tekstprzypisudolnego"/>
              <w:jc w:val="center"/>
            </w:pPr>
            <w:r w:rsidRPr="00427515">
              <w:t>Plan po zmianach</w:t>
            </w:r>
          </w:p>
        </w:tc>
        <w:tc>
          <w:tcPr>
            <w:tcW w:w="2410" w:type="dxa"/>
            <w:shd w:val="clear" w:color="auto" w:fill="auto"/>
            <w:vAlign w:val="center"/>
          </w:tcPr>
          <w:p w:rsidR="00A57579" w:rsidRPr="00427515" w:rsidRDefault="00A57579" w:rsidP="00A57579">
            <w:pPr>
              <w:pStyle w:val="Tekstprzypisudolnego"/>
              <w:jc w:val="center"/>
            </w:pPr>
            <w:r w:rsidRPr="00427515">
              <w:t>Wykonanie</w:t>
            </w:r>
          </w:p>
        </w:tc>
        <w:tc>
          <w:tcPr>
            <w:tcW w:w="2126" w:type="dxa"/>
            <w:shd w:val="clear" w:color="auto" w:fill="auto"/>
            <w:vAlign w:val="center"/>
          </w:tcPr>
          <w:p w:rsidR="00A57579" w:rsidRPr="00427515" w:rsidRDefault="00A57579" w:rsidP="00A57579">
            <w:pPr>
              <w:pStyle w:val="Tekstprzypisudolnego"/>
              <w:jc w:val="center"/>
            </w:pPr>
            <w:r w:rsidRPr="00427515">
              <w:t>Wskaźnik realizacji</w:t>
            </w:r>
          </w:p>
        </w:tc>
        <w:tc>
          <w:tcPr>
            <w:tcW w:w="2268" w:type="dxa"/>
            <w:shd w:val="clear" w:color="auto" w:fill="auto"/>
            <w:vAlign w:val="center"/>
          </w:tcPr>
          <w:p w:rsidR="00A57579" w:rsidRPr="00427515" w:rsidRDefault="00A57579" w:rsidP="00A57579">
            <w:pPr>
              <w:pStyle w:val="Tekstprzypisudolnego"/>
              <w:jc w:val="center"/>
            </w:pPr>
            <w:r w:rsidRPr="00427515">
              <w:t>Odchylenie</w:t>
            </w:r>
          </w:p>
        </w:tc>
      </w:tr>
      <w:tr w:rsidR="00A57579" w:rsidRPr="00427515" w:rsidTr="00A57579">
        <w:tc>
          <w:tcPr>
            <w:tcW w:w="1984" w:type="dxa"/>
            <w:shd w:val="clear" w:color="auto" w:fill="auto"/>
          </w:tcPr>
          <w:p w:rsidR="00A57579" w:rsidRPr="00427515" w:rsidRDefault="00A57579" w:rsidP="00A57579">
            <w:pPr>
              <w:pStyle w:val="Tekstprzypisudolnego"/>
              <w:jc w:val="center"/>
              <w:rPr>
                <w:sz w:val="24"/>
                <w:szCs w:val="24"/>
              </w:rPr>
            </w:pPr>
            <w:r w:rsidRPr="00427515">
              <w:rPr>
                <w:sz w:val="24"/>
                <w:szCs w:val="24"/>
              </w:rPr>
              <w:t>230.000 zł</w:t>
            </w:r>
          </w:p>
        </w:tc>
        <w:tc>
          <w:tcPr>
            <w:tcW w:w="2410" w:type="dxa"/>
            <w:shd w:val="clear" w:color="auto" w:fill="auto"/>
          </w:tcPr>
          <w:p w:rsidR="00A57579" w:rsidRPr="00427515" w:rsidRDefault="00A57579" w:rsidP="00A57579">
            <w:pPr>
              <w:pStyle w:val="Tekstprzypisudolnego"/>
              <w:jc w:val="center"/>
              <w:rPr>
                <w:b/>
                <w:sz w:val="24"/>
                <w:szCs w:val="24"/>
              </w:rPr>
            </w:pPr>
            <w:r w:rsidRPr="00427515">
              <w:rPr>
                <w:b/>
                <w:sz w:val="24"/>
                <w:szCs w:val="24"/>
              </w:rPr>
              <w:t>34.807 zł</w:t>
            </w:r>
          </w:p>
        </w:tc>
        <w:tc>
          <w:tcPr>
            <w:tcW w:w="2126" w:type="dxa"/>
            <w:shd w:val="clear" w:color="auto" w:fill="auto"/>
          </w:tcPr>
          <w:p w:rsidR="00A57579" w:rsidRPr="00427515" w:rsidRDefault="00A57579" w:rsidP="00A57579">
            <w:pPr>
              <w:pStyle w:val="Tekstprzypisudolnego"/>
              <w:jc w:val="center"/>
              <w:rPr>
                <w:sz w:val="24"/>
                <w:szCs w:val="24"/>
              </w:rPr>
            </w:pPr>
            <w:r w:rsidRPr="00427515">
              <w:rPr>
                <w:sz w:val="24"/>
                <w:szCs w:val="24"/>
              </w:rPr>
              <w:t>15,1%</w:t>
            </w:r>
          </w:p>
        </w:tc>
        <w:tc>
          <w:tcPr>
            <w:tcW w:w="2268" w:type="dxa"/>
            <w:shd w:val="clear" w:color="auto" w:fill="auto"/>
          </w:tcPr>
          <w:p w:rsidR="00A57579" w:rsidRPr="00427515" w:rsidRDefault="00A57579" w:rsidP="00A57579">
            <w:pPr>
              <w:pStyle w:val="Tekstprzypisudolnego"/>
              <w:jc w:val="center"/>
              <w:rPr>
                <w:sz w:val="24"/>
                <w:szCs w:val="24"/>
              </w:rPr>
            </w:pPr>
            <w:r w:rsidRPr="00427515">
              <w:rPr>
                <w:sz w:val="24"/>
                <w:szCs w:val="24"/>
              </w:rPr>
              <w:t>- 80.193 zł</w:t>
            </w:r>
          </w:p>
        </w:tc>
      </w:tr>
    </w:tbl>
    <w:p w:rsidR="00A57579" w:rsidRPr="00427515" w:rsidRDefault="00A57579" w:rsidP="00A57579">
      <w:pPr>
        <w:jc w:val="both"/>
      </w:pPr>
      <w:r w:rsidRPr="00427515">
        <w:rPr>
          <w:sz w:val="24"/>
          <w:szCs w:val="24"/>
        </w:rPr>
        <w:t xml:space="preserve">Projekt ma na celu podniesienie atrakcyjności turystycznej portów, przystani i marin województwa zachodniopomorskiego leżących wzdłuż wybrzeża Południowego Bałtyku. </w:t>
      </w:r>
    </w:p>
    <w:p w:rsidR="00A57579" w:rsidRPr="00427515" w:rsidRDefault="00A57579" w:rsidP="00A57579">
      <w:pPr>
        <w:pStyle w:val="Tekstpodstawowy2"/>
        <w:rPr>
          <w:sz w:val="4"/>
          <w:szCs w:val="4"/>
        </w:rPr>
      </w:pPr>
      <w:r w:rsidRPr="00427515">
        <w:rPr>
          <w:sz w:val="4"/>
          <w:szCs w:val="4"/>
        </w:rPr>
        <w:t xml:space="preserve"> </w:t>
      </w:r>
    </w:p>
    <w:p w:rsidR="00A57579" w:rsidRPr="00427515" w:rsidRDefault="00A57579" w:rsidP="00A57579">
      <w:pPr>
        <w:pStyle w:val="Tekstpodstawowy2"/>
        <w:rPr>
          <w:sz w:val="2"/>
          <w:szCs w:val="16"/>
        </w:rPr>
      </w:pPr>
    </w:p>
    <w:p w:rsidR="00A57579" w:rsidRPr="00427515" w:rsidRDefault="00A57579" w:rsidP="00A57579">
      <w:pPr>
        <w:pStyle w:val="Tekstpodstawowy2"/>
        <w:rPr>
          <w:szCs w:val="24"/>
        </w:rPr>
      </w:pPr>
      <w:r w:rsidRPr="00427515">
        <w:rPr>
          <w:szCs w:val="24"/>
        </w:rPr>
        <w:t>W ramach realizacji powyższego projektu wydatki w kwocie:</w:t>
      </w:r>
    </w:p>
    <w:p w:rsidR="00A57579" w:rsidRPr="00427515" w:rsidRDefault="00A57579" w:rsidP="003620C7">
      <w:pPr>
        <w:pStyle w:val="Tekstpodstawowy2"/>
        <w:numPr>
          <w:ilvl w:val="0"/>
          <w:numId w:val="112"/>
        </w:numPr>
        <w:rPr>
          <w:szCs w:val="24"/>
        </w:rPr>
      </w:pPr>
      <w:r w:rsidRPr="00427515">
        <w:rPr>
          <w:i/>
          <w:szCs w:val="24"/>
        </w:rPr>
        <w:t>33.952</w:t>
      </w:r>
      <w:r w:rsidRPr="00427515">
        <w:rPr>
          <w:szCs w:val="24"/>
        </w:rPr>
        <w:t xml:space="preserve"> zł poniesiono na koszty zarządzania projektem (część kosztów wspólnych ponoszona przez wszystkich partnerów projektu),</w:t>
      </w:r>
    </w:p>
    <w:p w:rsidR="00A57579" w:rsidRPr="00427515" w:rsidRDefault="00A57579" w:rsidP="003620C7">
      <w:pPr>
        <w:pStyle w:val="Tekstpodstawowy2"/>
        <w:numPr>
          <w:ilvl w:val="0"/>
          <w:numId w:val="112"/>
        </w:numPr>
        <w:rPr>
          <w:szCs w:val="24"/>
        </w:rPr>
      </w:pPr>
      <w:r w:rsidRPr="00427515">
        <w:rPr>
          <w:i/>
          <w:szCs w:val="24"/>
        </w:rPr>
        <w:t>855 zł</w:t>
      </w:r>
      <w:r w:rsidRPr="00427515">
        <w:rPr>
          <w:szCs w:val="24"/>
        </w:rPr>
        <w:t xml:space="preserve"> poniesiono na koszty delegacji zagra</w:t>
      </w:r>
      <w:r w:rsidR="00995570" w:rsidRPr="00427515">
        <w:rPr>
          <w:szCs w:val="24"/>
        </w:rPr>
        <w:t>nicznych związanych z realizacją</w:t>
      </w:r>
      <w:r w:rsidRPr="00427515">
        <w:rPr>
          <w:szCs w:val="24"/>
        </w:rPr>
        <w:t xml:space="preserve"> projektu.</w:t>
      </w:r>
    </w:p>
    <w:p w:rsidR="00A57579" w:rsidRPr="00427515" w:rsidRDefault="00A57579" w:rsidP="00A57579">
      <w:pPr>
        <w:pStyle w:val="Tekstpodstawowy2"/>
        <w:ind w:left="360"/>
        <w:rPr>
          <w:sz w:val="4"/>
          <w:szCs w:val="24"/>
        </w:rPr>
      </w:pPr>
      <w:r w:rsidRPr="00427515">
        <w:rPr>
          <w:sz w:val="4"/>
          <w:szCs w:val="24"/>
        </w:rPr>
        <w:t xml:space="preserve"> </w:t>
      </w:r>
    </w:p>
    <w:p w:rsidR="00A57579" w:rsidRPr="00427515" w:rsidRDefault="00A57579" w:rsidP="00A57579">
      <w:pPr>
        <w:pStyle w:val="Tekstpodstawowy2"/>
        <w:rPr>
          <w:i/>
          <w:sz w:val="22"/>
        </w:rPr>
      </w:pPr>
      <w:r w:rsidRPr="00427515">
        <w:rPr>
          <w:i/>
          <w:sz w:val="22"/>
        </w:rPr>
        <w:t>Źródłem finansowania poniesionych wydatków na projekt były:</w:t>
      </w:r>
    </w:p>
    <w:p w:rsidR="00A57579" w:rsidRPr="00427515" w:rsidRDefault="00A57579" w:rsidP="003620C7">
      <w:pPr>
        <w:pStyle w:val="Tekstpodstawowy2"/>
        <w:numPr>
          <w:ilvl w:val="0"/>
          <w:numId w:val="88"/>
        </w:numPr>
        <w:rPr>
          <w:i/>
          <w:sz w:val="22"/>
        </w:rPr>
      </w:pPr>
      <w:r w:rsidRPr="00427515">
        <w:rPr>
          <w:i/>
          <w:sz w:val="22"/>
        </w:rPr>
        <w:t xml:space="preserve">w  85% środki budżetu UE (refundacja) </w:t>
      </w:r>
      <w:r w:rsidRPr="00427515">
        <w:rPr>
          <w:i/>
          <w:sz w:val="22"/>
        </w:rPr>
        <w:tab/>
        <w:t>-   29.586 zł,</w:t>
      </w:r>
    </w:p>
    <w:p w:rsidR="00A57579" w:rsidRPr="00427515" w:rsidRDefault="00A57579" w:rsidP="003620C7">
      <w:pPr>
        <w:pStyle w:val="Tekstpodstawowy2"/>
        <w:numPr>
          <w:ilvl w:val="0"/>
          <w:numId w:val="88"/>
        </w:numPr>
        <w:rPr>
          <w:i/>
          <w:sz w:val="22"/>
        </w:rPr>
      </w:pPr>
      <w:r w:rsidRPr="00427515">
        <w:rPr>
          <w:i/>
          <w:sz w:val="22"/>
        </w:rPr>
        <w:t xml:space="preserve">w 15% środki własne województwa </w:t>
      </w:r>
      <w:r w:rsidRPr="00427515">
        <w:rPr>
          <w:i/>
          <w:sz w:val="22"/>
        </w:rPr>
        <w:tab/>
      </w:r>
      <w:r w:rsidRPr="00427515">
        <w:rPr>
          <w:i/>
          <w:sz w:val="22"/>
        </w:rPr>
        <w:tab/>
        <w:t>-    5.221 zł.</w:t>
      </w:r>
    </w:p>
    <w:p w:rsidR="00A57579" w:rsidRPr="00427515" w:rsidRDefault="00A57579" w:rsidP="00A57579">
      <w:pPr>
        <w:pStyle w:val="Tekstpodstawowy2"/>
        <w:rPr>
          <w:sz w:val="8"/>
          <w:szCs w:val="8"/>
        </w:rPr>
      </w:pPr>
    </w:p>
    <w:p w:rsidR="00A57579" w:rsidRPr="00427515" w:rsidRDefault="00A57579" w:rsidP="0036177C">
      <w:pPr>
        <w:pStyle w:val="Tekstpodstawowy2"/>
        <w:numPr>
          <w:ilvl w:val="0"/>
          <w:numId w:val="24"/>
        </w:numPr>
        <w:rPr>
          <w:b/>
          <w:i/>
          <w:szCs w:val="24"/>
          <w:u w:val="single"/>
        </w:rPr>
      </w:pPr>
      <w:r w:rsidRPr="00427515">
        <w:rPr>
          <w:b/>
          <w:i/>
          <w:szCs w:val="24"/>
          <w:u w:val="single"/>
        </w:rPr>
        <w:t>Wyjaśnienie odchylenia</w:t>
      </w:r>
    </w:p>
    <w:p w:rsidR="00A57579" w:rsidRPr="00427515" w:rsidRDefault="00A57579" w:rsidP="00A57579">
      <w:pPr>
        <w:pStyle w:val="Tekstpodstawowy2"/>
        <w:rPr>
          <w:szCs w:val="24"/>
        </w:rPr>
      </w:pPr>
      <w:r w:rsidRPr="00427515">
        <w:rPr>
          <w:szCs w:val="24"/>
        </w:rPr>
        <w:t xml:space="preserve">Umowa związana z realizacją projektu została podpisana w marcu 2012 r. Obecnie trwają przygotowania do procedury przetargowej na wykonanie strategii promocji turystyki wodnej związanej z realizacją projektu. </w:t>
      </w:r>
    </w:p>
    <w:p w:rsidR="00A57579" w:rsidRPr="00427515" w:rsidRDefault="00A57579" w:rsidP="00A57579">
      <w:pPr>
        <w:pStyle w:val="Tekstpodstawowy2"/>
        <w:rPr>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A57579" w:rsidRPr="00427515" w:rsidTr="00A57579">
        <w:trPr>
          <w:trHeight w:hRule="exact" w:val="284"/>
        </w:trPr>
        <w:tc>
          <w:tcPr>
            <w:tcW w:w="9180" w:type="dxa"/>
            <w:gridSpan w:val="4"/>
            <w:shd w:val="clear" w:color="auto" w:fill="E6E6E6"/>
          </w:tcPr>
          <w:p w:rsidR="00A57579" w:rsidRPr="00427515" w:rsidRDefault="00A57579" w:rsidP="00A57579">
            <w:pPr>
              <w:pStyle w:val="Tekstprzypisudolnego"/>
              <w:rPr>
                <w:b/>
                <w:i/>
                <w:sz w:val="24"/>
                <w:szCs w:val="24"/>
              </w:rPr>
            </w:pPr>
            <w:r w:rsidRPr="00427515">
              <w:rPr>
                <w:b/>
                <w:i/>
                <w:sz w:val="24"/>
                <w:szCs w:val="24"/>
              </w:rPr>
              <w:t>63095 –  Pozostała działalność</w:t>
            </w:r>
          </w:p>
        </w:tc>
      </w:tr>
      <w:tr w:rsidR="00A57579" w:rsidRPr="00427515" w:rsidTr="00A57579">
        <w:tc>
          <w:tcPr>
            <w:tcW w:w="2660" w:type="dxa"/>
            <w:shd w:val="clear" w:color="auto" w:fill="E6E6E6"/>
            <w:vAlign w:val="center"/>
          </w:tcPr>
          <w:p w:rsidR="00A57579" w:rsidRPr="00427515" w:rsidRDefault="00A57579" w:rsidP="00A57579">
            <w:pPr>
              <w:pStyle w:val="Tekstprzypisudolnego"/>
              <w:jc w:val="center"/>
            </w:pPr>
            <w:r w:rsidRPr="00427515">
              <w:t>Plan po zmianach</w:t>
            </w:r>
          </w:p>
        </w:tc>
        <w:tc>
          <w:tcPr>
            <w:tcW w:w="2268" w:type="dxa"/>
            <w:shd w:val="clear" w:color="auto" w:fill="E6E6E6"/>
          </w:tcPr>
          <w:p w:rsidR="00A57579" w:rsidRPr="00427515" w:rsidRDefault="00A57579" w:rsidP="00A57579">
            <w:pPr>
              <w:pStyle w:val="Tekstprzypisudolnego"/>
              <w:jc w:val="center"/>
            </w:pPr>
            <w:r w:rsidRPr="00427515">
              <w:t>Wykonanie</w:t>
            </w:r>
          </w:p>
        </w:tc>
        <w:tc>
          <w:tcPr>
            <w:tcW w:w="2126" w:type="dxa"/>
            <w:shd w:val="clear" w:color="auto" w:fill="E6E6E6"/>
          </w:tcPr>
          <w:p w:rsidR="00A57579" w:rsidRPr="00427515" w:rsidRDefault="00A57579" w:rsidP="00A57579">
            <w:pPr>
              <w:pStyle w:val="Tekstprzypisudolnego"/>
              <w:jc w:val="center"/>
            </w:pPr>
            <w:r w:rsidRPr="00427515">
              <w:t>Wskaźnik realizacji</w:t>
            </w:r>
          </w:p>
        </w:tc>
        <w:tc>
          <w:tcPr>
            <w:tcW w:w="2126" w:type="dxa"/>
            <w:shd w:val="clear" w:color="auto" w:fill="E6E6E6"/>
          </w:tcPr>
          <w:p w:rsidR="00A57579" w:rsidRPr="00427515" w:rsidRDefault="00A57579" w:rsidP="00A57579">
            <w:pPr>
              <w:pStyle w:val="Tekstprzypisudolnego"/>
              <w:jc w:val="center"/>
            </w:pPr>
            <w:r w:rsidRPr="00427515">
              <w:t>Odchylenie</w:t>
            </w:r>
          </w:p>
        </w:tc>
      </w:tr>
      <w:tr w:rsidR="00A57579" w:rsidRPr="00427515" w:rsidTr="00A57579">
        <w:tc>
          <w:tcPr>
            <w:tcW w:w="2660" w:type="dxa"/>
            <w:shd w:val="clear" w:color="auto" w:fill="E6E6E6"/>
          </w:tcPr>
          <w:p w:rsidR="00A57579" w:rsidRPr="00427515" w:rsidRDefault="00DB13F3" w:rsidP="00A57579">
            <w:pPr>
              <w:jc w:val="center"/>
              <w:rPr>
                <w:sz w:val="24"/>
                <w:szCs w:val="24"/>
              </w:rPr>
            </w:pPr>
            <w:r w:rsidRPr="00427515">
              <w:rPr>
                <w:sz w:val="24"/>
                <w:szCs w:val="24"/>
              </w:rPr>
              <w:t xml:space="preserve">            </w:t>
            </w:r>
            <w:r w:rsidR="00A57579" w:rsidRPr="00427515">
              <w:rPr>
                <w:sz w:val="24"/>
                <w:szCs w:val="24"/>
              </w:rPr>
              <w:t xml:space="preserve"> </w:t>
            </w:r>
            <w:r w:rsidRPr="00427515">
              <w:rPr>
                <w:sz w:val="24"/>
                <w:szCs w:val="24"/>
              </w:rPr>
              <w:t>1.075.994</w:t>
            </w:r>
            <w:r w:rsidR="00A57579" w:rsidRPr="00427515">
              <w:rPr>
                <w:sz w:val="24"/>
                <w:szCs w:val="24"/>
              </w:rPr>
              <w:t xml:space="preserve"> zł</w:t>
            </w:r>
          </w:p>
          <w:p w:rsidR="00A57579" w:rsidRPr="00427515" w:rsidRDefault="00A57579" w:rsidP="00A57579">
            <w:pPr>
              <w:rPr>
                <w:sz w:val="16"/>
                <w:szCs w:val="16"/>
              </w:rPr>
            </w:pPr>
            <w:r w:rsidRPr="00427515">
              <w:rPr>
                <w:sz w:val="16"/>
                <w:szCs w:val="16"/>
              </w:rPr>
              <w:t>z tego:</w:t>
            </w:r>
          </w:p>
          <w:p w:rsidR="00A57579" w:rsidRPr="00427515" w:rsidRDefault="008D4B48" w:rsidP="00A57579">
            <w:pPr>
              <w:rPr>
                <w:sz w:val="24"/>
                <w:szCs w:val="24"/>
              </w:rPr>
            </w:pPr>
            <w:r w:rsidRPr="00427515">
              <w:rPr>
                <w:sz w:val="24"/>
                <w:szCs w:val="24"/>
              </w:rPr>
              <w:t xml:space="preserve">bieżące    </w:t>
            </w:r>
            <w:r w:rsidR="00A57579" w:rsidRPr="00427515">
              <w:rPr>
                <w:sz w:val="24"/>
                <w:szCs w:val="24"/>
              </w:rPr>
              <w:t xml:space="preserve">    </w:t>
            </w:r>
            <w:r w:rsidR="00DB13F3" w:rsidRPr="00427515">
              <w:rPr>
                <w:sz w:val="24"/>
                <w:szCs w:val="24"/>
              </w:rPr>
              <w:t xml:space="preserve"> 265.000</w:t>
            </w:r>
            <w:r w:rsidR="00A57579" w:rsidRPr="00427515">
              <w:rPr>
                <w:sz w:val="24"/>
                <w:szCs w:val="24"/>
              </w:rPr>
              <w:t xml:space="preserve"> zł</w:t>
            </w:r>
          </w:p>
          <w:p w:rsidR="00A57579" w:rsidRPr="00427515" w:rsidRDefault="00A57579" w:rsidP="00DB13F3">
            <w:pPr>
              <w:pStyle w:val="Tekstprzypisudolnego"/>
              <w:rPr>
                <w:sz w:val="24"/>
                <w:szCs w:val="24"/>
              </w:rPr>
            </w:pPr>
            <w:r w:rsidRPr="00427515">
              <w:rPr>
                <w:sz w:val="24"/>
                <w:szCs w:val="24"/>
              </w:rPr>
              <w:t xml:space="preserve">majątkowe  </w:t>
            </w:r>
            <w:r w:rsidR="00C40756" w:rsidRPr="00427515">
              <w:rPr>
                <w:sz w:val="24"/>
                <w:szCs w:val="24"/>
              </w:rPr>
              <w:t xml:space="preserve"> </w:t>
            </w:r>
            <w:r w:rsidR="00DB13F3" w:rsidRPr="00427515">
              <w:rPr>
                <w:sz w:val="24"/>
                <w:szCs w:val="24"/>
              </w:rPr>
              <w:t>810.994</w:t>
            </w:r>
            <w:r w:rsidRPr="00427515">
              <w:rPr>
                <w:sz w:val="24"/>
                <w:szCs w:val="24"/>
              </w:rPr>
              <w:t xml:space="preserve"> zł</w:t>
            </w:r>
          </w:p>
        </w:tc>
        <w:tc>
          <w:tcPr>
            <w:tcW w:w="2268" w:type="dxa"/>
            <w:shd w:val="clear" w:color="auto" w:fill="E6E6E6"/>
          </w:tcPr>
          <w:p w:rsidR="00A57579" w:rsidRPr="00427515" w:rsidRDefault="00DB13F3" w:rsidP="00A57579">
            <w:pPr>
              <w:jc w:val="center"/>
              <w:rPr>
                <w:b/>
                <w:sz w:val="24"/>
                <w:szCs w:val="24"/>
              </w:rPr>
            </w:pPr>
            <w:r w:rsidRPr="00427515">
              <w:rPr>
                <w:b/>
                <w:sz w:val="24"/>
                <w:szCs w:val="24"/>
              </w:rPr>
              <w:t>348.405</w:t>
            </w:r>
            <w:r w:rsidR="00A57579" w:rsidRPr="00427515">
              <w:rPr>
                <w:b/>
                <w:sz w:val="24"/>
                <w:szCs w:val="24"/>
              </w:rPr>
              <w:t xml:space="preserve"> zł</w:t>
            </w:r>
          </w:p>
          <w:p w:rsidR="00A57579" w:rsidRPr="00427515" w:rsidRDefault="00A57579" w:rsidP="00A57579">
            <w:pPr>
              <w:jc w:val="center"/>
              <w:rPr>
                <w:b/>
                <w:sz w:val="16"/>
                <w:szCs w:val="16"/>
              </w:rPr>
            </w:pPr>
          </w:p>
          <w:p w:rsidR="00A57579" w:rsidRPr="00427515" w:rsidRDefault="00DB13F3" w:rsidP="00A57579">
            <w:pPr>
              <w:jc w:val="center"/>
              <w:rPr>
                <w:b/>
                <w:sz w:val="24"/>
                <w:szCs w:val="24"/>
              </w:rPr>
            </w:pPr>
            <w:r w:rsidRPr="00427515">
              <w:rPr>
                <w:b/>
                <w:sz w:val="24"/>
                <w:szCs w:val="24"/>
              </w:rPr>
              <w:t xml:space="preserve">    8.738</w:t>
            </w:r>
            <w:r w:rsidR="00A57579" w:rsidRPr="00427515">
              <w:rPr>
                <w:b/>
                <w:sz w:val="24"/>
                <w:szCs w:val="24"/>
              </w:rPr>
              <w:t xml:space="preserve"> zł</w:t>
            </w:r>
          </w:p>
          <w:p w:rsidR="00A57579" w:rsidRPr="00427515" w:rsidRDefault="00DB13F3" w:rsidP="00DB13F3">
            <w:pPr>
              <w:pStyle w:val="Tekstprzypisudolnego"/>
              <w:jc w:val="center"/>
              <w:rPr>
                <w:b/>
                <w:sz w:val="24"/>
                <w:szCs w:val="24"/>
              </w:rPr>
            </w:pPr>
            <w:r w:rsidRPr="00427515">
              <w:rPr>
                <w:b/>
                <w:sz w:val="24"/>
                <w:szCs w:val="24"/>
              </w:rPr>
              <w:t>339.667</w:t>
            </w:r>
            <w:r w:rsidR="00A57579" w:rsidRPr="00427515">
              <w:rPr>
                <w:b/>
                <w:sz w:val="24"/>
                <w:szCs w:val="24"/>
              </w:rPr>
              <w:t xml:space="preserve"> zł</w:t>
            </w:r>
          </w:p>
        </w:tc>
        <w:tc>
          <w:tcPr>
            <w:tcW w:w="2126" w:type="dxa"/>
            <w:shd w:val="clear" w:color="auto" w:fill="E6E6E6"/>
          </w:tcPr>
          <w:p w:rsidR="00A57579" w:rsidRPr="00427515" w:rsidRDefault="00116DA8" w:rsidP="00A57579">
            <w:pPr>
              <w:jc w:val="center"/>
              <w:rPr>
                <w:sz w:val="24"/>
                <w:szCs w:val="24"/>
              </w:rPr>
            </w:pPr>
            <w:r w:rsidRPr="00427515">
              <w:rPr>
                <w:sz w:val="24"/>
                <w:szCs w:val="24"/>
              </w:rPr>
              <w:t>32,4</w:t>
            </w:r>
            <w:r w:rsidR="00A57579" w:rsidRPr="00427515">
              <w:rPr>
                <w:sz w:val="24"/>
                <w:szCs w:val="24"/>
              </w:rPr>
              <w:t>%</w:t>
            </w:r>
          </w:p>
          <w:p w:rsidR="00A57579" w:rsidRPr="00427515" w:rsidRDefault="00A57579" w:rsidP="00A57579">
            <w:pPr>
              <w:jc w:val="center"/>
              <w:rPr>
                <w:b/>
                <w:sz w:val="16"/>
                <w:szCs w:val="16"/>
              </w:rPr>
            </w:pPr>
          </w:p>
          <w:p w:rsidR="00A57579" w:rsidRPr="00427515" w:rsidRDefault="00DB13F3" w:rsidP="00A57579">
            <w:pPr>
              <w:jc w:val="center"/>
              <w:rPr>
                <w:sz w:val="24"/>
                <w:szCs w:val="24"/>
              </w:rPr>
            </w:pPr>
            <w:r w:rsidRPr="00427515">
              <w:rPr>
                <w:sz w:val="24"/>
                <w:szCs w:val="24"/>
              </w:rPr>
              <w:t>3,3</w:t>
            </w:r>
            <w:r w:rsidR="00A57579" w:rsidRPr="00427515">
              <w:rPr>
                <w:sz w:val="24"/>
                <w:szCs w:val="24"/>
              </w:rPr>
              <w:t>%</w:t>
            </w:r>
          </w:p>
          <w:p w:rsidR="00A57579" w:rsidRPr="00427515" w:rsidRDefault="00DB13F3" w:rsidP="00DB13F3">
            <w:pPr>
              <w:pStyle w:val="Tekstprzypisudolnego"/>
              <w:jc w:val="center"/>
              <w:rPr>
                <w:sz w:val="24"/>
                <w:szCs w:val="24"/>
              </w:rPr>
            </w:pPr>
            <w:r w:rsidRPr="00427515">
              <w:rPr>
                <w:sz w:val="24"/>
                <w:szCs w:val="24"/>
              </w:rPr>
              <w:t>41,9</w:t>
            </w:r>
            <w:r w:rsidR="00A57579" w:rsidRPr="00427515">
              <w:rPr>
                <w:sz w:val="24"/>
                <w:szCs w:val="24"/>
              </w:rPr>
              <w:t>%</w:t>
            </w:r>
          </w:p>
        </w:tc>
        <w:tc>
          <w:tcPr>
            <w:tcW w:w="2126" w:type="dxa"/>
            <w:shd w:val="clear" w:color="auto" w:fill="E6E6E6"/>
          </w:tcPr>
          <w:p w:rsidR="00A57579" w:rsidRPr="00427515" w:rsidRDefault="00A57579" w:rsidP="00A57579">
            <w:pPr>
              <w:pStyle w:val="Tekstprzypisudolnego"/>
              <w:jc w:val="center"/>
              <w:rPr>
                <w:sz w:val="24"/>
                <w:szCs w:val="24"/>
              </w:rPr>
            </w:pPr>
            <w:r w:rsidRPr="00427515">
              <w:rPr>
                <w:sz w:val="24"/>
                <w:szCs w:val="24"/>
              </w:rPr>
              <w:t xml:space="preserve">   - </w:t>
            </w:r>
            <w:r w:rsidR="00DB13F3" w:rsidRPr="00427515">
              <w:rPr>
                <w:sz w:val="24"/>
                <w:szCs w:val="24"/>
              </w:rPr>
              <w:t>189.592</w:t>
            </w:r>
            <w:r w:rsidRPr="00427515">
              <w:rPr>
                <w:sz w:val="24"/>
                <w:szCs w:val="24"/>
              </w:rPr>
              <w:t xml:space="preserve"> zł</w:t>
            </w:r>
          </w:p>
          <w:p w:rsidR="00A57579" w:rsidRPr="00427515" w:rsidRDefault="00A57579" w:rsidP="00A57579">
            <w:pPr>
              <w:pStyle w:val="Tekstprzypisudolnego"/>
              <w:jc w:val="center"/>
              <w:rPr>
                <w:sz w:val="16"/>
                <w:szCs w:val="16"/>
              </w:rPr>
            </w:pPr>
          </w:p>
          <w:p w:rsidR="00A57579" w:rsidRPr="00427515" w:rsidRDefault="008D4B48" w:rsidP="00A57579">
            <w:pPr>
              <w:pStyle w:val="Tekstprzypisudolnego"/>
              <w:jc w:val="center"/>
              <w:rPr>
                <w:sz w:val="24"/>
                <w:szCs w:val="24"/>
              </w:rPr>
            </w:pPr>
            <w:r w:rsidRPr="00427515">
              <w:rPr>
                <w:sz w:val="24"/>
                <w:szCs w:val="24"/>
              </w:rPr>
              <w:t xml:space="preserve">  </w:t>
            </w:r>
            <w:r w:rsidR="00A57579" w:rsidRPr="00427515">
              <w:rPr>
                <w:sz w:val="24"/>
                <w:szCs w:val="24"/>
              </w:rPr>
              <w:t xml:space="preserve">   - </w:t>
            </w:r>
            <w:r w:rsidR="00DB13F3" w:rsidRPr="00427515">
              <w:rPr>
                <w:sz w:val="24"/>
                <w:szCs w:val="24"/>
              </w:rPr>
              <w:t>123.762</w:t>
            </w:r>
            <w:r w:rsidR="00A57579" w:rsidRPr="00427515">
              <w:rPr>
                <w:sz w:val="24"/>
                <w:szCs w:val="24"/>
              </w:rPr>
              <w:t xml:space="preserve"> zł</w:t>
            </w:r>
          </w:p>
          <w:p w:rsidR="00A57579" w:rsidRPr="00427515" w:rsidRDefault="008D4B48" w:rsidP="00DB13F3">
            <w:pPr>
              <w:pStyle w:val="Tekstprzypisudolnego"/>
              <w:jc w:val="center"/>
              <w:rPr>
                <w:sz w:val="24"/>
                <w:szCs w:val="24"/>
              </w:rPr>
            </w:pPr>
            <w:r w:rsidRPr="00427515">
              <w:rPr>
                <w:sz w:val="24"/>
                <w:szCs w:val="24"/>
              </w:rPr>
              <w:t xml:space="preserve">  </w:t>
            </w:r>
            <w:r w:rsidR="00DB13F3" w:rsidRPr="00427515">
              <w:rPr>
                <w:sz w:val="24"/>
                <w:szCs w:val="24"/>
              </w:rPr>
              <w:t xml:space="preserve">  </w:t>
            </w:r>
            <w:r w:rsidRPr="00427515">
              <w:rPr>
                <w:sz w:val="24"/>
                <w:szCs w:val="24"/>
              </w:rPr>
              <w:t xml:space="preserve"> -</w:t>
            </w:r>
            <w:r w:rsidR="00A57579" w:rsidRPr="00427515">
              <w:rPr>
                <w:sz w:val="24"/>
                <w:szCs w:val="24"/>
              </w:rPr>
              <w:t xml:space="preserve"> </w:t>
            </w:r>
            <w:r w:rsidR="00DB13F3" w:rsidRPr="00427515">
              <w:rPr>
                <w:sz w:val="24"/>
                <w:szCs w:val="24"/>
              </w:rPr>
              <w:t xml:space="preserve">  65.830</w:t>
            </w:r>
            <w:r w:rsidR="00A57579" w:rsidRPr="00427515">
              <w:rPr>
                <w:sz w:val="24"/>
                <w:szCs w:val="24"/>
              </w:rPr>
              <w:t xml:space="preserve"> zł</w:t>
            </w:r>
          </w:p>
        </w:tc>
      </w:tr>
    </w:tbl>
    <w:p w:rsidR="00A57579" w:rsidRPr="00427515" w:rsidRDefault="00A57579" w:rsidP="00A57579">
      <w:pPr>
        <w:rPr>
          <w:sz w:val="4"/>
          <w:szCs w:val="4"/>
        </w:rPr>
      </w:pPr>
    </w:p>
    <w:p w:rsidR="00A57579" w:rsidRPr="00427515" w:rsidRDefault="00A57579" w:rsidP="00A57579">
      <w:pPr>
        <w:pStyle w:val="Tekstpodstawowy"/>
        <w:jc w:val="both"/>
        <w:rPr>
          <w:szCs w:val="24"/>
        </w:rPr>
      </w:pPr>
      <w:r w:rsidRPr="00427515">
        <w:rPr>
          <w:szCs w:val="24"/>
        </w:rPr>
        <w:t>Wydatki</w:t>
      </w:r>
      <w:r w:rsidRPr="00427515">
        <w:rPr>
          <w:b/>
          <w:szCs w:val="24"/>
        </w:rPr>
        <w:t xml:space="preserve"> </w:t>
      </w:r>
      <w:r w:rsidRPr="00427515">
        <w:rPr>
          <w:szCs w:val="24"/>
        </w:rPr>
        <w:t>w tym rozdziale poniesione zostały na zadania:</w:t>
      </w:r>
    </w:p>
    <w:p w:rsidR="00A57579" w:rsidRPr="00427515" w:rsidRDefault="00A57579" w:rsidP="00A57579">
      <w:pPr>
        <w:pStyle w:val="Tekstpodstawowy2"/>
        <w:rPr>
          <w:sz w:val="10"/>
          <w:szCs w:val="8"/>
        </w:rPr>
      </w:pPr>
    </w:p>
    <w:p w:rsidR="00A57579" w:rsidRPr="00427515" w:rsidRDefault="00A57579" w:rsidP="003620C7">
      <w:pPr>
        <w:pStyle w:val="Tekstpodstawowy2"/>
        <w:numPr>
          <w:ilvl w:val="0"/>
          <w:numId w:val="42"/>
        </w:numPr>
        <w:rPr>
          <w:b/>
          <w:i/>
          <w:snapToGrid w:val="0"/>
          <w:sz w:val="28"/>
          <w:szCs w:val="28"/>
        </w:rPr>
      </w:pPr>
      <w:r w:rsidRPr="00427515">
        <w:rPr>
          <w:b/>
          <w:i/>
          <w:snapToGrid w:val="0"/>
          <w:sz w:val="28"/>
          <w:szCs w:val="28"/>
        </w:rPr>
        <w:t>Promocja potencjału turystycznego Województwa Zachodniopomorskiego na rynku krajowym i zagranicznym</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427515" w:rsidTr="00A57579">
        <w:tc>
          <w:tcPr>
            <w:tcW w:w="1984" w:type="dxa"/>
            <w:shd w:val="clear" w:color="auto" w:fill="auto"/>
            <w:vAlign w:val="center"/>
          </w:tcPr>
          <w:p w:rsidR="00A57579" w:rsidRPr="00427515" w:rsidRDefault="00A57579" w:rsidP="00A57579">
            <w:pPr>
              <w:pStyle w:val="Tekstprzypisudolnego"/>
              <w:jc w:val="center"/>
            </w:pPr>
            <w:r w:rsidRPr="00427515">
              <w:t>Plan po zmianach</w:t>
            </w:r>
          </w:p>
        </w:tc>
        <w:tc>
          <w:tcPr>
            <w:tcW w:w="2410" w:type="dxa"/>
            <w:shd w:val="clear" w:color="auto" w:fill="auto"/>
            <w:vAlign w:val="center"/>
          </w:tcPr>
          <w:p w:rsidR="00A57579" w:rsidRPr="00427515" w:rsidRDefault="00A57579" w:rsidP="00A57579">
            <w:pPr>
              <w:pStyle w:val="Tekstprzypisudolnego"/>
              <w:jc w:val="center"/>
            </w:pPr>
            <w:r w:rsidRPr="00427515">
              <w:t>Wykonanie</w:t>
            </w:r>
          </w:p>
        </w:tc>
        <w:tc>
          <w:tcPr>
            <w:tcW w:w="2126" w:type="dxa"/>
            <w:shd w:val="clear" w:color="auto" w:fill="auto"/>
            <w:vAlign w:val="center"/>
          </w:tcPr>
          <w:p w:rsidR="00A57579" w:rsidRPr="00427515" w:rsidRDefault="00A57579" w:rsidP="00A57579">
            <w:pPr>
              <w:pStyle w:val="Tekstprzypisudolnego"/>
              <w:jc w:val="center"/>
            </w:pPr>
            <w:r w:rsidRPr="00427515">
              <w:t>Wskaźnik realizacji</w:t>
            </w:r>
          </w:p>
        </w:tc>
        <w:tc>
          <w:tcPr>
            <w:tcW w:w="2268" w:type="dxa"/>
            <w:shd w:val="clear" w:color="auto" w:fill="auto"/>
            <w:vAlign w:val="center"/>
          </w:tcPr>
          <w:p w:rsidR="00A57579" w:rsidRPr="00427515" w:rsidRDefault="00A57579" w:rsidP="00A57579">
            <w:pPr>
              <w:pStyle w:val="Tekstprzypisudolnego"/>
              <w:jc w:val="center"/>
            </w:pPr>
            <w:r w:rsidRPr="00427515">
              <w:t>Odchylenie</w:t>
            </w:r>
          </w:p>
        </w:tc>
      </w:tr>
      <w:tr w:rsidR="00A57579" w:rsidRPr="00427515" w:rsidTr="00A57579">
        <w:tc>
          <w:tcPr>
            <w:tcW w:w="1984" w:type="dxa"/>
            <w:shd w:val="clear" w:color="auto" w:fill="auto"/>
          </w:tcPr>
          <w:p w:rsidR="00A57579" w:rsidRPr="00427515" w:rsidRDefault="00A57579" w:rsidP="00A57579">
            <w:pPr>
              <w:pStyle w:val="Tekstprzypisudolnego"/>
              <w:jc w:val="center"/>
              <w:rPr>
                <w:sz w:val="24"/>
                <w:szCs w:val="24"/>
              </w:rPr>
            </w:pPr>
            <w:r w:rsidRPr="00427515">
              <w:rPr>
                <w:sz w:val="24"/>
                <w:szCs w:val="24"/>
              </w:rPr>
              <w:t>65.000 zł</w:t>
            </w:r>
          </w:p>
        </w:tc>
        <w:tc>
          <w:tcPr>
            <w:tcW w:w="2410" w:type="dxa"/>
            <w:shd w:val="clear" w:color="auto" w:fill="auto"/>
          </w:tcPr>
          <w:p w:rsidR="00A57579" w:rsidRPr="00427515" w:rsidRDefault="00A57579" w:rsidP="00A57579">
            <w:pPr>
              <w:pStyle w:val="Tekstprzypisudolnego"/>
              <w:jc w:val="center"/>
              <w:rPr>
                <w:b/>
                <w:sz w:val="24"/>
                <w:szCs w:val="24"/>
              </w:rPr>
            </w:pPr>
            <w:r w:rsidRPr="00427515">
              <w:rPr>
                <w:b/>
                <w:sz w:val="24"/>
                <w:szCs w:val="24"/>
              </w:rPr>
              <w:t>0 zł</w:t>
            </w:r>
          </w:p>
        </w:tc>
        <w:tc>
          <w:tcPr>
            <w:tcW w:w="2126" w:type="dxa"/>
            <w:shd w:val="clear" w:color="auto" w:fill="auto"/>
          </w:tcPr>
          <w:p w:rsidR="00A57579" w:rsidRPr="00427515" w:rsidRDefault="00A57579" w:rsidP="00A57579">
            <w:pPr>
              <w:pStyle w:val="Tekstprzypisudolnego"/>
              <w:jc w:val="center"/>
              <w:rPr>
                <w:sz w:val="24"/>
                <w:szCs w:val="24"/>
              </w:rPr>
            </w:pPr>
            <w:r w:rsidRPr="00427515">
              <w:rPr>
                <w:sz w:val="24"/>
                <w:szCs w:val="24"/>
              </w:rPr>
              <w:t>0%</w:t>
            </w:r>
          </w:p>
        </w:tc>
        <w:tc>
          <w:tcPr>
            <w:tcW w:w="2268" w:type="dxa"/>
            <w:shd w:val="clear" w:color="auto" w:fill="auto"/>
          </w:tcPr>
          <w:p w:rsidR="00A57579" w:rsidRPr="00427515" w:rsidRDefault="00A57579" w:rsidP="00A57579">
            <w:pPr>
              <w:pStyle w:val="Tekstprzypisudolnego"/>
              <w:jc w:val="center"/>
              <w:rPr>
                <w:sz w:val="24"/>
                <w:szCs w:val="24"/>
              </w:rPr>
            </w:pPr>
            <w:r w:rsidRPr="00427515">
              <w:rPr>
                <w:sz w:val="24"/>
                <w:szCs w:val="24"/>
              </w:rPr>
              <w:t>- 32.500 zł</w:t>
            </w:r>
          </w:p>
        </w:tc>
      </w:tr>
    </w:tbl>
    <w:p w:rsidR="00A57579" w:rsidRDefault="00A57579" w:rsidP="00A57579">
      <w:pPr>
        <w:pStyle w:val="Tekstpodstawowy2"/>
        <w:rPr>
          <w:b/>
          <w:i/>
          <w:color w:val="0000FF"/>
          <w:sz w:val="8"/>
          <w:szCs w:val="8"/>
          <w:u w:val="single"/>
        </w:rPr>
      </w:pPr>
    </w:p>
    <w:p w:rsidR="00427515" w:rsidRDefault="00427515" w:rsidP="00A57579">
      <w:pPr>
        <w:pStyle w:val="Tekstpodstawowy2"/>
        <w:rPr>
          <w:b/>
          <w:i/>
          <w:color w:val="0000FF"/>
          <w:sz w:val="8"/>
          <w:szCs w:val="8"/>
          <w:u w:val="single"/>
        </w:rPr>
      </w:pPr>
    </w:p>
    <w:p w:rsidR="00427515" w:rsidRDefault="00427515" w:rsidP="00A57579">
      <w:pPr>
        <w:pStyle w:val="Tekstpodstawowy2"/>
        <w:rPr>
          <w:b/>
          <w:i/>
          <w:color w:val="0000FF"/>
          <w:sz w:val="8"/>
          <w:szCs w:val="8"/>
          <w:u w:val="single"/>
        </w:rPr>
      </w:pPr>
    </w:p>
    <w:p w:rsidR="00427515" w:rsidRDefault="00427515" w:rsidP="00A57579">
      <w:pPr>
        <w:pStyle w:val="Tekstpodstawowy2"/>
        <w:rPr>
          <w:b/>
          <w:i/>
          <w:color w:val="0000FF"/>
          <w:sz w:val="8"/>
          <w:szCs w:val="8"/>
          <w:u w:val="single"/>
        </w:rPr>
      </w:pPr>
    </w:p>
    <w:p w:rsidR="00427515" w:rsidRPr="00C965CD" w:rsidRDefault="00427515" w:rsidP="00A57579">
      <w:pPr>
        <w:pStyle w:val="Tekstpodstawowy2"/>
        <w:rPr>
          <w:b/>
          <w:i/>
          <w:color w:val="0000FF"/>
          <w:sz w:val="8"/>
          <w:szCs w:val="8"/>
          <w:u w:val="single"/>
        </w:rPr>
      </w:pPr>
    </w:p>
    <w:p w:rsidR="00A57579" w:rsidRPr="00427515" w:rsidRDefault="00A57579" w:rsidP="0036177C">
      <w:pPr>
        <w:pStyle w:val="Tekstpodstawowy2"/>
        <w:numPr>
          <w:ilvl w:val="0"/>
          <w:numId w:val="24"/>
        </w:numPr>
        <w:rPr>
          <w:b/>
          <w:i/>
          <w:szCs w:val="24"/>
          <w:u w:val="single"/>
        </w:rPr>
      </w:pPr>
      <w:r w:rsidRPr="00427515">
        <w:rPr>
          <w:b/>
          <w:i/>
          <w:szCs w:val="24"/>
          <w:u w:val="single"/>
        </w:rPr>
        <w:lastRenderedPageBreak/>
        <w:t>Wyjaśnienie odchylenia</w:t>
      </w:r>
    </w:p>
    <w:p w:rsidR="00A57579" w:rsidRPr="00427515" w:rsidRDefault="00A57579" w:rsidP="00A57579">
      <w:pPr>
        <w:pStyle w:val="Tekstpodstawowy"/>
        <w:jc w:val="both"/>
        <w:rPr>
          <w:szCs w:val="24"/>
        </w:rPr>
      </w:pPr>
      <w:r w:rsidRPr="00427515">
        <w:rPr>
          <w:szCs w:val="24"/>
        </w:rPr>
        <w:t xml:space="preserve">W I półroczu br. przeprowadzono procedurę przetargową na wyłonienie wykonawcy opracowania </w:t>
      </w:r>
      <w:r w:rsidRPr="00427515">
        <w:rPr>
          <w:i/>
          <w:szCs w:val="24"/>
        </w:rPr>
        <w:t>Programu rozwoju turystyki wodnej na obszarze wzdłuż dorzecza rzeki Odry, Jeziora Dąbie i Jeziora Miedwie</w:t>
      </w:r>
      <w:r w:rsidRPr="00427515">
        <w:rPr>
          <w:szCs w:val="24"/>
        </w:rPr>
        <w:t xml:space="preserve">. Umowa z wykonawcą została zawarta. Koszty związane </w:t>
      </w:r>
      <w:r w:rsidR="00995570" w:rsidRPr="00427515">
        <w:rPr>
          <w:szCs w:val="24"/>
        </w:rPr>
        <w:br/>
      </w:r>
      <w:r w:rsidRPr="00427515">
        <w:rPr>
          <w:szCs w:val="24"/>
        </w:rPr>
        <w:t>z realizacją zadania zostaną poniesione w II półroczu br.</w:t>
      </w:r>
    </w:p>
    <w:p w:rsidR="00A57579" w:rsidRPr="00427515" w:rsidRDefault="00A57579" w:rsidP="00A57579">
      <w:pPr>
        <w:pStyle w:val="Tekstpodstawowy2"/>
        <w:rPr>
          <w:b/>
          <w:i/>
          <w:sz w:val="8"/>
          <w:szCs w:val="8"/>
          <w:u w:val="single"/>
        </w:rPr>
      </w:pPr>
    </w:p>
    <w:p w:rsidR="00A57579" w:rsidRPr="00427515" w:rsidRDefault="00A57579" w:rsidP="003620C7">
      <w:pPr>
        <w:pStyle w:val="Tekstpodstawowy2"/>
        <w:numPr>
          <w:ilvl w:val="0"/>
          <w:numId w:val="42"/>
        </w:numPr>
      </w:pPr>
      <w:r w:rsidRPr="00427515">
        <w:rPr>
          <w:b/>
          <w:i/>
          <w:snapToGrid w:val="0"/>
          <w:sz w:val="28"/>
          <w:szCs w:val="28"/>
        </w:rPr>
        <w:t>Pozostałe wydatki związane z turystyką</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427515" w:rsidTr="00A57579">
        <w:tc>
          <w:tcPr>
            <w:tcW w:w="1984" w:type="dxa"/>
            <w:shd w:val="clear" w:color="auto" w:fill="auto"/>
            <w:vAlign w:val="center"/>
          </w:tcPr>
          <w:p w:rsidR="00A57579" w:rsidRPr="00427515" w:rsidRDefault="00A57579" w:rsidP="00A57579">
            <w:pPr>
              <w:pStyle w:val="Tekstprzypisudolnego"/>
              <w:jc w:val="center"/>
            </w:pPr>
            <w:r w:rsidRPr="00427515">
              <w:t>Plan po zmianach</w:t>
            </w:r>
          </w:p>
        </w:tc>
        <w:tc>
          <w:tcPr>
            <w:tcW w:w="2410" w:type="dxa"/>
            <w:shd w:val="clear" w:color="auto" w:fill="auto"/>
            <w:vAlign w:val="center"/>
          </w:tcPr>
          <w:p w:rsidR="00A57579" w:rsidRPr="00427515" w:rsidRDefault="00A57579" w:rsidP="00A57579">
            <w:pPr>
              <w:pStyle w:val="Tekstprzypisudolnego"/>
              <w:jc w:val="center"/>
            </w:pPr>
            <w:r w:rsidRPr="00427515">
              <w:t>Wykonanie</w:t>
            </w:r>
          </w:p>
        </w:tc>
        <w:tc>
          <w:tcPr>
            <w:tcW w:w="2126" w:type="dxa"/>
            <w:shd w:val="clear" w:color="auto" w:fill="auto"/>
            <w:vAlign w:val="center"/>
          </w:tcPr>
          <w:p w:rsidR="00A57579" w:rsidRPr="00427515" w:rsidRDefault="00A57579" w:rsidP="00A57579">
            <w:pPr>
              <w:pStyle w:val="Tekstprzypisudolnego"/>
              <w:jc w:val="center"/>
            </w:pPr>
            <w:r w:rsidRPr="00427515">
              <w:t>Wskaźnik realizacji</w:t>
            </w:r>
          </w:p>
        </w:tc>
        <w:tc>
          <w:tcPr>
            <w:tcW w:w="2268" w:type="dxa"/>
            <w:shd w:val="clear" w:color="auto" w:fill="auto"/>
            <w:vAlign w:val="center"/>
          </w:tcPr>
          <w:p w:rsidR="00A57579" w:rsidRPr="00427515" w:rsidRDefault="00A57579" w:rsidP="00A57579">
            <w:pPr>
              <w:pStyle w:val="Tekstprzypisudolnego"/>
              <w:jc w:val="center"/>
            </w:pPr>
            <w:r w:rsidRPr="00427515">
              <w:t>Odchylenie</w:t>
            </w:r>
          </w:p>
        </w:tc>
      </w:tr>
      <w:tr w:rsidR="00A57579" w:rsidRPr="00427515" w:rsidTr="00A57579">
        <w:tc>
          <w:tcPr>
            <w:tcW w:w="1984" w:type="dxa"/>
            <w:shd w:val="clear" w:color="auto" w:fill="auto"/>
          </w:tcPr>
          <w:p w:rsidR="00A57579" w:rsidRPr="00427515" w:rsidRDefault="00A57579" w:rsidP="00A57579">
            <w:pPr>
              <w:pStyle w:val="Tekstprzypisudolnego"/>
              <w:jc w:val="center"/>
              <w:rPr>
                <w:sz w:val="24"/>
                <w:szCs w:val="24"/>
              </w:rPr>
            </w:pPr>
            <w:r w:rsidRPr="00427515">
              <w:rPr>
                <w:sz w:val="24"/>
                <w:szCs w:val="24"/>
              </w:rPr>
              <w:t>200.000 zł</w:t>
            </w:r>
          </w:p>
        </w:tc>
        <w:tc>
          <w:tcPr>
            <w:tcW w:w="2410" w:type="dxa"/>
            <w:shd w:val="clear" w:color="auto" w:fill="auto"/>
          </w:tcPr>
          <w:p w:rsidR="00A57579" w:rsidRPr="00427515" w:rsidRDefault="00A57579" w:rsidP="00A57579">
            <w:pPr>
              <w:pStyle w:val="Tekstprzypisudolnego"/>
              <w:jc w:val="center"/>
              <w:rPr>
                <w:b/>
                <w:sz w:val="24"/>
                <w:szCs w:val="24"/>
              </w:rPr>
            </w:pPr>
            <w:r w:rsidRPr="00427515">
              <w:rPr>
                <w:b/>
                <w:sz w:val="24"/>
                <w:szCs w:val="24"/>
              </w:rPr>
              <w:t>8.738 zł</w:t>
            </w:r>
          </w:p>
        </w:tc>
        <w:tc>
          <w:tcPr>
            <w:tcW w:w="2126" w:type="dxa"/>
            <w:shd w:val="clear" w:color="auto" w:fill="auto"/>
          </w:tcPr>
          <w:p w:rsidR="00A57579" w:rsidRPr="00427515" w:rsidRDefault="00A57579" w:rsidP="00A57579">
            <w:pPr>
              <w:pStyle w:val="Tekstprzypisudolnego"/>
              <w:jc w:val="center"/>
              <w:rPr>
                <w:sz w:val="24"/>
                <w:szCs w:val="24"/>
              </w:rPr>
            </w:pPr>
            <w:r w:rsidRPr="00427515">
              <w:rPr>
                <w:sz w:val="24"/>
                <w:szCs w:val="24"/>
              </w:rPr>
              <w:t>4,4%</w:t>
            </w:r>
          </w:p>
        </w:tc>
        <w:tc>
          <w:tcPr>
            <w:tcW w:w="2268" w:type="dxa"/>
            <w:shd w:val="clear" w:color="auto" w:fill="auto"/>
          </w:tcPr>
          <w:p w:rsidR="00A57579" w:rsidRPr="00427515" w:rsidRDefault="00A57579" w:rsidP="00A57579">
            <w:pPr>
              <w:pStyle w:val="Tekstprzypisudolnego"/>
              <w:jc w:val="center"/>
              <w:rPr>
                <w:sz w:val="24"/>
                <w:szCs w:val="24"/>
              </w:rPr>
            </w:pPr>
            <w:r w:rsidRPr="00427515">
              <w:rPr>
                <w:sz w:val="24"/>
                <w:szCs w:val="24"/>
              </w:rPr>
              <w:t>-91.262 zł</w:t>
            </w:r>
          </w:p>
        </w:tc>
      </w:tr>
    </w:tbl>
    <w:p w:rsidR="00A57579" w:rsidRPr="00427515" w:rsidRDefault="00A57579" w:rsidP="00A57579">
      <w:pPr>
        <w:pStyle w:val="Tekstpodstawowy"/>
        <w:jc w:val="both"/>
        <w:rPr>
          <w:sz w:val="4"/>
          <w:szCs w:val="16"/>
        </w:rPr>
      </w:pPr>
    </w:p>
    <w:p w:rsidR="00A57579" w:rsidRPr="00427515" w:rsidRDefault="00A57579" w:rsidP="00A57579">
      <w:pPr>
        <w:pStyle w:val="Tekstpodstawowy"/>
        <w:jc w:val="both"/>
        <w:rPr>
          <w:sz w:val="4"/>
          <w:szCs w:val="16"/>
        </w:rPr>
      </w:pPr>
    </w:p>
    <w:p w:rsidR="00A57579" w:rsidRPr="00427515" w:rsidRDefault="00A57579" w:rsidP="00A57579">
      <w:pPr>
        <w:pStyle w:val="Tekstpodstawowy2"/>
        <w:rPr>
          <w:szCs w:val="24"/>
        </w:rPr>
      </w:pPr>
      <w:r w:rsidRPr="00427515">
        <w:rPr>
          <w:b/>
          <w:szCs w:val="24"/>
        </w:rPr>
        <w:t>Wydatki bieżące</w:t>
      </w:r>
      <w:r w:rsidRPr="00427515">
        <w:rPr>
          <w:szCs w:val="24"/>
        </w:rPr>
        <w:t xml:space="preserve"> w podanej kwocie zostały poniesione w wysokości:</w:t>
      </w:r>
    </w:p>
    <w:p w:rsidR="00A57579" w:rsidRPr="00427515" w:rsidRDefault="00A57579" w:rsidP="003620C7">
      <w:pPr>
        <w:pStyle w:val="Tekstpodstawowy2"/>
        <w:numPr>
          <w:ilvl w:val="0"/>
          <w:numId w:val="113"/>
        </w:numPr>
        <w:rPr>
          <w:szCs w:val="24"/>
        </w:rPr>
      </w:pPr>
      <w:r w:rsidRPr="00427515">
        <w:rPr>
          <w:i/>
          <w:szCs w:val="24"/>
        </w:rPr>
        <w:t>4.900 zł</w:t>
      </w:r>
      <w:r w:rsidRPr="00427515">
        <w:rPr>
          <w:szCs w:val="24"/>
        </w:rPr>
        <w:t xml:space="preserve"> na zakup nagród i koszty współorganizacji imprez turystycznych, </w:t>
      </w:r>
    </w:p>
    <w:p w:rsidR="00A57579" w:rsidRPr="00427515" w:rsidRDefault="00A57579" w:rsidP="003620C7">
      <w:pPr>
        <w:pStyle w:val="Tekstpodstawowy2"/>
        <w:numPr>
          <w:ilvl w:val="0"/>
          <w:numId w:val="113"/>
        </w:numPr>
        <w:rPr>
          <w:szCs w:val="24"/>
        </w:rPr>
      </w:pPr>
      <w:r w:rsidRPr="00427515">
        <w:rPr>
          <w:i/>
          <w:szCs w:val="24"/>
        </w:rPr>
        <w:t>3.838 zł</w:t>
      </w:r>
      <w:r w:rsidRPr="00427515">
        <w:rPr>
          <w:szCs w:val="24"/>
        </w:rPr>
        <w:t xml:space="preserve"> na koszty usług eksperckich i doradczych związanych z opracowaniem badań struktury krajowego i zagranicznego ruchu turystycznego</w:t>
      </w:r>
      <w:r w:rsidRPr="00427515">
        <w:rPr>
          <w:rFonts w:ascii="Arial" w:hAnsi="Arial" w:cs="Arial"/>
          <w:sz w:val="20"/>
        </w:rPr>
        <w:t xml:space="preserve"> </w:t>
      </w:r>
      <w:r w:rsidRPr="00427515">
        <w:rPr>
          <w:szCs w:val="24"/>
        </w:rPr>
        <w:t>w województwie zachodniopomorskim.</w:t>
      </w:r>
    </w:p>
    <w:p w:rsidR="00A57579" w:rsidRPr="00427515" w:rsidRDefault="00A57579" w:rsidP="00A57579">
      <w:pPr>
        <w:pStyle w:val="Tekstpodstawowy2"/>
        <w:rPr>
          <w:i/>
          <w:sz w:val="8"/>
          <w:szCs w:val="8"/>
        </w:rPr>
      </w:pPr>
    </w:p>
    <w:p w:rsidR="00A57579" w:rsidRPr="00427515" w:rsidRDefault="00A57579" w:rsidP="0036177C">
      <w:pPr>
        <w:pStyle w:val="Tekstpodstawowy2"/>
        <w:numPr>
          <w:ilvl w:val="0"/>
          <w:numId w:val="24"/>
        </w:numPr>
        <w:rPr>
          <w:b/>
          <w:i/>
          <w:szCs w:val="24"/>
          <w:u w:val="single"/>
        </w:rPr>
      </w:pPr>
      <w:r w:rsidRPr="00427515">
        <w:rPr>
          <w:b/>
          <w:i/>
          <w:szCs w:val="24"/>
          <w:u w:val="single"/>
        </w:rPr>
        <w:t>Wyjaśnienie odchylenia</w:t>
      </w:r>
    </w:p>
    <w:p w:rsidR="00A57579" w:rsidRPr="00427515" w:rsidRDefault="00A57579" w:rsidP="00A57579">
      <w:pPr>
        <w:pStyle w:val="Tekstpodstawowy"/>
        <w:jc w:val="both"/>
        <w:rPr>
          <w:rFonts w:ascii="Arial" w:hAnsi="Arial" w:cs="Arial"/>
          <w:sz w:val="20"/>
        </w:rPr>
      </w:pPr>
      <w:r w:rsidRPr="00427515">
        <w:rPr>
          <w:szCs w:val="24"/>
        </w:rPr>
        <w:t>W okresie I półrocza br.  przeprowadzono procedurę przetargową i wyłoniono wykonawcę na przeprowadzenie i opracowanie badań struktury krajowego i zagranicznego ruchu turystycznego, z którym podpisano umowę. Płatności wynikające z realizacji zadania przewidziano na IV kwartał br.</w:t>
      </w:r>
      <w:r w:rsidRPr="00427515">
        <w:rPr>
          <w:rFonts w:ascii="Arial" w:hAnsi="Arial" w:cs="Arial"/>
          <w:sz w:val="20"/>
        </w:rPr>
        <w:t>.</w:t>
      </w:r>
    </w:p>
    <w:p w:rsidR="00090494" w:rsidRPr="00427515" w:rsidRDefault="00090494" w:rsidP="00EE38D2">
      <w:pPr>
        <w:pStyle w:val="Tekstpodstawowy"/>
        <w:jc w:val="both"/>
        <w:rPr>
          <w:sz w:val="12"/>
          <w:szCs w:val="8"/>
        </w:rPr>
      </w:pPr>
    </w:p>
    <w:p w:rsidR="00090494" w:rsidRPr="00427515" w:rsidRDefault="00090494" w:rsidP="003620C7">
      <w:pPr>
        <w:pStyle w:val="Tekstpodstawowy2"/>
        <w:numPr>
          <w:ilvl w:val="0"/>
          <w:numId w:val="42"/>
        </w:numPr>
      </w:pPr>
      <w:r w:rsidRPr="00427515">
        <w:rPr>
          <w:b/>
          <w:i/>
          <w:snapToGrid w:val="0"/>
          <w:sz w:val="28"/>
          <w:szCs w:val="28"/>
        </w:rPr>
        <w:t>Dotacje inwestycyjne w ramach Osi V RPO</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090494" w:rsidRPr="00427515" w:rsidTr="006A04E5">
        <w:tc>
          <w:tcPr>
            <w:tcW w:w="1984" w:type="dxa"/>
            <w:shd w:val="clear" w:color="auto" w:fill="auto"/>
            <w:vAlign w:val="center"/>
          </w:tcPr>
          <w:p w:rsidR="00090494" w:rsidRPr="00427515" w:rsidRDefault="00090494" w:rsidP="00EE38D2">
            <w:pPr>
              <w:pStyle w:val="Tekstprzypisudolnego"/>
              <w:jc w:val="center"/>
            </w:pPr>
            <w:r w:rsidRPr="00427515">
              <w:t>Plan po zmianach</w:t>
            </w:r>
          </w:p>
        </w:tc>
        <w:tc>
          <w:tcPr>
            <w:tcW w:w="2410" w:type="dxa"/>
            <w:shd w:val="clear" w:color="auto" w:fill="auto"/>
            <w:vAlign w:val="center"/>
          </w:tcPr>
          <w:p w:rsidR="00090494" w:rsidRPr="00427515" w:rsidRDefault="00090494" w:rsidP="00EE38D2">
            <w:pPr>
              <w:pStyle w:val="Tekstprzypisudolnego"/>
              <w:jc w:val="center"/>
            </w:pPr>
            <w:r w:rsidRPr="00427515">
              <w:t>Wykonanie</w:t>
            </w:r>
          </w:p>
        </w:tc>
        <w:tc>
          <w:tcPr>
            <w:tcW w:w="2126" w:type="dxa"/>
            <w:shd w:val="clear" w:color="auto" w:fill="auto"/>
            <w:vAlign w:val="center"/>
          </w:tcPr>
          <w:p w:rsidR="00090494" w:rsidRPr="00427515" w:rsidRDefault="00090494" w:rsidP="00EE38D2">
            <w:pPr>
              <w:pStyle w:val="Tekstprzypisudolnego"/>
              <w:jc w:val="center"/>
            </w:pPr>
            <w:r w:rsidRPr="00427515">
              <w:t>Wskaźnik realizacji</w:t>
            </w:r>
          </w:p>
        </w:tc>
        <w:tc>
          <w:tcPr>
            <w:tcW w:w="2268" w:type="dxa"/>
            <w:shd w:val="clear" w:color="auto" w:fill="auto"/>
            <w:vAlign w:val="center"/>
          </w:tcPr>
          <w:p w:rsidR="00090494" w:rsidRPr="00427515" w:rsidRDefault="00090494" w:rsidP="00EE38D2">
            <w:pPr>
              <w:pStyle w:val="Tekstprzypisudolnego"/>
              <w:jc w:val="center"/>
            </w:pPr>
            <w:r w:rsidRPr="00427515">
              <w:t>Odchylenie</w:t>
            </w:r>
          </w:p>
        </w:tc>
      </w:tr>
      <w:tr w:rsidR="00930365" w:rsidRPr="00427515" w:rsidTr="006A04E5">
        <w:tc>
          <w:tcPr>
            <w:tcW w:w="1984" w:type="dxa"/>
            <w:shd w:val="clear" w:color="auto" w:fill="auto"/>
          </w:tcPr>
          <w:p w:rsidR="00090494" w:rsidRPr="00427515" w:rsidRDefault="005E7B48" w:rsidP="00EE38D2">
            <w:pPr>
              <w:pStyle w:val="Tekstprzypisudolnego"/>
              <w:jc w:val="center"/>
              <w:rPr>
                <w:sz w:val="24"/>
                <w:szCs w:val="24"/>
              </w:rPr>
            </w:pPr>
            <w:r w:rsidRPr="00427515">
              <w:rPr>
                <w:sz w:val="24"/>
                <w:szCs w:val="24"/>
              </w:rPr>
              <w:t>810.994</w:t>
            </w:r>
            <w:r w:rsidR="00090494" w:rsidRPr="00427515">
              <w:rPr>
                <w:sz w:val="24"/>
                <w:szCs w:val="24"/>
              </w:rPr>
              <w:t xml:space="preserve"> zł</w:t>
            </w:r>
          </w:p>
        </w:tc>
        <w:tc>
          <w:tcPr>
            <w:tcW w:w="2410" w:type="dxa"/>
            <w:shd w:val="clear" w:color="auto" w:fill="auto"/>
          </w:tcPr>
          <w:p w:rsidR="00090494" w:rsidRPr="00427515" w:rsidRDefault="005E7B48" w:rsidP="00EE38D2">
            <w:pPr>
              <w:pStyle w:val="Tekstprzypisudolnego"/>
              <w:jc w:val="center"/>
              <w:rPr>
                <w:b/>
                <w:sz w:val="24"/>
                <w:szCs w:val="24"/>
              </w:rPr>
            </w:pPr>
            <w:r w:rsidRPr="00427515">
              <w:rPr>
                <w:b/>
                <w:sz w:val="24"/>
                <w:szCs w:val="24"/>
              </w:rPr>
              <w:t>339.667</w:t>
            </w:r>
            <w:r w:rsidR="00090494" w:rsidRPr="00427515">
              <w:rPr>
                <w:b/>
                <w:sz w:val="24"/>
                <w:szCs w:val="24"/>
              </w:rPr>
              <w:t xml:space="preserve"> zł</w:t>
            </w:r>
          </w:p>
        </w:tc>
        <w:tc>
          <w:tcPr>
            <w:tcW w:w="2126" w:type="dxa"/>
            <w:shd w:val="clear" w:color="auto" w:fill="auto"/>
          </w:tcPr>
          <w:p w:rsidR="00090494" w:rsidRPr="00427515" w:rsidRDefault="005E7B48" w:rsidP="005E7B48">
            <w:pPr>
              <w:pStyle w:val="Tekstprzypisudolnego"/>
              <w:jc w:val="center"/>
              <w:rPr>
                <w:sz w:val="24"/>
                <w:szCs w:val="24"/>
              </w:rPr>
            </w:pPr>
            <w:r w:rsidRPr="00427515">
              <w:rPr>
                <w:sz w:val="24"/>
                <w:szCs w:val="24"/>
              </w:rPr>
              <w:t>41,9</w:t>
            </w:r>
            <w:r w:rsidR="00090494" w:rsidRPr="00427515">
              <w:rPr>
                <w:sz w:val="24"/>
                <w:szCs w:val="24"/>
              </w:rPr>
              <w:t>%</w:t>
            </w:r>
          </w:p>
        </w:tc>
        <w:tc>
          <w:tcPr>
            <w:tcW w:w="2268" w:type="dxa"/>
            <w:shd w:val="clear" w:color="auto" w:fill="auto"/>
          </w:tcPr>
          <w:p w:rsidR="00090494" w:rsidRPr="00427515" w:rsidRDefault="00995570" w:rsidP="00EE38D2">
            <w:pPr>
              <w:pStyle w:val="Tekstprzypisudolnego"/>
              <w:jc w:val="center"/>
              <w:rPr>
                <w:sz w:val="24"/>
                <w:szCs w:val="24"/>
              </w:rPr>
            </w:pPr>
            <w:r w:rsidRPr="00427515">
              <w:rPr>
                <w:sz w:val="24"/>
                <w:szCs w:val="24"/>
              </w:rPr>
              <w:t xml:space="preserve">- </w:t>
            </w:r>
            <w:r w:rsidR="005E7B48" w:rsidRPr="00427515">
              <w:rPr>
                <w:sz w:val="24"/>
                <w:szCs w:val="24"/>
              </w:rPr>
              <w:t>65.830</w:t>
            </w:r>
            <w:r w:rsidR="00090494" w:rsidRPr="00427515">
              <w:rPr>
                <w:sz w:val="24"/>
                <w:szCs w:val="24"/>
              </w:rPr>
              <w:t xml:space="preserve"> zł</w:t>
            </w:r>
          </w:p>
        </w:tc>
      </w:tr>
    </w:tbl>
    <w:p w:rsidR="00090494" w:rsidRPr="00427515" w:rsidRDefault="00090494" w:rsidP="00EE38D2">
      <w:pPr>
        <w:pStyle w:val="Tekstpodstawowy"/>
        <w:jc w:val="both"/>
        <w:rPr>
          <w:sz w:val="4"/>
          <w:szCs w:val="16"/>
        </w:rPr>
      </w:pPr>
    </w:p>
    <w:p w:rsidR="00D47D43" w:rsidRPr="00427515" w:rsidRDefault="00D47D43" w:rsidP="00D47D43">
      <w:pPr>
        <w:pStyle w:val="Tekstpodstawowy2"/>
        <w:rPr>
          <w:szCs w:val="24"/>
        </w:rPr>
      </w:pPr>
      <w:r w:rsidRPr="00427515">
        <w:rPr>
          <w:szCs w:val="24"/>
        </w:rPr>
        <w:t>Wydatki ww. kwocie poniesiono na projekty realizowane</w:t>
      </w:r>
      <w:r w:rsidR="00A57579" w:rsidRPr="00427515">
        <w:rPr>
          <w:szCs w:val="24"/>
        </w:rPr>
        <w:t xml:space="preserve"> </w:t>
      </w:r>
      <w:r w:rsidRPr="00427515">
        <w:rPr>
          <w:szCs w:val="24"/>
        </w:rPr>
        <w:t xml:space="preserve">w ramach Działania 5.1 – Infrastruktura turystyczna, Działania 5.2 – Rozwój kultury – ochrona i zachowanie dziedzictwa kulturowego, Działania 5.3 – Ścieżki rowerowe, Działania 5.4 – Promocja, ochrona i waloryzacja dziedzictwa przyrodniczego. W ramach </w:t>
      </w:r>
      <w:proofErr w:type="spellStart"/>
      <w:r w:rsidRPr="00427515">
        <w:rPr>
          <w:szCs w:val="24"/>
        </w:rPr>
        <w:t>ww</w:t>
      </w:r>
      <w:proofErr w:type="spellEnd"/>
      <w:r w:rsidRPr="00427515">
        <w:rPr>
          <w:szCs w:val="24"/>
        </w:rPr>
        <w:t xml:space="preserve"> działań wypłacono dotacje celowe dla </w:t>
      </w:r>
      <w:r w:rsidR="00501136" w:rsidRPr="00427515">
        <w:rPr>
          <w:szCs w:val="24"/>
        </w:rPr>
        <w:t>27</w:t>
      </w:r>
      <w:r w:rsidRPr="00427515">
        <w:rPr>
          <w:szCs w:val="24"/>
        </w:rPr>
        <w:t xml:space="preserve"> beneficjentów.</w:t>
      </w:r>
    </w:p>
    <w:p w:rsidR="00D47D43" w:rsidRPr="00427515" w:rsidRDefault="00D47D43" w:rsidP="00D47D43">
      <w:pPr>
        <w:pStyle w:val="Tekstpodstawowy2"/>
        <w:rPr>
          <w:i/>
          <w:sz w:val="20"/>
        </w:rPr>
      </w:pPr>
      <w:r w:rsidRPr="00427515">
        <w:rPr>
          <w:i/>
          <w:sz w:val="20"/>
        </w:rPr>
        <w:t>Źródłem sfinansowania poniesionych wydatków była dotacja celowa z b. p. na wkład własny.</w:t>
      </w:r>
    </w:p>
    <w:p w:rsidR="005E7B48" w:rsidRPr="00427515" w:rsidRDefault="005E7B48" w:rsidP="00EE38D2">
      <w:pPr>
        <w:pStyle w:val="Tekstpodstawowy"/>
        <w:jc w:val="both"/>
        <w:rPr>
          <w:b/>
          <w:sz w:val="8"/>
          <w:szCs w:val="8"/>
        </w:rPr>
      </w:pPr>
    </w:p>
    <w:p w:rsidR="00777837" w:rsidRPr="00427515" w:rsidRDefault="00777837" w:rsidP="0036177C">
      <w:pPr>
        <w:pStyle w:val="Tekstpodstawowy2"/>
        <w:numPr>
          <w:ilvl w:val="0"/>
          <w:numId w:val="24"/>
        </w:numPr>
        <w:rPr>
          <w:b/>
          <w:i/>
          <w:szCs w:val="24"/>
          <w:u w:val="single"/>
        </w:rPr>
      </w:pPr>
      <w:r w:rsidRPr="00427515">
        <w:rPr>
          <w:b/>
          <w:i/>
          <w:szCs w:val="24"/>
          <w:u w:val="single"/>
        </w:rPr>
        <w:t>Wyjaśnienie odchylenia</w:t>
      </w:r>
    </w:p>
    <w:p w:rsidR="00AD3449" w:rsidRPr="00427515" w:rsidRDefault="00777837" w:rsidP="00EE38D2">
      <w:pPr>
        <w:pStyle w:val="Tekstpodstawowy2"/>
        <w:rPr>
          <w:szCs w:val="24"/>
        </w:rPr>
      </w:pPr>
      <w:r w:rsidRPr="00427515">
        <w:rPr>
          <w:szCs w:val="24"/>
        </w:rPr>
        <w:t xml:space="preserve">Wydatki ponoszone są na podstawie poprawnych </w:t>
      </w:r>
      <w:r w:rsidRPr="00427515">
        <w:rPr>
          <w:i/>
          <w:szCs w:val="24"/>
        </w:rPr>
        <w:t>Wniosków o przelew środków finansowych do Beneficjentów</w:t>
      </w:r>
      <w:r w:rsidRPr="00427515">
        <w:rPr>
          <w:szCs w:val="24"/>
        </w:rPr>
        <w:t xml:space="preserve"> osi V RPO WZ</w:t>
      </w:r>
      <w:r w:rsidR="009B4E06" w:rsidRPr="00427515">
        <w:rPr>
          <w:szCs w:val="24"/>
        </w:rPr>
        <w:t xml:space="preserve">, w ramach planu przenoszonego sukcesywnie z </w:t>
      </w:r>
      <w:r w:rsidR="009B4E06" w:rsidRPr="00427515">
        <w:rPr>
          <w:i/>
          <w:szCs w:val="24"/>
        </w:rPr>
        <w:t>rezerwy celowej</w:t>
      </w:r>
      <w:r w:rsidRPr="00427515">
        <w:rPr>
          <w:i/>
          <w:szCs w:val="24"/>
        </w:rPr>
        <w:t xml:space="preserve"> </w:t>
      </w:r>
      <w:r w:rsidR="009B4E06" w:rsidRPr="00427515">
        <w:rPr>
          <w:i/>
          <w:szCs w:val="24"/>
        </w:rPr>
        <w:t>na współfinansowanie projektów realizowanych ze środków pochodzących z budżetu UE</w:t>
      </w:r>
      <w:r w:rsidR="009B4E06" w:rsidRPr="00427515">
        <w:rPr>
          <w:szCs w:val="24"/>
        </w:rPr>
        <w:t xml:space="preserve"> do właściwej podziałki klasyfikacji budżetowej.</w:t>
      </w:r>
    </w:p>
    <w:p w:rsidR="00A731AD" w:rsidRPr="00427515" w:rsidRDefault="00A731AD" w:rsidP="00EE38D2">
      <w:pPr>
        <w:pStyle w:val="Tekstpodstawowy2"/>
        <w:rPr>
          <w:sz w:val="1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B9407E" w:rsidRPr="00427515" w:rsidTr="00B9407E">
        <w:tc>
          <w:tcPr>
            <w:tcW w:w="9287" w:type="dxa"/>
            <w:gridSpan w:val="4"/>
            <w:shd w:val="clear" w:color="auto" w:fill="CCFFFF"/>
          </w:tcPr>
          <w:p w:rsidR="00B9407E" w:rsidRPr="00427515" w:rsidRDefault="00B9407E" w:rsidP="00B9407E">
            <w:pPr>
              <w:jc w:val="both"/>
              <w:rPr>
                <w:sz w:val="24"/>
                <w:szCs w:val="24"/>
              </w:rPr>
            </w:pPr>
            <w:r w:rsidRPr="00427515">
              <w:rPr>
                <w:b/>
                <w:sz w:val="24"/>
                <w:szCs w:val="24"/>
              </w:rPr>
              <w:t>Dział  700 – GOSPODARKA MIESZKANIOWA</w:t>
            </w:r>
          </w:p>
        </w:tc>
      </w:tr>
      <w:tr w:rsidR="00B9407E" w:rsidRPr="00427515" w:rsidTr="00B9407E">
        <w:tc>
          <w:tcPr>
            <w:tcW w:w="9287" w:type="dxa"/>
            <w:gridSpan w:val="4"/>
            <w:shd w:val="clear" w:color="auto" w:fill="auto"/>
            <w:vAlign w:val="center"/>
          </w:tcPr>
          <w:p w:rsidR="00B9407E" w:rsidRPr="00427515" w:rsidRDefault="00B9407E" w:rsidP="00B9407E">
            <w:pPr>
              <w:pStyle w:val="Tekstprzypisudolnego"/>
            </w:pPr>
            <w:r w:rsidRPr="00427515">
              <w:rPr>
                <w:b/>
                <w:i/>
                <w:sz w:val="24"/>
              </w:rPr>
              <w:t>70005 – Gospodarka gruntami i nieruchomościami</w:t>
            </w:r>
          </w:p>
        </w:tc>
      </w:tr>
      <w:tr w:rsidR="00B9407E" w:rsidRPr="00427515" w:rsidTr="00B9407E">
        <w:tc>
          <w:tcPr>
            <w:tcW w:w="2802" w:type="dxa"/>
            <w:shd w:val="clear" w:color="auto" w:fill="auto"/>
            <w:vAlign w:val="center"/>
          </w:tcPr>
          <w:p w:rsidR="00B9407E" w:rsidRPr="00427515" w:rsidRDefault="00B9407E" w:rsidP="00B9407E">
            <w:pPr>
              <w:jc w:val="center"/>
            </w:pPr>
            <w:r w:rsidRPr="00427515">
              <w:t>Plan po zmianach</w:t>
            </w:r>
          </w:p>
        </w:tc>
        <w:tc>
          <w:tcPr>
            <w:tcW w:w="2126" w:type="dxa"/>
            <w:shd w:val="clear" w:color="auto" w:fill="auto"/>
          </w:tcPr>
          <w:p w:rsidR="00B9407E" w:rsidRPr="00427515" w:rsidRDefault="00B9407E" w:rsidP="00B9407E">
            <w:pPr>
              <w:pStyle w:val="Tekstprzypisudolnego"/>
              <w:jc w:val="center"/>
            </w:pPr>
            <w:r w:rsidRPr="00427515">
              <w:t>Wykonanie</w:t>
            </w:r>
          </w:p>
        </w:tc>
        <w:tc>
          <w:tcPr>
            <w:tcW w:w="2126" w:type="dxa"/>
            <w:shd w:val="clear" w:color="auto" w:fill="auto"/>
          </w:tcPr>
          <w:p w:rsidR="00B9407E" w:rsidRPr="00427515" w:rsidRDefault="00B9407E" w:rsidP="00B9407E">
            <w:pPr>
              <w:pStyle w:val="Tekstprzypisudolnego"/>
              <w:jc w:val="center"/>
            </w:pPr>
            <w:r w:rsidRPr="00427515">
              <w:t>Wskaźnik realizacji</w:t>
            </w:r>
          </w:p>
        </w:tc>
        <w:tc>
          <w:tcPr>
            <w:tcW w:w="2233" w:type="dxa"/>
            <w:shd w:val="clear" w:color="auto" w:fill="auto"/>
          </w:tcPr>
          <w:p w:rsidR="00B9407E" w:rsidRPr="00427515" w:rsidRDefault="00B9407E" w:rsidP="00B9407E">
            <w:pPr>
              <w:pStyle w:val="Tekstprzypisudolnego"/>
              <w:jc w:val="center"/>
            </w:pPr>
            <w:r w:rsidRPr="00427515">
              <w:t>Odchylenie</w:t>
            </w:r>
          </w:p>
        </w:tc>
      </w:tr>
      <w:tr w:rsidR="00B9407E" w:rsidRPr="00427515" w:rsidTr="00B9407E">
        <w:tc>
          <w:tcPr>
            <w:tcW w:w="2802" w:type="dxa"/>
            <w:shd w:val="clear" w:color="auto" w:fill="auto"/>
          </w:tcPr>
          <w:p w:rsidR="00B9407E" w:rsidRPr="00427515" w:rsidRDefault="00B9407E" w:rsidP="00B9407E">
            <w:pPr>
              <w:jc w:val="center"/>
              <w:rPr>
                <w:sz w:val="24"/>
              </w:rPr>
            </w:pPr>
            <w:r w:rsidRPr="00427515">
              <w:rPr>
                <w:sz w:val="24"/>
              </w:rPr>
              <w:t xml:space="preserve">                 6.137.315 zł</w:t>
            </w:r>
          </w:p>
          <w:p w:rsidR="00B9407E" w:rsidRPr="00427515" w:rsidRDefault="00B9407E" w:rsidP="00B9407E">
            <w:pPr>
              <w:rPr>
                <w:sz w:val="16"/>
                <w:szCs w:val="16"/>
              </w:rPr>
            </w:pPr>
            <w:r w:rsidRPr="00427515">
              <w:rPr>
                <w:sz w:val="16"/>
                <w:szCs w:val="16"/>
              </w:rPr>
              <w:t>z tego:</w:t>
            </w:r>
          </w:p>
          <w:p w:rsidR="00B9407E" w:rsidRPr="00427515" w:rsidRDefault="00B9407E" w:rsidP="00B9407E">
            <w:pPr>
              <w:rPr>
                <w:sz w:val="24"/>
              </w:rPr>
            </w:pPr>
            <w:r w:rsidRPr="00427515">
              <w:rPr>
                <w:sz w:val="24"/>
              </w:rPr>
              <w:t>bieżące         1.731.486 zł</w:t>
            </w:r>
          </w:p>
          <w:p w:rsidR="00B9407E" w:rsidRPr="00427515" w:rsidRDefault="00B9407E" w:rsidP="00B9407E">
            <w:pPr>
              <w:rPr>
                <w:sz w:val="24"/>
              </w:rPr>
            </w:pPr>
            <w:r w:rsidRPr="00427515">
              <w:rPr>
                <w:sz w:val="24"/>
              </w:rPr>
              <w:t>majątkowe   4.405.829 zł</w:t>
            </w:r>
          </w:p>
        </w:tc>
        <w:tc>
          <w:tcPr>
            <w:tcW w:w="2126" w:type="dxa"/>
            <w:shd w:val="clear" w:color="auto" w:fill="auto"/>
          </w:tcPr>
          <w:p w:rsidR="00B9407E" w:rsidRPr="00427515" w:rsidRDefault="00B9407E" w:rsidP="00B9407E">
            <w:pPr>
              <w:jc w:val="center"/>
              <w:rPr>
                <w:b/>
                <w:sz w:val="24"/>
              </w:rPr>
            </w:pPr>
            <w:r w:rsidRPr="00427515">
              <w:rPr>
                <w:b/>
                <w:sz w:val="24"/>
              </w:rPr>
              <w:t>2.748.388 zł</w:t>
            </w:r>
          </w:p>
          <w:p w:rsidR="00B9407E" w:rsidRPr="00427515" w:rsidRDefault="00B9407E" w:rsidP="00B9407E">
            <w:pPr>
              <w:jc w:val="center"/>
              <w:rPr>
                <w:b/>
                <w:sz w:val="16"/>
                <w:szCs w:val="16"/>
              </w:rPr>
            </w:pPr>
          </w:p>
          <w:p w:rsidR="00B9407E" w:rsidRPr="00427515" w:rsidRDefault="00B9407E" w:rsidP="00B9407E">
            <w:pPr>
              <w:jc w:val="center"/>
              <w:rPr>
                <w:b/>
                <w:sz w:val="24"/>
              </w:rPr>
            </w:pPr>
            <w:r w:rsidRPr="00427515">
              <w:rPr>
                <w:b/>
                <w:sz w:val="24"/>
              </w:rPr>
              <w:t xml:space="preserve">    351.094 zł</w:t>
            </w:r>
          </w:p>
          <w:p w:rsidR="00B9407E" w:rsidRPr="00427515" w:rsidRDefault="00B9407E" w:rsidP="00B9407E">
            <w:pPr>
              <w:jc w:val="center"/>
              <w:rPr>
                <w:b/>
                <w:sz w:val="24"/>
              </w:rPr>
            </w:pPr>
            <w:r w:rsidRPr="00427515">
              <w:rPr>
                <w:b/>
                <w:sz w:val="24"/>
              </w:rPr>
              <w:t xml:space="preserve"> 2.397.294 zł</w:t>
            </w:r>
          </w:p>
        </w:tc>
        <w:tc>
          <w:tcPr>
            <w:tcW w:w="2126" w:type="dxa"/>
            <w:shd w:val="clear" w:color="auto" w:fill="auto"/>
          </w:tcPr>
          <w:p w:rsidR="00B9407E" w:rsidRPr="00427515" w:rsidRDefault="00B9407E" w:rsidP="00B9407E">
            <w:pPr>
              <w:jc w:val="center"/>
              <w:rPr>
                <w:sz w:val="24"/>
              </w:rPr>
            </w:pPr>
            <w:r w:rsidRPr="00427515">
              <w:rPr>
                <w:sz w:val="24"/>
              </w:rPr>
              <w:t>44,8%</w:t>
            </w:r>
          </w:p>
          <w:p w:rsidR="00B9407E" w:rsidRPr="00427515" w:rsidRDefault="00B9407E" w:rsidP="00B9407E">
            <w:pPr>
              <w:jc w:val="center"/>
              <w:rPr>
                <w:sz w:val="16"/>
                <w:szCs w:val="16"/>
              </w:rPr>
            </w:pPr>
          </w:p>
          <w:p w:rsidR="00B9407E" w:rsidRPr="00427515" w:rsidRDefault="00B9407E" w:rsidP="00B9407E">
            <w:pPr>
              <w:jc w:val="center"/>
              <w:rPr>
                <w:sz w:val="24"/>
              </w:rPr>
            </w:pPr>
            <w:r w:rsidRPr="00427515">
              <w:rPr>
                <w:sz w:val="24"/>
              </w:rPr>
              <w:t>20,3%</w:t>
            </w:r>
          </w:p>
          <w:p w:rsidR="00B9407E" w:rsidRPr="00427515" w:rsidRDefault="00B9407E" w:rsidP="00B9407E">
            <w:pPr>
              <w:jc w:val="center"/>
              <w:rPr>
                <w:sz w:val="24"/>
              </w:rPr>
            </w:pPr>
            <w:r w:rsidRPr="00427515">
              <w:rPr>
                <w:sz w:val="24"/>
              </w:rPr>
              <w:t>54,4%</w:t>
            </w:r>
          </w:p>
        </w:tc>
        <w:tc>
          <w:tcPr>
            <w:tcW w:w="2233" w:type="dxa"/>
            <w:shd w:val="clear" w:color="auto" w:fill="auto"/>
          </w:tcPr>
          <w:p w:rsidR="00B9407E" w:rsidRPr="00427515" w:rsidRDefault="00B9407E" w:rsidP="00B9407E">
            <w:pPr>
              <w:jc w:val="center"/>
              <w:rPr>
                <w:sz w:val="24"/>
              </w:rPr>
            </w:pPr>
            <w:r w:rsidRPr="00427515">
              <w:rPr>
                <w:sz w:val="24"/>
              </w:rPr>
              <w:t>- 320.270 zł</w:t>
            </w:r>
          </w:p>
          <w:p w:rsidR="00B9407E" w:rsidRPr="00427515" w:rsidRDefault="00B9407E" w:rsidP="00B9407E">
            <w:pPr>
              <w:jc w:val="center"/>
              <w:rPr>
                <w:sz w:val="16"/>
                <w:szCs w:val="16"/>
              </w:rPr>
            </w:pPr>
            <w:r w:rsidRPr="00427515">
              <w:rPr>
                <w:sz w:val="24"/>
              </w:rPr>
              <w:t xml:space="preserve"> </w:t>
            </w:r>
          </w:p>
          <w:p w:rsidR="00B9407E" w:rsidRPr="00427515" w:rsidRDefault="00B9407E" w:rsidP="00B9407E">
            <w:pPr>
              <w:jc w:val="center"/>
              <w:rPr>
                <w:sz w:val="24"/>
              </w:rPr>
            </w:pPr>
            <w:r w:rsidRPr="00427515">
              <w:rPr>
                <w:sz w:val="24"/>
              </w:rPr>
              <w:t xml:space="preserve"> - 514.649 zł</w:t>
            </w:r>
          </w:p>
          <w:p w:rsidR="00B9407E" w:rsidRPr="00427515" w:rsidRDefault="00B9407E" w:rsidP="00B9407E">
            <w:pPr>
              <w:jc w:val="center"/>
              <w:rPr>
                <w:sz w:val="24"/>
              </w:rPr>
            </w:pPr>
            <w:r w:rsidRPr="00427515">
              <w:rPr>
                <w:sz w:val="24"/>
              </w:rPr>
              <w:t xml:space="preserve">   194.379 zł</w:t>
            </w:r>
          </w:p>
        </w:tc>
      </w:tr>
    </w:tbl>
    <w:p w:rsidR="00B9407E" w:rsidRPr="00427515" w:rsidRDefault="00B9407E" w:rsidP="00B9407E">
      <w:pPr>
        <w:pStyle w:val="Tekstpodstawowy2"/>
        <w:rPr>
          <w:sz w:val="4"/>
          <w:szCs w:val="4"/>
        </w:rPr>
      </w:pPr>
    </w:p>
    <w:p w:rsidR="00B9407E" w:rsidRPr="00427515" w:rsidRDefault="00B9407E" w:rsidP="00B9407E">
      <w:pPr>
        <w:pStyle w:val="Nagwek1"/>
        <w:rPr>
          <w:b w:val="0"/>
        </w:rPr>
      </w:pPr>
      <w:r w:rsidRPr="00427515">
        <w:rPr>
          <w:b w:val="0"/>
        </w:rPr>
        <w:t>Wydatki w tym dziale i rozdziale poniesiono na opisane poniżej zadania:</w:t>
      </w:r>
    </w:p>
    <w:p w:rsidR="00B9407E" w:rsidRPr="00427515" w:rsidRDefault="00B9407E" w:rsidP="00B9407E">
      <w:pPr>
        <w:pStyle w:val="Tekstprzypisudolnego"/>
        <w:rPr>
          <w:sz w:val="8"/>
          <w:szCs w:val="8"/>
        </w:rPr>
      </w:pPr>
    </w:p>
    <w:p w:rsidR="00B9407E" w:rsidRPr="00427515" w:rsidRDefault="00B9407E" w:rsidP="003620C7">
      <w:pPr>
        <w:pStyle w:val="Tekstprzypisudolnego"/>
        <w:numPr>
          <w:ilvl w:val="0"/>
          <w:numId w:val="61"/>
        </w:numPr>
        <w:jc w:val="both"/>
        <w:rPr>
          <w:sz w:val="16"/>
        </w:rPr>
      </w:pPr>
      <w:r w:rsidRPr="00427515">
        <w:rPr>
          <w:b/>
          <w:i/>
          <w:sz w:val="28"/>
          <w:szCs w:val="28"/>
        </w:rPr>
        <w:t xml:space="preserve">Administrowanie i zarządzanie nieruchomościami użytkowymi należącymi </w:t>
      </w:r>
      <w:r w:rsidRPr="00427515">
        <w:rPr>
          <w:b/>
          <w:i/>
          <w:sz w:val="28"/>
          <w:szCs w:val="28"/>
        </w:rPr>
        <w:br/>
        <w:t>do zasobu Województwa</w:t>
      </w:r>
    </w:p>
    <w:tbl>
      <w:tblPr>
        <w:tblW w:w="8854" w:type="dxa"/>
        <w:tblInd w:w="468" w:type="dxa"/>
        <w:tblLook w:val="01E0" w:firstRow="1" w:lastRow="1" w:firstColumn="1" w:lastColumn="1" w:noHBand="0" w:noVBand="0"/>
      </w:tblPr>
      <w:tblGrid>
        <w:gridCol w:w="2050"/>
        <w:gridCol w:w="2410"/>
        <w:gridCol w:w="2126"/>
        <w:gridCol w:w="2268"/>
      </w:tblGrid>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Wykonanie</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Wskaźnik realizacji</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Odchylenie</w:t>
            </w:r>
          </w:p>
        </w:tc>
      </w:tr>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536.137 zł</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b/>
                <w:sz w:val="24"/>
                <w:szCs w:val="24"/>
              </w:rPr>
            </w:pPr>
            <w:r w:rsidRPr="00427515">
              <w:rPr>
                <w:b/>
                <w:sz w:val="24"/>
                <w:szCs w:val="24"/>
              </w:rPr>
              <w:t>222.834 zł</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41,6%</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-45.234 zł</w:t>
            </w:r>
          </w:p>
        </w:tc>
      </w:tr>
    </w:tbl>
    <w:p w:rsidR="00B9407E" w:rsidRPr="00427515" w:rsidRDefault="00B9407E" w:rsidP="00B9407E">
      <w:pPr>
        <w:jc w:val="both"/>
        <w:rPr>
          <w:sz w:val="4"/>
          <w:szCs w:val="4"/>
        </w:rPr>
      </w:pPr>
    </w:p>
    <w:p w:rsidR="00B9407E" w:rsidRPr="00427515" w:rsidRDefault="00B9407E" w:rsidP="00B9407E">
      <w:pPr>
        <w:jc w:val="both"/>
        <w:rPr>
          <w:sz w:val="24"/>
        </w:rPr>
      </w:pPr>
      <w:r w:rsidRPr="00427515">
        <w:rPr>
          <w:sz w:val="24"/>
        </w:rPr>
        <w:t xml:space="preserve">Zrealizowane w I półroczu br. </w:t>
      </w:r>
      <w:r w:rsidRPr="00427515">
        <w:rPr>
          <w:b/>
          <w:sz w:val="24"/>
        </w:rPr>
        <w:t>wydatki bieżące</w:t>
      </w:r>
      <w:r w:rsidRPr="00427515">
        <w:rPr>
          <w:sz w:val="24"/>
        </w:rPr>
        <w:t xml:space="preserve">, poniesione na koszty związane                       z administrowaniem nieruchomościami użytkowymi, obejmowały: </w:t>
      </w:r>
    </w:p>
    <w:p w:rsidR="00B9407E" w:rsidRPr="00427515" w:rsidRDefault="00B9407E" w:rsidP="00E5767C">
      <w:pPr>
        <w:numPr>
          <w:ilvl w:val="0"/>
          <w:numId w:val="6"/>
        </w:numPr>
        <w:ind w:left="567" w:hanging="283"/>
        <w:jc w:val="both"/>
        <w:rPr>
          <w:sz w:val="24"/>
        </w:rPr>
      </w:pPr>
      <w:r w:rsidRPr="00427515">
        <w:rPr>
          <w:i/>
          <w:sz w:val="24"/>
        </w:rPr>
        <w:t xml:space="preserve">zakup energii </w:t>
      </w:r>
      <w:r w:rsidRPr="00427515">
        <w:rPr>
          <w:sz w:val="24"/>
        </w:rPr>
        <w:t xml:space="preserve">w kwocie </w:t>
      </w:r>
      <w:r w:rsidRPr="00427515">
        <w:rPr>
          <w:i/>
          <w:sz w:val="24"/>
        </w:rPr>
        <w:t>104.234 zł</w:t>
      </w:r>
      <w:r w:rsidRPr="00427515">
        <w:rPr>
          <w:sz w:val="24"/>
        </w:rPr>
        <w:t>, wydatkowanej na koszty zakupu mediów: energii elektrycznej, energii cieplnej, gazu oraz wody, związanych z eksploatacją zasobu nieruchomości Województwa Zachodniopomorskiego,</w:t>
      </w:r>
    </w:p>
    <w:p w:rsidR="00B9407E" w:rsidRPr="00427515" w:rsidRDefault="00B9407E" w:rsidP="00E5767C">
      <w:pPr>
        <w:numPr>
          <w:ilvl w:val="0"/>
          <w:numId w:val="6"/>
        </w:numPr>
        <w:ind w:left="567" w:hanging="283"/>
        <w:jc w:val="both"/>
        <w:rPr>
          <w:sz w:val="24"/>
        </w:rPr>
      </w:pPr>
      <w:r w:rsidRPr="00427515">
        <w:rPr>
          <w:i/>
          <w:sz w:val="24"/>
        </w:rPr>
        <w:lastRenderedPageBreak/>
        <w:t>zakup usług</w:t>
      </w:r>
      <w:r w:rsidRPr="00427515">
        <w:rPr>
          <w:sz w:val="24"/>
        </w:rPr>
        <w:t xml:space="preserve"> w kwocie </w:t>
      </w:r>
      <w:r w:rsidRPr="00427515">
        <w:rPr>
          <w:i/>
          <w:sz w:val="24"/>
        </w:rPr>
        <w:t>63.575 zł,</w:t>
      </w:r>
      <w:r w:rsidRPr="00427515">
        <w:rPr>
          <w:sz w:val="24"/>
        </w:rPr>
        <w:t xml:space="preserve"> w zakresie:</w:t>
      </w:r>
    </w:p>
    <w:p w:rsidR="00B9407E" w:rsidRPr="00427515" w:rsidRDefault="00B9407E" w:rsidP="003620C7">
      <w:pPr>
        <w:numPr>
          <w:ilvl w:val="0"/>
          <w:numId w:val="45"/>
        </w:numPr>
        <w:jc w:val="both"/>
        <w:rPr>
          <w:sz w:val="24"/>
        </w:rPr>
      </w:pPr>
      <w:r w:rsidRPr="00427515">
        <w:rPr>
          <w:sz w:val="24"/>
        </w:rPr>
        <w:t xml:space="preserve">zarządzania nieruchomościami użytkowymi tj. kontrola stanu technicznego, sprzątanie i ochrona obiektów – 53.800 zł, </w:t>
      </w:r>
    </w:p>
    <w:p w:rsidR="00B9407E" w:rsidRPr="00427515" w:rsidRDefault="00B9407E" w:rsidP="003620C7">
      <w:pPr>
        <w:numPr>
          <w:ilvl w:val="0"/>
          <w:numId w:val="45"/>
        </w:numPr>
        <w:jc w:val="both"/>
        <w:rPr>
          <w:sz w:val="24"/>
        </w:rPr>
      </w:pPr>
      <w:r w:rsidRPr="00427515">
        <w:rPr>
          <w:sz w:val="24"/>
        </w:rPr>
        <w:t>prac konserwatorskich i okresowych przeglądów w nieruchomościach w celu utrzymania wojewódzkiego zasobu nieruchomości na odpowiednim poziomie technicznym – 4.855 zł,</w:t>
      </w:r>
    </w:p>
    <w:p w:rsidR="00B9407E" w:rsidRPr="00427515" w:rsidRDefault="00B9407E" w:rsidP="003620C7">
      <w:pPr>
        <w:numPr>
          <w:ilvl w:val="0"/>
          <w:numId w:val="45"/>
        </w:numPr>
        <w:jc w:val="both"/>
        <w:rPr>
          <w:sz w:val="24"/>
        </w:rPr>
      </w:pPr>
      <w:r w:rsidRPr="00427515">
        <w:rPr>
          <w:sz w:val="24"/>
        </w:rPr>
        <w:t>wykonania analizy wytrzymałości stropów dotyczącej pomieszczeń przeznaczonych do przechowywania zasobu geodezyjnego i kartograficznego       w Biurze Geodezji Urzędu Marszałkowskiego (w nieruchomości położonej                  w Szczecinie przy ul. Mickiewicza 41) - 4.920 zł,</w:t>
      </w:r>
    </w:p>
    <w:p w:rsidR="00B9407E" w:rsidRPr="00427515" w:rsidRDefault="00B9407E" w:rsidP="00E5767C">
      <w:pPr>
        <w:numPr>
          <w:ilvl w:val="0"/>
          <w:numId w:val="6"/>
        </w:numPr>
        <w:ind w:left="567" w:hanging="283"/>
        <w:jc w:val="both"/>
        <w:rPr>
          <w:sz w:val="24"/>
        </w:rPr>
      </w:pPr>
      <w:r w:rsidRPr="00427515">
        <w:rPr>
          <w:i/>
          <w:sz w:val="24"/>
        </w:rPr>
        <w:t>podatek od nieruchomości</w:t>
      </w:r>
      <w:r w:rsidRPr="00427515">
        <w:rPr>
          <w:sz w:val="24"/>
        </w:rPr>
        <w:t xml:space="preserve"> w kwocie </w:t>
      </w:r>
      <w:r w:rsidRPr="00427515">
        <w:rPr>
          <w:i/>
          <w:sz w:val="24"/>
        </w:rPr>
        <w:t>50.111 zł</w:t>
      </w:r>
      <w:r w:rsidRPr="00427515">
        <w:rPr>
          <w:sz w:val="24"/>
        </w:rPr>
        <w:t xml:space="preserve"> - od nieruchomości użytkowych należących do zasobu województwa,</w:t>
      </w:r>
    </w:p>
    <w:p w:rsidR="00B9407E" w:rsidRPr="00427515" w:rsidRDefault="00B9407E" w:rsidP="00E5767C">
      <w:pPr>
        <w:numPr>
          <w:ilvl w:val="0"/>
          <w:numId w:val="6"/>
        </w:numPr>
        <w:ind w:left="567" w:hanging="283"/>
        <w:jc w:val="both"/>
        <w:rPr>
          <w:sz w:val="24"/>
        </w:rPr>
      </w:pPr>
      <w:r w:rsidRPr="00427515">
        <w:rPr>
          <w:i/>
          <w:sz w:val="24"/>
          <w:szCs w:val="24"/>
        </w:rPr>
        <w:t xml:space="preserve">inne koszty związane z administrowaniem nieruchomości </w:t>
      </w:r>
      <w:r w:rsidRPr="00427515">
        <w:rPr>
          <w:sz w:val="24"/>
        </w:rPr>
        <w:t xml:space="preserve">w kwocie </w:t>
      </w:r>
      <w:r w:rsidRPr="00427515">
        <w:rPr>
          <w:i/>
          <w:sz w:val="24"/>
        </w:rPr>
        <w:t>4.914 zł</w:t>
      </w:r>
      <w:r w:rsidRPr="00427515">
        <w:rPr>
          <w:sz w:val="24"/>
        </w:rPr>
        <w:t>, obejmującej wydatki poniesione m. in. na ubezpieczenie nieruchomości oraz koszty administrowania części pomieszczeń w budynkach położonych przy ul. Monte              Cassino 2 w Koszalinie oraz w Stargardzie Szczecińskim przy ul. Bydgoskiej 61.</w:t>
      </w:r>
    </w:p>
    <w:p w:rsidR="00B9407E" w:rsidRPr="00427515" w:rsidRDefault="00B9407E" w:rsidP="00B9407E">
      <w:pPr>
        <w:jc w:val="both"/>
        <w:rPr>
          <w:sz w:val="2"/>
        </w:rPr>
      </w:pPr>
      <w:r w:rsidRPr="00427515">
        <w:rPr>
          <w:sz w:val="24"/>
        </w:rPr>
        <w:t xml:space="preserve">  </w:t>
      </w:r>
    </w:p>
    <w:p w:rsidR="00B9407E" w:rsidRPr="00427515" w:rsidRDefault="00B9407E" w:rsidP="00B9407E">
      <w:pPr>
        <w:ind w:left="708"/>
        <w:jc w:val="both"/>
        <w:rPr>
          <w:sz w:val="8"/>
          <w:szCs w:val="8"/>
        </w:rPr>
      </w:pPr>
    </w:p>
    <w:p w:rsidR="00B9407E" w:rsidRPr="00427515" w:rsidRDefault="00B9407E" w:rsidP="0036177C">
      <w:pPr>
        <w:pStyle w:val="Tekstpodstawowy2"/>
        <w:numPr>
          <w:ilvl w:val="0"/>
          <w:numId w:val="24"/>
        </w:numPr>
        <w:rPr>
          <w:b/>
          <w:i/>
          <w:u w:val="single"/>
        </w:rPr>
      </w:pPr>
      <w:r w:rsidRPr="00427515">
        <w:rPr>
          <w:b/>
          <w:i/>
          <w:u w:val="single"/>
        </w:rPr>
        <w:t>Wyjaśnienie odchylenia:</w:t>
      </w:r>
    </w:p>
    <w:p w:rsidR="00B9407E" w:rsidRPr="00427515" w:rsidRDefault="00B9407E" w:rsidP="00B9407E">
      <w:pPr>
        <w:jc w:val="both"/>
        <w:rPr>
          <w:sz w:val="24"/>
        </w:rPr>
      </w:pPr>
      <w:r w:rsidRPr="00427515">
        <w:rPr>
          <w:sz w:val="24"/>
        </w:rPr>
        <w:t xml:space="preserve">Powstałe odchylenie wynika m.in. ze specyfiki kosztów administrowania nieruchomościami, których nie można dokładnie oszacować. W zaplanowanej kwocie  zabezpieczono środki pozwalające na uregulowanie należności w przypadku wzrostu zużycia mediów w bieżącym okresie, jak również zapłacenie za rozliczenia dotyczące poprzednich okresów. Zabezpieczono także środki na wypadek wystąpienia konieczności usunięcia awarii                    w którejkolwiek z nieruchomości należącej do zasobu Województwa. </w:t>
      </w:r>
    </w:p>
    <w:p w:rsidR="00B9407E" w:rsidRPr="00427515" w:rsidRDefault="00B9407E" w:rsidP="00B9407E">
      <w:pPr>
        <w:jc w:val="both"/>
        <w:rPr>
          <w:sz w:val="8"/>
          <w:szCs w:val="8"/>
        </w:rPr>
      </w:pPr>
    </w:p>
    <w:p w:rsidR="00B9407E" w:rsidRPr="00427515" w:rsidRDefault="00B9407E" w:rsidP="003620C7">
      <w:pPr>
        <w:pStyle w:val="Tekstprzypisudolnego"/>
        <w:numPr>
          <w:ilvl w:val="0"/>
          <w:numId w:val="61"/>
        </w:numPr>
        <w:jc w:val="both"/>
        <w:rPr>
          <w:b/>
          <w:i/>
          <w:sz w:val="28"/>
          <w:szCs w:val="28"/>
        </w:rPr>
      </w:pPr>
      <w:r w:rsidRPr="00427515">
        <w:t xml:space="preserve"> </w:t>
      </w:r>
      <w:r w:rsidRPr="00427515">
        <w:rPr>
          <w:b/>
          <w:i/>
          <w:sz w:val="28"/>
          <w:szCs w:val="28"/>
        </w:rPr>
        <w:t>Remonty w wojewódzkim zasobie nieruchomości</w:t>
      </w:r>
    </w:p>
    <w:tbl>
      <w:tblPr>
        <w:tblW w:w="8854" w:type="dxa"/>
        <w:tblInd w:w="468" w:type="dxa"/>
        <w:tblLook w:val="01E0" w:firstRow="1" w:lastRow="1" w:firstColumn="1" w:lastColumn="1" w:noHBand="0" w:noVBand="0"/>
      </w:tblPr>
      <w:tblGrid>
        <w:gridCol w:w="2050"/>
        <w:gridCol w:w="2410"/>
        <w:gridCol w:w="2268"/>
        <w:gridCol w:w="2126"/>
      </w:tblGrid>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Wykonanie</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Wskaźnik realizacji</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Odchylenie</w:t>
            </w:r>
          </w:p>
        </w:tc>
      </w:tr>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19.500 zł</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b/>
                <w:sz w:val="24"/>
                <w:szCs w:val="24"/>
              </w:rPr>
            </w:pPr>
            <w:r w:rsidRPr="00427515">
              <w:rPr>
                <w:b/>
                <w:sz w:val="24"/>
                <w:szCs w:val="24"/>
              </w:rPr>
              <w:t>2.000 zł</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10,3%</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- 7.750 zł</w:t>
            </w:r>
          </w:p>
        </w:tc>
      </w:tr>
    </w:tbl>
    <w:p w:rsidR="00B9407E" w:rsidRPr="00427515" w:rsidRDefault="00B9407E" w:rsidP="00B9407E">
      <w:pPr>
        <w:pStyle w:val="Tekstpodstawowy2"/>
        <w:rPr>
          <w:sz w:val="8"/>
          <w:szCs w:val="8"/>
        </w:rPr>
      </w:pPr>
    </w:p>
    <w:p w:rsidR="00B9407E" w:rsidRPr="00427515" w:rsidRDefault="00B9407E" w:rsidP="00B9407E">
      <w:pPr>
        <w:pStyle w:val="Tekstpodstawowy2"/>
      </w:pPr>
      <w:r w:rsidRPr="00427515">
        <w:rPr>
          <w:b/>
        </w:rPr>
        <w:t>Wydatki bieżące</w:t>
      </w:r>
      <w:r w:rsidRPr="00427515">
        <w:t xml:space="preserve"> w podanej wysokości poniesiono na koszty wykonania przez rzeczoznawcę uzgodnień dotyczących lokalizacji drzwi na parterze budynku przy ul. Szafera 10                           w Szczecinie w zakresie ochrony i ewakuacji przeciwpożarowej.</w:t>
      </w:r>
    </w:p>
    <w:p w:rsidR="00B9407E" w:rsidRPr="00427515" w:rsidRDefault="00B9407E" w:rsidP="00B9407E">
      <w:pPr>
        <w:pStyle w:val="Tekstpodstawowy2"/>
        <w:rPr>
          <w:sz w:val="8"/>
          <w:szCs w:val="8"/>
        </w:rPr>
      </w:pPr>
    </w:p>
    <w:p w:rsidR="00B9407E" w:rsidRPr="00427515" w:rsidRDefault="00B9407E" w:rsidP="0036177C">
      <w:pPr>
        <w:pStyle w:val="Tekstpodstawowy2"/>
        <w:numPr>
          <w:ilvl w:val="0"/>
          <w:numId w:val="24"/>
        </w:numPr>
        <w:rPr>
          <w:b/>
          <w:i/>
          <w:u w:val="single"/>
        </w:rPr>
      </w:pPr>
      <w:r w:rsidRPr="00427515">
        <w:rPr>
          <w:b/>
          <w:i/>
          <w:u w:val="single"/>
        </w:rPr>
        <w:t>Wyjaśnienie odchylenia:</w:t>
      </w:r>
    </w:p>
    <w:p w:rsidR="00B9407E" w:rsidRPr="00427515" w:rsidRDefault="00B9407E" w:rsidP="00B9407E">
      <w:pPr>
        <w:jc w:val="both"/>
        <w:rPr>
          <w:sz w:val="24"/>
        </w:rPr>
      </w:pPr>
      <w:r w:rsidRPr="00427515">
        <w:rPr>
          <w:sz w:val="24"/>
        </w:rPr>
        <w:t>W ramach powyższego zadania planowane są prace remontowe w nieruchomości położonej       w Koszalinie przy ul. Słowiańskiej 15a (remont węzła cieplnego oraz windy osobowej), które zostaną wykonane w II półroczu 2012</w:t>
      </w:r>
      <w:r w:rsidR="00427515">
        <w:rPr>
          <w:sz w:val="24"/>
        </w:rPr>
        <w:t xml:space="preserve"> </w:t>
      </w:r>
      <w:r w:rsidRPr="00427515">
        <w:rPr>
          <w:sz w:val="24"/>
        </w:rPr>
        <w:t>r.</w:t>
      </w:r>
    </w:p>
    <w:p w:rsidR="00B9407E" w:rsidRPr="00C965CD" w:rsidRDefault="00B9407E" w:rsidP="00B9407E">
      <w:pPr>
        <w:pStyle w:val="Tekstpodstawowy2"/>
        <w:rPr>
          <w:sz w:val="8"/>
          <w:szCs w:val="8"/>
        </w:rPr>
      </w:pPr>
    </w:p>
    <w:p w:rsidR="00B9407E" w:rsidRPr="00427515" w:rsidRDefault="00B9407E" w:rsidP="003620C7">
      <w:pPr>
        <w:pStyle w:val="Tekstprzypisudolnego"/>
        <w:numPr>
          <w:ilvl w:val="0"/>
          <w:numId w:val="61"/>
        </w:numPr>
        <w:jc w:val="both"/>
        <w:rPr>
          <w:b/>
          <w:i/>
          <w:sz w:val="28"/>
          <w:szCs w:val="28"/>
        </w:rPr>
      </w:pPr>
      <w:r w:rsidRPr="00427515">
        <w:rPr>
          <w:b/>
          <w:i/>
          <w:sz w:val="28"/>
          <w:szCs w:val="28"/>
        </w:rPr>
        <w:t>Obrót  nieruchomościami należącymi do zasobu Województwa</w:t>
      </w:r>
    </w:p>
    <w:tbl>
      <w:tblPr>
        <w:tblW w:w="8854" w:type="dxa"/>
        <w:tblInd w:w="468" w:type="dxa"/>
        <w:tblLook w:val="01E0" w:firstRow="1" w:lastRow="1" w:firstColumn="1" w:lastColumn="1" w:noHBand="0" w:noVBand="0"/>
      </w:tblPr>
      <w:tblGrid>
        <w:gridCol w:w="2050"/>
        <w:gridCol w:w="2410"/>
        <w:gridCol w:w="2268"/>
        <w:gridCol w:w="2126"/>
      </w:tblGrid>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Wykonanie</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Wskaźnik realizacji</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Odchylenie</w:t>
            </w:r>
          </w:p>
        </w:tc>
      </w:tr>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164.392 zł</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b/>
                <w:sz w:val="24"/>
                <w:szCs w:val="24"/>
              </w:rPr>
            </w:pPr>
            <w:r w:rsidRPr="00427515">
              <w:rPr>
                <w:b/>
                <w:sz w:val="24"/>
                <w:szCs w:val="24"/>
              </w:rPr>
              <w:t>25.586 zł</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15,6%</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- 56.610 zł</w:t>
            </w:r>
          </w:p>
        </w:tc>
      </w:tr>
    </w:tbl>
    <w:p w:rsidR="00B9407E" w:rsidRPr="00427515" w:rsidRDefault="00B9407E" w:rsidP="00B9407E">
      <w:pPr>
        <w:jc w:val="both"/>
        <w:rPr>
          <w:b/>
          <w:sz w:val="4"/>
          <w:szCs w:val="4"/>
        </w:rPr>
      </w:pPr>
    </w:p>
    <w:p w:rsidR="00B9407E" w:rsidRPr="00427515" w:rsidRDefault="00B9407E" w:rsidP="00B9407E">
      <w:pPr>
        <w:jc w:val="both"/>
        <w:rPr>
          <w:sz w:val="24"/>
        </w:rPr>
      </w:pPr>
      <w:r w:rsidRPr="00427515">
        <w:rPr>
          <w:b/>
          <w:sz w:val="24"/>
        </w:rPr>
        <w:t>Wydatki bieżące</w:t>
      </w:r>
      <w:r w:rsidRPr="00427515">
        <w:rPr>
          <w:sz w:val="24"/>
        </w:rPr>
        <w:t xml:space="preserve"> w podanej wysokości poniesiono na koszty związane ze sprzedażą nieruchomości i lokali mieszkalnych, z czego:</w:t>
      </w:r>
    </w:p>
    <w:p w:rsidR="00B9407E" w:rsidRPr="00427515" w:rsidRDefault="00B9407E" w:rsidP="00E5767C">
      <w:pPr>
        <w:numPr>
          <w:ilvl w:val="1"/>
          <w:numId w:val="5"/>
        </w:numPr>
        <w:tabs>
          <w:tab w:val="clear" w:pos="757"/>
          <w:tab w:val="num" w:pos="284"/>
        </w:tabs>
        <w:ind w:left="284" w:hanging="284"/>
        <w:jc w:val="both"/>
        <w:rPr>
          <w:sz w:val="24"/>
        </w:rPr>
      </w:pPr>
      <w:r w:rsidRPr="00427515">
        <w:rPr>
          <w:sz w:val="24"/>
        </w:rPr>
        <w:t xml:space="preserve">w kwocie </w:t>
      </w:r>
      <w:r w:rsidRPr="00427515">
        <w:rPr>
          <w:b/>
          <w:i/>
          <w:sz w:val="24"/>
        </w:rPr>
        <w:t>15.530 zł</w:t>
      </w:r>
      <w:r w:rsidRPr="00427515">
        <w:rPr>
          <w:sz w:val="24"/>
        </w:rPr>
        <w:t xml:space="preserve"> na koszty wyceny nieruchomości położonych w Szczecinie, Stargardzie Szczecińskim, Gryficach, Goleniowie, Wolinie, Białogardzie oraz Cerkwicy, </w:t>
      </w:r>
    </w:p>
    <w:p w:rsidR="00B9407E" w:rsidRPr="00427515" w:rsidRDefault="00B9407E" w:rsidP="00E5767C">
      <w:pPr>
        <w:numPr>
          <w:ilvl w:val="1"/>
          <w:numId w:val="5"/>
        </w:numPr>
        <w:tabs>
          <w:tab w:val="clear" w:pos="757"/>
          <w:tab w:val="num" w:pos="284"/>
        </w:tabs>
        <w:ind w:left="284" w:hanging="284"/>
        <w:jc w:val="both"/>
        <w:rPr>
          <w:sz w:val="24"/>
        </w:rPr>
      </w:pPr>
      <w:r w:rsidRPr="00427515">
        <w:rPr>
          <w:b/>
          <w:i/>
          <w:sz w:val="24"/>
        </w:rPr>
        <w:t xml:space="preserve"> </w:t>
      </w:r>
      <w:r w:rsidRPr="00427515">
        <w:rPr>
          <w:sz w:val="24"/>
        </w:rPr>
        <w:t xml:space="preserve">w kwocie </w:t>
      </w:r>
      <w:r w:rsidRPr="00427515">
        <w:rPr>
          <w:b/>
          <w:i/>
          <w:sz w:val="24"/>
        </w:rPr>
        <w:t xml:space="preserve">10.056 zł  </w:t>
      </w:r>
      <w:r w:rsidRPr="00427515">
        <w:rPr>
          <w:sz w:val="24"/>
        </w:rPr>
        <w:t>na:</w:t>
      </w:r>
    </w:p>
    <w:p w:rsidR="00B9407E" w:rsidRPr="00427515" w:rsidRDefault="00B9407E" w:rsidP="003620C7">
      <w:pPr>
        <w:numPr>
          <w:ilvl w:val="0"/>
          <w:numId w:val="46"/>
        </w:numPr>
        <w:tabs>
          <w:tab w:val="num" w:pos="1440"/>
        </w:tabs>
        <w:jc w:val="both"/>
        <w:rPr>
          <w:sz w:val="24"/>
        </w:rPr>
      </w:pPr>
      <w:r w:rsidRPr="00427515">
        <w:rPr>
          <w:sz w:val="24"/>
        </w:rPr>
        <w:t xml:space="preserve">koszty wykonania wypisów z rejestru gruntów, wyrysów z mapy geodezyjnej </w:t>
      </w:r>
      <w:r w:rsidRPr="00427515">
        <w:rPr>
          <w:sz w:val="24"/>
        </w:rPr>
        <w:br/>
        <w:t>oraz za usługi reklamowe i geodezyjne (9.876 zł),</w:t>
      </w:r>
    </w:p>
    <w:p w:rsidR="00B9407E" w:rsidRPr="00427515" w:rsidRDefault="00B9407E" w:rsidP="003620C7">
      <w:pPr>
        <w:numPr>
          <w:ilvl w:val="0"/>
          <w:numId w:val="46"/>
        </w:numPr>
        <w:tabs>
          <w:tab w:val="num" w:pos="1440"/>
        </w:tabs>
        <w:jc w:val="both"/>
        <w:rPr>
          <w:sz w:val="24"/>
        </w:rPr>
      </w:pPr>
      <w:r w:rsidRPr="00427515">
        <w:rPr>
          <w:sz w:val="24"/>
        </w:rPr>
        <w:t>opłaty wieczysto – księgowe ponoszone w celu sfinalizowania sprzedaży nieruchomości (180 zł).</w:t>
      </w:r>
    </w:p>
    <w:p w:rsidR="00B9407E" w:rsidRPr="00427515" w:rsidRDefault="00B9407E" w:rsidP="00B9407E">
      <w:pPr>
        <w:jc w:val="both"/>
        <w:rPr>
          <w:sz w:val="8"/>
          <w:szCs w:val="8"/>
        </w:rPr>
      </w:pPr>
    </w:p>
    <w:p w:rsidR="00B9407E" w:rsidRPr="00427515" w:rsidRDefault="00B9407E" w:rsidP="0036177C">
      <w:pPr>
        <w:pStyle w:val="Tekstpodstawowy2"/>
        <w:numPr>
          <w:ilvl w:val="0"/>
          <w:numId w:val="24"/>
        </w:numPr>
        <w:rPr>
          <w:b/>
          <w:i/>
          <w:u w:val="single"/>
        </w:rPr>
      </w:pPr>
      <w:r w:rsidRPr="00427515">
        <w:rPr>
          <w:b/>
          <w:i/>
          <w:u w:val="single"/>
        </w:rPr>
        <w:t>Wyjaśnienie odchylenia:</w:t>
      </w:r>
    </w:p>
    <w:p w:rsidR="00B9407E" w:rsidRPr="00427515" w:rsidRDefault="00B9407E" w:rsidP="00B9407E">
      <w:pPr>
        <w:jc w:val="both"/>
        <w:rPr>
          <w:sz w:val="24"/>
        </w:rPr>
      </w:pPr>
      <w:r w:rsidRPr="00427515">
        <w:rPr>
          <w:sz w:val="24"/>
        </w:rPr>
        <w:t xml:space="preserve">Realizacja wydatków odbywa się zgodnie z przyjętym harmonogramem. W I półroczu br.          w celu sprzedaży nieruchomości należących do zasobu Województwa podejmowano </w:t>
      </w:r>
      <w:proofErr w:type="spellStart"/>
      <w:r w:rsidRPr="00427515">
        <w:rPr>
          <w:sz w:val="24"/>
        </w:rPr>
        <w:t>bezkosztowe</w:t>
      </w:r>
      <w:proofErr w:type="spellEnd"/>
      <w:r w:rsidRPr="00427515">
        <w:rPr>
          <w:sz w:val="24"/>
        </w:rPr>
        <w:t xml:space="preserve">  działania, miedzy innymi przygotowywano dokumenty w celu zlecenia wyceny nieruchomości przeznaczonych do sprzedaży. Prowadzono także procedurę związaną                  </w:t>
      </w:r>
      <w:r w:rsidRPr="00427515">
        <w:rPr>
          <w:sz w:val="24"/>
        </w:rPr>
        <w:lastRenderedPageBreak/>
        <w:t xml:space="preserve">z ustanowieniem trwałego zarządu na nieruchomościach województwa zachodniopomorskiego na rzecz Zachodniopomorskiego Zarządu Melioracji i Urządzeń Wodnych w Szczecinie oraz na częściach nieruchomości położnych w Goleniowie przy         ul. Mikołajczyka 42 i w Stargardzie Szczecińskim przy ul. Bydgoskiej 61. </w:t>
      </w:r>
    </w:p>
    <w:p w:rsidR="00B9407E" w:rsidRPr="00427515" w:rsidRDefault="00B9407E" w:rsidP="00B9407E">
      <w:pPr>
        <w:pStyle w:val="Tekstpodstawowy2"/>
        <w:rPr>
          <w:sz w:val="8"/>
          <w:szCs w:val="8"/>
        </w:rPr>
      </w:pPr>
      <w:r w:rsidRPr="00427515">
        <w:t xml:space="preserve">  </w:t>
      </w:r>
    </w:p>
    <w:p w:rsidR="00B9407E" w:rsidRPr="00427515" w:rsidRDefault="00B9407E" w:rsidP="003620C7">
      <w:pPr>
        <w:pStyle w:val="Tekstprzypisudolnego"/>
        <w:numPr>
          <w:ilvl w:val="0"/>
          <w:numId w:val="61"/>
        </w:numPr>
        <w:jc w:val="both"/>
        <w:rPr>
          <w:sz w:val="16"/>
        </w:rPr>
      </w:pPr>
      <w:r w:rsidRPr="00427515">
        <w:rPr>
          <w:b/>
          <w:i/>
          <w:sz w:val="28"/>
          <w:szCs w:val="28"/>
        </w:rPr>
        <w:t>Administrowanie i zarządzanie nieruchomościami mieszkalnymi należącymi do zasobu Województwa</w:t>
      </w:r>
    </w:p>
    <w:tbl>
      <w:tblPr>
        <w:tblW w:w="8854" w:type="dxa"/>
        <w:tblInd w:w="468" w:type="dxa"/>
        <w:tblLook w:val="01E0" w:firstRow="1" w:lastRow="1" w:firstColumn="1" w:lastColumn="1" w:noHBand="0" w:noVBand="0"/>
      </w:tblPr>
      <w:tblGrid>
        <w:gridCol w:w="2050"/>
        <w:gridCol w:w="2410"/>
        <w:gridCol w:w="2126"/>
        <w:gridCol w:w="2268"/>
      </w:tblGrid>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Wykonanie</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Wskaźnik realizacji</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Odchylenie</w:t>
            </w:r>
          </w:p>
        </w:tc>
      </w:tr>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894.760 zł</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b/>
                <w:sz w:val="24"/>
                <w:szCs w:val="24"/>
              </w:rPr>
            </w:pPr>
            <w:r w:rsidRPr="00427515">
              <w:rPr>
                <w:b/>
                <w:sz w:val="24"/>
                <w:szCs w:val="24"/>
              </w:rPr>
              <w:t>73.523 zł</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8,2%</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- 373.857 zł</w:t>
            </w:r>
          </w:p>
        </w:tc>
      </w:tr>
    </w:tbl>
    <w:p w:rsidR="00B9407E" w:rsidRPr="00427515" w:rsidRDefault="00B9407E" w:rsidP="00B9407E">
      <w:pPr>
        <w:jc w:val="both"/>
        <w:rPr>
          <w:b/>
          <w:sz w:val="4"/>
          <w:szCs w:val="4"/>
        </w:rPr>
      </w:pPr>
    </w:p>
    <w:p w:rsidR="00B9407E" w:rsidRPr="00427515" w:rsidRDefault="00B9407E" w:rsidP="00B9407E">
      <w:pPr>
        <w:jc w:val="both"/>
        <w:rPr>
          <w:sz w:val="24"/>
        </w:rPr>
      </w:pPr>
      <w:r w:rsidRPr="00427515">
        <w:rPr>
          <w:b/>
          <w:sz w:val="24"/>
        </w:rPr>
        <w:t>Wydatki bieżące</w:t>
      </w:r>
      <w:r w:rsidRPr="00427515">
        <w:rPr>
          <w:sz w:val="24"/>
        </w:rPr>
        <w:t xml:space="preserve"> w powyższej kwocie poniesiono na koszty związane z administrowaniem nieruchomościami mieszkalnymi, z czego:  </w:t>
      </w:r>
    </w:p>
    <w:p w:rsidR="00B9407E" w:rsidRPr="00427515" w:rsidRDefault="00B9407E" w:rsidP="003620C7">
      <w:pPr>
        <w:numPr>
          <w:ilvl w:val="0"/>
          <w:numId w:val="62"/>
        </w:numPr>
        <w:jc w:val="both"/>
        <w:rPr>
          <w:sz w:val="24"/>
        </w:rPr>
      </w:pPr>
      <w:r w:rsidRPr="00427515">
        <w:rPr>
          <w:sz w:val="24"/>
        </w:rPr>
        <w:t xml:space="preserve">w kwocie </w:t>
      </w:r>
      <w:r w:rsidRPr="00427515">
        <w:rPr>
          <w:i/>
          <w:sz w:val="24"/>
        </w:rPr>
        <w:t>40.330 zł</w:t>
      </w:r>
      <w:r w:rsidRPr="00427515">
        <w:rPr>
          <w:sz w:val="24"/>
        </w:rPr>
        <w:t xml:space="preserve">, na </w:t>
      </w:r>
      <w:r w:rsidRPr="00427515">
        <w:rPr>
          <w:i/>
          <w:sz w:val="24"/>
        </w:rPr>
        <w:t>zakup mediów</w:t>
      </w:r>
      <w:r w:rsidRPr="00427515">
        <w:rPr>
          <w:sz w:val="24"/>
        </w:rPr>
        <w:t xml:space="preserve">: energii elektrycznej, cieplnej, gazu oraz wody, </w:t>
      </w:r>
    </w:p>
    <w:p w:rsidR="00B9407E" w:rsidRPr="00427515" w:rsidRDefault="00B9407E" w:rsidP="003620C7">
      <w:pPr>
        <w:numPr>
          <w:ilvl w:val="0"/>
          <w:numId w:val="62"/>
        </w:numPr>
        <w:jc w:val="both"/>
        <w:rPr>
          <w:sz w:val="24"/>
        </w:rPr>
      </w:pPr>
      <w:r w:rsidRPr="00427515">
        <w:rPr>
          <w:sz w:val="24"/>
        </w:rPr>
        <w:t xml:space="preserve">w kwocie </w:t>
      </w:r>
      <w:r w:rsidRPr="00427515">
        <w:rPr>
          <w:i/>
          <w:sz w:val="24"/>
        </w:rPr>
        <w:t>1.199 zł</w:t>
      </w:r>
      <w:r w:rsidRPr="00427515">
        <w:rPr>
          <w:sz w:val="24"/>
        </w:rPr>
        <w:t xml:space="preserve"> na zapłatę podatku od nieruchomości należących do zasobu Województwa,</w:t>
      </w:r>
    </w:p>
    <w:p w:rsidR="00B9407E" w:rsidRPr="00427515" w:rsidRDefault="00B9407E" w:rsidP="003620C7">
      <w:pPr>
        <w:numPr>
          <w:ilvl w:val="0"/>
          <w:numId w:val="62"/>
        </w:numPr>
        <w:jc w:val="both"/>
        <w:rPr>
          <w:sz w:val="24"/>
        </w:rPr>
      </w:pPr>
      <w:r w:rsidRPr="00427515">
        <w:rPr>
          <w:sz w:val="24"/>
        </w:rPr>
        <w:t xml:space="preserve">w kwocie </w:t>
      </w:r>
      <w:r w:rsidRPr="00427515">
        <w:rPr>
          <w:i/>
          <w:sz w:val="24"/>
        </w:rPr>
        <w:t xml:space="preserve">23.272 zł </w:t>
      </w:r>
      <w:r w:rsidRPr="00427515">
        <w:rPr>
          <w:sz w:val="24"/>
        </w:rPr>
        <w:t>na</w:t>
      </w:r>
      <w:r w:rsidRPr="00427515">
        <w:rPr>
          <w:i/>
          <w:sz w:val="24"/>
        </w:rPr>
        <w:t xml:space="preserve"> zakup usług,</w:t>
      </w:r>
      <w:r w:rsidRPr="00427515">
        <w:rPr>
          <w:sz w:val="24"/>
        </w:rPr>
        <w:t xml:space="preserve"> w zakresie:</w:t>
      </w:r>
    </w:p>
    <w:p w:rsidR="00B9407E" w:rsidRPr="00427515" w:rsidRDefault="00B9407E" w:rsidP="003620C7">
      <w:pPr>
        <w:numPr>
          <w:ilvl w:val="0"/>
          <w:numId w:val="63"/>
        </w:numPr>
        <w:jc w:val="both"/>
        <w:rPr>
          <w:sz w:val="24"/>
        </w:rPr>
      </w:pPr>
      <w:r w:rsidRPr="00427515">
        <w:rPr>
          <w:sz w:val="24"/>
        </w:rPr>
        <w:t>prac konserwatorskich i okresowych przeglądów w nieruchomościach w celu utrzymania wojewódzkiego zasobu nieruchomości na odpowiednim poziomie technicznym – 12.581 zł. Kwota ta obejmuje również wpłaty na fundusz remontowy,</w:t>
      </w:r>
    </w:p>
    <w:p w:rsidR="00B9407E" w:rsidRPr="00427515" w:rsidRDefault="00B9407E" w:rsidP="003620C7">
      <w:pPr>
        <w:numPr>
          <w:ilvl w:val="0"/>
          <w:numId w:val="63"/>
        </w:numPr>
        <w:jc w:val="both"/>
        <w:rPr>
          <w:sz w:val="24"/>
        </w:rPr>
      </w:pPr>
      <w:r w:rsidRPr="00427515">
        <w:rPr>
          <w:sz w:val="24"/>
        </w:rPr>
        <w:t>zarządzania nieruchomościami – 10.691 zł,</w:t>
      </w:r>
    </w:p>
    <w:p w:rsidR="00B9407E" w:rsidRPr="00427515" w:rsidRDefault="00B9407E" w:rsidP="003620C7">
      <w:pPr>
        <w:numPr>
          <w:ilvl w:val="0"/>
          <w:numId w:val="62"/>
        </w:numPr>
        <w:jc w:val="both"/>
        <w:rPr>
          <w:sz w:val="24"/>
        </w:rPr>
      </w:pPr>
      <w:r w:rsidRPr="00427515">
        <w:rPr>
          <w:sz w:val="24"/>
        </w:rPr>
        <w:t xml:space="preserve">w kwocie </w:t>
      </w:r>
      <w:r w:rsidRPr="00427515">
        <w:rPr>
          <w:i/>
          <w:sz w:val="24"/>
        </w:rPr>
        <w:t xml:space="preserve">8.722 zł </w:t>
      </w:r>
      <w:r w:rsidRPr="00427515">
        <w:rPr>
          <w:sz w:val="24"/>
        </w:rPr>
        <w:t>na</w:t>
      </w:r>
      <w:r w:rsidRPr="00427515">
        <w:rPr>
          <w:i/>
          <w:sz w:val="24"/>
        </w:rPr>
        <w:t xml:space="preserve"> </w:t>
      </w:r>
      <w:r w:rsidRPr="00427515">
        <w:rPr>
          <w:i/>
          <w:sz w:val="24"/>
          <w:szCs w:val="24"/>
        </w:rPr>
        <w:t>pozostałe koszty związane z administrowaniem nieruchomości</w:t>
      </w:r>
      <w:r w:rsidRPr="00427515">
        <w:rPr>
          <w:sz w:val="24"/>
        </w:rPr>
        <w:t xml:space="preserve">, obejmujące wydatki poniesione głównie na zwrot nadpłat za czynsz użytkownikom lokali mieszkalnych oraz ubezpieczenie nieruchomości mieszkalnych.  </w:t>
      </w:r>
    </w:p>
    <w:p w:rsidR="00B9407E" w:rsidRPr="00427515" w:rsidRDefault="00B9407E" w:rsidP="00B9407E">
      <w:pPr>
        <w:ind w:left="708"/>
        <w:jc w:val="both"/>
        <w:rPr>
          <w:sz w:val="8"/>
          <w:szCs w:val="8"/>
        </w:rPr>
      </w:pPr>
    </w:p>
    <w:p w:rsidR="00B9407E" w:rsidRPr="00427515" w:rsidRDefault="00B9407E" w:rsidP="0036177C">
      <w:pPr>
        <w:pStyle w:val="Tekstpodstawowy2"/>
        <w:numPr>
          <w:ilvl w:val="0"/>
          <w:numId w:val="24"/>
        </w:numPr>
        <w:rPr>
          <w:b/>
          <w:i/>
          <w:u w:val="single"/>
        </w:rPr>
      </w:pPr>
      <w:r w:rsidRPr="00427515">
        <w:rPr>
          <w:b/>
          <w:i/>
          <w:u w:val="single"/>
        </w:rPr>
        <w:t>Wyjaśnienie odchylenia:</w:t>
      </w:r>
    </w:p>
    <w:p w:rsidR="00B9407E" w:rsidRPr="00427515" w:rsidRDefault="00B9407E" w:rsidP="00B9407E">
      <w:pPr>
        <w:pStyle w:val="Akapitzlist"/>
        <w:ind w:left="0"/>
        <w:jc w:val="both"/>
        <w:rPr>
          <w:sz w:val="24"/>
        </w:rPr>
      </w:pPr>
      <w:r w:rsidRPr="00427515">
        <w:rPr>
          <w:sz w:val="24"/>
        </w:rPr>
        <w:t xml:space="preserve">Niższe niż zakładano wydatki związane z administrowaniem nieruchomościami mieszkalnymi należącymi do zasobu Województwa wystąpiły w wyniku założenia na etapie planowania, iż niżej wymienione nieruchomości (lokale mieszkalne) zostaną przejęte do administrowania przez województwo z początkiem 2012 roku: </w:t>
      </w:r>
    </w:p>
    <w:p w:rsidR="00B9407E" w:rsidRPr="00427515" w:rsidRDefault="00B9407E" w:rsidP="00B9407E">
      <w:pPr>
        <w:tabs>
          <w:tab w:val="num" w:pos="720"/>
        </w:tabs>
        <w:jc w:val="both"/>
        <w:rPr>
          <w:sz w:val="24"/>
        </w:rPr>
      </w:pPr>
      <w:r w:rsidRPr="00427515">
        <w:rPr>
          <w:sz w:val="24"/>
        </w:rPr>
        <w:t xml:space="preserve">- w Gryficach przy ul. </w:t>
      </w:r>
      <w:proofErr w:type="spellStart"/>
      <w:r w:rsidRPr="00427515">
        <w:rPr>
          <w:sz w:val="24"/>
        </w:rPr>
        <w:t>Trzygłowskiej</w:t>
      </w:r>
      <w:proofErr w:type="spellEnd"/>
      <w:r w:rsidRPr="00427515">
        <w:rPr>
          <w:sz w:val="24"/>
        </w:rPr>
        <w:t xml:space="preserve"> 33,</w:t>
      </w:r>
    </w:p>
    <w:p w:rsidR="00B9407E" w:rsidRPr="00427515" w:rsidRDefault="00B9407E" w:rsidP="00B9407E">
      <w:pPr>
        <w:tabs>
          <w:tab w:val="num" w:pos="720"/>
        </w:tabs>
        <w:jc w:val="both"/>
        <w:rPr>
          <w:sz w:val="24"/>
        </w:rPr>
      </w:pPr>
      <w:r w:rsidRPr="00427515">
        <w:rPr>
          <w:sz w:val="24"/>
        </w:rPr>
        <w:t>- w Szczecinie przy ul. Sokołowskiego 9, 11, 13-17,</w:t>
      </w:r>
    </w:p>
    <w:p w:rsidR="00B9407E" w:rsidRPr="00427515" w:rsidRDefault="00B9407E" w:rsidP="00B9407E">
      <w:pPr>
        <w:tabs>
          <w:tab w:val="num" w:pos="720"/>
        </w:tabs>
        <w:jc w:val="both"/>
        <w:rPr>
          <w:sz w:val="24"/>
        </w:rPr>
      </w:pPr>
      <w:r w:rsidRPr="00427515">
        <w:rPr>
          <w:sz w:val="24"/>
        </w:rPr>
        <w:t xml:space="preserve">- w Goleniowie przy  ul. St. Mikołajczyka 42. </w:t>
      </w:r>
    </w:p>
    <w:p w:rsidR="00B9407E" w:rsidRPr="00427515" w:rsidRDefault="00B9407E" w:rsidP="00B9407E">
      <w:pPr>
        <w:tabs>
          <w:tab w:val="num" w:pos="720"/>
        </w:tabs>
        <w:jc w:val="both"/>
        <w:rPr>
          <w:sz w:val="24"/>
        </w:rPr>
      </w:pPr>
      <w:r w:rsidRPr="00427515">
        <w:rPr>
          <w:sz w:val="24"/>
        </w:rPr>
        <w:t xml:space="preserve">Nieruchomości (lokale mieszkalne) położone w Gryficach przy ul. </w:t>
      </w:r>
      <w:proofErr w:type="spellStart"/>
      <w:r w:rsidRPr="00427515">
        <w:rPr>
          <w:sz w:val="24"/>
        </w:rPr>
        <w:t>Trzygłowskiej</w:t>
      </w:r>
      <w:proofErr w:type="spellEnd"/>
      <w:r w:rsidRPr="00427515">
        <w:rPr>
          <w:sz w:val="24"/>
        </w:rPr>
        <w:t xml:space="preserve"> 33 oraz          w Goleniowie przy  ul. St. Mikołajczyka 42  nie zostały dotychczas przejęte do administrowania z uwagi na trwającą procedurę wygaszenia trwałego zarządu. Natomiast przejęcie nieruchomości (lokali mieszkalnych) położonych  w Szczecinie przy </w:t>
      </w:r>
      <w:r w:rsidR="00FC0F61" w:rsidRPr="00427515">
        <w:rPr>
          <w:sz w:val="24"/>
        </w:rPr>
        <w:br/>
      </w:r>
      <w:r w:rsidRPr="00427515">
        <w:rPr>
          <w:sz w:val="24"/>
        </w:rPr>
        <w:t>ul. Sokołowskiego 9, 11, 13-17 nastąpi po zakończeniu prac związanych z uzyskaniem zaświadczeń o samodzielności lokali. Obecnie trwa procedura dotycząca podpisywania umów najmu z lokatorami lokali mieszkalnych w tych budynkach.</w:t>
      </w:r>
    </w:p>
    <w:p w:rsidR="00B9407E" w:rsidRPr="00427515" w:rsidRDefault="00B9407E" w:rsidP="00B9407E">
      <w:pPr>
        <w:pStyle w:val="Tekstpodstawowy2"/>
        <w:rPr>
          <w:sz w:val="8"/>
          <w:szCs w:val="8"/>
        </w:rPr>
      </w:pPr>
    </w:p>
    <w:p w:rsidR="00B9407E" w:rsidRPr="00427515" w:rsidRDefault="00B9407E" w:rsidP="003620C7">
      <w:pPr>
        <w:pStyle w:val="Tekstprzypisudolnego"/>
        <w:numPr>
          <w:ilvl w:val="0"/>
          <w:numId w:val="61"/>
        </w:numPr>
        <w:jc w:val="both"/>
        <w:rPr>
          <w:sz w:val="16"/>
        </w:rPr>
      </w:pPr>
      <w:r w:rsidRPr="00427515">
        <w:rPr>
          <w:b/>
          <w:i/>
          <w:sz w:val="28"/>
          <w:szCs w:val="28"/>
        </w:rPr>
        <w:t>Działania windykacyjne dotyczące zaległych należności budżetu Województwa oraz odzyskania nieruchomości i lokali zajmowanych bez tytułu prawnego</w:t>
      </w:r>
    </w:p>
    <w:tbl>
      <w:tblPr>
        <w:tblW w:w="8854" w:type="dxa"/>
        <w:tblInd w:w="468" w:type="dxa"/>
        <w:tblLook w:val="01E0" w:firstRow="1" w:lastRow="1" w:firstColumn="1" w:lastColumn="1" w:noHBand="0" w:noVBand="0"/>
      </w:tblPr>
      <w:tblGrid>
        <w:gridCol w:w="2050"/>
        <w:gridCol w:w="2410"/>
        <w:gridCol w:w="2126"/>
        <w:gridCol w:w="2268"/>
      </w:tblGrid>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Wykonanie</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Wskaźnik realizacji</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Odchylenie</w:t>
            </w:r>
          </w:p>
        </w:tc>
      </w:tr>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72.097 zł</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b/>
                <w:sz w:val="24"/>
                <w:szCs w:val="24"/>
              </w:rPr>
            </w:pPr>
            <w:r w:rsidRPr="00427515">
              <w:rPr>
                <w:b/>
                <w:sz w:val="24"/>
                <w:szCs w:val="24"/>
              </w:rPr>
              <w:t>18.402 zł</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25,5%</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- 17.647 zł</w:t>
            </w:r>
          </w:p>
        </w:tc>
      </w:tr>
    </w:tbl>
    <w:p w:rsidR="00B9407E" w:rsidRPr="00427515" w:rsidRDefault="00B9407E" w:rsidP="00B9407E">
      <w:pPr>
        <w:jc w:val="both"/>
        <w:rPr>
          <w:b/>
          <w:sz w:val="4"/>
          <w:szCs w:val="4"/>
        </w:rPr>
      </w:pPr>
    </w:p>
    <w:p w:rsidR="00B9407E" w:rsidRPr="00427515" w:rsidRDefault="00B9407E" w:rsidP="00B9407E">
      <w:pPr>
        <w:jc w:val="both"/>
        <w:rPr>
          <w:sz w:val="24"/>
        </w:rPr>
      </w:pPr>
      <w:r w:rsidRPr="00427515">
        <w:rPr>
          <w:b/>
          <w:sz w:val="24"/>
        </w:rPr>
        <w:t>Wydatki bieżące</w:t>
      </w:r>
      <w:r w:rsidRPr="00427515">
        <w:rPr>
          <w:sz w:val="24"/>
        </w:rPr>
        <w:t xml:space="preserve">  w powyższej kwocie poniesiono:</w:t>
      </w:r>
    </w:p>
    <w:p w:rsidR="00B9407E" w:rsidRPr="00427515" w:rsidRDefault="00B9407E" w:rsidP="003620C7">
      <w:pPr>
        <w:numPr>
          <w:ilvl w:val="0"/>
          <w:numId w:val="64"/>
        </w:numPr>
        <w:jc w:val="both"/>
        <w:rPr>
          <w:sz w:val="24"/>
        </w:rPr>
      </w:pPr>
      <w:r w:rsidRPr="00427515">
        <w:rPr>
          <w:sz w:val="24"/>
        </w:rPr>
        <w:t xml:space="preserve">w wysokości </w:t>
      </w:r>
      <w:r w:rsidRPr="00427515">
        <w:rPr>
          <w:b/>
          <w:i/>
          <w:sz w:val="24"/>
        </w:rPr>
        <w:t>16.500 zł</w:t>
      </w:r>
      <w:r w:rsidRPr="00427515">
        <w:rPr>
          <w:sz w:val="24"/>
        </w:rPr>
        <w:t xml:space="preserve"> na koszty wynikające z obsługi prawnej, </w:t>
      </w:r>
    </w:p>
    <w:p w:rsidR="00B9407E" w:rsidRPr="00427515" w:rsidRDefault="00B9407E" w:rsidP="003620C7">
      <w:pPr>
        <w:numPr>
          <w:ilvl w:val="0"/>
          <w:numId w:val="64"/>
        </w:numPr>
        <w:jc w:val="both"/>
        <w:rPr>
          <w:sz w:val="24"/>
        </w:rPr>
      </w:pPr>
      <w:r w:rsidRPr="00427515">
        <w:rPr>
          <w:sz w:val="24"/>
        </w:rPr>
        <w:t xml:space="preserve">w wysokości </w:t>
      </w:r>
      <w:r w:rsidRPr="00427515">
        <w:rPr>
          <w:b/>
          <w:i/>
          <w:sz w:val="24"/>
        </w:rPr>
        <w:t>1.902 zł</w:t>
      </w:r>
      <w:r w:rsidRPr="00427515">
        <w:rPr>
          <w:sz w:val="24"/>
        </w:rPr>
        <w:t xml:space="preserve"> na opłatę za użytkowanie wieczyste nieruchomości położonej               w Koszalinie przy ul. Szczecińskiej 31c.</w:t>
      </w:r>
    </w:p>
    <w:p w:rsidR="00B9407E" w:rsidRPr="00427515" w:rsidRDefault="00B9407E" w:rsidP="00B9407E">
      <w:pPr>
        <w:ind w:left="708"/>
        <w:jc w:val="both"/>
        <w:rPr>
          <w:sz w:val="8"/>
          <w:szCs w:val="8"/>
        </w:rPr>
      </w:pPr>
    </w:p>
    <w:p w:rsidR="00B9407E" w:rsidRPr="00427515" w:rsidRDefault="00B9407E" w:rsidP="0036177C">
      <w:pPr>
        <w:pStyle w:val="Tekstpodstawowy2"/>
        <w:numPr>
          <w:ilvl w:val="0"/>
          <w:numId w:val="24"/>
        </w:numPr>
        <w:rPr>
          <w:b/>
          <w:i/>
          <w:u w:val="single"/>
        </w:rPr>
      </w:pPr>
      <w:r w:rsidRPr="00427515">
        <w:rPr>
          <w:b/>
          <w:i/>
          <w:u w:val="single"/>
        </w:rPr>
        <w:t>Wyjaśnienie odchylenia:</w:t>
      </w:r>
    </w:p>
    <w:p w:rsidR="00B9407E" w:rsidRPr="00427515" w:rsidRDefault="00B9407E" w:rsidP="00B9407E">
      <w:pPr>
        <w:pStyle w:val="Tekstpodstawowy2"/>
        <w:rPr>
          <w:szCs w:val="24"/>
        </w:rPr>
      </w:pPr>
      <w:r w:rsidRPr="00427515">
        <w:rPr>
          <w:szCs w:val="24"/>
        </w:rPr>
        <w:t>Na skutek dotychczas prowadzonych działań windykacyjnych część dłużników spłaciła zaległości lub spłaca je w ratach. Nie wystąpiła zatem konieczność skierowywania spraw zadłużenia na drogę postępowania sądowego. Sprawy sądowe będące w toku w I półroczu br. nie spowodowały powstania kosztów.</w:t>
      </w:r>
    </w:p>
    <w:p w:rsidR="00B9407E" w:rsidRPr="00427515" w:rsidRDefault="00B9407E" w:rsidP="00B9407E">
      <w:pPr>
        <w:pStyle w:val="Tekstpodstawowy2"/>
        <w:rPr>
          <w:sz w:val="8"/>
          <w:szCs w:val="8"/>
        </w:rPr>
      </w:pPr>
    </w:p>
    <w:p w:rsidR="00B9407E" w:rsidRPr="00427515" w:rsidRDefault="00B9407E" w:rsidP="003620C7">
      <w:pPr>
        <w:pStyle w:val="Tekstprzypisudolnego"/>
        <w:numPr>
          <w:ilvl w:val="0"/>
          <w:numId w:val="61"/>
        </w:numPr>
        <w:jc w:val="both"/>
        <w:rPr>
          <w:sz w:val="16"/>
        </w:rPr>
      </w:pPr>
      <w:r w:rsidRPr="00427515">
        <w:rPr>
          <w:b/>
          <w:i/>
          <w:sz w:val="28"/>
          <w:szCs w:val="28"/>
        </w:rPr>
        <w:t xml:space="preserve">Regulowanie stanu prawnego nieruchomości należących do zasobu Województwa, w szczególności nieruchomości będących w zarządzie jednostek </w:t>
      </w:r>
    </w:p>
    <w:tbl>
      <w:tblPr>
        <w:tblW w:w="8854" w:type="dxa"/>
        <w:tblInd w:w="468" w:type="dxa"/>
        <w:tblLook w:val="01E0" w:firstRow="1" w:lastRow="1" w:firstColumn="1" w:lastColumn="1" w:noHBand="0" w:noVBand="0"/>
      </w:tblPr>
      <w:tblGrid>
        <w:gridCol w:w="2050"/>
        <w:gridCol w:w="2410"/>
        <w:gridCol w:w="2268"/>
        <w:gridCol w:w="2126"/>
      </w:tblGrid>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Wykonanie</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Wskaźnik realizacji</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Odchylenie</w:t>
            </w:r>
          </w:p>
        </w:tc>
      </w:tr>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44.600 zł</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b/>
                <w:sz w:val="24"/>
                <w:szCs w:val="24"/>
              </w:rPr>
            </w:pPr>
            <w:r w:rsidRPr="00427515">
              <w:rPr>
                <w:b/>
                <w:sz w:val="24"/>
                <w:szCs w:val="24"/>
              </w:rPr>
              <w:t>8.748 zł</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19,6%</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- 13.552 zł</w:t>
            </w:r>
          </w:p>
        </w:tc>
      </w:tr>
    </w:tbl>
    <w:p w:rsidR="00B9407E" w:rsidRPr="00427515" w:rsidRDefault="00B9407E" w:rsidP="00B9407E">
      <w:pPr>
        <w:tabs>
          <w:tab w:val="num" w:pos="1533"/>
        </w:tabs>
        <w:jc w:val="both"/>
        <w:rPr>
          <w:b/>
          <w:sz w:val="4"/>
          <w:szCs w:val="4"/>
        </w:rPr>
      </w:pPr>
    </w:p>
    <w:p w:rsidR="00B9407E" w:rsidRPr="00427515" w:rsidRDefault="00B9407E" w:rsidP="00B9407E">
      <w:pPr>
        <w:tabs>
          <w:tab w:val="num" w:pos="1533"/>
        </w:tabs>
        <w:jc w:val="both"/>
        <w:rPr>
          <w:sz w:val="24"/>
          <w:szCs w:val="24"/>
        </w:rPr>
      </w:pPr>
      <w:r w:rsidRPr="00427515">
        <w:rPr>
          <w:b/>
          <w:sz w:val="24"/>
          <w:szCs w:val="24"/>
        </w:rPr>
        <w:t xml:space="preserve">Wydatki bieżące </w:t>
      </w:r>
      <w:r w:rsidRPr="00427515">
        <w:rPr>
          <w:sz w:val="24"/>
          <w:szCs w:val="24"/>
        </w:rPr>
        <w:t>poniesiono głównie na:</w:t>
      </w:r>
    </w:p>
    <w:p w:rsidR="00B9407E" w:rsidRPr="00427515" w:rsidRDefault="00B9407E" w:rsidP="003620C7">
      <w:pPr>
        <w:numPr>
          <w:ilvl w:val="0"/>
          <w:numId w:val="64"/>
        </w:numPr>
        <w:jc w:val="both"/>
        <w:rPr>
          <w:sz w:val="24"/>
          <w:szCs w:val="24"/>
        </w:rPr>
      </w:pPr>
      <w:r w:rsidRPr="00427515">
        <w:rPr>
          <w:sz w:val="24"/>
          <w:szCs w:val="24"/>
        </w:rPr>
        <w:t xml:space="preserve">koszty wykonania prac dotyczących podziału zabudowanej nieruchomości gruntowej położonej w Koszalinie przy ul. Leśnej 29, stanowiącej własność Województwa Zachodniopomorskiego, w związku z prowadzonym postępowaniem o zwrot części przedmiotowej nieruchomości (nowopowstałych działek) na rzecz ich poprzednich właścicieli </w:t>
      </w:r>
      <w:r w:rsidRPr="00427515">
        <w:rPr>
          <w:i/>
          <w:sz w:val="24"/>
          <w:szCs w:val="24"/>
        </w:rPr>
        <w:t>(6.328 zł),</w:t>
      </w:r>
    </w:p>
    <w:p w:rsidR="00B9407E" w:rsidRPr="00427515" w:rsidRDefault="00B9407E" w:rsidP="003620C7">
      <w:pPr>
        <w:numPr>
          <w:ilvl w:val="0"/>
          <w:numId w:val="64"/>
        </w:numPr>
        <w:jc w:val="both"/>
        <w:rPr>
          <w:sz w:val="24"/>
          <w:szCs w:val="24"/>
        </w:rPr>
      </w:pPr>
      <w:r w:rsidRPr="00427515">
        <w:rPr>
          <w:sz w:val="24"/>
          <w:szCs w:val="24"/>
        </w:rPr>
        <w:t>koszty powstałe w związku z wniesieniem skargi na decyzje Ministra Skarbu Państwa utrzymujące w mocy zaskarżone przez Wydział Inwestycji i Nieruchomości decyzje Wojewody Zachodniopomorskiego, odmawiające orzeczenia przejścia na własność Województwa Zachodniopomorskiego mienia Skarbu Państwa będącego we władaniu Wodociągów Zachodniopomorskich Sp. z o.o. w Goleniowie (</w:t>
      </w:r>
      <w:r w:rsidRPr="00427515">
        <w:rPr>
          <w:i/>
          <w:sz w:val="24"/>
          <w:szCs w:val="24"/>
        </w:rPr>
        <w:t>1.320 zł),</w:t>
      </w:r>
    </w:p>
    <w:p w:rsidR="00B9407E" w:rsidRPr="00427515" w:rsidRDefault="00B9407E" w:rsidP="003620C7">
      <w:pPr>
        <w:numPr>
          <w:ilvl w:val="0"/>
          <w:numId w:val="64"/>
        </w:numPr>
        <w:jc w:val="both"/>
        <w:rPr>
          <w:sz w:val="24"/>
          <w:szCs w:val="24"/>
        </w:rPr>
      </w:pPr>
      <w:r w:rsidRPr="00427515">
        <w:rPr>
          <w:sz w:val="24"/>
          <w:szCs w:val="24"/>
        </w:rPr>
        <w:t xml:space="preserve">opłaty wieczysto – księgowe </w:t>
      </w:r>
      <w:r w:rsidRPr="00427515">
        <w:rPr>
          <w:i/>
          <w:sz w:val="24"/>
          <w:szCs w:val="24"/>
        </w:rPr>
        <w:t>(1.100 zł).</w:t>
      </w:r>
    </w:p>
    <w:p w:rsidR="00B9407E" w:rsidRPr="00427515" w:rsidRDefault="00B9407E" w:rsidP="00B9407E">
      <w:pPr>
        <w:tabs>
          <w:tab w:val="num" w:pos="1533"/>
        </w:tabs>
        <w:jc w:val="both"/>
        <w:rPr>
          <w:sz w:val="16"/>
          <w:szCs w:val="16"/>
        </w:rPr>
      </w:pPr>
      <w:r w:rsidRPr="00427515">
        <w:rPr>
          <w:rFonts w:ascii="Arial" w:hAnsi="Arial" w:cs="Arial"/>
        </w:rPr>
        <w:t xml:space="preserve">  </w:t>
      </w:r>
    </w:p>
    <w:p w:rsidR="00B9407E" w:rsidRPr="00427515" w:rsidRDefault="00B9407E" w:rsidP="003620C7">
      <w:pPr>
        <w:pStyle w:val="Tekstprzypisudolnego"/>
        <w:numPr>
          <w:ilvl w:val="0"/>
          <w:numId w:val="61"/>
        </w:numPr>
        <w:jc w:val="both"/>
        <w:rPr>
          <w:sz w:val="16"/>
        </w:rPr>
      </w:pPr>
      <w:r w:rsidRPr="00427515">
        <w:rPr>
          <w:b/>
          <w:i/>
          <w:sz w:val="28"/>
          <w:szCs w:val="28"/>
        </w:rPr>
        <w:t xml:space="preserve">Gospodarowanie nieruchomościami należącymi do zasobu Województwa </w:t>
      </w:r>
    </w:p>
    <w:tbl>
      <w:tblPr>
        <w:tblW w:w="8854" w:type="dxa"/>
        <w:tblInd w:w="468" w:type="dxa"/>
        <w:tblLook w:val="01E0" w:firstRow="1" w:lastRow="1" w:firstColumn="1" w:lastColumn="1" w:noHBand="0" w:noVBand="0"/>
      </w:tblPr>
      <w:tblGrid>
        <w:gridCol w:w="2050"/>
        <w:gridCol w:w="2410"/>
        <w:gridCol w:w="2268"/>
        <w:gridCol w:w="2126"/>
      </w:tblGrid>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Wykonanie</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Wskaźnik realizacji</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Odchylenie</w:t>
            </w:r>
          </w:p>
        </w:tc>
      </w:tr>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1.940.000 zł</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b/>
                <w:sz w:val="24"/>
                <w:szCs w:val="24"/>
              </w:rPr>
            </w:pPr>
            <w:r w:rsidRPr="00427515">
              <w:rPr>
                <w:b/>
                <w:sz w:val="24"/>
                <w:szCs w:val="24"/>
              </w:rPr>
              <w:t>1.868.742 zł</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96,3%</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898.742 zł</w:t>
            </w:r>
          </w:p>
        </w:tc>
      </w:tr>
    </w:tbl>
    <w:p w:rsidR="00B9407E" w:rsidRPr="00427515" w:rsidRDefault="00B9407E" w:rsidP="00B9407E">
      <w:pPr>
        <w:tabs>
          <w:tab w:val="num" w:pos="1533"/>
        </w:tabs>
        <w:jc w:val="both"/>
        <w:rPr>
          <w:b/>
          <w:sz w:val="4"/>
          <w:szCs w:val="4"/>
        </w:rPr>
      </w:pPr>
    </w:p>
    <w:p w:rsidR="00B9407E" w:rsidRPr="00427515" w:rsidRDefault="00B9407E" w:rsidP="00B9407E">
      <w:pPr>
        <w:ind w:right="-79" w:firstLine="12"/>
        <w:jc w:val="both"/>
        <w:rPr>
          <w:sz w:val="24"/>
          <w:szCs w:val="24"/>
        </w:rPr>
      </w:pPr>
      <w:r w:rsidRPr="00427515">
        <w:rPr>
          <w:b/>
          <w:sz w:val="24"/>
          <w:szCs w:val="24"/>
        </w:rPr>
        <w:t xml:space="preserve">Wydatki majątkowe </w:t>
      </w:r>
      <w:r w:rsidRPr="00427515">
        <w:rPr>
          <w:sz w:val="24"/>
          <w:szCs w:val="24"/>
        </w:rPr>
        <w:t xml:space="preserve">poniesiono na pokrycie </w:t>
      </w:r>
      <w:r w:rsidRPr="00427515">
        <w:rPr>
          <w:sz w:val="24"/>
        </w:rPr>
        <w:t xml:space="preserve">kosztów związanych ze zniesieniem współwłasności nieruchomości położonej przy pl. Orła Białego 2 / ul. Tkacka 55 w Szczecinie między Województwem Zachodniopomorskim a spółką jawną HANDWIT S. </w:t>
      </w:r>
      <w:proofErr w:type="spellStart"/>
      <w:r w:rsidRPr="00427515">
        <w:rPr>
          <w:sz w:val="24"/>
        </w:rPr>
        <w:t>Dzieniszewski</w:t>
      </w:r>
      <w:proofErr w:type="spellEnd"/>
      <w:r w:rsidRPr="00427515">
        <w:rPr>
          <w:sz w:val="24"/>
        </w:rPr>
        <w:t xml:space="preserve">, Z. Witkowski. </w:t>
      </w:r>
      <w:r w:rsidRPr="00427515">
        <w:rPr>
          <w:sz w:val="24"/>
          <w:szCs w:val="24"/>
        </w:rPr>
        <w:t xml:space="preserve">W dniu 15 grudnia 2011 r. Sąd Rejonowy w Szczecinie wydał postanowienie znoszące współwłasność na przedmiotowej nieruchomości, na podstawie którego zobowiązał Województwo Zachodniopomorskie do zapłaty ww. spółce w terminie dwóch tygodni od dnia uprawomocnienia się postanowienia kwoty 1.866.020 zł z tytułu spłaty współwłaściciela za utracone udziały. Tytułem kosztów sądowych i kosztów obsługi prawnej wydatkowano kwotę 1.077 zł. </w:t>
      </w:r>
    </w:p>
    <w:p w:rsidR="00B9407E" w:rsidRPr="00427515" w:rsidRDefault="00B9407E" w:rsidP="00B9407E">
      <w:pPr>
        <w:ind w:right="-79" w:firstLine="12"/>
        <w:jc w:val="both"/>
        <w:rPr>
          <w:sz w:val="24"/>
          <w:szCs w:val="24"/>
        </w:rPr>
      </w:pPr>
      <w:r w:rsidRPr="00427515">
        <w:rPr>
          <w:sz w:val="24"/>
          <w:szCs w:val="24"/>
        </w:rPr>
        <w:t xml:space="preserve">Pozostałe koszty poniesiono na sporządzenie dokumentacji dla celów wieczysto księgowych, opłatę wieczysto-księgową (w celu wykreślenia sposobu użytkowania części wspólnych nieruchomości), dokonanie wpisu służebności, zniesienie współwłasności oraz założenie nowej księgi wieczystej. </w:t>
      </w:r>
    </w:p>
    <w:p w:rsidR="00B9407E" w:rsidRPr="00427515" w:rsidRDefault="00B9407E" w:rsidP="00B9407E">
      <w:pPr>
        <w:tabs>
          <w:tab w:val="num" w:pos="1533"/>
        </w:tabs>
        <w:jc w:val="both"/>
        <w:rPr>
          <w:sz w:val="8"/>
          <w:szCs w:val="8"/>
        </w:rPr>
      </w:pPr>
    </w:p>
    <w:p w:rsidR="00B9407E" w:rsidRPr="00427515" w:rsidRDefault="00B9407E" w:rsidP="0036177C">
      <w:pPr>
        <w:pStyle w:val="Tekstpodstawowy2"/>
        <w:numPr>
          <w:ilvl w:val="0"/>
          <w:numId w:val="24"/>
        </w:numPr>
        <w:rPr>
          <w:b/>
          <w:i/>
          <w:u w:val="single"/>
        </w:rPr>
      </w:pPr>
      <w:r w:rsidRPr="00427515">
        <w:rPr>
          <w:b/>
          <w:i/>
          <w:u w:val="single"/>
        </w:rPr>
        <w:t>Wyjaśnienie odchylenia:</w:t>
      </w:r>
    </w:p>
    <w:p w:rsidR="00B9407E" w:rsidRPr="00427515" w:rsidRDefault="00B9407E" w:rsidP="00B9407E">
      <w:pPr>
        <w:pStyle w:val="Tekstpodstawowy2"/>
        <w:rPr>
          <w:szCs w:val="24"/>
        </w:rPr>
      </w:pPr>
      <w:r w:rsidRPr="00427515">
        <w:rPr>
          <w:szCs w:val="24"/>
        </w:rPr>
        <w:t>Odchylenie powstało w wyniku konieczności uregulowania w I półroczu br. całości  zasądzonej kwoty tytułem utraconych przez HANDWIT udziałów.</w:t>
      </w:r>
    </w:p>
    <w:p w:rsidR="00B9407E" w:rsidRPr="00427515" w:rsidRDefault="00B9407E" w:rsidP="00B9407E">
      <w:pPr>
        <w:pStyle w:val="Tekstpodstawowy2"/>
        <w:rPr>
          <w:sz w:val="8"/>
          <w:szCs w:val="8"/>
        </w:rPr>
      </w:pPr>
    </w:p>
    <w:p w:rsidR="00B9407E" w:rsidRPr="00427515" w:rsidRDefault="00B9407E" w:rsidP="003620C7">
      <w:pPr>
        <w:pStyle w:val="Tekstprzypisudolnego"/>
        <w:numPr>
          <w:ilvl w:val="0"/>
          <w:numId w:val="61"/>
        </w:numPr>
        <w:jc w:val="both"/>
        <w:rPr>
          <w:sz w:val="16"/>
        </w:rPr>
      </w:pPr>
      <w:r w:rsidRPr="00427515">
        <w:rPr>
          <w:b/>
          <w:i/>
          <w:sz w:val="28"/>
          <w:szCs w:val="28"/>
        </w:rPr>
        <w:t xml:space="preserve">Prace modernizacyjne i adaptacyjne w nieruchomościach należących </w:t>
      </w:r>
      <w:r w:rsidRPr="00427515">
        <w:rPr>
          <w:b/>
          <w:i/>
          <w:sz w:val="28"/>
          <w:szCs w:val="28"/>
        </w:rPr>
        <w:br/>
        <w:t>do zasobu Województwa (WPF)</w:t>
      </w:r>
    </w:p>
    <w:tbl>
      <w:tblPr>
        <w:tblW w:w="8854" w:type="dxa"/>
        <w:tblInd w:w="468" w:type="dxa"/>
        <w:tblLook w:val="01E0" w:firstRow="1" w:lastRow="1" w:firstColumn="1" w:lastColumn="1" w:noHBand="0" w:noVBand="0"/>
      </w:tblPr>
      <w:tblGrid>
        <w:gridCol w:w="2050"/>
        <w:gridCol w:w="2410"/>
        <w:gridCol w:w="2126"/>
        <w:gridCol w:w="2268"/>
      </w:tblGrid>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Wykonanie</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Wskaźnik realizacji</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Odchylenie</w:t>
            </w:r>
          </w:p>
        </w:tc>
      </w:tr>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1.916.840 zł</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b/>
                <w:sz w:val="24"/>
                <w:szCs w:val="24"/>
              </w:rPr>
            </w:pPr>
            <w:r w:rsidRPr="00427515">
              <w:rPr>
                <w:b/>
                <w:sz w:val="24"/>
                <w:szCs w:val="24"/>
              </w:rPr>
              <w:t>70.434 zł</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3,7%</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- 887.986 zł</w:t>
            </w:r>
          </w:p>
        </w:tc>
      </w:tr>
    </w:tbl>
    <w:p w:rsidR="00B9407E" w:rsidRPr="00427515" w:rsidRDefault="00B9407E" w:rsidP="00B9407E">
      <w:pPr>
        <w:jc w:val="both"/>
        <w:rPr>
          <w:b/>
          <w:sz w:val="4"/>
          <w:szCs w:val="4"/>
        </w:rPr>
      </w:pPr>
    </w:p>
    <w:p w:rsidR="00B9407E" w:rsidRPr="00427515" w:rsidRDefault="00B9407E" w:rsidP="00B9407E">
      <w:pPr>
        <w:jc w:val="both"/>
        <w:rPr>
          <w:sz w:val="24"/>
        </w:rPr>
      </w:pPr>
      <w:r w:rsidRPr="00427515">
        <w:rPr>
          <w:b/>
          <w:sz w:val="24"/>
        </w:rPr>
        <w:t>Wydatki majątkowe</w:t>
      </w:r>
      <w:r w:rsidRPr="00427515">
        <w:rPr>
          <w:sz w:val="24"/>
        </w:rPr>
        <w:t xml:space="preserve"> w podanej kwocie obejmują koszty realizacji zadań inwestycyjnych pn.:</w:t>
      </w:r>
    </w:p>
    <w:p w:rsidR="00B9407E" w:rsidRPr="00427515" w:rsidRDefault="00B9407E" w:rsidP="003620C7">
      <w:pPr>
        <w:numPr>
          <w:ilvl w:val="0"/>
          <w:numId w:val="64"/>
        </w:numPr>
        <w:jc w:val="both"/>
        <w:rPr>
          <w:sz w:val="24"/>
        </w:rPr>
      </w:pPr>
      <w:r w:rsidRPr="00427515">
        <w:rPr>
          <w:sz w:val="24"/>
        </w:rPr>
        <w:t>„W</w:t>
      </w:r>
      <w:r w:rsidRPr="00427515">
        <w:rPr>
          <w:i/>
          <w:sz w:val="24"/>
        </w:rPr>
        <w:t>ybudowanie nowego przyłącza instalacji wodnej, instalacji elektrycznej oraz</w:t>
      </w:r>
      <w:r w:rsidRPr="00427515">
        <w:rPr>
          <w:rFonts w:ascii="Arial" w:hAnsi="Arial" w:cs="Arial"/>
          <w:i/>
        </w:rPr>
        <w:t xml:space="preserve"> </w:t>
      </w:r>
      <w:r w:rsidRPr="00427515">
        <w:rPr>
          <w:i/>
          <w:sz w:val="24"/>
        </w:rPr>
        <w:t>budowa kotłowni do nieruchomości położonych w Szczecinie przy ul. Sokołowskiego</w:t>
      </w:r>
      <w:r w:rsidRPr="00427515">
        <w:rPr>
          <w:sz w:val="24"/>
        </w:rPr>
        <w:t>”.</w:t>
      </w:r>
    </w:p>
    <w:p w:rsidR="00B9407E" w:rsidRPr="00427515" w:rsidRDefault="00B9407E" w:rsidP="00B9407E">
      <w:pPr>
        <w:ind w:left="360"/>
        <w:jc w:val="both"/>
        <w:rPr>
          <w:sz w:val="24"/>
        </w:rPr>
      </w:pPr>
      <w:r w:rsidRPr="00427515">
        <w:rPr>
          <w:sz w:val="24"/>
        </w:rPr>
        <w:t xml:space="preserve">Celem zadania jest zapewnienie dostawy ciepła do 4 budynków mieszkalnych położonych </w:t>
      </w:r>
      <w:r w:rsidRPr="00427515">
        <w:rPr>
          <w:sz w:val="24"/>
        </w:rPr>
        <w:br/>
        <w:t xml:space="preserve">w Szczecinie przy ul. Sokołowskiego. Budowa kotłowni jest konieczna ze względu </w:t>
      </w:r>
      <w:r w:rsidRPr="00427515">
        <w:rPr>
          <w:sz w:val="24"/>
        </w:rPr>
        <w:br/>
        <w:t xml:space="preserve">na planowane odcięcie dostawy ciepła przez Specjalistyczny Szpital im. Prof. Alfreda Sokołowskiego w Szczecinie Zdunowie (ze względu na unijne wymogi realizacji </w:t>
      </w:r>
      <w:r w:rsidRPr="00427515">
        <w:rPr>
          <w:sz w:val="24"/>
        </w:rPr>
        <w:lastRenderedPageBreak/>
        <w:t>inwestycji na terenie szpitala). Zakres prac obejmuje budowę 4 niezależnych kotłowni olejowych (gazowych) w budynkach.</w:t>
      </w:r>
    </w:p>
    <w:p w:rsidR="00B9407E" w:rsidRPr="00427515" w:rsidRDefault="00B9407E" w:rsidP="00B9407E">
      <w:pPr>
        <w:tabs>
          <w:tab w:val="num" w:pos="720"/>
        </w:tabs>
        <w:ind w:left="360"/>
        <w:jc w:val="both"/>
        <w:rPr>
          <w:sz w:val="24"/>
        </w:rPr>
      </w:pPr>
      <w:r w:rsidRPr="00427515">
        <w:rPr>
          <w:sz w:val="24"/>
        </w:rPr>
        <w:t xml:space="preserve">W I półroczu br. w ramach wydatkowanej kwoty został dobudowany kanał wentylacyjny,            a także w ramach modernizacji instalacji elektrycznych wykonano i uzgodniono z ENEA S.A. schematy jednokreskowe. W budynku położonym w Szczecinie przy </w:t>
      </w:r>
      <w:r w:rsidR="00686ACE" w:rsidRPr="00427515">
        <w:rPr>
          <w:sz w:val="24"/>
        </w:rPr>
        <w:br/>
      </w:r>
      <w:r w:rsidRPr="00427515">
        <w:rPr>
          <w:sz w:val="24"/>
        </w:rPr>
        <w:t xml:space="preserve">ul. Sokołowskiego 13 została wykonana </w:t>
      </w:r>
      <w:proofErr w:type="spellStart"/>
      <w:r w:rsidRPr="00427515">
        <w:rPr>
          <w:sz w:val="24"/>
        </w:rPr>
        <w:t>pełnobranżowa</w:t>
      </w:r>
      <w:proofErr w:type="spellEnd"/>
      <w:r w:rsidRPr="00427515">
        <w:rPr>
          <w:sz w:val="24"/>
        </w:rPr>
        <w:t xml:space="preserve"> dokumentacja projektowo-kosztorysowa</w:t>
      </w:r>
      <w:r w:rsidR="002A474B" w:rsidRPr="00427515">
        <w:rPr>
          <w:sz w:val="24"/>
        </w:rPr>
        <w:t xml:space="preserve"> </w:t>
      </w:r>
      <w:r w:rsidR="002A474B" w:rsidRPr="00427515">
        <w:rPr>
          <w:i/>
          <w:sz w:val="24"/>
        </w:rPr>
        <w:t>(8.551 zł)</w:t>
      </w:r>
      <w:r w:rsidRPr="00427515">
        <w:rPr>
          <w:i/>
          <w:sz w:val="24"/>
        </w:rPr>
        <w:t>;</w:t>
      </w:r>
    </w:p>
    <w:p w:rsidR="00B9407E" w:rsidRPr="00427515" w:rsidRDefault="00B9407E" w:rsidP="003620C7">
      <w:pPr>
        <w:numPr>
          <w:ilvl w:val="0"/>
          <w:numId w:val="64"/>
        </w:numPr>
        <w:jc w:val="both"/>
        <w:rPr>
          <w:rFonts w:ascii="Arial" w:hAnsi="Arial" w:cs="Arial"/>
        </w:rPr>
      </w:pPr>
      <w:r w:rsidRPr="00427515">
        <w:rPr>
          <w:sz w:val="24"/>
        </w:rPr>
        <w:t>„</w:t>
      </w:r>
      <w:r w:rsidRPr="00427515">
        <w:rPr>
          <w:i/>
          <w:sz w:val="24"/>
        </w:rPr>
        <w:t>Termomodernizacja i remont dachu budynku położonego w Koszalinie przy ul. Monte Cassino 2</w:t>
      </w:r>
      <w:r w:rsidRPr="00427515">
        <w:rPr>
          <w:sz w:val="24"/>
        </w:rPr>
        <w:t>”. Zakres prac na tym zadaniu obejmował m.in. docieplenie stropodachu wraz               z wymianą pokrycia, docieplenie ścian zewnętrznych budynku, remont wejścia do budynku. Województwo Zachodniopomorskie jest współwłaścicielem nieruchomości, zarządzaniem i administrowaniem przedmiotowej nieruchomości zajmuje się na podstawie umowy Zarząd Budynków Mieszkalnych w Koszalinie. Powyższa inwestycja została w całości wykonana przez Zarząd Budynków Mieszkalnych, który  proporcjonalnie do wykonanych prac obciążał Województwo Zachodniopomorskie.          W okresie sprawozdawczym zapłacono za ostatni etap termomodernizacji i remontu dachu budynku</w:t>
      </w:r>
      <w:r w:rsidR="002A474B" w:rsidRPr="00427515">
        <w:rPr>
          <w:sz w:val="24"/>
        </w:rPr>
        <w:t xml:space="preserve"> </w:t>
      </w:r>
      <w:r w:rsidR="002A474B" w:rsidRPr="00427515">
        <w:rPr>
          <w:i/>
          <w:sz w:val="24"/>
        </w:rPr>
        <w:t>(30.283 zł)</w:t>
      </w:r>
      <w:r w:rsidRPr="00427515">
        <w:rPr>
          <w:i/>
          <w:sz w:val="24"/>
        </w:rPr>
        <w:t>;</w:t>
      </w:r>
      <w:r w:rsidRPr="00427515">
        <w:rPr>
          <w:rFonts w:ascii="Arial" w:hAnsi="Arial" w:cs="Arial"/>
        </w:rPr>
        <w:t xml:space="preserve"> </w:t>
      </w:r>
    </w:p>
    <w:p w:rsidR="00B9407E" w:rsidRPr="00427515" w:rsidRDefault="00B9407E" w:rsidP="003620C7">
      <w:pPr>
        <w:numPr>
          <w:ilvl w:val="0"/>
          <w:numId w:val="64"/>
        </w:numPr>
        <w:jc w:val="both"/>
        <w:rPr>
          <w:sz w:val="24"/>
        </w:rPr>
      </w:pPr>
      <w:r w:rsidRPr="00427515">
        <w:rPr>
          <w:i/>
          <w:sz w:val="24"/>
        </w:rPr>
        <w:t>„Modernizacja instalacji c.o. i ciepłej wody użytkowej w budynku przy ul. Mickiewicza 41 w Szczecinie”</w:t>
      </w:r>
      <w:r w:rsidRPr="00427515">
        <w:rPr>
          <w:rFonts w:ascii="Arial" w:hAnsi="Arial" w:cs="Arial"/>
        </w:rPr>
        <w:t xml:space="preserve"> </w:t>
      </w:r>
      <w:r w:rsidRPr="00427515">
        <w:rPr>
          <w:sz w:val="24"/>
        </w:rPr>
        <w:t>– poniesiono wydatek na wykonanie projektu budowlanego wykonawczego (dokumentacji projektowo-kosztorysowej)</w:t>
      </w:r>
      <w:r w:rsidR="002A474B" w:rsidRPr="00427515">
        <w:rPr>
          <w:sz w:val="24"/>
        </w:rPr>
        <w:t xml:space="preserve"> </w:t>
      </w:r>
      <w:r w:rsidR="002A474B" w:rsidRPr="00427515">
        <w:rPr>
          <w:i/>
          <w:sz w:val="24"/>
        </w:rPr>
        <w:t>(31.600 zł)</w:t>
      </w:r>
      <w:r w:rsidRPr="00427515">
        <w:rPr>
          <w:sz w:val="24"/>
        </w:rPr>
        <w:t>.</w:t>
      </w:r>
    </w:p>
    <w:p w:rsidR="00B9407E" w:rsidRPr="00427515" w:rsidRDefault="00B9407E" w:rsidP="00B9407E">
      <w:pPr>
        <w:ind w:left="708"/>
        <w:jc w:val="both"/>
        <w:rPr>
          <w:sz w:val="8"/>
          <w:szCs w:val="16"/>
        </w:rPr>
      </w:pPr>
    </w:p>
    <w:p w:rsidR="00B9407E" w:rsidRPr="00427515" w:rsidRDefault="00B9407E" w:rsidP="0036177C">
      <w:pPr>
        <w:pStyle w:val="Tekstpodstawowy2"/>
        <w:numPr>
          <w:ilvl w:val="0"/>
          <w:numId w:val="24"/>
        </w:numPr>
        <w:rPr>
          <w:b/>
          <w:i/>
          <w:u w:val="single"/>
        </w:rPr>
      </w:pPr>
      <w:r w:rsidRPr="00427515">
        <w:rPr>
          <w:b/>
          <w:i/>
          <w:u w:val="single"/>
        </w:rPr>
        <w:t>Wyjaśnienie odchylenia:</w:t>
      </w:r>
    </w:p>
    <w:p w:rsidR="00B9407E" w:rsidRPr="00427515" w:rsidRDefault="00B9407E" w:rsidP="00B9407E">
      <w:pPr>
        <w:jc w:val="both"/>
        <w:rPr>
          <w:sz w:val="24"/>
        </w:rPr>
      </w:pPr>
      <w:r w:rsidRPr="00427515">
        <w:rPr>
          <w:sz w:val="24"/>
        </w:rPr>
        <w:t>Prace modernizacyjne i adaptacyjne w nieruchomościach należących do zasobu Województwa finansowane są zgodnie z przyjętym harmonogramem wydatków budżetowych, który zakłada realizację płatności po wykonaniu prac budowlanych                  tj. w II półroczu br.</w:t>
      </w:r>
    </w:p>
    <w:p w:rsidR="00B9407E" w:rsidRPr="00427515" w:rsidRDefault="00B9407E" w:rsidP="00B9407E">
      <w:pPr>
        <w:jc w:val="both"/>
        <w:rPr>
          <w:sz w:val="8"/>
          <w:szCs w:val="8"/>
        </w:rPr>
      </w:pPr>
    </w:p>
    <w:p w:rsidR="00B9407E" w:rsidRPr="00427515" w:rsidRDefault="00B9407E" w:rsidP="003620C7">
      <w:pPr>
        <w:pStyle w:val="Tekstprzypisudolnego"/>
        <w:numPr>
          <w:ilvl w:val="0"/>
          <w:numId w:val="61"/>
        </w:numPr>
        <w:jc w:val="both"/>
        <w:rPr>
          <w:sz w:val="16"/>
        </w:rPr>
      </w:pPr>
      <w:r w:rsidRPr="00427515">
        <w:rPr>
          <w:b/>
          <w:i/>
          <w:sz w:val="28"/>
          <w:szCs w:val="28"/>
        </w:rPr>
        <w:t>Adaptacja poddasza na potrzeby biurowe w budynku położonym                       w Szczecinie przy ul. Szafera (WPF)</w:t>
      </w:r>
    </w:p>
    <w:tbl>
      <w:tblPr>
        <w:tblW w:w="8854" w:type="dxa"/>
        <w:tblInd w:w="468" w:type="dxa"/>
        <w:tblLook w:val="01E0" w:firstRow="1" w:lastRow="1" w:firstColumn="1" w:lastColumn="1" w:noHBand="0" w:noVBand="0"/>
      </w:tblPr>
      <w:tblGrid>
        <w:gridCol w:w="2050"/>
        <w:gridCol w:w="2410"/>
        <w:gridCol w:w="2126"/>
        <w:gridCol w:w="2268"/>
      </w:tblGrid>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Wykonanie</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Wskaźnik realizacji</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Odchylenie</w:t>
            </w:r>
          </w:p>
        </w:tc>
      </w:tr>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545.829 zł</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b/>
                <w:sz w:val="24"/>
                <w:szCs w:val="24"/>
              </w:rPr>
            </w:pPr>
            <w:r w:rsidRPr="00427515">
              <w:rPr>
                <w:b/>
                <w:sz w:val="24"/>
                <w:szCs w:val="24"/>
              </w:rPr>
              <w:t>454.964 zł</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83,4%</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182.049 zł</w:t>
            </w:r>
          </w:p>
        </w:tc>
      </w:tr>
    </w:tbl>
    <w:p w:rsidR="00B9407E" w:rsidRPr="00427515" w:rsidRDefault="00B9407E" w:rsidP="00B9407E">
      <w:pPr>
        <w:jc w:val="both"/>
        <w:rPr>
          <w:sz w:val="24"/>
        </w:rPr>
      </w:pPr>
      <w:r w:rsidRPr="00427515">
        <w:rPr>
          <w:sz w:val="24"/>
        </w:rPr>
        <w:t xml:space="preserve">Powyższa inwestycja polegała na wykonaniu adaptacji poddasza w budynku położonym                w Szczecinie przy ul. Szafera 10 celem powiększenia jego powierzchni użytkowej </w:t>
      </w:r>
      <w:r w:rsidRPr="00427515">
        <w:rPr>
          <w:sz w:val="24"/>
        </w:rPr>
        <w:br/>
        <w:t>na potrzeby biurowe. Prace budowlane obejmowały przebudowę połaci dachowej                     i konstrukcji dachu, zabudowę z płyt G-K, roboty wykończeniowe wewnętrzne, instalacje elektryczne, sanitarne, centralnego ogrzewania, wentylacji mechanicznej, wodno-kanalizacyjnej, montaż dźwigu osobowego.</w:t>
      </w:r>
    </w:p>
    <w:p w:rsidR="00B9407E" w:rsidRPr="00427515" w:rsidRDefault="00B9407E" w:rsidP="00B9407E">
      <w:pPr>
        <w:jc w:val="both"/>
        <w:rPr>
          <w:sz w:val="24"/>
        </w:rPr>
      </w:pPr>
      <w:r w:rsidRPr="00427515">
        <w:rPr>
          <w:sz w:val="24"/>
        </w:rPr>
        <w:t xml:space="preserve">W I półroczu 2012 r. uregulowano płatność za ostatni etap prac budowlanych oraz nadzór budowlany. Wniesiono również opłatę za przyłączenie do sieci ENEA Operator Sp. z o.o. instalacji wymienionego obiektu. </w:t>
      </w:r>
    </w:p>
    <w:p w:rsidR="00B9407E" w:rsidRPr="00427515" w:rsidRDefault="00B9407E" w:rsidP="00B9407E">
      <w:pPr>
        <w:ind w:left="708"/>
        <w:jc w:val="both"/>
        <w:rPr>
          <w:sz w:val="8"/>
          <w:szCs w:val="8"/>
        </w:rPr>
      </w:pPr>
    </w:p>
    <w:p w:rsidR="00B9407E" w:rsidRPr="00427515" w:rsidRDefault="00B9407E" w:rsidP="0036177C">
      <w:pPr>
        <w:pStyle w:val="Tekstpodstawowy2"/>
        <w:numPr>
          <w:ilvl w:val="0"/>
          <w:numId w:val="24"/>
        </w:numPr>
        <w:rPr>
          <w:b/>
          <w:i/>
          <w:u w:val="single"/>
        </w:rPr>
      </w:pPr>
      <w:r w:rsidRPr="00427515">
        <w:rPr>
          <w:b/>
          <w:i/>
          <w:u w:val="single"/>
        </w:rPr>
        <w:t>Wyjaśnienie odchylenia:</w:t>
      </w:r>
    </w:p>
    <w:p w:rsidR="00B9407E" w:rsidRPr="00427515" w:rsidRDefault="00B9407E" w:rsidP="00B9407E">
      <w:pPr>
        <w:pStyle w:val="Tekstpodstawowy2"/>
        <w:rPr>
          <w:szCs w:val="24"/>
        </w:rPr>
      </w:pPr>
      <w:r w:rsidRPr="00427515">
        <w:rPr>
          <w:szCs w:val="24"/>
        </w:rPr>
        <w:t>Powyższe zadanie zostało już zakończone, wobec czego kwota powstałego odchylenia stanowi oszczędność</w:t>
      </w:r>
      <w:r w:rsidR="00427515">
        <w:rPr>
          <w:szCs w:val="24"/>
        </w:rPr>
        <w:t xml:space="preserve"> wydatków</w:t>
      </w:r>
      <w:r w:rsidRPr="00427515">
        <w:rPr>
          <w:szCs w:val="24"/>
        </w:rPr>
        <w:t>.</w:t>
      </w:r>
    </w:p>
    <w:p w:rsidR="00B9407E" w:rsidRPr="00427515" w:rsidRDefault="00B9407E" w:rsidP="00B9407E">
      <w:pPr>
        <w:pStyle w:val="Tekstpodstawowy2"/>
        <w:rPr>
          <w:sz w:val="8"/>
          <w:szCs w:val="8"/>
        </w:rPr>
      </w:pPr>
    </w:p>
    <w:p w:rsidR="00B9407E" w:rsidRPr="00427515" w:rsidRDefault="00B9407E" w:rsidP="003620C7">
      <w:pPr>
        <w:pStyle w:val="Tekstprzypisudolnego"/>
        <w:numPr>
          <w:ilvl w:val="0"/>
          <w:numId w:val="61"/>
        </w:numPr>
        <w:jc w:val="both"/>
        <w:rPr>
          <w:sz w:val="16"/>
        </w:rPr>
      </w:pPr>
      <w:r w:rsidRPr="00427515">
        <w:rPr>
          <w:b/>
          <w:i/>
          <w:sz w:val="28"/>
          <w:szCs w:val="28"/>
        </w:rPr>
        <w:t xml:space="preserve">Adaptacja II piętra w budynku położonym w Szczecinie przy </w:t>
      </w:r>
      <w:r w:rsidRPr="00427515">
        <w:rPr>
          <w:b/>
          <w:i/>
          <w:sz w:val="28"/>
          <w:szCs w:val="28"/>
        </w:rPr>
        <w:br/>
        <w:t>ul. Sokołowskiego na lokale mieszkalne (WPF)</w:t>
      </w:r>
    </w:p>
    <w:tbl>
      <w:tblPr>
        <w:tblW w:w="8854" w:type="dxa"/>
        <w:tblInd w:w="468" w:type="dxa"/>
        <w:tblLook w:val="01E0" w:firstRow="1" w:lastRow="1" w:firstColumn="1" w:lastColumn="1" w:noHBand="0" w:noVBand="0"/>
      </w:tblPr>
      <w:tblGrid>
        <w:gridCol w:w="2050"/>
        <w:gridCol w:w="2410"/>
        <w:gridCol w:w="2126"/>
        <w:gridCol w:w="2268"/>
      </w:tblGrid>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Wykonanie</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Wskaźnik realizacji</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pPr>
            <w:r w:rsidRPr="00427515">
              <w:t>Odchylenie</w:t>
            </w:r>
          </w:p>
        </w:tc>
      </w:tr>
      <w:tr w:rsidR="00B9407E" w:rsidRPr="00427515" w:rsidTr="00B9407E">
        <w:tc>
          <w:tcPr>
            <w:tcW w:w="205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3.160 zł</w:t>
            </w:r>
          </w:p>
        </w:tc>
        <w:tc>
          <w:tcPr>
            <w:tcW w:w="2410"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b/>
                <w:sz w:val="24"/>
                <w:szCs w:val="24"/>
              </w:rPr>
            </w:pPr>
            <w:r w:rsidRPr="00427515">
              <w:rPr>
                <w:b/>
                <w:sz w:val="24"/>
                <w:szCs w:val="24"/>
              </w:rPr>
              <w:t>3.154 zł</w:t>
            </w:r>
          </w:p>
        </w:tc>
        <w:tc>
          <w:tcPr>
            <w:tcW w:w="2126"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99,8%</w:t>
            </w:r>
          </w:p>
        </w:tc>
        <w:tc>
          <w:tcPr>
            <w:tcW w:w="2268" w:type="dxa"/>
            <w:tcBorders>
              <w:top w:val="single" w:sz="4" w:space="0" w:color="auto"/>
              <w:left w:val="single" w:sz="4" w:space="0" w:color="auto"/>
              <w:bottom w:val="single" w:sz="4" w:space="0" w:color="auto"/>
              <w:right w:val="single" w:sz="4" w:space="0" w:color="auto"/>
            </w:tcBorders>
          </w:tcPr>
          <w:p w:rsidR="00B9407E" w:rsidRPr="00427515" w:rsidRDefault="00B9407E" w:rsidP="00B9407E">
            <w:pPr>
              <w:pStyle w:val="Tekstprzypisudolnego"/>
              <w:jc w:val="center"/>
              <w:rPr>
                <w:sz w:val="24"/>
                <w:szCs w:val="24"/>
              </w:rPr>
            </w:pPr>
            <w:r w:rsidRPr="00427515">
              <w:rPr>
                <w:sz w:val="24"/>
                <w:szCs w:val="24"/>
              </w:rPr>
              <w:t>1.574 zł</w:t>
            </w:r>
          </w:p>
        </w:tc>
      </w:tr>
    </w:tbl>
    <w:p w:rsidR="00B9407E" w:rsidRPr="00427515" w:rsidRDefault="00B9407E" w:rsidP="00B9407E">
      <w:pPr>
        <w:pStyle w:val="Tekstpodstawowy2"/>
        <w:rPr>
          <w:sz w:val="4"/>
          <w:szCs w:val="4"/>
        </w:rPr>
      </w:pPr>
    </w:p>
    <w:p w:rsidR="00B9407E" w:rsidRPr="00427515" w:rsidRDefault="00B9407E" w:rsidP="00B9407E">
      <w:pPr>
        <w:jc w:val="both"/>
        <w:rPr>
          <w:sz w:val="24"/>
          <w:szCs w:val="24"/>
        </w:rPr>
      </w:pPr>
      <w:r w:rsidRPr="00427515">
        <w:rPr>
          <w:sz w:val="24"/>
          <w:szCs w:val="24"/>
        </w:rPr>
        <w:t>Powyższe zadanie  zostało zakończone w 2011 roku. W I półroczu br. poniesione zostały wydatki związane z montażem kuchenek elektrycznych, wykonaniem pomiarów skuteczności zerowania i samoczynnego wyłączenia zasilania oraz z uzyskaniem pozwolenia na użytkowanie.</w:t>
      </w:r>
    </w:p>
    <w:p w:rsidR="00B9407E" w:rsidRDefault="00B9407E" w:rsidP="00B9407E">
      <w:pPr>
        <w:jc w:val="both"/>
        <w:rPr>
          <w:color w:val="0000FF"/>
          <w:sz w:val="8"/>
          <w:szCs w:val="8"/>
        </w:rPr>
      </w:pPr>
    </w:p>
    <w:p w:rsidR="00427515" w:rsidRPr="00C965CD" w:rsidRDefault="00427515" w:rsidP="00B9407E">
      <w:pPr>
        <w:jc w:val="both"/>
        <w:rPr>
          <w:color w:val="0000FF"/>
          <w:sz w:val="8"/>
          <w:szCs w:val="8"/>
        </w:rPr>
      </w:pPr>
    </w:p>
    <w:p w:rsidR="00B9407E" w:rsidRPr="00427515" w:rsidRDefault="00B9407E" w:rsidP="0036177C">
      <w:pPr>
        <w:pStyle w:val="Tekstpodstawowy2"/>
        <w:numPr>
          <w:ilvl w:val="0"/>
          <w:numId w:val="24"/>
        </w:numPr>
        <w:rPr>
          <w:b/>
          <w:i/>
          <w:u w:val="single"/>
        </w:rPr>
      </w:pPr>
      <w:r w:rsidRPr="00427515">
        <w:rPr>
          <w:b/>
          <w:i/>
          <w:u w:val="single"/>
        </w:rPr>
        <w:lastRenderedPageBreak/>
        <w:t>Wyjaśnienie odchylenia:</w:t>
      </w:r>
    </w:p>
    <w:p w:rsidR="00B9407E" w:rsidRPr="00427515" w:rsidRDefault="00B9407E" w:rsidP="00B9407E">
      <w:pPr>
        <w:ind w:left="12"/>
        <w:jc w:val="both"/>
        <w:rPr>
          <w:sz w:val="24"/>
          <w:szCs w:val="24"/>
        </w:rPr>
      </w:pPr>
      <w:r w:rsidRPr="00427515">
        <w:rPr>
          <w:sz w:val="24"/>
          <w:szCs w:val="24"/>
        </w:rPr>
        <w:t xml:space="preserve">Odchylenie powstało w wyniku poniesienia całości zaplanowanych wydatków w I półroczu br.  </w:t>
      </w:r>
    </w:p>
    <w:p w:rsidR="00B9407E" w:rsidRPr="00C965CD" w:rsidRDefault="00B9407E" w:rsidP="00B9407E">
      <w:pPr>
        <w:pStyle w:val="Tekstpodstawowy2"/>
        <w:rPr>
          <w:color w:val="0000FF"/>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B9407E" w:rsidRPr="00C52ED0" w:rsidTr="00B9407E">
        <w:tc>
          <w:tcPr>
            <w:tcW w:w="9287" w:type="dxa"/>
            <w:gridSpan w:val="4"/>
            <w:shd w:val="clear" w:color="auto" w:fill="CCFFFF"/>
          </w:tcPr>
          <w:p w:rsidR="00B9407E" w:rsidRPr="00C52ED0" w:rsidRDefault="00B9407E" w:rsidP="00B9407E">
            <w:pPr>
              <w:jc w:val="both"/>
              <w:rPr>
                <w:sz w:val="24"/>
                <w:szCs w:val="24"/>
              </w:rPr>
            </w:pPr>
            <w:r w:rsidRPr="00C52ED0">
              <w:rPr>
                <w:b/>
                <w:sz w:val="24"/>
                <w:szCs w:val="24"/>
              </w:rPr>
              <w:t xml:space="preserve">Dział  710 – DZIAŁALNOŚĆ USŁUGOWA </w:t>
            </w:r>
            <w:r w:rsidRPr="00C52ED0">
              <w:rPr>
                <w:sz w:val="24"/>
                <w:szCs w:val="24"/>
              </w:rPr>
              <w:t xml:space="preserve"> </w:t>
            </w:r>
          </w:p>
        </w:tc>
      </w:tr>
      <w:tr w:rsidR="00B9407E" w:rsidRPr="00C52ED0" w:rsidTr="00B9407E">
        <w:tc>
          <w:tcPr>
            <w:tcW w:w="2660" w:type="dxa"/>
            <w:shd w:val="clear" w:color="auto" w:fill="auto"/>
            <w:vAlign w:val="center"/>
          </w:tcPr>
          <w:p w:rsidR="00B9407E" w:rsidRPr="00C52ED0" w:rsidRDefault="00B9407E" w:rsidP="00B9407E">
            <w:pPr>
              <w:jc w:val="center"/>
            </w:pPr>
            <w:r w:rsidRPr="00C52ED0">
              <w:t>Plan po zmianach</w:t>
            </w:r>
          </w:p>
        </w:tc>
        <w:tc>
          <w:tcPr>
            <w:tcW w:w="2268" w:type="dxa"/>
            <w:shd w:val="clear" w:color="auto" w:fill="auto"/>
            <w:vAlign w:val="center"/>
          </w:tcPr>
          <w:p w:rsidR="00B9407E" w:rsidRPr="00C52ED0" w:rsidRDefault="00B9407E" w:rsidP="00B9407E">
            <w:pPr>
              <w:jc w:val="center"/>
            </w:pPr>
            <w:r w:rsidRPr="00C52ED0">
              <w:t>Wykonanie</w:t>
            </w:r>
          </w:p>
        </w:tc>
        <w:tc>
          <w:tcPr>
            <w:tcW w:w="2126" w:type="dxa"/>
            <w:shd w:val="clear" w:color="auto" w:fill="auto"/>
            <w:vAlign w:val="center"/>
          </w:tcPr>
          <w:p w:rsidR="00B9407E" w:rsidRPr="00C52ED0" w:rsidRDefault="00B9407E" w:rsidP="00B9407E">
            <w:pPr>
              <w:jc w:val="center"/>
            </w:pPr>
            <w:r w:rsidRPr="00C52ED0">
              <w:t xml:space="preserve">Wskaźnik realizacji </w:t>
            </w:r>
          </w:p>
        </w:tc>
        <w:tc>
          <w:tcPr>
            <w:tcW w:w="2233" w:type="dxa"/>
            <w:shd w:val="clear" w:color="auto" w:fill="auto"/>
            <w:vAlign w:val="center"/>
          </w:tcPr>
          <w:p w:rsidR="00B9407E" w:rsidRPr="00C52ED0" w:rsidRDefault="00B9407E" w:rsidP="00B9407E">
            <w:pPr>
              <w:jc w:val="center"/>
            </w:pPr>
            <w:r w:rsidRPr="00C52ED0">
              <w:t>Odchylenie</w:t>
            </w:r>
          </w:p>
        </w:tc>
      </w:tr>
      <w:tr w:rsidR="00B9407E" w:rsidRPr="00C52ED0" w:rsidTr="00B9407E">
        <w:tc>
          <w:tcPr>
            <w:tcW w:w="2660" w:type="dxa"/>
            <w:shd w:val="clear" w:color="auto" w:fill="auto"/>
          </w:tcPr>
          <w:p w:rsidR="00B9407E" w:rsidRPr="00C52ED0" w:rsidRDefault="00B9407E" w:rsidP="00B9407E">
            <w:pPr>
              <w:jc w:val="center"/>
              <w:rPr>
                <w:sz w:val="24"/>
              </w:rPr>
            </w:pPr>
            <w:r w:rsidRPr="00C52ED0">
              <w:rPr>
                <w:b/>
                <w:sz w:val="24"/>
                <w:szCs w:val="24"/>
              </w:rPr>
              <w:t xml:space="preserve">                   3.658.219 zł</w:t>
            </w:r>
          </w:p>
          <w:p w:rsidR="00B9407E" w:rsidRPr="00C52ED0" w:rsidRDefault="00B9407E" w:rsidP="00B9407E">
            <w:pPr>
              <w:rPr>
                <w:sz w:val="16"/>
                <w:szCs w:val="16"/>
              </w:rPr>
            </w:pPr>
            <w:r w:rsidRPr="00C52ED0">
              <w:rPr>
                <w:sz w:val="16"/>
                <w:szCs w:val="16"/>
              </w:rPr>
              <w:t>z tego:</w:t>
            </w:r>
          </w:p>
          <w:p w:rsidR="00B9407E" w:rsidRPr="00C52ED0" w:rsidRDefault="00B9407E" w:rsidP="00B9407E">
            <w:pPr>
              <w:rPr>
                <w:sz w:val="24"/>
              </w:rPr>
            </w:pPr>
            <w:r w:rsidRPr="00C52ED0">
              <w:rPr>
                <w:sz w:val="24"/>
              </w:rPr>
              <w:t>bieżące        3.611.093 zł</w:t>
            </w:r>
          </w:p>
          <w:p w:rsidR="00B9407E" w:rsidRPr="00C52ED0" w:rsidRDefault="00B9407E" w:rsidP="00B9407E">
            <w:pPr>
              <w:rPr>
                <w:sz w:val="24"/>
              </w:rPr>
            </w:pPr>
            <w:r w:rsidRPr="00C52ED0">
              <w:rPr>
                <w:sz w:val="24"/>
              </w:rPr>
              <w:t>majątkowe        47.126 zł</w:t>
            </w:r>
          </w:p>
        </w:tc>
        <w:tc>
          <w:tcPr>
            <w:tcW w:w="2268" w:type="dxa"/>
            <w:shd w:val="clear" w:color="auto" w:fill="auto"/>
          </w:tcPr>
          <w:p w:rsidR="00B9407E" w:rsidRPr="00C52ED0" w:rsidRDefault="00B9407E" w:rsidP="00B9407E">
            <w:pPr>
              <w:jc w:val="center"/>
              <w:rPr>
                <w:b/>
                <w:sz w:val="24"/>
                <w:szCs w:val="24"/>
              </w:rPr>
            </w:pPr>
            <w:r w:rsidRPr="00C52ED0">
              <w:rPr>
                <w:b/>
                <w:sz w:val="24"/>
                <w:szCs w:val="24"/>
              </w:rPr>
              <w:t>1.182.371 zł</w:t>
            </w:r>
          </w:p>
          <w:p w:rsidR="00B9407E" w:rsidRPr="00C52ED0" w:rsidRDefault="00B9407E" w:rsidP="00B9407E">
            <w:pPr>
              <w:jc w:val="center"/>
              <w:rPr>
                <w:b/>
                <w:sz w:val="16"/>
                <w:szCs w:val="16"/>
              </w:rPr>
            </w:pPr>
          </w:p>
          <w:p w:rsidR="00B9407E" w:rsidRPr="00C52ED0" w:rsidRDefault="00B9407E" w:rsidP="00B9407E">
            <w:pPr>
              <w:jc w:val="center"/>
              <w:rPr>
                <w:b/>
                <w:sz w:val="24"/>
              </w:rPr>
            </w:pPr>
            <w:r w:rsidRPr="00C52ED0">
              <w:rPr>
                <w:b/>
                <w:sz w:val="24"/>
              </w:rPr>
              <w:t>1.182.371 zł</w:t>
            </w:r>
          </w:p>
          <w:p w:rsidR="00B9407E" w:rsidRPr="00C52ED0" w:rsidRDefault="00B9407E" w:rsidP="00B9407E">
            <w:pPr>
              <w:jc w:val="center"/>
              <w:rPr>
                <w:b/>
                <w:i/>
                <w:sz w:val="24"/>
              </w:rPr>
            </w:pPr>
            <w:r w:rsidRPr="00C52ED0">
              <w:rPr>
                <w:b/>
                <w:sz w:val="24"/>
              </w:rPr>
              <w:t xml:space="preserve">             0 zł</w:t>
            </w:r>
          </w:p>
        </w:tc>
        <w:tc>
          <w:tcPr>
            <w:tcW w:w="2126" w:type="dxa"/>
            <w:shd w:val="clear" w:color="auto" w:fill="auto"/>
          </w:tcPr>
          <w:p w:rsidR="00B9407E" w:rsidRPr="00C52ED0" w:rsidRDefault="00B9407E" w:rsidP="00B9407E">
            <w:pPr>
              <w:jc w:val="center"/>
              <w:rPr>
                <w:b/>
                <w:sz w:val="24"/>
                <w:szCs w:val="24"/>
              </w:rPr>
            </w:pPr>
            <w:r w:rsidRPr="00C52ED0">
              <w:rPr>
                <w:b/>
                <w:sz w:val="24"/>
                <w:szCs w:val="24"/>
              </w:rPr>
              <w:t>32,3%</w:t>
            </w:r>
          </w:p>
          <w:p w:rsidR="00B9407E" w:rsidRPr="00C52ED0" w:rsidRDefault="00B9407E" w:rsidP="00B9407E">
            <w:pPr>
              <w:jc w:val="center"/>
              <w:rPr>
                <w:b/>
                <w:sz w:val="16"/>
                <w:szCs w:val="16"/>
              </w:rPr>
            </w:pPr>
          </w:p>
          <w:p w:rsidR="00B9407E" w:rsidRPr="00C52ED0" w:rsidRDefault="00B9407E" w:rsidP="00B9407E">
            <w:pPr>
              <w:jc w:val="center"/>
              <w:rPr>
                <w:b/>
                <w:sz w:val="24"/>
              </w:rPr>
            </w:pPr>
            <w:r w:rsidRPr="00C52ED0">
              <w:rPr>
                <w:b/>
                <w:sz w:val="24"/>
              </w:rPr>
              <w:t>32,7%</w:t>
            </w:r>
          </w:p>
          <w:p w:rsidR="00B9407E" w:rsidRPr="00C52ED0" w:rsidRDefault="00B9407E" w:rsidP="00B9407E">
            <w:pPr>
              <w:jc w:val="center"/>
              <w:rPr>
                <w:b/>
                <w:sz w:val="24"/>
              </w:rPr>
            </w:pPr>
            <w:r w:rsidRPr="00C52ED0">
              <w:rPr>
                <w:b/>
                <w:sz w:val="24"/>
              </w:rPr>
              <w:t xml:space="preserve">    0%</w:t>
            </w:r>
          </w:p>
        </w:tc>
        <w:tc>
          <w:tcPr>
            <w:tcW w:w="2233" w:type="dxa"/>
            <w:shd w:val="clear" w:color="auto" w:fill="auto"/>
          </w:tcPr>
          <w:p w:rsidR="00B9407E" w:rsidRPr="00C52ED0" w:rsidRDefault="00B9407E" w:rsidP="00B9407E">
            <w:pPr>
              <w:jc w:val="center"/>
              <w:rPr>
                <w:b/>
                <w:sz w:val="24"/>
              </w:rPr>
            </w:pPr>
            <w:r w:rsidRPr="00C52ED0">
              <w:rPr>
                <w:b/>
                <w:sz w:val="24"/>
              </w:rPr>
              <w:t>-646.739 zł</w:t>
            </w:r>
          </w:p>
          <w:p w:rsidR="00B9407E" w:rsidRPr="00C52ED0" w:rsidRDefault="00B9407E" w:rsidP="00B9407E">
            <w:pPr>
              <w:jc w:val="center"/>
              <w:rPr>
                <w:b/>
                <w:sz w:val="16"/>
                <w:szCs w:val="16"/>
              </w:rPr>
            </w:pPr>
          </w:p>
          <w:p w:rsidR="00B9407E" w:rsidRPr="00C52ED0" w:rsidRDefault="00B9407E" w:rsidP="00B9407E">
            <w:pPr>
              <w:jc w:val="center"/>
              <w:rPr>
                <w:sz w:val="24"/>
              </w:rPr>
            </w:pPr>
            <w:r w:rsidRPr="00C52ED0">
              <w:rPr>
                <w:sz w:val="24"/>
              </w:rPr>
              <w:t>-623.176 zł</w:t>
            </w:r>
          </w:p>
          <w:p w:rsidR="00B9407E" w:rsidRPr="00C52ED0" w:rsidRDefault="00B9407E" w:rsidP="00B9407E">
            <w:pPr>
              <w:jc w:val="center"/>
              <w:rPr>
                <w:b/>
                <w:i/>
                <w:sz w:val="24"/>
              </w:rPr>
            </w:pPr>
            <w:r w:rsidRPr="00C52ED0">
              <w:rPr>
                <w:sz w:val="24"/>
              </w:rPr>
              <w:t xml:space="preserve"> - 23.563 zł</w:t>
            </w:r>
          </w:p>
        </w:tc>
      </w:tr>
    </w:tbl>
    <w:p w:rsidR="00B9407E" w:rsidRPr="00C52ED0" w:rsidRDefault="00B9407E" w:rsidP="00B9407E">
      <w:pPr>
        <w:pStyle w:val="Tekstpodstawowy2"/>
        <w:rPr>
          <w:sz w:val="4"/>
          <w:szCs w:val="4"/>
        </w:rPr>
      </w:pPr>
    </w:p>
    <w:p w:rsidR="00B9407E" w:rsidRPr="00C52ED0" w:rsidRDefault="00B9407E" w:rsidP="00B9407E">
      <w:pPr>
        <w:pStyle w:val="Tekstpodstawowy2"/>
      </w:pPr>
      <w:r w:rsidRPr="00C52ED0">
        <w:t>W ww. dziale wydatki poniesiono w następujących rozdziałach:</w:t>
      </w:r>
    </w:p>
    <w:p w:rsidR="00B9407E" w:rsidRPr="00C52ED0" w:rsidRDefault="00B9407E" w:rsidP="00B9407E">
      <w:pPr>
        <w:pStyle w:val="Tekstpodstawowy2"/>
        <w:rPr>
          <w:sz w:val="8"/>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B9407E" w:rsidRPr="00C52ED0" w:rsidTr="00B9407E">
        <w:trPr>
          <w:trHeight w:hRule="exact" w:val="284"/>
        </w:trPr>
        <w:tc>
          <w:tcPr>
            <w:tcW w:w="9180" w:type="dxa"/>
            <w:gridSpan w:val="4"/>
            <w:tcBorders>
              <w:bottom w:val="single" w:sz="4" w:space="0" w:color="auto"/>
            </w:tcBorders>
            <w:shd w:val="clear" w:color="auto" w:fill="E6E6E6"/>
          </w:tcPr>
          <w:p w:rsidR="00B9407E" w:rsidRPr="00C52ED0" w:rsidRDefault="00B9407E" w:rsidP="00B9407E">
            <w:pPr>
              <w:rPr>
                <w:b/>
                <w:i/>
                <w:sz w:val="24"/>
                <w:szCs w:val="24"/>
              </w:rPr>
            </w:pPr>
            <w:r w:rsidRPr="00C52ED0">
              <w:rPr>
                <w:b/>
                <w:i/>
                <w:sz w:val="24"/>
              </w:rPr>
              <w:t>71003 – Biura planowania przestrzennego</w:t>
            </w:r>
          </w:p>
        </w:tc>
      </w:tr>
      <w:tr w:rsidR="00B9407E" w:rsidRPr="00C52ED0" w:rsidTr="00B9407E">
        <w:tc>
          <w:tcPr>
            <w:tcW w:w="9180" w:type="dxa"/>
            <w:gridSpan w:val="4"/>
            <w:shd w:val="clear" w:color="auto" w:fill="FFFFFF"/>
            <w:vAlign w:val="center"/>
          </w:tcPr>
          <w:p w:rsidR="00B9407E" w:rsidRPr="00C52ED0" w:rsidRDefault="00B9407E" w:rsidP="003620C7">
            <w:pPr>
              <w:pStyle w:val="Tekstprzypisudolnego"/>
              <w:numPr>
                <w:ilvl w:val="0"/>
                <w:numId w:val="89"/>
              </w:numPr>
              <w:rPr>
                <w:sz w:val="16"/>
              </w:rPr>
            </w:pPr>
            <w:r w:rsidRPr="00C52ED0">
              <w:rPr>
                <w:b/>
                <w:i/>
                <w:sz w:val="28"/>
                <w:szCs w:val="28"/>
              </w:rPr>
              <w:t>Bieżące utrzymanie Regionalnego Biura Gospodarki Przestrzennej Województwa Zachodniopomorskiego w Szczecinie</w:t>
            </w:r>
          </w:p>
        </w:tc>
      </w:tr>
      <w:tr w:rsidR="00B9407E" w:rsidRPr="00C52ED0" w:rsidTr="00B9407E">
        <w:tc>
          <w:tcPr>
            <w:tcW w:w="2660" w:type="dxa"/>
            <w:shd w:val="clear" w:color="auto" w:fill="E6E6E6"/>
            <w:vAlign w:val="center"/>
          </w:tcPr>
          <w:p w:rsidR="00B9407E" w:rsidRPr="00C52ED0" w:rsidRDefault="00B9407E" w:rsidP="00B9407E">
            <w:pPr>
              <w:pStyle w:val="Tekstprzypisudolnego"/>
              <w:jc w:val="center"/>
            </w:pPr>
            <w:r w:rsidRPr="00C52ED0">
              <w:t>Plan po zmianach</w:t>
            </w:r>
          </w:p>
        </w:tc>
        <w:tc>
          <w:tcPr>
            <w:tcW w:w="2268" w:type="dxa"/>
            <w:shd w:val="clear" w:color="auto" w:fill="E6E6E6"/>
            <w:vAlign w:val="center"/>
          </w:tcPr>
          <w:p w:rsidR="00B9407E" w:rsidRPr="00C52ED0" w:rsidRDefault="00B9407E" w:rsidP="00B9407E">
            <w:pPr>
              <w:pStyle w:val="Tekstprzypisudolnego"/>
              <w:jc w:val="center"/>
            </w:pPr>
            <w:r w:rsidRPr="00C52ED0">
              <w:t>Wykonanie</w:t>
            </w:r>
          </w:p>
        </w:tc>
        <w:tc>
          <w:tcPr>
            <w:tcW w:w="2126" w:type="dxa"/>
            <w:shd w:val="clear" w:color="auto" w:fill="E6E6E6"/>
            <w:vAlign w:val="center"/>
          </w:tcPr>
          <w:p w:rsidR="00B9407E" w:rsidRPr="00C52ED0" w:rsidRDefault="00B9407E" w:rsidP="00B9407E">
            <w:pPr>
              <w:pStyle w:val="Tekstprzypisudolnego"/>
              <w:jc w:val="center"/>
            </w:pPr>
            <w:r w:rsidRPr="00C52ED0">
              <w:t>Wskaźnik realizacji</w:t>
            </w:r>
          </w:p>
        </w:tc>
        <w:tc>
          <w:tcPr>
            <w:tcW w:w="2126" w:type="dxa"/>
            <w:shd w:val="clear" w:color="auto" w:fill="E6E6E6"/>
            <w:vAlign w:val="center"/>
          </w:tcPr>
          <w:p w:rsidR="00B9407E" w:rsidRPr="00C52ED0" w:rsidRDefault="00B9407E" w:rsidP="00B9407E">
            <w:pPr>
              <w:pStyle w:val="Tekstprzypisudolnego"/>
              <w:jc w:val="center"/>
            </w:pPr>
            <w:r w:rsidRPr="00C52ED0">
              <w:t>Odchylenie</w:t>
            </w:r>
          </w:p>
        </w:tc>
      </w:tr>
      <w:tr w:rsidR="00B9407E" w:rsidRPr="00C52ED0" w:rsidTr="00B9407E">
        <w:tc>
          <w:tcPr>
            <w:tcW w:w="2660" w:type="dxa"/>
            <w:shd w:val="clear" w:color="auto" w:fill="E6E6E6"/>
          </w:tcPr>
          <w:p w:rsidR="00B9407E" w:rsidRPr="00C52ED0" w:rsidRDefault="00B9407E" w:rsidP="00B9407E">
            <w:pPr>
              <w:jc w:val="center"/>
              <w:rPr>
                <w:sz w:val="24"/>
                <w:szCs w:val="24"/>
              </w:rPr>
            </w:pPr>
            <w:r w:rsidRPr="00C52ED0">
              <w:rPr>
                <w:sz w:val="24"/>
                <w:szCs w:val="24"/>
              </w:rPr>
              <w:t>2.619.231 zł</w:t>
            </w:r>
          </w:p>
        </w:tc>
        <w:tc>
          <w:tcPr>
            <w:tcW w:w="2268" w:type="dxa"/>
            <w:shd w:val="clear" w:color="auto" w:fill="E6E6E6"/>
          </w:tcPr>
          <w:p w:rsidR="00B9407E" w:rsidRPr="00C52ED0" w:rsidRDefault="00B9407E" w:rsidP="00B9407E">
            <w:pPr>
              <w:jc w:val="center"/>
              <w:rPr>
                <w:b/>
                <w:sz w:val="24"/>
                <w:szCs w:val="24"/>
              </w:rPr>
            </w:pPr>
            <w:r w:rsidRPr="00C52ED0">
              <w:rPr>
                <w:b/>
                <w:sz w:val="24"/>
                <w:szCs w:val="24"/>
              </w:rPr>
              <w:t xml:space="preserve">  1.106.309 zł</w:t>
            </w:r>
          </w:p>
        </w:tc>
        <w:tc>
          <w:tcPr>
            <w:tcW w:w="2126" w:type="dxa"/>
            <w:shd w:val="clear" w:color="auto" w:fill="E6E6E6"/>
          </w:tcPr>
          <w:p w:rsidR="00B9407E" w:rsidRPr="00C52ED0" w:rsidRDefault="00B9407E" w:rsidP="00B9407E">
            <w:pPr>
              <w:jc w:val="center"/>
              <w:rPr>
                <w:sz w:val="24"/>
                <w:szCs w:val="24"/>
              </w:rPr>
            </w:pPr>
            <w:r w:rsidRPr="00C52ED0">
              <w:rPr>
                <w:sz w:val="24"/>
                <w:szCs w:val="24"/>
              </w:rPr>
              <w:t>42,2%</w:t>
            </w:r>
          </w:p>
        </w:tc>
        <w:tc>
          <w:tcPr>
            <w:tcW w:w="2126" w:type="dxa"/>
            <w:shd w:val="clear" w:color="auto" w:fill="E6E6E6"/>
          </w:tcPr>
          <w:p w:rsidR="00B9407E" w:rsidRPr="00C52ED0" w:rsidRDefault="00B9407E" w:rsidP="00B9407E">
            <w:pPr>
              <w:pStyle w:val="Tekstprzypisudolnego"/>
              <w:jc w:val="center"/>
              <w:rPr>
                <w:sz w:val="24"/>
                <w:szCs w:val="24"/>
              </w:rPr>
            </w:pPr>
            <w:r w:rsidRPr="00C52ED0">
              <w:rPr>
                <w:sz w:val="24"/>
                <w:szCs w:val="24"/>
              </w:rPr>
              <w:t>- 203.307 zł</w:t>
            </w:r>
          </w:p>
        </w:tc>
      </w:tr>
    </w:tbl>
    <w:p w:rsidR="00B9407E" w:rsidRPr="00C52ED0" w:rsidRDefault="00B9407E" w:rsidP="00B9407E">
      <w:pPr>
        <w:pStyle w:val="Tekstprzypisudolnego"/>
        <w:rPr>
          <w:sz w:val="4"/>
        </w:rPr>
      </w:pPr>
    </w:p>
    <w:p w:rsidR="00B9407E" w:rsidRPr="00C52ED0" w:rsidRDefault="00B9407E" w:rsidP="00B9407E">
      <w:pPr>
        <w:pStyle w:val="Tekstprzypisudolnego"/>
        <w:rPr>
          <w:sz w:val="24"/>
        </w:rPr>
      </w:pPr>
      <w:r w:rsidRPr="00C52ED0">
        <w:rPr>
          <w:sz w:val="24"/>
        </w:rPr>
        <w:t>Zrealizowane w podanej kwocie wydatki obejmują:</w:t>
      </w:r>
    </w:p>
    <w:p w:rsidR="00B9407E" w:rsidRPr="00C52ED0" w:rsidRDefault="00B9407E" w:rsidP="0036177C">
      <w:pPr>
        <w:numPr>
          <w:ilvl w:val="0"/>
          <w:numId w:val="19"/>
        </w:numPr>
        <w:jc w:val="both"/>
        <w:rPr>
          <w:sz w:val="24"/>
        </w:rPr>
      </w:pPr>
      <w:r w:rsidRPr="00C52ED0">
        <w:rPr>
          <w:sz w:val="24"/>
        </w:rPr>
        <w:t xml:space="preserve">wydatki związane z zatrudnieniem pracowników do realizacji zadań Jednostki wynoszące </w:t>
      </w:r>
      <w:r w:rsidRPr="00C52ED0">
        <w:rPr>
          <w:b/>
          <w:sz w:val="24"/>
        </w:rPr>
        <w:t>885.749 zł</w:t>
      </w:r>
      <w:r w:rsidRPr="00C52ED0">
        <w:rPr>
          <w:sz w:val="24"/>
        </w:rPr>
        <w:t xml:space="preserve"> (stanowiące  42,3%  planu oraz 80% ogółu zrealizowanych wydatków Biura), obejmujące</w:t>
      </w:r>
      <w:r w:rsidRPr="00C52ED0">
        <w:t xml:space="preserve"> </w:t>
      </w:r>
      <w:r w:rsidRPr="00C52ED0">
        <w:rPr>
          <w:sz w:val="24"/>
        </w:rPr>
        <w:t>wynagrodzenia wraz z pochodnymi pracowników zatrudnionych na umowę        o pracę (</w:t>
      </w:r>
      <w:r w:rsidRPr="00C52ED0">
        <w:rPr>
          <w:i/>
          <w:sz w:val="24"/>
        </w:rPr>
        <w:t>w tym koszty umów zleceń zawieranych w celu wykonania specjalistycznych opracowań w kwocie 14.775 zł</w:t>
      </w:r>
      <w:r w:rsidRPr="00C52ED0">
        <w:rPr>
          <w:sz w:val="24"/>
        </w:rPr>
        <w:t>);</w:t>
      </w:r>
    </w:p>
    <w:p w:rsidR="00B9407E" w:rsidRPr="00C52ED0" w:rsidRDefault="00B9407E" w:rsidP="0036177C">
      <w:pPr>
        <w:numPr>
          <w:ilvl w:val="0"/>
          <w:numId w:val="19"/>
        </w:numPr>
        <w:jc w:val="both"/>
        <w:rPr>
          <w:sz w:val="24"/>
        </w:rPr>
      </w:pPr>
      <w:r w:rsidRPr="00C52ED0">
        <w:rPr>
          <w:sz w:val="24"/>
          <w:szCs w:val="24"/>
        </w:rPr>
        <w:t xml:space="preserve">wydatki związane z utrzymaniem Biura wynoszące </w:t>
      </w:r>
      <w:r w:rsidRPr="00C52ED0">
        <w:rPr>
          <w:b/>
          <w:sz w:val="24"/>
          <w:szCs w:val="24"/>
        </w:rPr>
        <w:t>220.560 zł</w:t>
      </w:r>
      <w:r w:rsidRPr="00C52ED0">
        <w:rPr>
          <w:sz w:val="24"/>
          <w:szCs w:val="24"/>
        </w:rPr>
        <w:t xml:space="preserve">, stanowiące 44,1% planu oraz  20% ogółu zrealizowanych wydatków Biura, poniesione na: </w:t>
      </w:r>
    </w:p>
    <w:p w:rsidR="00B9407E" w:rsidRPr="00C52ED0" w:rsidRDefault="00B9407E" w:rsidP="00B9407E">
      <w:pPr>
        <w:numPr>
          <w:ilvl w:val="0"/>
          <w:numId w:val="2"/>
        </w:numPr>
        <w:tabs>
          <w:tab w:val="clear" w:pos="360"/>
          <w:tab w:val="num" w:pos="720"/>
        </w:tabs>
        <w:ind w:left="720"/>
        <w:jc w:val="both"/>
        <w:rPr>
          <w:sz w:val="24"/>
        </w:rPr>
      </w:pPr>
      <w:r w:rsidRPr="00C52ED0">
        <w:rPr>
          <w:i/>
          <w:sz w:val="24"/>
        </w:rPr>
        <w:t>opłaty czynszowe za pomieszczenia biurowe</w:t>
      </w:r>
      <w:r w:rsidRPr="00C52ED0">
        <w:rPr>
          <w:sz w:val="24"/>
        </w:rPr>
        <w:t xml:space="preserve"> w kwocie </w:t>
      </w:r>
      <w:r w:rsidRPr="00C52ED0">
        <w:rPr>
          <w:i/>
          <w:sz w:val="24"/>
        </w:rPr>
        <w:t>72.507 zł,</w:t>
      </w:r>
    </w:p>
    <w:p w:rsidR="00B9407E" w:rsidRPr="00C52ED0" w:rsidRDefault="00B9407E" w:rsidP="00B9407E">
      <w:pPr>
        <w:numPr>
          <w:ilvl w:val="0"/>
          <w:numId w:val="2"/>
        </w:numPr>
        <w:tabs>
          <w:tab w:val="clear" w:pos="360"/>
          <w:tab w:val="num" w:pos="720"/>
        </w:tabs>
        <w:ind w:left="720"/>
        <w:jc w:val="both"/>
        <w:rPr>
          <w:sz w:val="24"/>
          <w:szCs w:val="24"/>
        </w:rPr>
      </w:pPr>
      <w:r w:rsidRPr="00C52ED0">
        <w:rPr>
          <w:i/>
          <w:sz w:val="24"/>
          <w:szCs w:val="24"/>
        </w:rPr>
        <w:t>zakup wyposażenia i materiałów</w:t>
      </w:r>
      <w:r w:rsidRPr="00C52ED0">
        <w:rPr>
          <w:sz w:val="24"/>
          <w:szCs w:val="24"/>
        </w:rPr>
        <w:t xml:space="preserve"> w kwocie </w:t>
      </w:r>
      <w:r w:rsidRPr="00C52ED0">
        <w:rPr>
          <w:i/>
          <w:sz w:val="24"/>
          <w:szCs w:val="24"/>
        </w:rPr>
        <w:t>21.056 zł</w:t>
      </w:r>
      <w:r w:rsidRPr="00C52ED0">
        <w:rPr>
          <w:sz w:val="24"/>
          <w:szCs w:val="24"/>
        </w:rPr>
        <w:t>, obejmującej m.in. zakup materiałów biurowych, w tym papierniczych oraz wyposażenia biura,</w:t>
      </w:r>
    </w:p>
    <w:p w:rsidR="00B9407E" w:rsidRPr="00C52ED0" w:rsidRDefault="00B9407E" w:rsidP="00B9407E">
      <w:pPr>
        <w:pStyle w:val="Tekstpodstawowy2"/>
        <w:numPr>
          <w:ilvl w:val="0"/>
          <w:numId w:val="2"/>
        </w:numPr>
        <w:tabs>
          <w:tab w:val="clear" w:pos="360"/>
          <w:tab w:val="num" w:pos="720"/>
        </w:tabs>
        <w:ind w:left="720"/>
        <w:rPr>
          <w:i/>
        </w:rPr>
      </w:pPr>
      <w:r w:rsidRPr="00C52ED0">
        <w:rPr>
          <w:i/>
        </w:rPr>
        <w:t>zakup pomocy naukowych, dydaktycznych i książek w kwocie 417 zł, obejmującej m.in.: koszty zakupu wydawnictw fachowych niezbędnych do wykonywania bieżących zadań,</w:t>
      </w:r>
    </w:p>
    <w:p w:rsidR="00B9407E" w:rsidRPr="00C52ED0" w:rsidRDefault="00B9407E" w:rsidP="00B9407E">
      <w:pPr>
        <w:pStyle w:val="Tekstpodstawowy2"/>
        <w:numPr>
          <w:ilvl w:val="0"/>
          <w:numId w:val="2"/>
        </w:numPr>
        <w:tabs>
          <w:tab w:val="clear" w:pos="360"/>
          <w:tab w:val="num" w:pos="720"/>
        </w:tabs>
        <w:ind w:left="720"/>
        <w:rPr>
          <w:i/>
        </w:rPr>
      </w:pPr>
      <w:r w:rsidRPr="00C52ED0">
        <w:rPr>
          <w:i/>
        </w:rPr>
        <w:t>podróże służbowe i zagraniczne w kwocie 29.976 zł,</w:t>
      </w:r>
    </w:p>
    <w:p w:rsidR="00B9407E" w:rsidRPr="00C52ED0" w:rsidRDefault="00B9407E" w:rsidP="00B9407E">
      <w:pPr>
        <w:pStyle w:val="Tekstpodstawowy2"/>
        <w:numPr>
          <w:ilvl w:val="0"/>
          <w:numId w:val="2"/>
        </w:numPr>
        <w:tabs>
          <w:tab w:val="clear" w:pos="360"/>
          <w:tab w:val="num" w:pos="720"/>
        </w:tabs>
        <w:ind w:left="720"/>
      </w:pPr>
      <w:r w:rsidRPr="00C52ED0">
        <w:rPr>
          <w:i/>
        </w:rPr>
        <w:t>szkolenia pracowników</w:t>
      </w:r>
      <w:r w:rsidRPr="00C52ED0">
        <w:t xml:space="preserve"> w kwocie </w:t>
      </w:r>
      <w:r w:rsidRPr="00C52ED0">
        <w:rPr>
          <w:i/>
        </w:rPr>
        <w:t>2.461 zł</w:t>
      </w:r>
      <w:r w:rsidRPr="00C52ED0">
        <w:t>,</w:t>
      </w:r>
    </w:p>
    <w:p w:rsidR="00B9407E" w:rsidRPr="00C52ED0" w:rsidRDefault="00B9407E" w:rsidP="00B9407E">
      <w:pPr>
        <w:pStyle w:val="Tekstpodstawowy2"/>
        <w:numPr>
          <w:ilvl w:val="0"/>
          <w:numId w:val="2"/>
        </w:numPr>
        <w:tabs>
          <w:tab w:val="clear" w:pos="360"/>
          <w:tab w:val="num" w:pos="720"/>
        </w:tabs>
        <w:ind w:left="720"/>
      </w:pPr>
      <w:r w:rsidRPr="00C52ED0">
        <w:rPr>
          <w:i/>
        </w:rPr>
        <w:t xml:space="preserve">odpisy na zakładowy fundusz świadczeń socjalnych </w:t>
      </w:r>
      <w:r w:rsidRPr="00C52ED0">
        <w:t xml:space="preserve">w kwocie </w:t>
      </w:r>
      <w:r w:rsidRPr="00C52ED0">
        <w:rPr>
          <w:i/>
        </w:rPr>
        <w:t>20.116 zł</w:t>
      </w:r>
      <w:r w:rsidRPr="00C52ED0">
        <w:t>,</w:t>
      </w:r>
    </w:p>
    <w:p w:rsidR="00B9407E" w:rsidRPr="00C52ED0" w:rsidRDefault="00B9407E" w:rsidP="00B9407E">
      <w:pPr>
        <w:pStyle w:val="Tekstpodstawowy2"/>
        <w:numPr>
          <w:ilvl w:val="0"/>
          <w:numId w:val="2"/>
        </w:numPr>
        <w:tabs>
          <w:tab w:val="clear" w:pos="360"/>
          <w:tab w:val="num" w:pos="720"/>
        </w:tabs>
        <w:ind w:left="720"/>
      </w:pPr>
      <w:r w:rsidRPr="00C52ED0">
        <w:rPr>
          <w:i/>
        </w:rPr>
        <w:t xml:space="preserve">wpłaty na Państwowy Fundusz Rehabilitacji Osób Niepełnosprawnych </w:t>
      </w:r>
      <w:r w:rsidRPr="00C52ED0">
        <w:t>w kwocie</w:t>
      </w:r>
      <w:r w:rsidRPr="00C52ED0">
        <w:rPr>
          <w:i/>
        </w:rPr>
        <w:t xml:space="preserve"> 6.355 zł,</w:t>
      </w:r>
    </w:p>
    <w:p w:rsidR="00B9407E" w:rsidRPr="00C52ED0" w:rsidRDefault="00B9407E" w:rsidP="00B9407E">
      <w:pPr>
        <w:pStyle w:val="Tekstpodstawowy2"/>
        <w:numPr>
          <w:ilvl w:val="0"/>
          <w:numId w:val="2"/>
        </w:numPr>
        <w:tabs>
          <w:tab w:val="clear" w:pos="360"/>
          <w:tab w:val="num" w:pos="720"/>
        </w:tabs>
        <w:ind w:left="720"/>
      </w:pPr>
      <w:r w:rsidRPr="00C52ED0">
        <w:rPr>
          <w:i/>
        </w:rPr>
        <w:t xml:space="preserve">zakup usług dostępu do sieci Internet </w:t>
      </w:r>
      <w:r w:rsidRPr="00C52ED0">
        <w:t>w kwocie</w:t>
      </w:r>
      <w:r w:rsidRPr="00C52ED0">
        <w:rPr>
          <w:i/>
        </w:rPr>
        <w:t xml:space="preserve"> 3.759 zł,</w:t>
      </w:r>
    </w:p>
    <w:p w:rsidR="00B9407E" w:rsidRPr="00C52ED0" w:rsidRDefault="00B9407E" w:rsidP="00B9407E">
      <w:pPr>
        <w:pStyle w:val="Tekstpodstawowy2"/>
        <w:numPr>
          <w:ilvl w:val="0"/>
          <w:numId w:val="2"/>
        </w:numPr>
        <w:tabs>
          <w:tab w:val="clear" w:pos="360"/>
          <w:tab w:val="num" w:pos="720"/>
        </w:tabs>
        <w:ind w:left="720"/>
      </w:pPr>
      <w:r w:rsidRPr="00C52ED0">
        <w:rPr>
          <w:i/>
        </w:rPr>
        <w:t>opłaty za telefonię komórkową i stacjonarną</w:t>
      </w:r>
      <w:r w:rsidRPr="00C52ED0">
        <w:t xml:space="preserve"> w kwocie </w:t>
      </w:r>
      <w:r w:rsidRPr="00C52ED0">
        <w:rPr>
          <w:i/>
        </w:rPr>
        <w:t>4.637 zł</w:t>
      </w:r>
      <w:r w:rsidRPr="00C52ED0">
        <w:t>,</w:t>
      </w:r>
    </w:p>
    <w:p w:rsidR="00B9407E" w:rsidRPr="00C52ED0" w:rsidRDefault="00B9407E" w:rsidP="00B9407E">
      <w:pPr>
        <w:pStyle w:val="Tekstpodstawowy2"/>
        <w:numPr>
          <w:ilvl w:val="0"/>
          <w:numId w:val="2"/>
        </w:numPr>
        <w:tabs>
          <w:tab w:val="clear" w:pos="360"/>
          <w:tab w:val="num" w:pos="720"/>
        </w:tabs>
        <w:ind w:left="720"/>
      </w:pPr>
      <w:r w:rsidRPr="00C52ED0">
        <w:rPr>
          <w:i/>
        </w:rPr>
        <w:t xml:space="preserve">zakup usług  </w:t>
      </w:r>
      <w:r w:rsidRPr="00C52ED0">
        <w:t>w kwocie</w:t>
      </w:r>
      <w:r w:rsidRPr="00C52ED0">
        <w:rPr>
          <w:i/>
        </w:rPr>
        <w:t xml:space="preserve"> 56.676 zł,</w:t>
      </w:r>
      <w:r w:rsidRPr="00C52ED0">
        <w:t xml:space="preserve"> obejmującej m.in.: koszty opracowań branżowych,  wykonania ekspertyz i opinii, tłumaczeń, remontów, usług pocztowych, telekomunikacyjnych, bankowych,  </w:t>
      </w:r>
    </w:p>
    <w:p w:rsidR="00B9407E" w:rsidRPr="00C52ED0" w:rsidRDefault="00B9407E" w:rsidP="00B9407E">
      <w:pPr>
        <w:numPr>
          <w:ilvl w:val="0"/>
          <w:numId w:val="2"/>
        </w:numPr>
        <w:tabs>
          <w:tab w:val="clear" w:pos="360"/>
          <w:tab w:val="num" w:pos="720"/>
        </w:tabs>
        <w:ind w:left="720"/>
        <w:jc w:val="both"/>
        <w:rPr>
          <w:sz w:val="24"/>
        </w:rPr>
      </w:pPr>
      <w:r w:rsidRPr="00C52ED0">
        <w:rPr>
          <w:i/>
          <w:sz w:val="24"/>
        </w:rPr>
        <w:t xml:space="preserve">pozostałe opłaty związane z funkcjonowaniem Biura </w:t>
      </w:r>
      <w:r w:rsidRPr="00C52ED0">
        <w:rPr>
          <w:sz w:val="24"/>
        </w:rPr>
        <w:t xml:space="preserve">w kwocie </w:t>
      </w:r>
      <w:r w:rsidRPr="00C52ED0">
        <w:rPr>
          <w:i/>
          <w:sz w:val="24"/>
        </w:rPr>
        <w:t>2.600 zł</w:t>
      </w:r>
      <w:r w:rsidRPr="00C52ED0">
        <w:rPr>
          <w:sz w:val="24"/>
        </w:rPr>
        <w:t xml:space="preserve"> obejmującej m. in. koszty usług zdrowotnych, różnych opłat i składek oraz zapłaconych odsetek.</w:t>
      </w:r>
    </w:p>
    <w:p w:rsidR="00B9407E" w:rsidRPr="00C52ED0" w:rsidRDefault="00B9407E" w:rsidP="00B9407E">
      <w:pPr>
        <w:ind w:left="360"/>
        <w:jc w:val="both"/>
        <w:rPr>
          <w:sz w:val="8"/>
          <w:szCs w:val="8"/>
        </w:rPr>
      </w:pPr>
    </w:p>
    <w:p w:rsidR="00B9407E" w:rsidRPr="00C52ED0" w:rsidRDefault="00B9407E" w:rsidP="00B9407E">
      <w:pPr>
        <w:pStyle w:val="Tekstpodstawowy2"/>
      </w:pPr>
      <w:r w:rsidRPr="00C52ED0">
        <w:t xml:space="preserve">Zadania z zakresu planowania przestrzennego zrealizowane przez Biuro w okresie                   I półrocza 2012 roku obejmowały: </w:t>
      </w:r>
    </w:p>
    <w:p w:rsidR="00B9407E" w:rsidRPr="00C52ED0" w:rsidRDefault="00B9407E" w:rsidP="003620C7">
      <w:pPr>
        <w:pStyle w:val="Akapitzlist"/>
        <w:numPr>
          <w:ilvl w:val="0"/>
          <w:numId w:val="185"/>
        </w:numPr>
        <w:shd w:val="clear" w:color="auto" w:fill="FFFFFF"/>
        <w:tabs>
          <w:tab w:val="left" w:pos="451"/>
        </w:tabs>
        <w:ind w:right="10"/>
        <w:jc w:val="both"/>
        <w:rPr>
          <w:sz w:val="24"/>
          <w:szCs w:val="24"/>
        </w:rPr>
      </w:pPr>
      <w:r w:rsidRPr="00C52ED0">
        <w:rPr>
          <w:b/>
          <w:i/>
          <w:sz w:val="24"/>
          <w:szCs w:val="24"/>
        </w:rPr>
        <w:t>kontynuację prac związanych z wdrażaniem, implementacją, promocją Planu</w:t>
      </w:r>
      <w:r w:rsidRPr="00C52ED0">
        <w:rPr>
          <w:b/>
          <w:i/>
          <w:sz w:val="24"/>
          <w:szCs w:val="24"/>
        </w:rPr>
        <w:br/>
        <w:t xml:space="preserve">Zagospodarowania Przestrzennego Województwa Zachodniopomorskiego </w:t>
      </w:r>
      <w:r w:rsidRPr="00C52ED0">
        <w:rPr>
          <w:sz w:val="24"/>
          <w:szCs w:val="24"/>
        </w:rPr>
        <w:t>poprzez opracowanie i kolportaż broszur informacyjnych, wydawnictw,  przygotowania materiałów dla radnych, monitorowanie stanu wdrażania PZPWZ,</w:t>
      </w:r>
    </w:p>
    <w:p w:rsidR="00B9407E" w:rsidRPr="00C52ED0" w:rsidRDefault="00B9407E" w:rsidP="00B9407E">
      <w:pPr>
        <w:pStyle w:val="Akapitzlist"/>
        <w:shd w:val="clear" w:color="auto" w:fill="FFFFFF"/>
        <w:tabs>
          <w:tab w:val="left" w:pos="451"/>
        </w:tabs>
        <w:ind w:left="360" w:right="10"/>
        <w:jc w:val="both"/>
        <w:rPr>
          <w:sz w:val="8"/>
          <w:szCs w:val="8"/>
        </w:rPr>
      </w:pPr>
    </w:p>
    <w:p w:rsidR="00B9407E" w:rsidRPr="00C52ED0" w:rsidRDefault="00B9407E" w:rsidP="003620C7">
      <w:pPr>
        <w:pStyle w:val="Akapitzlist"/>
        <w:numPr>
          <w:ilvl w:val="0"/>
          <w:numId w:val="185"/>
        </w:numPr>
        <w:shd w:val="clear" w:color="auto" w:fill="FFFFFF"/>
        <w:tabs>
          <w:tab w:val="left" w:pos="451"/>
        </w:tabs>
        <w:ind w:right="10"/>
        <w:jc w:val="both"/>
        <w:rPr>
          <w:spacing w:val="-9"/>
          <w:sz w:val="24"/>
          <w:szCs w:val="22"/>
        </w:rPr>
      </w:pPr>
      <w:r w:rsidRPr="00C52ED0">
        <w:rPr>
          <w:b/>
          <w:i/>
          <w:spacing w:val="-9"/>
          <w:sz w:val="24"/>
          <w:szCs w:val="22"/>
        </w:rPr>
        <w:t>okresową ocenę Planu Zagospodarowania Przestrzennego Województwa Zachodniopomorskiego</w:t>
      </w:r>
      <w:r w:rsidRPr="00C52ED0">
        <w:rPr>
          <w:i/>
          <w:spacing w:val="-9"/>
          <w:sz w:val="24"/>
          <w:szCs w:val="22"/>
        </w:rPr>
        <w:t xml:space="preserve"> – </w:t>
      </w:r>
      <w:r w:rsidRPr="00C52ED0">
        <w:rPr>
          <w:spacing w:val="-9"/>
          <w:sz w:val="24"/>
          <w:szCs w:val="22"/>
        </w:rPr>
        <w:t xml:space="preserve">zadanie realizowane zgodnie z decyzją Zarządu Województwa </w:t>
      </w:r>
      <w:r w:rsidRPr="00C52ED0">
        <w:rPr>
          <w:spacing w:val="-9"/>
          <w:sz w:val="24"/>
          <w:szCs w:val="22"/>
        </w:rPr>
        <w:lastRenderedPageBreak/>
        <w:t>Zachodniopomorskiego z dnia 30 marca br.  na podstawie harmonogramu przyjętego przez Zarząd,</w:t>
      </w:r>
    </w:p>
    <w:p w:rsidR="00B9407E" w:rsidRPr="00C52ED0" w:rsidRDefault="00B9407E" w:rsidP="00B9407E">
      <w:pPr>
        <w:shd w:val="clear" w:color="auto" w:fill="FFFFFF"/>
        <w:tabs>
          <w:tab w:val="left" w:pos="451"/>
        </w:tabs>
        <w:ind w:right="10"/>
        <w:jc w:val="both"/>
        <w:rPr>
          <w:sz w:val="8"/>
          <w:szCs w:val="8"/>
        </w:rPr>
      </w:pPr>
    </w:p>
    <w:p w:rsidR="00B9407E" w:rsidRPr="00C52ED0" w:rsidRDefault="00B9407E" w:rsidP="003620C7">
      <w:pPr>
        <w:pStyle w:val="Akapitzlist"/>
        <w:numPr>
          <w:ilvl w:val="0"/>
          <w:numId w:val="185"/>
        </w:numPr>
        <w:shd w:val="clear" w:color="auto" w:fill="FFFFFF"/>
        <w:tabs>
          <w:tab w:val="left" w:pos="451"/>
        </w:tabs>
        <w:ind w:right="10"/>
        <w:jc w:val="both"/>
        <w:rPr>
          <w:b/>
          <w:i/>
          <w:sz w:val="24"/>
          <w:szCs w:val="28"/>
        </w:rPr>
      </w:pPr>
      <w:r w:rsidRPr="00C52ED0">
        <w:rPr>
          <w:b/>
          <w:i/>
          <w:sz w:val="24"/>
          <w:szCs w:val="28"/>
        </w:rPr>
        <w:t>bieżącą działalność  biura, w tym między innymi zadania dotyczące:</w:t>
      </w:r>
    </w:p>
    <w:p w:rsidR="00B9407E" w:rsidRPr="00C52ED0" w:rsidRDefault="00B9407E" w:rsidP="003620C7">
      <w:pPr>
        <w:numPr>
          <w:ilvl w:val="0"/>
          <w:numId w:val="82"/>
        </w:numPr>
        <w:jc w:val="both"/>
        <w:rPr>
          <w:sz w:val="24"/>
          <w:szCs w:val="24"/>
        </w:rPr>
      </w:pPr>
      <w:r w:rsidRPr="00C52ED0">
        <w:rPr>
          <w:spacing w:val="-9"/>
          <w:sz w:val="24"/>
          <w:szCs w:val="24"/>
        </w:rPr>
        <w:t>studium integracji przestrzennej polskiej części pogranicza Polski i Niemiec - realizacja projektu wg harmonogramu we współpracy z województwami lubuskim i dolnośląskim</w:t>
      </w:r>
      <w:r w:rsidRPr="00C52ED0">
        <w:rPr>
          <w:sz w:val="24"/>
          <w:szCs w:val="24"/>
        </w:rPr>
        <w:t>,</w:t>
      </w:r>
    </w:p>
    <w:p w:rsidR="00B9407E" w:rsidRPr="00C52ED0" w:rsidRDefault="00B9407E" w:rsidP="003620C7">
      <w:pPr>
        <w:numPr>
          <w:ilvl w:val="0"/>
          <w:numId w:val="82"/>
        </w:numPr>
        <w:jc w:val="both"/>
        <w:rPr>
          <w:sz w:val="24"/>
          <w:szCs w:val="24"/>
        </w:rPr>
      </w:pPr>
      <w:r w:rsidRPr="00C52ED0">
        <w:rPr>
          <w:spacing w:val="-9"/>
          <w:sz w:val="24"/>
          <w:szCs w:val="24"/>
        </w:rPr>
        <w:t>Studium Transgranicznego Regionu Metropolitalnego Szczecina „TRMS"- kontynuacja projektu poprzez promocję i włączenie do projektu Strony Niemieckiej,</w:t>
      </w:r>
    </w:p>
    <w:p w:rsidR="00B9407E" w:rsidRPr="00C52ED0" w:rsidRDefault="00B9407E" w:rsidP="003620C7">
      <w:pPr>
        <w:numPr>
          <w:ilvl w:val="0"/>
          <w:numId w:val="82"/>
        </w:numPr>
        <w:jc w:val="both"/>
        <w:rPr>
          <w:sz w:val="24"/>
          <w:szCs w:val="24"/>
        </w:rPr>
      </w:pPr>
      <w:r w:rsidRPr="00C52ED0">
        <w:rPr>
          <w:spacing w:val="-9"/>
          <w:sz w:val="24"/>
          <w:szCs w:val="24"/>
        </w:rPr>
        <w:t>Planu stref funkcjonalnych – rozwinięcie kierunków zapisanych w PZPWZ ze szczególnym wyróżnieniem „obszarów integracji potencjałów miast” „</w:t>
      </w:r>
      <w:r w:rsidRPr="00C52ED0">
        <w:rPr>
          <w:i/>
          <w:sz w:val="24"/>
          <w:szCs w:val="24"/>
        </w:rPr>
        <w:t>Strefa Centralna</w:t>
      </w:r>
      <w:r w:rsidRPr="00C52ED0">
        <w:rPr>
          <w:sz w:val="24"/>
          <w:szCs w:val="24"/>
        </w:rPr>
        <w:t>” (Drawsko Pomorskie, Świdwin, Łobez, Połczyn-Zdrój, Czaplinek),</w:t>
      </w:r>
    </w:p>
    <w:p w:rsidR="00B9407E" w:rsidRPr="00C52ED0" w:rsidRDefault="00B9407E" w:rsidP="003620C7">
      <w:pPr>
        <w:numPr>
          <w:ilvl w:val="0"/>
          <w:numId w:val="82"/>
        </w:numPr>
        <w:jc w:val="both"/>
        <w:rPr>
          <w:spacing w:val="-9"/>
          <w:sz w:val="24"/>
          <w:szCs w:val="24"/>
        </w:rPr>
      </w:pPr>
      <w:r w:rsidRPr="00C52ED0">
        <w:rPr>
          <w:spacing w:val="-9"/>
          <w:sz w:val="24"/>
          <w:szCs w:val="24"/>
        </w:rPr>
        <w:t>URMA - (</w:t>
      </w:r>
      <w:r w:rsidRPr="00C52ED0">
        <w:rPr>
          <w:i/>
          <w:spacing w:val="-9"/>
          <w:sz w:val="24"/>
          <w:szCs w:val="24"/>
        </w:rPr>
        <w:t>Urban-</w:t>
      </w:r>
      <w:proofErr w:type="spellStart"/>
      <w:r w:rsidRPr="00C52ED0">
        <w:rPr>
          <w:i/>
          <w:spacing w:val="-9"/>
          <w:sz w:val="24"/>
          <w:szCs w:val="24"/>
        </w:rPr>
        <w:t>Rural</w:t>
      </w:r>
      <w:proofErr w:type="spellEnd"/>
      <w:r w:rsidRPr="00C52ED0">
        <w:rPr>
          <w:i/>
          <w:spacing w:val="-9"/>
          <w:sz w:val="24"/>
          <w:szCs w:val="24"/>
        </w:rPr>
        <w:t xml:space="preserve"> </w:t>
      </w:r>
      <w:proofErr w:type="spellStart"/>
      <w:r w:rsidRPr="00C52ED0">
        <w:rPr>
          <w:i/>
          <w:spacing w:val="-9"/>
          <w:sz w:val="24"/>
          <w:szCs w:val="24"/>
        </w:rPr>
        <w:t>partnership</w:t>
      </w:r>
      <w:proofErr w:type="spellEnd"/>
      <w:r w:rsidRPr="00C52ED0">
        <w:rPr>
          <w:i/>
          <w:spacing w:val="-9"/>
          <w:sz w:val="24"/>
          <w:szCs w:val="24"/>
        </w:rPr>
        <w:t xml:space="preserve"> in </w:t>
      </w:r>
      <w:proofErr w:type="spellStart"/>
      <w:r w:rsidRPr="00C52ED0">
        <w:rPr>
          <w:i/>
          <w:spacing w:val="-9"/>
          <w:sz w:val="24"/>
          <w:szCs w:val="24"/>
        </w:rPr>
        <w:t>metropolitan</w:t>
      </w:r>
      <w:proofErr w:type="spellEnd"/>
      <w:r w:rsidRPr="00C52ED0">
        <w:rPr>
          <w:i/>
          <w:spacing w:val="-9"/>
          <w:sz w:val="24"/>
          <w:szCs w:val="24"/>
        </w:rPr>
        <w:t xml:space="preserve"> </w:t>
      </w:r>
      <w:proofErr w:type="spellStart"/>
      <w:r w:rsidRPr="00C52ED0">
        <w:rPr>
          <w:i/>
          <w:spacing w:val="-9"/>
          <w:sz w:val="24"/>
          <w:szCs w:val="24"/>
        </w:rPr>
        <w:t>areas</w:t>
      </w:r>
      <w:proofErr w:type="spellEnd"/>
      <w:r w:rsidRPr="00C52ED0">
        <w:rPr>
          <w:i/>
          <w:spacing w:val="-9"/>
          <w:sz w:val="24"/>
          <w:szCs w:val="24"/>
        </w:rPr>
        <w:t xml:space="preserve"> / partnerstwo miejsko – wiejskie w obszarach metropolitalnych</w:t>
      </w:r>
      <w:r w:rsidRPr="00C52ED0">
        <w:rPr>
          <w:spacing w:val="-9"/>
          <w:sz w:val="24"/>
          <w:szCs w:val="24"/>
        </w:rPr>
        <w:t>) – projektu dotyczącego współpracy międzynarodowej, wymiany doświadczeń w celu identyfikacji i analizy dobrych praktyk. Obejmuje prace związane z przygotowaniem Międzynarodowego Seminarium Publicznego (termin 12-14 września 2012 r.) oraz bieżące prace wynikające z realizacji harmonogramu projektu,</w:t>
      </w:r>
    </w:p>
    <w:p w:rsidR="00B9407E" w:rsidRPr="00C52ED0" w:rsidRDefault="00B9407E" w:rsidP="003620C7">
      <w:pPr>
        <w:numPr>
          <w:ilvl w:val="0"/>
          <w:numId w:val="82"/>
        </w:numPr>
        <w:jc w:val="both"/>
        <w:rPr>
          <w:sz w:val="24"/>
          <w:szCs w:val="24"/>
        </w:rPr>
      </w:pPr>
      <w:r w:rsidRPr="00C52ED0">
        <w:rPr>
          <w:spacing w:val="-9"/>
          <w:sz w:val="24"/>
          <w:szCs w:val="24"/>
        </w:rPr>
        <w:t>studium układu drogowego województwa zachodniopomorskiego</w:t>
      </w:r>
      <w:r w:rsidRPr="00C52ED0">
        <w:rPr>
          <w:sz w:val="24"/>
          <w:szCs w:val="24"/>
        </w:rPr>
        <w:t xml:space="preserve"> </w:t>
      </w:r>
      <w:r w:rsidRPr="00C52ED0">
        <w:rPr>
          <w:spacing w:val="-9"/>
          <w:sz w:val="24"/>
          <w:szCs w:val="24"/>
        </w:rPr>
        <w:t>(nowe zadanie realizowane na podstawie decyzji Zarządu WZ we współpracy z ZZDW w Koszalinie),</w:t>
      </w:r>
    </w:p>
    <w:p w:rsidR="00B9407E" w:rsidRPr="00C52ED0" w:rsidRDefault="00B9407E" w:rsidP="003620C7">
      <w:pPr>
        <w:numPr>
          <w:ilvl w:val="0"/>
          <w:numId w:val="82"/>
        </w:numPr>
        <w:jc w:val="both"/>
        <w:rPr>
          <w:sz w:val="24"/>
          <w:szCs w:val="28"/>
        </w:rPr>
      </w:pPr>
      <w:r w:rsidRPr="00C52ED0">
        <w:rPr>
          <w:sz w:val="24"/>
          <w:szCs w:val="28"/>
        </w:rPr>
        <w:t>studium rozwoju odnawialnych źródeł energii w województwie zachodniopomorskim -</w:t>
      </w:r>
      <w:r w:rsidRPr="00C52ED0">
        <w:rPr>
          <w:spacing w:val="-9"/>
          <w:sz w:val="22"/>
          <w:szCs w:val="22"/>
        </w:rPr>
        <w:t xml:space="preserve"> </w:t>
      </w:r>
      <w:r w:rsidRPr="00C52ED0">
        <w:rPr>
          <w:spacing w:val="-9"/>
          <w:sz w:val="24"/>
          <w:szCs w:val="22"/>
        </w:rPr>
        <w:t>realizacja wg harmonogramu prac</w:t>
      </w:r>
      <w:r w:rsidRPr="00C52ED0">
        <w:rPr>
          <w:sz w:val="24"/>
          <w:szCs w:val="28"/>
        </w:rPr>
        <w:t>,</w:t>
      </w:r>
    </w:p>
    <w:p w:rsidR="00B9407E" w:rsidRPr="00C52ED0" w:rsidRDefault="00B9407E" w:rsidP="003620C7">
      <w:pPr>
        <w:numPr>
          <w:ilvl w:val="0"/>
          <w:numId w:val="82"/>
        </w:numPr>
        <w:jc w:val="both"/>
        <w:rPr>
          <w:sz w:val="24"/>
          <w:szCs w:val="28"/>
        </w:rPr>
      </w:pPr>
      <w:r w:rsidRPr="00C52ED0">
        <w:rPr>
          <w:sz w:val="24"/>
          <w:szCs w:val="28"/>
        </w:rPr>
        <w:t xml:space="preserve">gospodarki wodnej w zakresie zagrożeń powodziowych - oceny przydatności programów Odra 2006, </w:t>
      </w:r>
      <w:proofErr w:type="spellStart"/>
      <w:r w:rsidRPr="00C52ED0">
        <w:rPr>
          <w:sz w:val="24"/>
          <w:szCs w:val="28"/>
        </w:rPr>
        <w:t>OderRegion</w:t>
      </w:r>
      <w:proofErr w:type="spellEnd"/>
      <w:r w:rsidRPr="00C52ED0">
        <w:rPr>
          <w:sz w:val="24"/>
          <w:szCs w:val="28"/>
        </w:rPr>
        <w:t xml:space="preserve"> i </w:t>
      </w:r>
      <w:proofErr w:type="spellStart"/>
      <w:r w:rsidRPr="00C52ED0">
        <w:rPr>
          <w:sz w:val="24"/>
          <w:szCs w:val="28"/>
        </w:rPr>
        <w:t>OdraRegion</w:t>
      </w:r>
      <w:proofErr w:type="spellEnd"/>
      <w:r w:rsidRPr="00C52ED0">
        <w:rPr>
          <w:sz w:val="24"/>
          <w:szCs w:val="28"/>
        </w:rPr>
        <w:t xml:space="preserve"> oraz  użeglownienia Odry - Studium integracji dróg wodnych,</w:t>
      </w:r>
    </w:p>
    <w:p w:rsidR="00B9407E" w:rsidRPr="00C52ED0" w:rsidRDefault="00B9407E" w:rsidP="003620C7">
      <w:pPr>
        <w:numPr>
          <w:ilvl w:val="0"/>
          <w:numId w:val="82"/>
        </w:numPr>
        <w:jc w:val="both"/>
        <w:rPr>
          <w:sz w:val="24"/>
          <w:szCs w:val="28"/>
        </w:rPr>
      </w:pPr>
      <w:r w:rsidRPr="00C52ED0">
        <w:rPr>
          <w:sz w:val="24"/>
          <w:szCs w:val="28"/>
        </w:rPr>
        <w:t>monitoringu zmian w przestrzeni - raport o stanie województwa, aktualizacja danych na bieżąco,</w:t>
      </w:r>
    </w:p>
    <w:p w:rsidR="00B9407E" w:rsidRPr="00C52ED0" w:rsidRDefault="00B9407E" w:rsidP="003620C7">
      <w:pPr>
        <w:widowControl w:val="0"/>
        <w:numPr>
          <w:ilvl w:val="0"/>
          <w:numId w:val="82"/>
        </w:numPr>
        <w:shd w:val="clear" w:color="auto" w:fill="FFFFFF"/>
        <w:autoSpaceDE w:val="0"/>
        <w:autoSpaceDN w:val="0"/>
        <w:adjustRightInd w:val="0"/>
        <w:spacing w:line="274" w:lineRule="exact"/>
        <w:jc w:val="both"/>
        <w:rPr>
          <w:spacing w:val="-9"/>
          <w:sz w:val="24"/>
          <w:szCs w:val="22"/>
        </w:rPr>
      </w:pPr>
      <w:r w:rsidRPr="00C52ED0">
        <w:rPr>
          <w:spacing w:val="-9"/>
          <w:sz w:val="24"/>
          <w:szCs w:val="22"/>
        </w:rPr>
        <w:t>studium morskiego „</w:t>
      </w:r>
      <w:r w:rsidRPr="00C52ED0">
        <w:rPr>
          <w:i/>
          <w:spacing w:val="-9"/>
          <w:sz w:val="24"/>
          <w:szCs w:val="22"/>
        </w:rPr>
        <w:t>Bałtyk Plan – Zintegrowane studium zagospodarowania przestrzennego polskich obszarów morskich</w:t>
      </w:r>
      <w:r w:rsidRPr="00C52ED0">
        <w:rPr>
          <w:spacing w:val="-9"/>
          <w:sz w:val="24"/>
          <w:szCs w:val="22"/>
        </w:rPr>
        <w:t>”:</w:t>
      </w:r>
    </w:p>
    <w:p w:rsidR="00B9407E" w:rsidRPr="00C52ED0" w:rsidRDefault="00B9407E" w:rsidP="003620C7">
      <w:pPr>
        <w:widowControl w:val="0"/>
        <w:numPr>
          <w:ilvl w:val="0"/>
          <w:numId w:val="190"/>
        </w:numPr>
        <w:shd w:val="clear" w:color="auto" w:fill="FFFFFF"/>
        <w:autoSpaceDE w:val="0"/>
        <w:autoSpaceDN w:val="0"/>
        <w:adjustRightInd w:val="0"/>
        <w:spacing w:line="274" w:lineRule="exact"/>
        <w:ind w:right="14"/>
        <w:jc w:val="both"/>
        <w:rPr>
          <w:spacing w:val="-9"/>
          <w:sz w:val="24"/>
          <w:szCs w:val="22"/>
        </w:rPr>
      </w:pPr>
      <w:r w:rsidRPr="00C52ED0">
        <w:rPr>
          <w:spacing w:val="-9"/>
          <w:sz w:val="24"/>
          <w:szCs w:val="22"/>
        </w:rPr>
        <w:t>publikacja pokonferencyjna/raport z międzynarodowego „</w:t>
      </w:r>
      <w:r w:rsidRPr="00C52ED0">
        <w:rPr>
          <w:i/>
          <w:spacing w:val="-9"/>
          <w:sz w:val="24"/>
          <w:szCs w:val="22"/>
        </w:rPr>
        <w:t>Seminarium na temat planowania przestrzennego na obszarach morskich i przybrzeżnych</w:t>
      </w:r>
      <w:r w:rsidRPr="00C52ED0">
        <w:rPr>
          <w:spacing w:val="-9"/>
          <w:sz w:val="24"/>
          <w:szCs w:val="22"/>
        </w:rPr>
        <w:t>”,</w:t>
      </w:r>
    </w:p>
    <w:p w:rsidR="00B9407E" w:rsidRPr="00C52ED0" w:rsidRDefault="00B9407E" w:rsidP="003620C7">
      <w:pPr>
        <w:widowControl w:val="0"/>
        <w:numPr>
          <w:ilvl w:val="0"/>
          <w:numId w:val="190"/>
        </w:numPr>
        <w:shd w:val="clear" w:color="auto" w:fill="FFFFFF"/>
        <w:autoSpaceDE w:val="0"/>
        <w:autoSpaceDN w:val="0"/>
        <w:adjustRightInd w:val="0"/>
        <w:spacing w:line="274" w:lineRule="exact"/>
        <w:ind w:right="14"/>
        <w:jc w:val="both"/>
        <w:rPr>
          <w:spacing w:val="-3"/>
          <w:sz w:val="24"/>
          <w:szCs w:val="22"/>
        </w:rPr>
      </w:pPr>
      <w:r w:rsidRPr="00C52ED0">
        <w:rPr>
          <w:spacing w:val="-3"/>
          <w:sz w:val="24"/>
          <w:szCs w:val="22"/>
        </w:rPr>
        <w:t>działania związane z opiniowaniem projektów inwestycyjnych na obszarze Morza Bałtyckiego oraz opracowanie raportu na ich temat,</w:t>
      </w:r>
    </w:p>
    <w:p w:rsidR="00B9407E" w:rsidRPr="00C52ED0" w:rsidRDefault="00B9407E" w:rsidP="003620C7">
      <w:pPr>
        <w:numPr>
          <w:ilvl w:val="0"/>
          <w:numId w:val="82"/>
        </w:numPr>
        <w:jc w:val="both"/>
        <w:rPr>
          <w:sz w:val="24"/>
          <w:szCs w:val="28"/>
        </w:rPr>
      </w:pPr>
      <w:r w:rsidRPr="00C52ED0">
        <w:rPr>
          <w:sz w:val="24"/>
          <w:szCs w:val="28"/>
        </w:rPr>
        <w:t>realizacji statutowych zadań biura, w tym na rzecz Urzędu Marszałkowskiego,</w:t>
      </w:r>
    </w:p>
    <w:p w:rsidR="00B9407E" w:rsidRPr="00C52ED0" w:rsidRDefault="00B9407E" w:rsidP="003620C7">
      <w:pPr>
        <w:numPr>
          <w:ilvl w:val="0"/>
          <w:numId w:val="82"/>
        </w:numPr>
        <w:jc w:val="both"/>
        <w:rPr>
          <w:sz w:val="24"/>
          <w:szCs w:val="28"/>
        </w:rPr>
      </w:pPr>
      <w:r w:rsidRPr="00C52ED0">
        <w:rPr>
          <w:sz w:val="24"/>
          <w:szCs w:val="28"/>
        </w:rPr>
        <w:t>usług na rzecz gminnych jednostek samorządu terytorialnego.</w:t>
      </w:r>
    </w:p>
    <w:p w:rsidR="00B9407E" w:rsidRPr="00C52ED0" w:rsidRDefault="00B9407E" w:rsidP="00B9407E">
      <w:pPr>
        <w:pStyle w:val="Tekstpodstawowy2"/>
        <w:rPr>
          <w:b/>
          <w:i/>
          <w:sz w:val="8"/>
          <w:szCs w:val="8"/>
          <w:u w:val="single"/>
        </w:rPr>
      </w:pPr>
    </w:p>
    <w:p w:rsidR="00B9407E" w:rsidRPr="00C52ED0" w:rsidRDefault="00B9407E" w:rsidP="0036177C">
      <w:pPr>
        <w:pStyle w:val="Tekstpodstawowy2"/>
        <w:numPr>
          <w:ilvl w:val="0"/>
          <w:numId w:val="24"/>
        </w:numPr>
        <w:rPr>
          <w:b/>
          <w:i/>
          <w:u w:val="single"/>
        </w:rPr>
      </w:pPr>
      <w:r w:rsidRPr="00C52ED0">
        <w:rPr>
          <w:b/>
          <w:i/>
          <w:u w:val="single"/>
        </w:rPr>
        <w:t>Wyjaśnienie odchylenia</w:t>
      </w:r>
    </w:p>
    <w:p w:rsidR="00B9407E" w:rsidRPr="00C52ED0" w:rsidRDefault="00B9407E" w:rsidP="00B9407E">
      <w:pPr>
        <w:jc w:val="both"/>
        <w:rPr>
          <w:sz w:val="24"/>
          <w:szCs w:val="24"/>
        </w:rPr>
      </w:pPr>
      <w:r w:rsidRPr="00C52ED0">
        <w:rPr>
          <w:sz w:val="24"/>
          <w:szCs w:val="24"/>
        </w:rPr>
        <w:t>Kwota odchylenia wynika z mniejszego wydatkowania środków m.in. na wynagrodzenia wraz z pochodnymi (planowana na II półrocze wypłata</w:t>
      </w:r>
      <w:r w:rsidRPr="00C52ED0">
        <w:t xml:space="preserve"> </w:t>
      </w:r>
      <w:r w:rsidRPr="00C52ED0">
        <w:rPr>
          <w:sz w:val="24"/>
          <w:szCs w:val="24"/>
        </w:rPr>
        <w:t>nagród jubileuszowych i odpraw emerytalnych) oraz z konieczności zapewnienia środków na  finansowanie, planowanego do realizacji w II półroczu br., projektu  „ URMA”.</w:t>
      </w:r>
    </w:p>
    <w:p w:rsidR="00B9407E" w:rsidRPr="00C52ED0" w:rsidRDefault="00B9407E" w:rsidP="00B9407E">
      <w:pPr>
        <w:jc w:val="both"/>
        <w:rPr>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B9407E" w:rsidRPr="00C52ED0" w:rsidTr="00B9407E">
        <w:trPr>
          <w:trHeight w:hRule="exact" w:val="284"/>
        </w:trPr>
        <w:tc>
          <w:tcPr>
            <w:tcW w:w="9180" w:type="dxa"/>
            <w:gridSpan w:val="4"/>
            <w:shd w:val="clear" w:color="auto" w:fill="E6E6E6"/>
          </w:tcPr>
          <w:p w:rsidR="00B9407E" w:rsidRPr="00C52ED0" w:rsidRDefault="00B9407E" w:rsidP="00B9407E">
            <w:pPr>
              <w:rPr>
                <w:b/>
                <w:i/>
                <w:sz w:val="24"/>
                <w:szCs w:val="24"/>
              </w:rPr>
            </w:pPr>
            <w:r w:rsidRPr="00C52ED0">
              <w:rPr>
                <w:b/>
                <w:i/>
                <w:sz w:val="24"/>
              </w:rPr>
              <w:t>71004 – Plany zagospodarowania przestrzennego</w:t>
            </w:r>
          </w:p>
        </w:tc>
      </w:tr>
      <w:tr w:rsidR="00B9407E" w:rsidRPr="00C52ED0" w:rsidTr="00B9407E">
        <w:tc>
          <w:tcPr>
            <w:tcW w:w="2660" w:type="dxa"/>
            <w:shd w:val="clear" w:color="auto" w:fill="E6E6E6"/>
            <w:vAlign w:val="center"/>
          </w:tcPr>
          <w:p w:rsidR="00B9407E" w:rsidRPr="00C52ED0" w:rsidRDefault="00B9407E" w:rsidP="00B9407E">
            <w:pPr>
              <w:pStyle w:val="Tekstprzypisudolnego"/>
              <w:jc w:val="center"/>
            </w:pPr>
            <w:r w:rsidRPr="00C52ED0">
              <w:t>Plan po zmianach</w:t>
            </w:r>
          </w:p>
        </w:tc>
        <w:tc>
          <w:tcPr>
            <w:tcW w:w="2268" w:type="dxa"/>
            <w:shd w:val="clear" w:color="auto" w:fill="E6E6E6"/>
            <w:vAlign w:val="center"/>
          </w:tcPr>
          <w:p w:rsidR="00B9407E" w:rsidRPr="00C52ED0" w:rsidRDefault="00B9407E" w:rsidP="00B9407E">
            <w:pPr>
              <w:pStyle w:val="Tekstprzypisudolnego"/>
              <w:jc w:val="center"/>
            </w:pPr>
            <w:r w:rsidRPr="00C52ED0">
              <w:t>Wykonanie</w:t>
            </w:r>
          </w:p>
        </w:tc>
        <w:tc>
          <w:tcPr>
            <w:tcW w:w="2126" w:type="dxa"/>
            <w:shd w:val="clear" w:color="auto" w:fill="E6E6E6"/>
            <w:vAlign w:val="center"/>
          </w:tcPr>
          <w:p w:rsidR="00B9407E" w:rsidRPr="00C52ED0" w:rsidRDefault="00B9407E" w:rsidP="00B9407E">
            <w:pPr>
              <w:pStyle w:val="Tekstprzypisudolnego"/>
              <w:jc w:val="center"/>
            </w:pPr>
            <w:r w:rsidRPr="00C52ED0">
              <w:t>Wskaźnik realizacji</w:t>
            </w:r>
          </w:p>
        </w:tc>
        <w:tc>
          <w:tcPr>
            <w:tcW w:w="2126" w:type="dxa"/>
            <w:shd w:val="clear" w:color="auto" w:fill="E6E6E6"/>
            <w:vAlign w:val="center"/>
          </w:tcPr>
          <w:p w:rsidR="00B9407E" w:rsidRPr="00C52ED0" w:rsidRDefault="00B9407E" w:rsidP="00B9407E">
            <w:pPr>
              <w:pStyle w:val="Tekstprzypisudolnego"/>
              <w:jc w:val="center"/>
            </w:pPr>
            <w:r w:rsidRPr="00C52ED0">
              <w:t>Odchylenie</w:t>
            </w:r>
          </w:p>
        </w:tc>
      </w:tr>
      <w:tr w:rsidR="00B9407E" w:rsidRPr="00C52ED0" w:rsidTr="00B9407E">
        <w:trPr>
          <w:trHeight w:val="277"/>
        </w:trPr>
        <w:tc>
          <w:tcPr>
            <w:tcW w:w="2660" w:type="dxa"/>
            <w:shd w:val="clear" w:color="auto" w:fill="E6E6E6"/>
          </w:tcPr>
          <w:p w:rsidR="00B9407E" w:rsidRPr="00C52ED0" w:rsidRDefault="00B9407E" w:rsidP="00B9407E">
            <w:pPr>
              <w:jc w:val="center"/>
              <w:rPr>
                <w:sz w:val="24"/>
                <w:szCs w:val="24"/>
              </w:rPr>
            </w:pPr>
            <w:r w:rsidRPr="00C52ED0">
              <w:rPr>
                <w:sz w:val="24"/>
                <w:szCs w:val="24"/>
              </w:rPr>
              <w:t>174.988 zł</w:t>
            </w:r>
          </w:p>
        </w:tc>
        <w:tc>
          <w:tcPr>
            <w:tcW w:w="2268" w:type="dxa"/>
            <w:shd w:val="clear" w:color="auto" w:fill="E6E6E6"/>
          </w:tcPr>
          <w:p w:rsidR="00B9407E" w:rsidRPr="00C52ED0" w:rsidRDefault="00B9407E" w:rsidP="00B9407E">
            <w:pPr>
              <w:jc w:val="center"/>
              <w:rPr>
                <w:b/>
                <w:sz w:val="24"/>
                <w:szCs w:val="24"/>
              </w:rPr>
            </w:pPr>
            <w:r w:rsidRPr="00C52ED0">
              <w:rPr>
                <w:b/>
                <w:sz w:val="24"/>
                <w:szCs w:val="24"/>
              </w:rPr>
              <w:t>23.896 zł</w:t>
            </w:r>
          </w:p>
        </w:tc>
        <w:tc>
          <w:tcPr>
            <w:tcW w:w="2126" w:type="dxa"/>
            <w:shd w:val="clear" w:color="auto" w:fill="E6E6E6"/>
          </w:tcPr>
          <w:p w:rsidR="00B9407E" w:rsidRPr="00C52ED0" w:rsidRDefault="00B9407E" w:rsidP="00B9407E">
            <w:pPr>
              <w:jc w:val="center"/>
              <w:rPr>
                <w:sz w:val="24"/>
                <w:szCs w:val="24"/>
              </w:rPr>
            </w:pPr>
            <w:r w:rsidRPr="00C52ED0">
              <w:rPr>
                <w:sz w:val="24"/>
                <w:szCs w:val="24"/>
              </w:rPr>
              <w:t>13,7%</w:t>
            </w:r>
          </w:p>
        </w:tc>
        <w:tc>
          <w:tcPr>
            <w:tcW w:w="2126" w:type="dxa"/>
            <w:shd w:val="clear" w:color="auto" w:fill="E6E6E6"/>
          </w:tcPr>
          <w:p w:rsidR="00B9407E" w:rsidRPr="00C52ED0" w:rsidRDefault="00B9407E" w:rsidP="00B9407E">
            <w:pPr>
              <w:pStyle w:val="Tekstprzypisudolnego"/>
              <w:jc w:val="center"/>
              <w:rPr>
                <w:sz w:val="24"/>
                <w:szCs w:val="24"/>
              </w:rPr>
            </w:pPr>
            <w:r w:rsidRPr="00C52ED0">
              <w:rPr>
                <w:sz w:val="24"/>
                <w:szCs w:val="24"/>
              </w:rPr>
              <w:t xml:space="preserve"> -63.598 zł</w:t>
            </w:r>
          </w:p>
        </w:tc>
      </w:tr>
    </w:tbl>
    <w:p w:rsidR="00B9407E" w:rsidRPr="00C52ED0" w:rsidRDefault="00B9407E" w:rsidP="00B9407E">
      <w:pPr>
        <w:pStyle w:val="Tekstprzypisudolnego"/>
        <w:rPr>
          <w:sz w:val="4"/>
          <w:szCs w:val="4"/>
        </w:rPr>
      </w:pPr>
    </w:p>
    <w:p w:rsidR="00B9407E" w:rsidRPr="00C52ED0" w:rsidRDefault="00B9407E" w:rsidP="00B9407E">
      <w:pPr>
        <w:pStyle w:val="Tekstprzypisudolnego"/>
        <w:rPr>
          <w:sz w:val="24"/>
        </w:rPr>
      </w:pPr>
      <w:r w:rsidRPr="00C52ED0">
        <w:rPr>
          <w:sz w:val="24"/>
        </w:rPr>
        <w:t xml:space="preserve">W ramach wydatków </w:t>
      </w:r>
      <w:r w:rsidRPr="00C52ED0">
        <w:rPr>
          <w:b/>
          <w:sz w:val="24"/>
        </w:rPr>
        <w:t xml:space="preserve">bieżących </w:t>
      </w:r>
      <w:r w:rsidRPr="00C52ED0">
        <w:rPr>
          <w:sz w:val="24"/>
        </w:rPr>
        <w:t>tego rozdziału sfinansowano:</w:t>
      </w:r>
    </w:p>
    <w:p w:rsidR="00B9407E" w:rsidRPr="00C52ED0" w:rsidRDefault="00B9407E" w:rsidP="00B9407E">
      <w:pPr>
        <w:pStyle w:val="Tekstprzypisudolnego"/>
        <w:rPr>
          <w:sz w:val="8"/>
          <w:szCs w:val="8"/>
        </w:rPr>
      </w:pPr>
    </w:p>
    <w:p w:rsidR="00B9407E" w:rsidRPr="00C52ED0" w:rsidRDefault="00B9407E" w:rsidP="003620C7">
      <w:pPr>
        <w:pStyle w:val="Tekstprzypisudolnego"/>
        <w:numPr>
          <w:ilvl w:val="0"/>
          <w:numId w:val="89"/>
        </w:numPr>
        <w:rPr>
          <w:sz w:val="16"/>
        </w:rPr>
      </w:pPr>
      <w:r w:rsidRPr="00C52ED0">
        <w:rPr>
          <w:b/>
          <w:i/>
          <w:sz w:val="28"/>
          <w:szCs w:val="28"/>
        </w:rPr>
        <w:t>Pozostałe zadania w zakresie zagospodarowania przestrzennego województwa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126"/>
        <w:gridCol w:w="2410"/>
        <w:gridCol w:w="2126"/>
        <w:gridCol w:w="2268"/>
      </w:tblGrid>
      <w:tr w:rsidR="00B9407E" w:rsidRPr="00C52ED0" w:rsidTr="00B9407E">
        <w:tc>
          <w:tcPr>
            <w:tcW w:w="2126" w:type="dxa"/>
            <w:shd w:val="clear" w:color="auto" w:fill="auto"/>
            <w:vAlign w:val="center"/>
          </w:tcPr>
          <w:p w:rsidR="00B9407E" w:rsidRPr="00C52ED0" w:rsidRDefault="00B9407E" w:rsidP="00B9407E">
            <w:pPr>
              <w:pStyle w:val="Tekstprzypisudolnego"/>
              <w:jc w:val="center"/>
            </w:pPr>
            <w:r w:rsidRPr="00C52ED0">
              <w:t>Plan po zmianach</w:t>
            </w:r>
          </w:p>
        </w:tc>
        <w:tc>
          <w:tcPr>
            <w:tcW w:w="2410" w:type="dxa"/>
            <w:shd w:val="clear" w:color="auto" w:fill="auto"/>
            <w:vAlign w:val="center"/>
          </w:tcPr>
          <w:p w:rsidR="00B9407E" w:rsidRPr="00C52ED0" w:rsidRDefault="00B9407E" w:rsidP="00B9407E">
            <w:pPr>
              <w:pStyle w:val="Tekstprzypisudolnego"/>
              <w:jc w:val="center"/>
            </w:pPr>
            <w:r w:rsidRPr="00C52ED0">
              <w:t>Wykonanie</w:t>
            </w:r>
          </w:p>
        </w:tc>
        <w:tc>
          <w:tcPr>
            <w:tcW w:w="2126" w:type="dxa"/>
            <w:shd w:val="clear" w:color="auto" w:fill="auto"/>
            <w:vAlign w:val="center"/>
          </w:tcPr>
          <w:p w:rsidR="00B9407E" w:rsidRPr="00C52ED0" w:rsidRDefault="00B9407E" w:rsidP="00B9407E">
            <w:pPr>
              <w:pStyle w:val="Tekstprzypisudolnego"/>
              <w:jc w:val="center"/>
            </w:pPr>
            <w:r w:rsidRPr="00C52ED0">
              <w:t>Wskaźnik realizacji</w:t>
            </w:r>
          </w:p>
        </w:tc>
        <w:tc>
          <w:tcPr>
            <w:tcW w:w="2268" w:type="dxa"/>
            <w:shd w:val="clear" w:color="auto" w:fill="auto"/>
            <w:vAlign w:val="center"/>
          </w:tcPr>
          <w:p w:rsidR="00B9407E" w:rsidRPr="00C52ED0" w:rsidRDefault="00B9407E" w:rsidP="00B9407E">
            <w:pPr>
              <w:pStyle w:val="Tekstprzypisudolnego"/>
              <w:jc w:val="center"/>
              <w:rPr>
                <w:iCs/>
              </w:rPr>
            </w:pPr>
            <w:r w:rsidRPr="00C52ED0">
              <w:rPr>
                <w:iCs/>
              </w:rPr>
              <w:t>Odchylenie</w:t>
            </w:r>
          </w:p>
        </w:tc>
      </w:tr>
      <w:tr w:rsidR="00B9407E" w:rsidRPr="00C52ED0" w:rsidTr="00B9407E">
        <w:tc>
          <w:tcPr>
            <w:tcW w:w="2126" w:type="dxa"/>
            <w:shd w:val="clear" w:color="auto" w:fill="auto"/>
          </w:tcPr>
          <w:p w:rsidR="00B9407E" w:rsidRPr="00C52ED0" w:rsidRDefault="00B9407E" w:rsidP="00B9407E">
            <w:pPr>
              <w:pStyle w:val="Tekstprzypisudolnego"/>
              <w:jc w:val="center"/>
              <w:rPr>
                <w:iCs/>
                <w:sz w:val="24"/>
                <w:szCs w:val="24"/>
              </w:rPr>
            </w:pPr>
            <w:r w:rsidRPr="00C52ED0">
              <w:rPr>
                <w:iCs/>
                <w:sz w:val="24"/>
                <w:szCs w:val="24"/>
              </w:rPr>
              <w:t>105.246 zł</w:t>
            </w:r>
          </w:p>
        </w:tc>
        <w:tc>
          <w:tcPr>
            <w:tcW w:w="2410" w:type="dxa"/>
            <w:shd w:val="clear" w:color="auto" w:fill="auto"/>
          </w:tcPr>
          <w:p w:rsidR="00B9407E" w:rsidRPr="00C52ED0" w:rsidRDefault="00B9407E" w:rsidP="00B9407E">
            <w:pPr>
              <w:pStyle w:val="Tekstprzypisudolnego"/>
              <w:jc w:val="center"/>
              <w:rPr>
                <w:b/>
                <w:iCs/>
                <w:sz w:val="24"/>
                <w:szCs w:val="24"/>
              </w:rPr>
            </w:pPr>
            <w:r w:rsidRPr="00C52ED0">
              <w:rPr>
                <w:b/>
                <w:iCs/>
                <w:sz w:val="24"/>
                <w:szCs w:val="24"/>
              </w:rPr>
              <w:t>23.117 zł</w:t>
            </w:r>
          </w:p>
        </w:tc>
        <w:tc>
          <w:tcPr>
            <w:tcW w:w="2126" w:type="dxa"/>
            <w:shd w:val="clear" w:color="auto" w:fill="auto"/>
          </w:tcPr>
          <w:p w:rsidR="00B9407E" w:rsidRPr="00C52ED0" w:rsidRDefault="00B9407E" w:rsidP="00B9407E">
            <w:pPr>
              <w:pStyle w:val="Tekstprzypisudolnego"/>
              <w:jc w:val="center"/>
              <w:rPr>
                <w:iCs/>
                <w:sz w:val="24"/>
                <w:szCs w:val="24"/>
              </w:rPr>
            </w:pPr>
            <w:r w:rsidRPr="00C52ED0">
              <w:rPr>
                <w:iCs/>
                <w:sz w:val="24"/>
                <w:szCs w:val="24"/>
              </w:rPr>
              <w:t>22,0%</w:t>
            </w:r>
          </w:p>
        </w:tc>
        <w:tc>
          <w:tcPr>
            <w:tcW w:w="2268" w:type="dxa"/>
            <w:shd w:val="clear" w:color="auto" w:fill="auto"/>
          </w:tcPr>
          <w:p w:rsidR="00B9407E" w:rsidRPr="00C52ED0" w:rsidRDefault="00B9407E" w:rsidP="00B9407E">
            <w:pPr>
              <w:pStyle w:val="Tekstprzypisudolnego"/>
              <w:jc w:val="center"/>
              <w:rPr>
                <w:iCs/>
                <w:sz w:val="24"/>
                <w:szCs w:val="24"/>
              </w:rPr>
            </w:pPr>
            <w:r w:rsidRPr="00C52ED0">
              <w:rPr>
                <w:iCs/>
                <w:sz w:val="24"/>
                <w:szCs w:val="24"/>
              </w:rPr>
              <w:t>-29.506 zł</w:t>
            </w:r>
          </w:p>
        </w:tc>
      </w:tr>
    </w:tbl>
    <w:p w:rsidR="00B9407E" w:rsidRPr="00C52ED0" w:rsidRDefault="00B9407E" w:rsidP="00B9407E">
      <w:pPr>
        <w:pStyle w:val="Tekstprzypisudolnego"/>
        <w:jc w:val="both"/>
        <w:rPr>
          <w:sz w:val="4"/>
          <w:szCs w:val="4"/>
        </w:rPr>
      </w:pPr>
    </w:p>
    <w:p w:rsidR="00B9407E" w:rsidRPr="00C52ED0" w:rsidRDefault="00B9407E" w:rsidP="00B9407E">
      <w:pPr>
        <w:pStyle w:val="Tekstprzypisudolnego"/>
        <w:jc w:val="both"/>
        <w:rPr>
          <w:sz w:val="24"/>
        </w:rPr>
      </w:pPr>
      <w:r w:rsidRPr="00C52ED0">
        <w:rPr>
          <w:sz w:val="24"/>
        </w:rPr>
        <w:t>Wydatki w w/w kwocie poniesiono na:</w:t>
      </w:r>
    </w:p>
    <w:p w:rsidR="00B9407E" w:rsidRPr="00C52ED0" w:rsidRDefault="00B9407E" w:rsidP="003620C7">
      <w:pPr>
        <w:pStyle w:val="Tekstprzypisudolnego"/>
        <w:numPr>
          <w:ilvl w:val="0"/>
          <w:numId w:val="186"/>
        </w:numPr>
        <w:jc w:val="both"/>
        <w:rPr>
          <w:sz w:val="24"/>
        </w:rPr>
      </w:pPr>
      <w:r w:rsidRPr="00C52ED0">
        <w:rPr>
          <w:sz w:val="24"/>
        </w:rPr>
        <w:t xml:space="preserve">opłacenie półrocznej składki w związku z członkostwem Województwa Zachodniopomorskiego w Stowarzyszeniu Szczecińskiego Obszaru Metropolitalnego – </w:t>
      </w:r>
      <w:r w:rsidRPr="00C52ED0">
        <w:rPr>
          <w:i/>
          <w:sz w:val="24"/>
        </w:rPr>
        <w:t>(22.250 zł),</w:t>
      </w:r>
    </w:p>
    <w:p w:rsidR="00B9407E" w:rsidRPr="00C52ED0" w:rsidRDefault="00B9407E" w:rsidP="003620C7">
      <w:pPr>
        <w:pStyle w:val="Tekstprzypisudolnego"/>
        <w:numPr>
          <w:ilvl w:val="0"/>
          <w:numId w:val="186"/>
        </w:numPr>
        <w:jc w:val="both"/>
        <w:rPr>
          <w:sz w:val="24"/>
        </w:rPr>
      </w:pPr>
      <w:r w:rsidRPr="00C52ED0">
        <w:rPr>
          <w:sz w:val="24"/>
        </w:rPr>
        <w:lastRenderedPageBreak/>
        <w:t xml:space="preserve">tłumaczenie stanowiska Zarządu WZ dotyczącego uwag strony niemieckiej do Planu Zagospodarowania Przestrzennego  </w:t>
      </w:r>
      <w:r w:rsidRPr="00C52ED0">
        <w:rPr>
          <w:i/>
          <w:sz w:val="24"/>
        </w:rPr>
        <w:t>(193 zł)</w:t>
      </w:r>
      <w:r w:rsidRPr="00C52ED0">
        <w:rPr>
          <w:sz w:val="24"/>
        </w:rPr>
        <w:t>,</w:t>
      </w:r>
    </w:p>
    <w:p w:rsidR="00B9407E" w:rsidRPr="00C52ED0" w:rsidRDefault="00B9407E" w:rsidP="003620C7">
      <w:pPr>
        <w:pStyle w:val="Tekstprzypisudolnego"/>
        <w:numPr>
          <w:ilvl w:val="0"/>
          <w:numId w:val="186"/>
        </w:numPr>
        <w:jc w:val="both"/>
        <w:rPr>
          <w:sz w:val="24"/>
        </w:rPr>
      </w:pPr>
      <w:r w:rsidRPr="00C52ED0">
        <w:rPr>
          <w:sz w:val="24"/>
        </w:rPr>
        <w:t xml:space="preserve">zakup książek z dziedziny planowania przestrzennego niezbędnych w pracy Biura Planowania Przestrzennego </w:t>
      </w:r>
      <w:r w:rsidRPr="00C52ED0">
        <w:rPr>
          <w:i/>
          <w:sz w:val="24"/>
        </w:rPr>
        <w:t>(629 zł),</w:t>
      </w:r>
    </w:p>
    <w:p w:rsidR="00B9407E" w:rsidRPr="00C52ED0" w:rsidRDefault="00B9407E" w:rsidP="003620C7">
      <w:pPr>
        <w:pStyle w:val="Tekstprzypisudolnego"/>
        <w:numPr>
          <w:ilvl w:val="0"/>
          <w:numId w:val="186"/>
        </w:numPr>
        <w:jc w:val="both"/>
        <w:rPr>
          <w:sz w:val="24"/>
        </w:rPr>
      </w:pPr>
      <w:r w:rsidRPr="00C52ED0">
        <w:rPr>
          <w:sz w:val="24"/>
        </w:rPr>
        <w:t xml:space="preserve">catering podczas spotkania komisji konkursowej powołanej do przyznania nagród              i wyróżnień Marszałka Województwa Zachodniopomorskiego </w:t>
      </w:r>
      <w:r w:rsidRPr="00C52ED0">
        <w:rPr>
          <w:sz w:val="24"/>
          <w:szCs w:val="24"/>
        </w:rPr>
        <w:t xml:space="preserve">w konkursie na prace dyplomowe z dziedziny urbanistyki </w:t>
      </w:r>
      <w:r w:rsidRPr="00C52ED0">
        <w:rPr>
          <w:i/>
          <w:sz w:val="24"/>
          <w:szCs w:val="24"/>
        </w:rPr>
        <w:t>(</w:t>
      </w:r>
      <w:r w:rsidRPr="00C52ED0">
        <w:rPr>
          <w:i/>
          <w:sz w:val="24"/>
        </w:rPr>
        <w:t>45 zł).</w:t>
      </w:r>
    </w:p>
    <w:p w:rsidR="00B9407E" w:rsidRPr="00C52ED0" w:rsidRDefault="00B9407E" w:rsidP="00B9407E">
      <w:pPr>
        <w:jc w:val="both"/>
        <w:rPr>
          <w:sz w:val="14"/>
          <w:szCs w:val="8"/>
        </w:rPr>
      </w:pPr>
    </w:p>
    <w:p w:rsidR="00B9407E" w:rsidRPr="00C52ED0" w:rsidRDefault="00B9407E" w:rsidP="0036177C">
      <w:pPr>
        <w:pStyle w:val="Tekstpodstawowy2"/>
        <w:numPr>
          <w:ilvl w:val="0"/>
          <w:numId w:val="24"/>
        </w:numPr>
        <w:rPr>
          <w:b/>
          <w:i/>
          <w:szCs w:val="24"/>
          <w:u w:val="single"/>
        </w:rPr>
      </w:pPr>
      <w:r w:rsidRPr="00C52ED0">
        <w:rPr>
          <w:b/>
          <w:i/>
          <w:szCs w:val="24"/>
          <w:u w:val="single"/>
        </w:rPr>
        <w:t>Wyjaśnienie odchylenia</w:t>
      </w:r>
    </w:p>
    <w:p w:rsidR="00B9407E" w:rsidRPr="00C52ED0" w:rsidRDefault="00B9407E" w:rsidP="00B9407E">
      <w:pPr>
        <w:pStyle w:val="Tekstpodstawowy2"/>
        <w:rPr>
          <w:szCs w:val="24"/>
        </w:rPr>
      </w:pPr>
      <w:r w:rsidRPr="00C52ED0">
        <w:rPr>
          <w:szCs w:val="24"/>
        </w:rPr>
        <w:t>Na powstanie odchylenia wpłynął fakt, iż część zadań zrealizowanych w II kwartale br. została opłacona na początku III kwartału br</w:t>
      </w:r>
      <w:r w:rsidR="00C52ED0" w:rsidRPr="00C52ED0">
        <w:rPr>
          <w:szCs w:val="24"/>
        </w:rPr>
        <w:t>. Dotyczy to mię</w:t>
      </w:r>
      <w:r w:rsidRPr="00C52ED0">
        <w:rPr>
          <w:szCs w:val="24"/>
        </w:rPr>
        <w:t>dzy innymi:</w:t>
      </w:r>
    </w:p>
    <w:p w:rsidR="00B9407E" w:rsidRPr="00C52ED0" w:rsidRDefault="00B9407E" w:rsidP="003620C7">
      <w:pPr>
        <w:pStyle w:val="Tekstpodstawowy2"/>
        <w:numPr>
          <w:ilvl w:val="0"/>
          <w:numId w:val="187"/>
        </w:numPr>
        <w:rPr>
          <w:szCs w:val="24"/>
        </w:rPr>
      </w:pPr>
      <w:r w:rsidRPr="00C52ED0">
        <w:rPr>
          <w:szCs w:val="24"/>
        </w:rPr>
        <w:t>zakupu publikacji  wykorzystywanych przez Biuro Planowania Przestrzennego                       w bieżących pracach,</w:t>
      </w:r>
    </w:p>
    <w:p w:rsidR="00B9407E" w:rsidRPr="00C52ED0" w:rsidRDefault="00B9407E" w:rsidP="003620C7">
      <w:pPr>
        <w:pStyle w:val="Tekstpodstawowy2"/>
        <w:numPr>
          <w:ilvl w:val="0"/>
          <w:numId w:val="187"/>
        </w:numPr>
        <w:rPr>
          <w:szCs w:val="24"/>
        </w:rPr>
      </w:pPr>
      <w:r w:rsidRPr="00C52ED0">
        <w:rPr>
          <w:szCs w:val="24"/>
        </w:rPr>
        <w:t>zapłaty za wykonanie w brązie tablicy pamiątkowej i statuetki, będących nagrodami honorowymi Marszałka Województwa Zachodniopomorskiego, które zostały wręczone dnia 29 czerwca 2012 roku w Zamku Książąt Pomorskich w Szczecinie,</w:t>
      </w:r>
    </w:p>
    <w:p w:rsidR="00B9407E" w:rsidRPr="00C52ED0" w:rsidRDefault="00B9407E" w:rsidP="003620C7">
      <w:pPr>
        <w:pStyle w:val="Tekstpodstawowy2"/>
        <w:numPr>
          <w:ilvl w:val="0"/>
          <w:numId w:val="187"/>
        </w:numPr>
        <w:rPr>
          <w:szCs w:val="24"/>
        </w:rPr>
      </w:pPr>
      <w:r w:rsidRPr="00C52ED0">
        <w:rPr>
          <w:szCs w:val="24"/>
        </w:rPr>
        <w:t>nagród pieniężnych przyznanych w konkursie na prace dyplomowe z dziedziny urbanistyki z obszaru województwa.</w:t>
      </w:r>
    </w:p>
    <w:p w:rsidR="00B9407E" w:rsidRPr="00C52ED0" w:rsidRDefault="00B9407E" w:rsidP="00B9407E">
      <w:pPr>
        <w:pStyle w:val="Tekstpodstawowy2"/>
      </w:pPr>
      <w:r w:rsidRPr="00C52ED0">
        <w:rPr>
          <w:szCs w:val="24"/>
        </w:rPr>
        <w:t>Pozostała kwota zostanie wydatkowana w następnych kwartałach, zgodnie z harmonogramem realizacji zadań.</w:t>
      </w:r>
    </w:p>
    <w:p w:rsidR="00B9407E" w:rsidRPr="00C52ED0" w:rsidRDefault="00B9407E" w:rsidP="00B9407E">
      <w:pPr>
        <w:pStyle w:val="Tekstpodstawowy2"/>
        <w:rPr>
          <w:sz w:val="14"/>
          <w:szCs w:val="16"/>
        </w:rPr>
      </w:pPr>
    </w:p>
    <w:p w:rsidR="00B9407E" w:rsidRPr="00C52ED0" w:rsidRDefault="00B9407E" w:rsidP="003620C7">
      <w:pPr>
        <w:pStyle w:val="Tekstprzypisudolnego"/>
        <w:numPr>
          <w:ilvl w:val="0"/>
          <w:numId w:val="89"/>
        </w:numPr>
        <w:rPr>
          <w:sz w:val="16"/>
        </w:rPr>
      </w:pPr>
      <w:r w:rsidRPr="00C52ED0">
        <w:rPr>
          <w:b/>
          <w:i/>
          <w:sz w:val="28"/>
          <w:szCs w:val="28"/>
        </w:rPr>
        <w:t>Wojewódzka Komisja Urbanistyczno-Architektoniczna</w:t>
      </w:r>
    </w:p>
    <w:tbl>
      <w:tblPr>
        <w:tblW w:w="8854" w:type="dxa"/>
        <w:tblInd w:w="468" w:type="dxa"/>
        <w:tblLook w:val="01E0" w:firstRow="1" w:lastRow="1" w:firstColumn="1" w:lastColumn="1" w:noHBand="0" w:noVBand="0"/>
      </w:tblPr>
      <w:tblGrid>
        <w:gridCol w:w="2050"/>
        <w:gridCol w:w="2410"/>
        <w:gridCol w:w="2126"/>
        <w:gridCol w:w="2268"/>
      </w:tblGrid>
      <w:tr w:rsidR="00B9407E" w:rsidRPr="00C52ED0" w:rsidTr="00B9407E">
        <w:tc>
          <w:tcPr>
            <w:tcW w:w="2050"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pStyle w:val="Tekstprzypisudolnego"/>
              <w:jc w:val="center"/>
            </w:pPr>
            <w:r w:rsidRPr="00C52ED0">
              <w:t>Plan po zmianach</w:t>
            </w:r>
          </w:p>
        </w:tc>
        <w:tc>
          <w:tcPr>
            <w:tcW w:w="2410"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pStyle w:val="Tekstprzypisudolnego"/>
              <w:jc w:val="center"/>
            </w:pPr>
            <w:r w:rsidRPr="00C52ED0">
              <w:t>Wykonanie</w:t>
            </w:r>
          </w:p>
        </w:tc>
        <w:tc>
          <w:tcPr>
            <w:tcW w:w="2126"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pStyle w:val="Tekstprzypisudolnego"/>
              <w:jc w:val="center"/>
            </w:pPr>
            <w:r w:rsidRPr="00C52ED0">
              <w:t>Wskaźnik realizacji</w:t>
            </w:r>
          </w:p>
        </w:tc>
        <w:tc>
          <w:tcPr>
            <w:tcW w:w="2268"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pStyle w:val="Tekstprzypisudolnego"/>
              <w:jc w:val="center"/>
            </w:pPr>
            <w:r w:rsidRPr="00C52ED0">
              <w:t>Odchylenie</w:t>
            </w:r>
          </w:p>
        </w:tc>
      </w:tr>
      <w:tr w:rsidR="00B9407E" w:rsidRPr="00C52ED0" w:rsidTr="00B9407E">
        <w:tc>
          <w:tcPr>
            <w:tcW w:w="2050"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pStyle w:val="Tekstprzypisudolnego"/>
              <w:jc w:val="center"/>
              <w:rPr>
                <w:sz w:val="24"/>
                <w:szCs w:val="24"/>
              </w:rPr>
            </w:pPr>
            <w:r w:rsidRPr="00C52ED0">
              <w:rPr>
                <w:sz w:val="24"/>
                <w:szCs w:val="24"/>
              </w:rPr>
              <w:t>22.616 zł</w:t>
            </w:r>
          </w:p>
        </w:tc>
        <w:tc>
          <w:tcPr>
            <w:tcW w:w="2410"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pStyle w:val="Tekstprzypisudolnego"/>
              <w:jc w:val="center"/>
              <w:rPr>
                <w:b/>
                <w:sz w:val="24"/>
                <w:szCs w:val="24"/>
              </w:rPr>
            </w:pPr>
            <w:r w:rsidRPr="00C52ED0">
              <w:rPr>
                <w:b/>
                <w:sz w:val="24"/>
                <w:szCs w:val="24"/>
              </w:rPr>
              <w:t>779 zł</w:t>
            </w:r>
          </w:p>
        </w:tc>
        <w:tc>
          <w:tcPr>
            <w:tcW w:w="2126"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pStyle w:val="Tekstprzypisudolnego"/>
              <w:jc w:val="center"/>
              <w:rPr>
                <w:sz w:val="24"/>
                <w:szCs w:val="24"/>
              </w:rPr>
            </w:pPr>
            <w:r w:rsidRPr="00C52ED0">
              <w:rPr>
                <w:sz w:val="24"/>
                <w:szCs w:val="24"/>
              </w:rPr>
              <w:t>3,4%</w:t>
            </w:r>
          </w:p>
        </w:tc>
        <w:tc>
          <w:tcPr>
            <w:tcW w:w="2268"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pStyle w:val="Tekstprzypisudolnego"/>
              <w:jc w:val="center"/>
              <w:rPr>
                <w:sz w:val="24"/>
                <w:szCs w:val="24"/>
              </w:rPr>
            </w:pPr>
            <w:r w:rsidRPr="00C52ED0">
              <w:rPr>
                <w:sz w:val="24"/>
                <w:szCs w:val="24"/>
              </w:rPr>
              <w:t>-10.529 zł</w:t>
            </w:r>
          </w:p>
        </w:tc>
      </w:tr>
    </w:tbl>
    <w:p w:rsidR="00B9407E" w:rsidRPr="00C52ED0" w:rsidRDefault="00B9407E" w:rsidP="00B9407E">
      <w:pPr>
        <w:jc w:val="both"/>
        <w:rPr>
          <w:sz w:val="24"/>
        </w:rPr>
      </w:pPr>
      <w:r w:rsidRPr="00C52ED0">
        <w:rPr>
          <w:sz w:val="24"/>
        </w:rPr>
        <w:t>Powyższy wydatek poniesiono na wynagrodzenie za uczestnictwo w obradach Komisji Konkursowej do przyznania nagród i wyróżnień Marszałka Województwa Zachodniopomorskiego za prace dyplomowe w dziedzinach planowania przestrzennego, projektowania urbanistycznego oraz projektowania architektonicznego o znaczeniu ponadlokalnym.</w:t>
      </w:r>
    </w:p>
    <w:p w:rsidR="00B9407E" w:rsidRPr="00C52ED0" w:rsidRDefault="00B9407E" w:rsidP="00B9407E">
      <w:pPr>
        <w:pStyle w:val="Tekstprzypisudolnego"/>
        <w:jc w:val="both"/>
        <w:rPr>
          <w:sz w:val="16"/>
          <w:szCs w:val="12"/>
        </w:rPr>
      </w:pPr>
    </w:p>
    <w:p w:rsidR="00B9407E" w:rsidRPr="00C52ED0" w:rsidRDefault="00B9407E" w:rsidP="0036177C">
      <w:pPr>
        <w:pStyle w:val="Tekstpodstawowy2"/>
        <w:numPr>
          <w:ilvl w:val="0"/>
          <w:numId w:val="24"/>
        </w:numPr>
        <w:rPr>
          <w:b/>
          <w:i/>
          <w:u w:val="single"/>
        </w:rPr>
      </w:pPr>
      <w:r w:rsidRPr="00C52ED0">
        <w:rPr>
          <w:b/>
          <w:i/>
          <w:u w:val="single"/>
        </w:rPr>
        <w:t>Wyjaśnienie odchylenia</w:t>
      </w:r>
    </w:p>
    <w:p w:rsidR="00B9407E" w:rsidRPr="00C52ED0" w:rsidRDefault="00B9407E" w:rsidP="00B9407E">
      <w:pPr>
        <w:pStyle w:val="Tekstprzypisudolnego"/>
        <w:jc w:val="both"/>
        <w:rPr>
          <w:sz w:val="16"/>
          <w:szCs w:val="16"/>
        </w:rPr>
      </w:pPr>
      <w:r w:rsidRPr="00C52ED0">
        <w:rPr>
          <w:sz w:val="24"/>
        </w:rPr>
        <w:t xml:space="preserve">Na realizację wydatków w ramach tego zadania wpływa częstotliwość posiedzeń, uzależniona od </w:t>
      </w:r>
      <w:r w:rsidRPr="00C52ED0">
        <w:rPr>
          <w:sz w:val="24"/>
          <w:szCs w:val="24"/>
        </w:rPr>
        <w:t xml:space="preserve">przyjętego harmonogramu akceptowania przez Komisję poszczególnych elementów planu zagospodarowania oraz od ilości materiału przedłożonego do opiniowania. Najbliższe </w:t>
      </w:r>
      <w:r w:rsidRPr="00C52ED0">
        <w:rPr>
          <w:sz w:val="24"/>
        </w:rPr>
        <w:t>posiedzenia WKUA zostały zaplanowane na miesiąc sierpień.</w:t>
      </w:r>
    </w:p>
    <w:p w:rsidR="00B9407E" w:rsidRPr="00C52ED0" w:rsidRDefault="00B9407E" w:rsidP="00B9407E">
      <w:pPr>
        <w:pStyle w:val="Tekstprzypisudolnego"/>
        <w:jc w:val="both"/>
        <w:rPr>
          <w:sz w:val="12"/>
          <w:szCs w:val="12"/>
        </w:rPr>
      </w:pPr>
    </w:p>
    <w:p w:rsidR="00B9407E" w:rsidRPr="00C52ED0" w:rsidRDefault="00B9407E" w:rsidP="00B9407E">
      <w:pPr>
        <w:pStyle w:val="Tekstprzypisudolnego"/>
        <w:rPr>
          <w:sz w:val="24"/>
        </w:rPr>
      </w:pPr>
      <w:r w:rsidRPr="00C52ED0">
        <w:rPr>
          <w:sz w:val="24"/>
        </w:rPr>
        <w:t xml:space="preserve">W ramach </w:t>
      </w:r>
      <w:r w:rsidRPr="00C52ED0">
        <w:rPr>
          <w:b/>
          <w:sz w:val="24"/>
        </w:rPr>
        <w:t>wydatków majątkowych</w:t>
      </w:r>
      <w:r w:rsidRPr="00C52ED0">
        <w:rPr>
          <w:sz w:val="24"/>
        </w:rPr>
        <w:t xml:space="preserve"> zaplanowano następujące zadanie:</w:t>
      </w:r>
    </w:p>
    <w:p w:rsidR="00B9407E" w:rsidRPr="00C52ED0" w:rsidRDefault="00B9407E" w:rsidP="00B9407E">
      <w:pPr>
        <w:pStyle w:val="Tekstprzypisudolnego"/>
        <w:jc w:val="both"/>
        <w:rPr>
          <w:sz w:val="12"/>
          <w:szCs w:val="8"/>
        </w:rPr>
      </w:pPr>
    </w:p>
    <w:p w:rsidR="00B9407E" w:rsidRPr="00C52ED0" w:rsidRDefault="00B9407E" w:rsidP="003620C7">
      <w:pPr>
        <w:pStyle w:val="Tekstprzypisudolnego"/>
        <w:numPr>
          <w:ilvl w:val="0"/>
          <w:numId w:val="89"/>
        </w:numPr>
        <w:rPr>
          <w:sz w:val="10"/>
        </w:rPr>
      </w:pPr>
      <w:r w:rsidRPr="00C52ED0">
        <w:rPr>
          <w:b/>
          <w:i/>
          <w:sz w:val="28"/>
          <w:szCs w:val="28"/>
        </w:rPr>
        <w:t>Zakupy inwestycyjne Urzędu Marszałkowskiego</w:t>
      </w:r>
      <w:r w:rsidRPr="00C52ED0">
        <w:rPr>
          <w:b/>
          <w:i/>
        </w:rPr>
        <w:t xml:space="preserve"> </w:t>
      </w:r>
    </w:p>
    <w:tbl>
      <w:tblPr>
        <w:tblW w:w="8854" w:type="dxa"/>
        <w:tblInd w:w="468" w:type="dxa"/>
        <w:tblLook w:val="01E0" w:firstRow="1" w:lastRow="1" w:firstColumn="1" w:lastColumn="1" w:noHBand="0" w:noVBand="0"/>
      </w:tblPr>
      <w:tblGrid>
        <w:gridCol w:w="2050"/>
        <w:gridCol w:w="2410"/>
        <w:gridCol w:w="2126"/>
        <w:gridCol w:w="2268"/>
      </w:tblGrid>
      <w:tr w:rsidR="00B9407E" w:rsidRPr="00C52ED0" w:rsidTr="00B9407E">
        <w:tc>
          <w:tcPr>
            <w:tcW w:w="2050"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jc w:val="center"/>
            </w:pPr>
            <w:r w:rsidRPr="00C52ED0">
              <w:t>Plan po zmianach</w:t>
            </w:r>
          </w:p>
        </w:tc>
        <w:tc>
          <w:tcPr>
            <w:tcW w:w="2410"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jc w:val="center"/>
            </w:pPr>
            <w:r w:rsidRPr="00C52ED0">
              <w:t>Wykonanie</w:t>
            </w:r>
          </w:p>
        </w:tc>
        <w:tc>
          <w:tcPr>
            <w:tcW w:w="2126"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jc w:val="center"/>
            </w:pPr>
            <w:r w:rsidRPr="00C52ED0">
              <w:t>Wskaźnik realizacji</w:t>
            </w:r>
          </w:p>
        </w:tc>
        <w:tc>
          <w:tcPr>
            <w:tcW w:w="2268"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jc w:val="center"/>
            </w:pPr>
            <w:r w:rsidRPr="00C52ED0">
              <w:t xml:space="preserve">Odchylenie </w:t>
            </w:r>
          </w:p>
        </w:tc>
      </w:tr>
      <w:tr w:rsidR="00B9407E" w:rsidRPr="00C52ED0" w:rsidTr="00B9407E">
        <w:tc>
          <w:tcPr>
            <w:tcW w:w="2050"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tabs>
                <w:tab w:val="left" w:pos="525"/>
                <w:tab w:val="center" w:pos="1151"/>
              </w:tabs>
              <w:jc w:val="center"/>
              <w:rPr>
                <w:sz w:val="24"/>
                <w:szCs w:val="24"/>
              </w:rPr>
            </w:pPr>
            <w:r w:rsidRPr="00C52ED0">
              <w:rPr>
                <w:sz w:val="24"/>
                <w:szCs w:val="24"/>
              </w:rPr>
              <w:t>47.126 zł</w:t>
            </w:r>
          </w:p>
        </w:tc>
        <w:tc>
          <w:tcPr>
            <w:tcW w:w="2410"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jc w:val="center"/>
              <w:rPr>
                <w:b/>
                <w:sz w:val="24"/>
                <w:szCs w:val="24"/>
              </w:rPr>
            </w:pPr>
            <w:r w:rsidRPr="00C52ED0">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jc w:val="center"/>
              <w:rPr>
                <w:sz w:val="24"/>
                <w:szCs w:val="24"/>
              </w:rPr>
            </w:pPr>
            <w:r w:rsidRPr="00C52ED0">
              <w:rPr>
                <w:sz w:val="24"/>
                <w:szCs w:val="24"/>
              </w:rPr>
              <w:t>0 %</w:t>
            </w:r>
          </w:p>
        </w:tc>
        <w:tc>
          <w:tcPr>
            <w:tcW w:w="2268" w:type="dxa"/>
            <w:tcBorders>
              <w:top w:val="single" w:sz="4" w:space="0" w:color="auto"/>
              <w:left w:val="single" w:sz="4" w:space="0" w:color="auto"/>
              <w:bottom w:val="single" w:sz="4" w:space="0" w:color="auto"/>
              <w:right w:val="single" w:sz="4" w:space="0" w:color="auto"/>
            </w:tcBorders>
          </w:tcPr>
          <w:p w:rsidR="00B9407E" w:rsidRPr="00C52ED0" w:rsidRDefault="00B9407E" w:rsidP="00B9407E">
            <w:pPr>
              <w:jc w:val="center"/>
              <w:rPr>
                <w:sz w:val="24"/>
                <w:szCs w:val="24"/>
              </w:rPr>
            </w:pPr>
            <w:r w:rsidRPr="00C52ED0">
              <w:rPr>
                <w:sz w:val="24"/>
                <w:szCs w:val="24"/>
              </w:rPr>
              <w:t>-23.563 zł</w:t>
            </w:r>
          </w:p>
        </w:tc>
      </w:tr>
    </w:tbl>
    <w:p w:rsidR="00B9407E" w:rsidRPr="00C52ED0" w:rsidRDefault="00B9407E" w:rsidP="00B9407E">
      <w:pPr>
        <w:tabs>
          <w:tab w:val="left" w:pos="4770"/>
        </w:tabs>
        <w:jc w:val="both"/>
        <w:rPr>
          <w:sz w:val="4"/>
          <w:szCs w:val="4"/>
        </w:rPr>
      </w:pPr>
    </w:p>
    <w:p w:rsidR="00B9407E" w:rsidRPr="00C52ED0" w:rsidRDefault="00B9407E" w:rsidP="00B9407E">
      <w:pPr>
        <w:tabs>
          <w:tab w:val="left" w:pos="4770"/>
        </w:tabs>
        <w:jc w:val="both"/>
        <w:rPr>
          <w:sz w:val="8"/>
          <w:szCs w:val="8"/>
        </w:rPr>
      </w:pPr>
    </w:p>
    <w:p w:rsidR="00B9407E" w:rsidRPr="00C52ED0" w:rsidRDefault="00B9407E" w:rsidP="003620C7">
      <w:pPr>
        <w:numPr>
          <w:ilvl w:val="0"/>
          <w:numId w:val="53"/>
        </w:numPr>
        <w:jc w:val="both"/>
        <w:rPr>
          <w:b/>
          <w:i/>
          <w:sz w:val="24"/>
          <w:u w:val="single"/>
        </w:rPr>
      </w:pPr>
      <w:r w:rsidRPr="00C52ED0">
        <w:rPr>
          <w:b/>
          <w:i/>
          <w:sz w:val="24"/>
          <w:u w:val="single"/>
        </w:rPr>
        <w:t>Wyjaśnienie odchylenia</w:t>
      </w:r>
    </w:p>
    <w:p w:rsidR="00BD4FF4" w:rsidRPr="00C52ED0" w:rsidRDefault="00BD4FF4" w:rsidP="00B9407E">
      <w:pPr>
        <w:pStyle w:val="Tekstprzypisudolnego"/>
        <w:jc w:val="both"/>
        <w:rPr>
          <w:sz w:val="2"/>
          <w:szCs w:val="12"/>
        </w:rPr>
      </w:pPr>
    </w:p>
    <w:p w:rsidR="00B9407E" w:rsidRPr="00C52ED0" w:rsidRDefault="00B9407E" w:rsidP="00B9407E">
      <w:pPr>
        <w:pStyle w:val="Tekstprzypisudolnego"/>
        <w:jc w:val="both"/>
        <w:rPr>
          <w:sz w:val="24"/>
        </w:rPr>
      </w:pPr>
      <w:r w:rsidRPr="00C52ED0">
        <w:rPr>
          <w:sz w:val="24"/>
        </w:rPr>
        <w:t xml:space="preserve">Powyższy wydatek zaplanowano na zakup aktualnych barwnych </w:t>
      </w:r>
      <w:proofErr w:type="spellStart"/>
      <w:r w:rsidRPr="00C52ED0">
        <w:rPr>
          <w:sz w:val="24"/>
        </w:rPr>
        <w:t>ortofotomap</w:t>
      </w:r>
      <w:proofErr w:type="spellEnd"/>
      <w:r w:rsidRPr="00C52ED0">
        <w:rPr>
          <w:sz w:val="24"/>
        </w:rPr>
        <w:t xml:space="preserve"> z zasobu Geodety Województwa, które wykorzystywane są przez Biuro Planowania Przestrzennego między innymi w procesie opiniowania i uzgadniania opracowań planistycznych. Ponieważ Biuro to postanowiło korzystać bezpłatnie z </w:t>
      </w:r>
      <w:proofErr w:type="spellStart"/>
      <w:r w:rsidRPr="00C52ED0">
        <w:rPr>
          <w:sz w:val="24"/>
        </w:rPr>
        <w:t>ortofotomap</w:t>
      </w:r>
      <w:proofErr w:type="spellEnd"/>
      <w:r w:rsidRPr="00C52ED0">
        <w:rPr>
          <w:sz w:val="24"/>
        </w:rPr>
        <w:t xml:space="preserve"> Geodety Województwa w dniu </w:t>
      </w:r>
      <w:r w:rsidR="00686ACE" w:rsidRPr="00C52ED0">
        <w:rPr>
          <w:sz w:val="24"/>
        </w:rPr>
        <w:br/>
      </w:r>
      <w:r w:rsidRPr="00C52ED0">
        <w:rPr>
          <w:sz w:val="24"/>
        </w:rPr>
        <w:t xml:space="preserve">13 czerwca br. Zarząd Województwa Zachodniopomorskiego wyraził zgodę na przeniesienie tej kwoty do planu wydatków bieżących na realizację zadania pn. ,,Pozostałe zadania </w:t>
      </w:r>
      <w:r w:rsidR="00686ACE" w:rsidRPr="00C52ED0">
        <w:rPr>
          <w:sz w:val="24"/>
        </w:rPr>
        <w:br/>
      </w:r>
      <w:r w:rsidRPr="00C52ED0">
        <w:rPr>
          <w:sz w:val="24"/>
        </w:rPr>
        <w:t>w zakresie zagospodarowania przestrzennego województwa" z przeznaczeniem na opracowania</w:t>
      </w:r>
      <w:r w:rsidRPr="00C52ED0">
        <w:rPr>
          <w:rFonts w:ascii="Arial" w:hAnsi="Arial" w:cs="Arial"/>
        </w:rPr>
        <w:t xml:space="preserve"> </w:t>
      </w:r>
      <w:r w:rsidRPr="00C52ED0">
        <w:rPr>
          <w:sz w:val="24"/>
        </w:rPr>
        <w:t xml:space="preserve">związane z planowaniem przestrzennym. Przeniesienie to zostanie dokonane </w:t>
      </w:r>
      <w:r w:rsidR="00686ACE" w:rsidRPr="00C52ED0">
        <w:rPr>
          <w:sz w:val="24"/>
        </w:rPr>
        <w:br/>
      </w:r>
      <w:r w:rsidRPr="00C52ED0">
        <w:rPr>
          <w:sz w:val="24"/>
        </w:rPr>
        <w:t>w II półroczu br.</w:t>
      </w:r>
    </w:p>
    <w:p w:rsidR="00B9407E" w:rsidRDefault="00B9407E" w:rsidP="00B9407E">
      <w:pPr>
        <w:pStyle w:val="Tekstprzypisudolnego"/>
        <w:jc w:val="both"/>
        <w:rPr>
          <w:color w:val="0000FF"/>
          <w:sz w:val="18"/>
          <w:szCs w:val="12"/>
        </w:rPr>
      </w:pPr>
    </w:p>
    <w:p w:rsidR="00C52ED0" w:rsidRDefault="00C52ED0" w:rsidP="00B9407E">
      <w:pPr>
        <w:pStyle w:val="Tekstprzypisudolnego"/>
        <w:jc w:val="both"/>
        <w:rPr>
          <w:color w:val="0000FF"/>
          <w:sz w:val="18"/>
          <w:szCs w:val="12"/>
        </w:rPr>
      </w:pPr>
    </w:p>
    <w:p w:rsidR="00C52ED0" w:rsidRDefault="00C52ED0" w:rsidP="00B9407E">
      <w:pPr>
        <w:pStyle w:val="Tekstprzypisudolnego"/>
        <w:jc w:val="both"/>
        <w:rPr>
          <w:color w:val="0000FF"/>
          <w:sz w:val="18"/>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C52ED0" w:rsidRPr="00C52ED0" w:rsidTr="00B9407E">
        <w:trPr>
          <w:trHeight w:hRule="exact" w:val="284"/>
        </w:trPr>
        <w:tc>
          <w:tcPr>
            <w:tcW w:w="9180" w:type="dxa"/>
            <w:gridSpan w:val="4"/>
            <w:tcBorders>
              <w:bottom w:val="single" w:sz="4" w:space="0" w:color="auto"/>
            </w:tcBorders>
            <w:shd w:val="clear" w:color="auto" w:fill="E6E6E6"/>
          </w:tcPr>
          <w:p w:rsidR="00B9407E" w:rsidRPr="00C52ED0" w:rsidRDefault="00B9407E" w:rsidP="00B9407E">
            <w:pPr>
              <w:rPr>
                <w:b/>
                <w:i/>
                <w:sz w:val="24"/>
                <w:szCs w:val="24"/>
              </w:rPr>
            </w:pPr>
            <w:r w:rsidRPr="00C52ED0">
              <w:rPr>
                <w:b/>
                <w:i/>
                <w:sz w:val="24"/>
              </w:rPr>
              <w:lastRenderedPageBreak/>
              <w:t>71013 – Prace geodezyjne i kartograficzne</w:t>
            </w:r>
          </w:p>
        </w:tc>
      </w:tr>
      <w:tr w:rsidR="00C52ED0" w:rsidRPr="00C52ED0" w:rsidTr="00B9407E">
        <w:tc>
          <w:tcPr>
            <w:tcW w:w="9180" w:type="dxa"/>
            <w:gridSpan w:val="4"/>
            <w:shd w:val="clear" w:color="auto" w:fill="FFFFFF"/>
            <w:vAlign w:val="center"/>
          </w:tcPr>
          <w:p w:rsidR="00B9407E" w:rsidRPr="00C52ED0" w:rsidRDefault="00B9407E" w:rsidP="003620C7">
            <w:pPr>
              <w:pStyle w:val="Tekstprzypisudolnego"/>
              <w:numPr>
                <w:ilvl w:val="0"/>
                <w:numId w:val="89"/>
              </w:numPr>
              <w:rPr>
                <w:sz w:val="16"/>
              </w:rPr>
            </w:pPr>
            <w:r w:rsidRPr="00C52ED0">
              <w:rPr>
                <w:b/>
                <w:i/>
                <w:sz w:val="28"/>
                <w:szCs w:val="28"/>
              </w:rPr>
              <w:t>Prowadzenie wojewódzkiego zasobu geodezyjnego i kartograficznego</w:t>
            </w:r>
          </w:p>
        </w:tc>
      </w:tr>
      <w:tr w:rsidR="00C52ED0" w:rsidRPr="00C52ED0" w:rsidTr="00B9407E">
        <w:tc>
          <w:tcPr>
            <w:tcW w:w="2660" w:type="dxa"/>
            <w:shd w:val="clear" w:color="auto" w:fill="E6E6E6"/>
            <w:vAlign w:val="center"/>
          </w:tcPr>
          <w:p w:rsidR="00B9407E" w:rsidRPr="00C52ED0" w:rsidRDefault="00B9407E" w:rsidP="00B9407E">
            <w:pPr>
              <w:pStyle w:val="Tekstprzypisudolnego"/>
              <w:jc w:val="center"/>
            </w:pPr>
            <w:r w:rsidRPr="00C52ED0">
              <w:t>Plan po zmianach</w:t>
            </w:r>
          </w:p>
        </w:tc>
        <w:tc>
          <w:tcPr>
            <w:tcW w:w="2268" w:type="dxa"/>
            <w:shd w:val="clear" w:color="auto" w:fill="E6E6E6"/>
            <w:vAlign w:val="center"/>
          </w:tcPr>
          <w:p w:rsidR="00B9407E" w:rsidRPr="00C52ED0" w:rsidRDefault="00B9407E" w:rsidP="00B9407E">
            <w:pPr>
              <w:pStyle w:val="Tekstprzypisudolnego"/>
              <w:jc w:val="center"/>
            </w:pPr>
            <w:r w:rsidRPr="00C52ED0">
              <w:t>Wykonanie</w:t>
            </w:r>
          </w:p>
        </w:tc>
        <w:tc>
          <w:tcPr>
            <w:tcW w:w="2126" w:type="dxa"/>
            <w:shd w:val="clear" w:color="auto" w:fill="E6E6E6"/>
            <w:vAlign w:val="center"/>
          </w:tcPr>
          <w:p w:rsidR="00B9407E" w:rsidRPr="00C52ED0" w:rsidRDefault="00B9407E" w:rsidP="00B9407E">
            <w:pPr>
              <w:pStyle w:val="Tekstprzypisudolnego"/>
              <w:jc w:val="center"/>
            </w:pPr>
            <w:r w:rsidRPr="00C52ED0">
              <w:t>Wskaźnik realizacji</w:t>
            </w:r>
          </w:p>
        </w:tc>
        <w:tc>
          <w:tcPr>
            <w:tcW w:w="2126" w:type="dxa"/>
            <w:shd w:val="clear" w:color="auto" w:fill="E6E6E6"/>
            <w:vAlign w:val="center"/>
          </w:tcPr>
          <w:p w:rsidR="00B9407E" w:rsidRPr="00C52ED0" w:rsidRDefault="00B9407E" w:rsidP="00B9407E">
            <w:pPr>
              <w:pStyle w:val="Tekstprzypisudolnego"/>
              <w:jc w:val="center"/>
            </w:pPr>
            <w:r w:rsidRPr="00C52ED0">
              <w:t>Odchylenie</w:t>
            </w:r>
          </w:p>
        </w:tc>
      </w:tr>
      <w:tr w:rsidR="00C52ED0" w:rsidRPr="00C52ED0" w:rsidTr="00B9407E">
        <w:tc>
          <w:tcPr>
            <w:tcW w:w="2660" w:type="dxa"/>
            <w:shd w:val="clear" w:color="auto" w:fill="E6E6E6"/>
          </w:tcPr>
          <w:p w:rsidR="00B9407E" w:rsidRPr="00C52ED0" w:rsidRDefault="00B9407E" w:rsidP="00B9407E">
            <w:pPr>
              <w:jc w:val="center"/>
              <w:rPr>
                <w:sz w:val="24"/>
                <w:szCs w:val="24"/>
              </w:rPr>
            </w:pPr>
            <w:r w:rsidRPr="00C52ED0">
              <w:rPr>
                <w:sz w:val="24"/>
                <w:szCs w:val="24"/>
              </w:rPr>
              <w:t>600.000 zł</w:t>
            </w:r>
          </w:p>
        </w:tc>
        <w:tc>
          <w:tcPr>
            <w:tcW w:w="2268" w:type="dxa"/>
            <w:shd w:val="clear" w:color="auto" w:fill="E6E6E6"/>
          </w:tcPr>
          <w:p w:rsidR="00B9407E" w:rsidRPr="00C52ED0" w:rsidRDefault="00B9407E" w:rsidP="00B9407E">
            <w:pPr>
              <w:jc w:val="center"/>
              <w:rPr>
                <w:b/>
                <w:sz w:val="24"/>
                <w:szCs w:val="24"/>
              </w:rPr>
            </w:pPr>
            <w:r w:rsidRPr="00C52ED0">
              <w:rPr>
                <w:b/>
                <w:sz w:val="24"/>
                <w:szCs w:val="24"/>
              </w:rPr>
              <w:t xml:space="preserve">  200 zł</w:t>
            </w:r>
          </w:p>
        </w:tc>
        <w:tc>
          <w:tcPr>
            <w:tcW w:w="2126" w:type="dxa"/>
            <w:shd w:val="clear" w:color="auto" w:fill="E6E6E6"/>
          </w:tcPr>
          <w:p w:rsidR="00B9407E" w:rsidRPr="00C52ED0" w:rsidRDefault="00B9407E" w:rsidP="00B9407E">
            <w:pPr>
              <w:jc w:val="center"/>
              <w:rPr>
                <w:sz w:val="24"/>
                <w:szCs w:val="24"/>
              </w:rPr>
            </w:pPr>
            <w:r w:rsidRPr="00C52ED0">
              <w:rPr>
                <w:sz w:val="24"/>
                <w:szCs w:val="24"/>
              </w:rPr>
              <w:t>0%</w:t>
            </w:r>
          </w:p>
        </w:tc>
        <w:tc>
          <w:tcPr>
            <w:tcW w:w="2126" w:type="dxa"/>
            <w:shd w:val="clear" w:color="auto" w:fill="E6E6E6"/>
          </w:tcPr>
          <w:p w:rsidR="00B9407E" w:rsidRPr="00C52ED0" w:rsidRDefault="00B9407E" w:rsidP="00B9407E">
            <w:pPr>
              <w:pStyle w:val="Tekstprzypisudolnego"/>
              <w:jc w:val="center"/>
              <w:rPr>
                <w:sz w:val="24"/>
                <w:szCs w:val="24"/>
              </w:rPr>
            </w:pPr>
            <w:r w:rsidRPr="00C52ED0">
              <w:rPr>
                <w:sz w:val="24"/>
                <w:szCs w:val="24"/>
              </w:rPr>
              <w:t>- 299.800 zł</w:t>
            </w:r>
          </w:p>
        </w:tc>
      </w:tr>
    </w:tbl>
    <w:p w:rsidR="00B9407E" w:rsidRPr="00C52ED0" w:rsidRDefault="00B9407E" w:rsidP="00B9407E">
      <w:pPr>
        <w:pStyle w:val="Tekstprzypisudolnego"/>
        <w:jc w:val="both"/>
        <w:rPr>
          <w:sz w:val="4"/>
          <w:szCs w:val="4"/>
        </w:rPr>
      </w:pPr>
    </w:p>
    <w:p w:rsidR="00B9407E" w:rsidRPr="00C52ED0" w:rsidRDefault="00B9407E" w:rsidP="00B9407E">
      <w:pPr>
        <w:pStyle w:val="Tekstprzypisudolnego"/>
        <w:jc w:val="both"/>
        <w:rPr>
          <w:sz w:val="24"/>
          <w:szCs w:val="24"/>
        </w:rPr>
      </w:pPr>
      <w:r w:rsidRPr="00C52ED0">
        <w:rPr>
          <w:sz w:val="24"/>
          <w:szCs w:val="24"/>
        </w:rPr>
        <w:t xml:space="preserve">Wydatkowana w I półroczu kwota stanowi pogotowie kasowe Geodety Województwa (depozyt na prowadzenie kasy w Wojewódzkim Ośrodku Dokumentacji Geodezyjnej </w:t>
      </w:r>
      <w:r w:rsidRPr="00C52ED0">
        <w:rPr>
          <w:sz w:val="24"/>
          <w:szCs w:val="24"/>
        </w:rPr>
        <w:br/>
        <w:t>i Kartograficznej).</w:t>
      </w:r>
    </w:p>
    <w:p w:rsidR="00B9407E" w:rsidRPr="00C52ED0" w:rsidRDefault="00B9407E" w:rsidP="00B9407E">
      <w:pPr>
        <w:pStyle w:val="Tekstprzypisudolnego"/>
        <w:jc w:val="both"/>
        <w:rPr>
          <w:sz w:val="8"/>
          <w:szCs w:val="8"/>
        </w:rPr>
      </w:pPr>
    </w:p>
    <w:p w:rsidR="00B9407E" w:rsidRPr="00C52ED0" w:rsidRDefault="00B9407E" w:rsidP="0036177C">
      <w:pPr>
        <w:pStyle w:val="Tekstpodstawowy2"/>
        <w:numPr>
          <w:ilvl w:val="0"/>
          <w:numId w:val="24"/>
        </w:numPr>
        <w:rPr>
          <w:b/>
          <w:i/>
          <w:u w:val="single"/>
        </w:rPr>
      </w:pPr>
      <w:r w:rsidRPr="00C52ED0">
        <w:rPr>
          <w:b/>
          <w:i/>
          <w:u w:val="single"/>
        </w:rPr>
        <w:t>Wyjaśnienie odchylenia</w:t>
      </w:r>
    </w:p>
    <w:p w:rsidR="00B9407E" w:rsidRPr="00C52ED0" w:rsidRDefault="00B9407E" w:rsidP="00B9407E">
      <w:pPr>
        <w:jc w:val="both"/>
        <w:rPr>
          <w:sz w:val="24"/>
          <w:szCs w:val="24"/>
        </w:rPr>
      </w:pPr>
      <w:r w:rsidRPr="00C52ED0">
        <w:rPr>
          <w:sz w:val="24"/>
          <w:szCs w:val="24"/>
        </w:rPr>
        <w:t>Wydatki w ramach powyższego zadania zaplanowano na opracowanie Bazy Danych Topograficznych</w:t>
      </w:r>
      <w:r w:rsidR="00C52ED0">
        <w:rPr>
          <w:sz w:val="24"/>
          <w:szCs w:val="24"/>
        </w:rPr>
        <w:t xml:space="preserve"> dla W</w:t>
      </w:r>
      <w:r w:rsidRPr="00C52ED0">
        <w:rPr>
          <w:sz w:val="24"/>
          <w:szCs w:val="24"/>
        </w:rPr>
        <w:t>ojewództwa. Rozpoczęcie procedur związanych z realizacją tego zadania zależy od rozstrzygnięcia przez Główny Urząd Geodezji i Kartografii postępowania przetargowego na aktualizację baz danych obiektów topograficznych. Na chwilę obecną istniejące opóźnienie w wyborze wykonawcy tej aktualizacji dla terenu województwa zachodniopomorskiego pozwala przypuszczać, że niewykorzystana kwota środków na tym zadaniu zostanie przesunięta na rok przyszły.</w:t>
      </w:r>
    </w:p>
    <w:p w:rsidR="00B9407E" w:rsidRPr="00C52ED0" w:rsidRDefault="00B9407E" w:rsidP="00B9407E">
      <w:pPr>
        <w:jc w:val="both"/>
        <w:rPr>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B9407E" w:rsidRPr="00C52ED0" w:rsidTr="00B9407E">
        <w:trPr>
          <w:trHeight w:hRule="exact" w:val="284"/>
        </w:trPr>
        <w:tc>
          <w:tcPr>
            <w:tcW w:w="9180" w:type="dxa"/>
            <w:gridSpan w:val="4"/>
            <w:shd w:val="clear" w:color="auto" w:fill="E6E6E6"/>
          </w:tcPr>
          <w:p w:rsidR="00B9407E" w:rsidRPr="00C52ED0" w:rsidRDefault="00B9407E" w:rsidP="00B9407E">
            <w:pPr>
              <w:rPr>
                <w:b/>
                <w:i/>
                <w:sz w:val="24"/>
                <w:szCs w:val="24"/>
              </w:rPr>
            </w:pPr>
            <w:r w:rsidRPr="00C52ED0">
              <w:rPr>
                <w:b/>
                <w:i/>
                <w:sz w:val="24"/>
              </w:rPr>
              <w:t>71095 – Pozostała działalność</w:t>
            </w:r>
          </w:p>
        </w:tc>
      </w:tr>
      <w:tr w:rsidR="00B9407E" w:rsidRPr="00C52ED0" w:rsidTr="00B9407E">
        <w:tc>
          <w:tcPr>
            <w:tcW w:w="2660" w:type="dxa"/>
            <w:shd w:val="clear" w:color="auto" w:fill="E6E6E6"/>
            <w:vAlign w:val="center"/>
          </w:tcPr>
          <w:p w:rsidR="00B9407E" w:rsidRPr="00C52ED0" w:rsidRDefault="00B9407E" w:rsidP="00B9407E">
            <w:pPr>
              <w:pStyle w:val="Tekstprzypisudolnego"/>
              <w:jc w:val="center"/>
            </w:pPr>
            <w:r w:rsidRPr="00C52ED0">
              <w:t>Plan po zmianach</w:t>
            </w:r>
          </w:p>
        </w:tc>
        <w:tc>
          <w:tcPr>
            <w:tcW w:w="2268" w:type="dxa"/>
            <w:shd w:val="clear" w:color="auto" w:fill="E6E6E6"/>
            <w:vAlign w:val="center"/>
          </w:tcPr>
          <w:p w:rsidR="00B9407E" w:rsidRPr="00C52ED0" w:rsidRDefault="00B9407E" w:rsidP="00B9407E">
            <w:pPr>
              <w:pStyle w:val="Tekstprzypisudolnego"/>
              <w:jc w:val="center"/>
            </w:pPr>
            <w:r w:rsidRPr="00C52ED0">
              <w:t>Wykonanie</w:t>
            </w:r>
          </w:p>
        </w:tc>
        <w:tc>
          <w:tcPr>
            <w:tcW w:w="2126" w:type="dxa"/>
            <w:shd w:val="clear" w:color="auto" w:fill="E6E6E6"/>
            <w:vAlign w:val="center"/>
          </w:tcPr>
          <w:p w:rsidR="00B9407E" w:rsidRPr="00C52ED0" w:rsidRDefault="00B9407E" w:rsidP="00B9407E">
            <w:pPr>
              <w:pStyle w:val="Tekstprzypisudolnego"/>
              <w:jc w:val="center"/>
            </w:pPr>
            <w:r w:rsidRPr="00C52ED0">
              <w:t>Wskaźnik realizacji</w:t>
            </w:r>
          </w:p>
        </w:tc>
        <w:tc>
          <w:tcPr>
            <w:tcW w:w="2126" w:type="dxa"/>
            <w:shd w:val="clear" w:color="auto" w:fill="E6E6E6"/>
            <w:vAlign w:val="center"/>
          </w:tcPr>
          <w:p w:rsidR="00B9407E" w:rsidRPr="00C52ED0" w:rsidRDefault="00B9407E" w:rsidP="00B9407E">
            <w:pPr>
              <w:pStyle w:val="Tekstprzypisudolnego"/>
              <w:jc w:val="center"/>
            </w:pPr>
            <w:r w:rsidRPr="00C52ED0">
              <w:t>Odchylenie</w:t>
            </w:r>
          </w:p>
        </w:tc>
      </w:tr>
      <w:tr w:rsidR="00B9407E" w:rsidRPr="00C52ED0" w:rsidTr="00B9407E">
        <w:tc>
          <w:tcPr>
            <w:tcW w:w="2660" w:type="dxa"/>
            <w:shd w:val="clear" w:color="auto" w:fill="E6E6E6"/>
          </w:tcPr>
          <w:p w:rsidR="00B9407E" w:rsidRPr="00C52ED0" w:rsidRDefault="00B9407E" w:rsidP="008963A3">
            <w:pPr>
              <w:pStyle w:val="Tekstprzypisudolnego"/>
              <w:jc w:val="center"/>
              <w:rPr>
                <w:sz w:val="24"/>
                <w:szCs w:val="24"/>
              </w:rPr>
            </w:pPr>
            <w:r w:rsidRPr="00C52ED0">
              <w:rPr>
                <w:sz w:val="24"/>
                <w:szCs w:val="24"/>
              </w:rPr>
              <w:t>246.000 zł</w:t>
            </w:r>
          </w:p>
        </w:tc>
        <w:tc>
          <w:tcPr>
            <w:tcW w:w="2268" w:type="dxa"/>
            <w:shd w:val="clear" w:color="auto" w:fill="E6E6E6"/>
          </w:tcPr>
          <w:p w:rsidR="00B9407E" w:rsidRPr="00C52ED0" w:rsidRDefault="00B9407E" w:rsidP="00B9407E">
            <w:pPr>
              <w:jc w:val="center"/>
              <w:rPr>
                <w:b/>
                <w:sz w:val="24"/>
                <w:szCs w:val="24"/>
              </w:rPr>
            </w:pPr>
            <w:r w:rsidRPr="00C52ED0">
              <w:rPr>
                <w:b/>
                <w:sz w:val="24"/>
                <w:szCs w:val="24"/>
              </w:rPr>
              <w:t>51.966 zł</w:t>
            </w:r>
          </w:p>
        </w:tc>
        <w:tc>
          <w:tcPr>
            <w:tcW w:w="2126" w:type="dxa"/>
            <w:shd w:val="clear" w:color="auto" w:fill="E6E6E6"/>
          </w:tcPr>
          <w:p w:rsidR="00B9407E" w:rsidRPr="00C52ED0" w:rsidRDefault="00B9407E" w:rsidP="00B9407E">
            <w:pPr>
              <w:pStyle w:val="Tekstprzypisudolnego"/>
              <w:jc w:val="center"/>
              <w:rPr>
                <w:sz w:val="24"/>
                <w:szCs w:val="24"/>
              </w:rPr>
            </w:pPr>
            <w:r w:rsidRPr="00C52ED0">
              <w:rPr>
                <w:sz w:val="24"/>
                <w:szCs w:val="24"/>
              </w:rPr>
              <w:t>21,1%</w:t>
            </w:r>
          </w:p>
        </w:tc>
        <w:tc>
          <w:tcPr>
            <w:tcW w:w="2126" w:type="dxa"/>
            <w:shd w:val="clear" w:color="auto" w:fill="E6E6E6"/>
          </w:tcPr>
          <w:p w:rsidR="00B9407E" w:rsidRPr="00C52ED0" w:rsidRDefault="00B9407E" w:rsidP="00B9407E">
            <w:pPr>
              <w:pStyle w:val="Tekstprzypisudolnego"/>
              <w:jc w:val="center"/>
              <w:rPr>
                <w:sz w:val="24"/>
                <w:szCs w:val="24"/>
              </w:rPr>
            </w:pPr>
            <w:r w:rsidRPr="00C52ED0">
              <w:rPr>
                <w:sz w:val="24"/>
                <w:szCs w:val="24"/>
              </w:rPr>
              <w:t>- 71.034 zł</w:t>
            </w:r>
            <w:r w:rsidRPr="00C52ED0">
              <w:rPr>
                <w:vanish/>
                <w:sz w:val="24"/>
                <w:szCs w:val="24"/>
              </w:rPr>
              <w:t xml:space="preserve">anie odchylenia jesnie. y została opłae z zasobów </w:t>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r w:rsidRPr="00C52ED0">
              <w:rPr>
                <w:vanish/>
                <w:sz w:val="24"/>
                <w:szCs w:val="24"/>
              </w:rPr>
              <w:pgNum/>
            </w:r>
          </w:p>
        </w:tc>
      </w:tr>
    </w:tbl>
    <w:p w:rsidR="00B9407E" w:rsidRPr="00C52ED0" w:rsidRDefault="00B9407E" w:rsidP="00B9407E">
      <w:pPr>
        <w:pStyle w:val="Tekstprzypisudolnego"/>
        <w:rPr>
          <w:sz w:val="4"/>
          <w:szCs w:val="4"/>
        </w:rPr>
      </w:pPr>
    </w:p>
    <w:p w:rsidR="00B9407E" w:rsidRPr="00C52ED0" w:rsidRDefault="00B9407E" w:rsidP="00B9407E">
      <w:pPr>
        <w:pStyle w:val="Tekstprzypisudolnego"/>
        <w:rPr>
          <w:sz w:val="24"/>
        </w:rPr>
      </w:pPr>
      <w:r w:rsidRPr="00C52ED0">
        <w:rPr>
          <w:sz w:val="24"/>
        </w:rPr>
        <w:t xml:space="preserve">W ramach </w:t>
      </w:r>
      <w:r w:rsidRPr="00C52ED0">
        <w:rPr>
          <w:b/>
          <w:sz w:val="24"/>
        </w:rPr>
        <w:t>wydatków bieżących</w:t>
      </w:r>
      <w:r w:rsidRPr="00C52ED0">
        <w:rPr>
          <w:sz w:val="24"/>
        </w:rPr>
        <w:t xml:space="preserve"> w tym rozdziale zaplanowano następujące zadania:</w:t>
      </w:r>
    </w:p>
    <w:p w:rsidR="00B9407E" w:rsidRPr="00C52ED0" w:rsidRDefault="00B9407E" w:rsidP="00B9407E">
      <w:pPr>
        <w:pStyle w:val="Tekstprzypisudolnego"/>
        <w:ind w:left="511"/>
        <w:rPr>
          <w:sz w:val="4"/>
          <w:szCs w:val="12"/>
        </w:rPr>
      </w:pPr>
    </w:p>
    <w:p w:rsidR="00B9407E" w:rsidRPr="00C52ED0" w:rsidRDefault="00B9407E" w:rsidP="003620C7">
      <w:pPr>
        <w:pStyle w:val="Tekstprzypisudolnego"/>
        <w:numPr>
          <w:ilvl w:val="0"/>
          <w:numId w:val="89"/>
        </w:numPr>
      </w:pPr>
      <w:r w:rsidRPr="00C52ED0">
        <w:rPr>
          <w:b/>
          <w:i/>
          <w:sz w:val="28"/>
          <w:szCs w:val="28"/>
        </w:rPr>
        <w:t>Diagnoza i strategia do porozumienia „Polska Zachodnia”</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126"/>
      </w:tblGrid>
      <w:tr w:rsidR="00B9407E" w:rsidRPr="00C52ED0" w:rsidTr="00B9407E">
        <w:tc>
          <w:tcPr>
            <w:tcW w:w="1984" w:type="dxa"/>
            <w:shd w:val="clear" w:color="auto" w:fill="auto"/>
            <w:vAlign w:val="center"/>
          </w:tcPr>
          <w:p w:rsidR="00B9407E" w:rsidRPr="00C52ED0" w:rsidRDefault="00B9407E" w:rsidP="00B9407E">
            <w:pPr>
              <w:pStyle w:val="Tekstprzypisudolnego"/>
              <w:jc w:val="center"/>
            </w:pPr>
            <w:r w:rsidRPr="00C52ED0">
              <w:t>Plan po zmianach</w:t>
            </w:r>
          </w:p>
        </w:tc>
        <w:tc>
          <w:tcPr>
            <w:tcW w:w="2410" w:type="dxa"/>
            <w:shd w:val="clear" w:color="auto" w:fill="auto"/>
            <w:vAlign w:val="center"/>
          </w:tcPr>
          <w:p w:rsidR="00B9407E" w:rsidRPr="00C52ED0" w:rsidRDefault="00B9407E" w:rsidP="00B9407E">
            <w:pPr>
              <w:pStyle w:val="Tekstprzypisudolnego"/>
              <w:jc w:val="center"/>
            </w:pPr>
            <w:r w:rsidRPr="00C52ED0">
              <w:t>Wykonanie</w:t>
            </w:r>
          </w:p>
        </w:tc>
        <w:tc>
          <w:tcPr>
            <w:tcW w:w="2126" w:type="dxa"/>
            <w:shd w:val="clear" w:color="auto" w:fill="auto"/>
            <w:vAlign w:val="center"/>
          </w:tcPr>
          <w:p w:rsidR="00B9407E" w:rsidRPr="00C52ED0" w:rsidRDefault="00B9407E" w:rsidP="00B9407E">
            <w:pPr>
              <w:pStyle w:val="Tekstprzypisudolnego"/>
              <w:jc w:val="center"/>
            </w:pPr>
            <w:r w:rsidRPr="00C52ED0">
              <w:t>Wskaźnik realizacji</w:t>
            </w:r>
          </w:p>
        </w:tc>
        <w:tc>
          <w:tcPr>
            <w:tcW w:w="2126" w:type="dxa"/>
            <w:shd w:val="clear" w:color="auto" w:fill="auto"/>
            <w:vAlign w:val="center"/>
          </w:tcPr>
          <w:p w:rsidR="00B9407E" w:rsidRPr="00C52ED0" w:rsidRDefault="00B9407E" w:rsidP="00B9407E">
            <w:pPr>
              <w:pStyle w:val="Tekstprzypisudolnego"/>
              <w:jc w:val="center"/>
            </w:pPr>
            <w:r w:rsidRPr="00C52ED0">
              <w:t>Odchylenie</w:t>
            </w:r>
          </w:p>
        </w:tc>
      </w:tr>
      <w:tr w:rsidR="00B9407E" w:rsidRPr="00C52ED0" w:rsidTr="00B9407E">
        <w:tc>
          <w:tcPr>
            <w:tcW w:w="1984" w:type="dxa"/>
            <w:shd w:val="clear" w:color="auto" w:fill="auto"/>
          </w:tcPr>
          <w:p w:rsidR="00B9407E" w:rsidRPr="00C52ED0" w:rsidRDefault="00B9407E" w:rsidP="00B9407E">
            <w:pPr>
              <w:pStyle w:val="Tekstprzypisudolnego"/>
              <w:jc w:val="center"/>
              <w:rPr>
                <w:sz w:val="24"/>
                <w:szCs w:val="24"/>
              </w:rPr>
            </w:pPr>
            <w:r w:rsidRPr="00C52ED0">
              <w:rPr>
                <w:sz w:val="24"/>
                <w:szCs w:val="24"/>
              </w:rPr>
              <w:t>56.000 zł</w:t>
            </w:r>
          </w:p>
        </w:tc>
        <w:tc>
          <w:tcPr>
            <w:tcW w:w="2410" w:type="dxa"/>
            <w:shd w:val="clear" w:color="auto" w:fill="auto"/>
          </w:tcPr>
          <w:p w:rsidR="00B9407E" w:rsidRPr="00C52ED0" w:rsidRDefault="00B9407E" w:rsidP="00B9407E">
            <w:pPr>
              <w:pStyle w:val="Tekstprzypisudolnego"/>
              <w:jc w:val="center"/>
              <w:rPr>
                <w:b/>
                <w:sz w:val="24"/>
                <w:szCs w:val="24"/>
              </w:rPr>
            </w:pPr>
            <w:r w:rsidRPr="00C52ED0">
              <w:rPr>
                <w:b/>
                <w:sz w:val="24"/>
                <w:szCs w:val="24"/>
              </w:rPr>
              <w:t>51.597 zł</w:t>
            </w:r>
          </w:p>
        </w:tc>
        <w:tc>
          <w:tcPr>
            <w:tcW w:w="2126" w:type="dxa"/>
            <w:shd w:val="clear" w:color="auto" w:fill="auto"/>
          </w:tcPr>
          <w:p w:rsidR="00B9407E" w:rsidRPr="00C52ED0" w:rsidRDefault="00B9407E" w:rsidP="00B9407E">
            <w:pPr>
              <w:pStyle w:val="Tekstprzypisudolnego"/>
              <w:jc w:val="center"/>
              <w:rPr>
                <w:sz w:val="24"/>
                <w:szCs w:val="24"/>
              </w:rPr>
            </w:pPr>
            <w:r w:rsidRPr="00C52ED0">
              <w:rPr>
                <w:sz w:val="24"/>
                <w:szCs w:val="24"/>
              </w:rPr>
              <w:t>92,1%</w:t>
            </w:r>
          </w:p>
        </w:tc>
        <w:tc>
          <w:tcPr>
            <w:tcW w:w="2126" w:type="dxa"/>
            <w:shd w:val="clear" w:color="auto" w:fill="auto"/>
          </w:tcPr>
          <w:p w:rsidR="00B9407E" w:rsidRPr="00C52ED0" w:rsidRDefault="00B9407E" w:rsidP="00B9407E">
            <w:pPr>
              <w:pStyle w:val="Tekstprzypisudolnego"/>
              <w:jc w:val="center"/>
              <w:rPr>
                <w:sz w:val="24"/>
                <w:szCs w:val="24"/>
              </w:rPr>
            </w:pPr>
            <w:r w:rsidRPr="00C52ED0">
              <w:rPr>
                <w:sz w:val="24"/>
                <w:szCs w:val="24"/>
              </w:rPr>
              <w:t>23.597 zł</w:t>
            </w:r>
          </w:p>
        </w:tc>
      </w:tr>
    </w:tbl>
    <w:p w:rsidR="00B9407E" w:rsidRPr="00C52ED0" w:rsidRDefault="00B9407E" w:rsidP="00B9407E">
      <w:pPr>
        <w:pStyle w:val="Tekstpodstawowy2"/>
        <w:rPr>
          <w:sz w:val="4"/>
          <w:szCs w:val="4"/>
        </w:rPr>
      </w:pPr>
    </w:p>
    <w:p w:rsidR="00B9407E" w:rsidRPr="00C52ED0" w:rsidRDefault="00B9407E" w:rsidP="00B9407E">
      <w:pPr>
        <w:pStyle w:val="Tekstpodstawowy2"/>
      </w:pPr>
      <w:r w:rsidRPr="00C52ED0">
        <w:t>Środki w powyższej kwocie wydatkowano na:</w:t>
      </w:r>
    </w:p>
    <w:p w:rsidR="00B9407E" w:rsidRPr="00C52ED0" w:rsidRDefault="00B9407E" w:rsidP="00E5767C">
      <w:pPr>
        <w:numPr>
          <w:ilvl w:val="0"/>
          <w:numId w:val="7"/>
        </w:numPr>
        <w:jc w:val="both"/>
        <w:rPr>
          <w:i/>
          <w:sz w:val="24"/>
          <w:szCs w:val="24"/>
        </w:rPr>
      </w:pPr>
      <w:r w:rsidRPr="00C52ED0">
        <w:rPr>
          <w:sz w:val="24"/>
          <w:szCs w:val="24"/>
        </w:rPr>
        <w:t>wykonanie projektu okładki „</w:t>
      </w:r>
      <w:r w:rsidRPr="00C52ED0">
        <w:rPr>
          <w:i/>
          <w:sz w:val="24"/>
          <w:szCs w:val="24"/>
        </w:rPr>
        <w:t>Założeń Strategii Rozwoju Polski Zachodniej</w:t>
      </w:r>
      <w:r w:rsidRPr="00C52ED0">
        <w:rPr>
          <w:sz w:val="24"/>
          <w:szCs w:val="24"/>
        </w:rPr>
        <w:t>” oraz składu</w:t>
      </w:r>
      <w:r w:rsidRPr="00C52ED0">
        <w:rPr>
          <w:sz w:val="24"/>
          <w:szCs w:val="24"/>
        </w:rPr>
        <w:br/>
        <w:t xml:space="preserve">i wydruku 10 egz. dokumentu </w:t>
      </w:r>
      <w:r w:rsidRPr="00C52ED0">
        <w:rPr>
          <w:i/>
          <w:sz w:val="24"/>
          <w:szCs w:val="24"/>
        </w:rPr>
        <w:t>(785 zł),</w:t>
      </w:r>
    </w:p>
    <w:p w:rsidR="00B9407E" w:rsidRPr="00C52ED0" w:rsidRDefault="00B9407E" w:rsidP="00E5767C">
      <w:pPr>
        <w:numPr>
          <w:ilvl w:val="0"/>
          <w:numId w:val="7"/>
        </w:numPr>
        <w:jc w:val="both"/>
        <w:rPr>
          <w:i/>
          <w:sz w:val="24"/>
          <w:szCs w:val="24"/>
        </w:rPr>
      </w:pPr>
      <w:r w:rsidRPr="00C52ED0">
        <w:rPr>
          <w:sz w:val="24"/>
          <w:szCs w:val="24"/>
        </w:rPr>
        <w:t>organizację konferencji „</w:t>
      </w:r>
      <w:r w:rsidRPr="00C52ED0">
        <w:rPr>
          <w:i/>
          <w:sz w:val="24"/>
          <w:szCs w:val="24"/>
        </w:rPr>
        <w:t>Polska Zachodnia 2020</w:t>
      </w:r>
      <w:r w:rsidRPr="00C52ED0">
        <w:rPr>
          <w:sz w:val="24"/>
          <w:szCs w:val="24"/>
        </w:rPr>
        <w:t xml:space="preserve">” - noclegi, nagłośnienie, aranżacja sali, usługi gastronomiczne i cateringowe, usługi hotelowe, projekt i wydruk zaproszeń oraz wykonanie i przedstawienie podczas konferencji prezentacji multimedialnej dotyczącej założeń Strategii Rozwoju Polski Zachodniej </w:t>
      </w:r>
      <w:r w:rsidRPr="00C52ED0">
        <w:rPr>
          <w:i/>
          <w:sz w:val="24"/>
          <w:szCs w:val="24"/>
        </w:rPr>
        <w:t>(50.812 zł).</w:t>
      </w:r>
    </w:p>
    <w:p w:rsidR="00B9407E" w:rsidRPr="00C52ED0" w:rsidRDefault="00B9407E" w:rsidP="00B9407E">
      <w:pPr>
        <w:pStyle w:val="Tekstpodstawowy2"/>
        <w:rPr>
          <w:sz w:val="8"/>
          <w:szCs w:val="8"/>
        </w:rPr>
      </w:pPr>
    </w:p>
    <w:p w:rsidR="00B9407E" w:rsidRPr="00C52ED0" w:rsidRDefault="00B9407E" w:rsidP="0036177C">
      <w:pPr>
        <w:pStyle w:val="Tekstpodstawowy2"/>
        <w:numPr>
          <w:ilvl w:val="0"/>
          <w:numId w:val="24"/>
        </w:numPr>
        <w:rPr>
          <w:b/>
          <w:i/>
          <w:u w:val="single"/>
        </w:rPr>
      </w:pPr>
      <w:r w:rsidRPr="00C52ED0">
        <w:rPr>
          <w:b/>
          <w:i/>
          <w:u w:val="single"/>
        </w:rPr>
        <w:t>Wyjaśnienie odchylenia</w:t>
      </w:r>
    </w:p>
    <w:p w:rsidR="00B9407E" w:rsidRPr="00C52ED0" w:rsidRDefault="00B9407E" w:rsidP="00B9407E">
      <w:pPr>
        <w:pStyle w:val="Tekstpodstawowy2"/>
      </w:pPr>
      <w:r w:rsidRPr="00C52ED0">
        <w:t>Decyzją Zarządu Województwa Zachodniopomorskiego oraz Sejmiku Województwa Zachodniopomorskiego kwota wydatków na w/w zadaniu została zmniejszona z kwoty 234.500 zł do poziomu 56.000 zł (z powodu konieczności zapewnienia środków na  współorganizację trzech konferencji związanych z rozwojem obszaru objętego inicjatywą Polska Zachodnia 2020 w powiązaniu z Inicjatywą CETC na tle podobnych działań).                     W związku z tą zmianą dokonano korekty działań przewidzianych do realizacji w ramach tego zadania. Obejmować one będą organizację w miesiącu lipcu spotkania otwierającego pracę nad kartami projektu do „</w:t>
      </w:r>
      <w:r w:rsidRPr="00C52ED0">
        <w:rPr>
          <w:i/>
        </w:rPr>
        <w:t>Założeń Strategii Rozwoju Polski Zachodniej</w:t>
      </w:r>
      <w:r w:rsidRPr="00C52ED0">
        <w:t>”.</w:t>
      </w:r>
    </w:p>
    <w:p w:rsidR="00B9407E" w:rsidRPr="00C52ED0" w:rsidRDefault="00B9407E" w:rsidP="00B9407E">
      <w:pPr>
        <w:pStyle w:val="Tekstpodstawowy2"/>
        <w:rPr>
          <w:sz w:val="8"/>
          <w:szCs w:val="8"/>
        </w:rPr>
      </w:pPr>
    </w:p>
    <w:p w:rsidR="00B9407E" w:rsidRPr="00C52ED0" w:rsidRDefault="00B9407E" w:rsidP="003620C7">
      <w:pPr>
        <w:pStyle w:val="Tekstprzypisudolnego"/>
        <w:numPr>
          <w:ilvl w:val="0"/>
          <w:numId w:val="89"/>
        </w:numPr>
      </w:pPr>
      <w:r w:rsidRPr="00C52ED0">
        <w:rPr>
          <w:b/>
          <w:i/>
          <w:sz w:val="28"/>
          <w:szCs w:val="28"/>
        </w:rPr>
        <w:t xml:space="preserve">Regionalny Program Operacyjny Województwa Zachodniopomorskiego na lata 2014 – 2020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B9407E" w:rsidRPr="00C52ED0" w:rsidTr="00B9407E">
        <w:tc>
          <w:tcPr>
            <w:tcW w:w="1984" w:type="dxa"/>
            <w:shd w:val="clear" w:color="auto" w:fill="auto"/>
            <w:vAlign w:val="center"/>
          </w:tcPr>
          <w:p w:rsidR="00B9407E" w:rsidRPr="00C52ED0" w:rsidRDefault="00B9407E" w:rsidP="00B9407E">
            <w:pPr>
              <w:pStyle w:val="Tekstprzypisudolnego"/>
              <w:jc w:val="center"/>
            </w:pPr>
            <w:r w:rsidRPr="00C52ED0">
              <w:t>Plan po zmianach</w:t>
            </w:r>
          </w:p>
        </w:tc>
        <w:tc>
          <w:tcPr>
            <w:tcW w:w="2410" w:type="dxa"/>
            <w:shd w:val="clear" w:color="auto" w:fill="auto"/>
            <w:vAlign w:val="center"/>
          </w:tcPr>
          <w:p w:rsidR="00B9407E" w:rsidRPr="00C52ED0" w:rsidRDefault="00B9407E" w:rsidP="00B9407E">
            <w:pPr>
              <w:pStyle w:val="Tekstprzypisudolnego"/>
              <w:jc w:val="center"/>
            </w:pPr>
            <w:r w:rsidRPr="00C52ED0">
              <w:t>Wykonanie</w:t>
            </w:r>
          </w:p>
        </w:tc>
        <w:tc>
          <w:tcPr>
            <w:tcW w:w="2126" w:type="dxa"/>
            <w:shd w:val="clear" w:color="auto" w:fill="auto"/>
            <w:vAlign w:val="center"/>
          </w:tcPr>
          <w:p w:rsidR="00B9407E" w:rsidRPr="00C52ED0" w:rsidRDefault="00B9407E" w:rsidP="00B9407E">
            <w:pPr>
              <w:pStyle w:val="Tekstprzypisudolnego"/>
              <w:jc w:val="center"/>
            </w:pPr>
            <w:r w:rsidRPr="00C52ED0">
              <w:t>Wskaźnik realizacji</w:t>
            </w:r>
          </w:p>
        </w:tc>
        <w:tc>
          <w:tcPr>
            <w:tcW w:w="2268" w:type="dxa"/>
            <w:shd w:val="clear" w:color="auto" w:fill="auto"/>
            <w:vAlign w:val="center"/>
          </w:tcPr>
          <w:p w:rsidR="00B9407E" w:rsidRPr="00C52ED0" w:rsidRDefault="00B9407E" w:rsidP="00B9407E">
            <w:pPr>
              <w:pStyle w:val="Tekstprzypisudolnego"/>
              <w:jc w:val="center"/>
            </w:pPr>
            <w:r w:rsidRPr="00C52ED0">
              <w:t>Odchylenie</w:t>
            </w:r>
          </w:p>
        </w:tc>
      </w:tr>
      <w:tr w:rsidR="00B9407E" w:rsidRPr="00C52ED0" w:rsidTr="00B9407E">
        <w:tc>
          <w:tcPr>
            <w:tcW w:w="1984" w:type="dxa"/>
            <w:shd w:val="clear" w:color="auto" w:fill="auto"/>
          </w:tcPr>
          <w:p w:rsidR="00B9407E" w:rsidRPr="00C52ED0" w:rsidRDefault="00B9407E" w:rsidP="00B9407E">
            <w:pPr>
              <w:pStyle w:val="Tekstprzypisudolnego"/>
              <w:jc w:val="center"/>
              <w:rPr>
                <w:sz w:val="24"/>
                <w:szCs w:val="24"/>
              </w:rPr>
            </w:pPr>
            <w:r w:rsidRPr="00C52ED0">
              <w:rPr>
                <w:sz w:val="24"/>
                <w:szCs w:val="24"/>
              </w:rPr>
              <w:t>140.000 zł</w:t>
            </w:r>
          </w:p>
        </w:tc>
        <w:tc>
          <w:tcPr>
            <w:tcW w:w="2410" w:type="dxa"/>
            <w:shd w:val="clear" w:color="auto" w:fill="auto"/>
          </w:tcPr>
          <w:p w:rsidR="00B9407E" w:rsidRPr="00C52ED0" w:rsidRDefault="00B9407E" w:rsidP="00B9407E">
            <w:pPr>
              <w:pStyle w:val="Tekstprzypisudolnego"/>
              <w:jc w:val="center"/>
              <w:rPr>
                <w:b/>
                <w:sz w:val="24"/>
                <w:szCs w:val="24"/>
              </w:rPr>
            </w:pPr>
            <w:r w:rsidRPr="00C52ED0">
              <w:rPr>
                <w:b/>
                <w:sz w:val="24"/>
                <w:szCs w:val="24"/>
              </w:rPr>
              <w:t>0 zł</w:t>
            </w:r>
          </w:p>
        </w:tc>
        <w:tc>
          <w:tcPr>
            <w:tcW w:w="2126" w:type="dxa"/>
            <w:shd w:val="clear" w:color="auto" w:fill="auto"/>
          </w:tcPr>
          <w:p w:rsidR="00B9407E" w:rsidRPr="00C52ED0" w:rsidRDefault="00B9407E" w:rsidP="00B9407E">
            <w:pPr>
              <w:pStyle w:val="Tekstprzypisudolnego"/>
              <w:jc w:val="center"/>
              <w:rPr>
                <w:sz w:val="24"/>
                <w:szCs w:val="24"/>
              </w:rPr>
            </w:pPr>
            <w:r w:rsidRPr="00C52ED0">
              <w:rPr>
                <w:sz w:val="24"/>
                <w:szCs w:val="24"/>
              </w:rPr>
              <w:t>0%</w:t>
            </w:r>
          </w:p>
        </w:tc>
        <w:tc>
          <w:tcPr>
            <w:tcW w:w="2268" w:type="dxa"/>
            <w:shd w:val="clear" w:color="auto" w:fill="auto"/>
          </w:tcPr>
          <w:p w:rsidR="00B9407E" w:rsidRPr="00C52ED0" w:rsidRDefault="00B9407E" w:rsidP="00B9407E">
            <w:pPr>
              <w:pStyle w:val="Tekstprzypisudolnego"/>
              <w:jc w:val="center"/>
              <w:rPr>
                <w:sz w:val="24"/>
                <w:szCs w:val="24"/>
              </w:rPr>
            </w:pPr>
            <w:r w:rsidRPr="00C52ED0">
              <w:rPr>
                <w:sz w:val="24"/>
                <w:szCs w:val="24"/>
              </w:rPr>
              <w:t>-70.000 zł</w:t>
            </w:r>
          </w:p>
        </w:tc>
      </w:tr>
    </w:tbl>
    <w:p w:rsidR="00B9407E" w:rsidRPr="00C52ED0" w:rsidRDefault="00B9407E" w:rsidP="00B9407E">
      <w:pPr>
        <w:jc w:val="both"/>
        <w:rPr>
          <w:sz w:val="12"/>
          <w:szCs w:val="8"/>
        </w:rPr>
      </w:pPr>
    </w:p>
    <w:p w:rsidR="00B9407E" w:rsidRPr="00C52ED0" w:rsidRDefault="00B9407E" w:rsidP="0036177C">
      <w:pPr>
        <w:pStyle w:val="Tekstpodstawowy2"/>
        <w:numPr>
          <w:ilvl w:val="0"/>
          <w:numId w:val="24"/>
        </w:numPr>
        <w:rPr>
          <w:b/>
          <w:i/>
          <w:u w:val="single"/>
        </w:rPr>
      </w:pPr>
      <w:r w:rsidRPr="00C52ED0">
        <w:rPr>
          <w:b/>
          <w:i/>
          <w:u w:val="single"/>
        </w:rPr>
        <w:t>Wyjaśnienie odchylenia</w:t>
      </w:r>
    </w:p>
    <w:p w:rsidR="00B9407E" w:rsidRPr="00C52ED0" w:rsidRDefault="00B9407E" w:rsidP="00B9407E">
      <w:pPr>
        <w:pStyle w:val="Tekstpodstawowy2"/>
      </w:pPr>
      <w:r w:rsidRPr="00C52ED0">
        <w:t xml:space="preserve">W I połowie 2012 r. zadanie to realizowane było </w:t>
      </w:r>
      <w:proofErr w:type="spellStart"/>
      <w:r w:rsidRPr="00C52ED0">
        <w:t>bezkosztowo</w:t>
      </w:r>
      <w:proofErr w:type="spellEnd"/>
      <w:r w:rsidRPr="00C52ED0">
        <w:t>. Prowadzono działania analityczno-administracyjne związane z pracami Kolegium do spraw Regionalnego Programu Operacyjnego. Wydatki zostaną poniesione w II połowie roku na przygotowanie diagnozy społeczno-ekonomicznej regionu oraz obróbkę i interpretację danych statystycznych.</w:t>
      </w:r>
    </w:p>
    <w:p w:rsidR="00B9407E" w:rsidRDefault="00B9407E" w:rsidP="00B9407E">
      <w:pPr>
        <w:pStyle w:val="Akapitzlist"/>
        <w:ind w:left="0"/>
        <w:jc w:val="both"/>
        <w:rPr>
          <w:color w:val="0000FF"/>
          <w:sz w:val="8"/>
          <w:szCs w:val="8"/>
        </w:rPr>
      </w:pPr>
    </w:p>
    <w:p w:rsidR="00C52ED0" w:rsidRDefault="00C52ED0" w:rsidP="00B9407E">
      <w:pPr>
        <w:pStyle w:val="Akapitzlist"/>
        <w:ind w:left="0"/>
        <w:jc w:val="both"/>
        <w:rPr>
          <w:color w:val="0000FF"/>
          <w:sz w:val="8"/>
          <w:szCs w:val="8"/>
        </w:rPr>
      </w:pPr>
    </w:p>
    <w:p w:rsidR="00C52ED0" w:rsidRDefault="00C52ED0" w:rsidP="00B9407E">
      <w:pPr>
        <w:pStyle w:val="Akapitzlist"/>
        <w:ind w:left="0"/>
        <w:jc w:val="both"/>
        <w:rPr>
          <w:color w:val="0000FF"/>
          <w:sz w:val="8"/>
          <w:szCs w:val="8"/>
        </w:rPr>
      </w:pPr>
    </w:p>
    <w:p w:rsidR="00C52ED0" w:rsidRPr="00BD4FF4" w:rsidRDefault="00C52ED0" w:rsidP="00B9407E">
      <w:pPr>
        <w:pStyle w:val="Akapitzlist"/>
        <w:ind w:left="0"/>
        <w:jc w:val="both"/>
        <w:rPr>
          <w:color w:val="0000FF"/>
          <w:sz w:val="8"/>
          <w:szCs w:val="8"/>
        </w:rPr>
      </w:pPr>
    </w:p>
    <w:p w:rsidR="00B9407E" w:rsidRPr="00C52ED0" w:rsidRDefault="00B9407E" w:rsidP="003620C7">
      <w:pPr>
        <w:pStyle w:val="Tekstprzypisudolnego"/>
        <w:numPr>
          <w:ilvl w:val="0"/>
          <w:numId w:val="89"/>
        </w:numPr>
      </w:pPr>
      <w:r w:rsidRPr="00C52ED0">
        <w:rPr>
          <w:b/>
          <w:i/>
          <w:sz w:val="28"/>
          <w:szCs w:val="28"/>
        </w:rPr>
        <w:lastRenderedPageBreak/>
        <w:t xml:space="preserve">Pozostałe zadania w zakresie rozwoju regionalnego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B9407E" w:rsidRPr="00C52ED0" w:rsidTr="00B9407E">
        <w:tc>
          <w:tcPr>
            <w:tcW w:w="1984" w:type="dxa"/>
            <w:shd w:val="clear" w:color="auto" w:fill="auto"/>
            <w:vAlign w:val="center"/>
          </w:tcPr>
          <w:p w:rsidR="00B9407E" w:rsidRPr="00C52ED0" w:rsidRDefault="00B9407E" w:rsidP="00B9407E">
            <w:pPr>
              <w:pStyle w:val="Tekstprzypisudolnego"/>
              <w:jc w:val="center"/>
            </w:pPr>
            <w:r w:rsidRPr="00C52ED0">
              <w:t>Plan po zmianach</w:t>
            </w:r>
          </w:p>
        </w:tc>
        <w:tc>
          <w:tcPr>
            <w:tcW w:w="2410" w:type="dxa"/>
            <w:shd w:val="clear" w:color="auto" w:fill="auto"/>
            <w:vAlign w:val="center"/>
          </w:tcPr>
          <w:p w:rsidR="00B9407E" w:rsidRPr="00C52ED0" w:rsidRDefault="00B9407E" w:rsidP="00B9407E">
            <w:pPr>
              <w:pStyle w:val="Tekstprzypisudolnego"/>
              <w:jc w:val="center"/>
            </w:pPr>
            <w:r w:rsidRPr="00C52ED0">
              <w:t>Wykonanie</w:t>
            </w:r>
          </w:p>
        </w:tc>
        <w:tc>
          <w:tcPr>
            <w:tcW w:w="2126" w:type="dxa"/>
            <w:shd w:val="clear" w:color="auto" w:fill="auto"/>
            <w:vAlign w:val="center"/>
          </w:tcPr>
          <w:p w:rsidR="00B9407E" w:rsidRPr="00C52ED0" w:rsidRDefault="00B9407E" w:rsidP="00B9407E">
            <w:pPr>
              <w:pStyle w:val="Tekstprzypisudolnego"/>
              <w:jc w:val="center"/>
            </w:pPr>
            <w:r w:rsidRPr="00C52ED0">
              <w:t>Wskaźnik realizacji</w:t>
            </w:r>
          </w:p>
        </w:tc>
        <w:tc>
          <w:tcPr>
            <w:tcW w:w="2268" w:type="dxa"/>
            <w:shd w:val="clear" w:color="auto" w:fill="auto"/>
            <w:vAlign w:val="center"/>
          </w:tcPr>
          <w:p w:rsidR="00B9407E" w:rsidRPr="00C52ED0" w:rsidRDefault="00B9407E" w:rsidP="00B9407E">
            <w:pPr>
              <w:pStyle w:val="Tekstprzypisudolnego"/>
              <w:jc w:val="center"/>
            </w:pPr>
            <w:r w:rsidRPr="00C52ED0">
              <w:t>Odchylenie</w:t>
            </w:r>
          </w:p>
        </w:tc>
      </w:tr>
      <w:tr w:rsidR="00B9407E" w:rsidRPr="00C52ED0" w:rsidTr="00B9407E">
        <w:tc>
          <w:tcPr>
            <w:tcW w:w="1984" w:type="dxa"/>
            <w:shd w:val="clear" w:color="auto" w:fill="auto"/>
          </w:tcPr>
          <w:p w:rsidR="00B9407E" w:rsidRPr="00C52ED0" w:rsidRDefault="00B9407E" w:rsidP="00B9407E">
            <w:pPr>
              <w:pStyle w:val="Tekstprzypisudolnego"/>
              <w:jc w:val="center"/>
              <w:rPr>
                <w:sz w:val="24"/>
                <w:szCs w:val="24"/>
              </w:rPr>
            </w:pPr>
            <w:r w:rsidRPr="00C52ED0">
              <w:rPr>
                <w:sz w:val="24"/>
                <w:szCs w:val="24"/>
              </w:rPr>
              <w:t>50.000 zł</w:t>
            </w:r>
          </w:p>
        </w:tc>
        <w:tc>
          <w:tcPr>
            <w:tcW w:w="2410" w:type="dxa"/>
            <w:shd w:val="clear" w:color="auto" w:fill="auto"/>
          </w:tcPr>
          <w:p w:rsidR="00B9407E" w:rsidRPr="00C52ED0" w:rsidRDefault="00B9407E" w:rsidP="00B9407E">
            <w:pPr>
              <w:pStyle w:val="Tekstprzypisudolnego"/>
              <w:jc w:val="center"/>
              <w:rPr>
                <w:b/>
                <w:sz w:val="24"/>
                <w:szCs w:val="24"/>
              </w:rPr>
            </w:pPr>
            <w:r w:rsidRPr="00C52ED0">
              <w:rPr>
                <w:b/>
                <w:sz w:val="24"/>
                <w:szCs w:val="24"/>
              </w:rPr>
              <w:t>369 zł</w:t>
            </w:r>
          </w:p>
        </w:tc>
        <w:tc>
          <w:tcPr>
            <w:tcW w:w="2126" w:type="dxa"/>
            <w:shd w:val="clear" w:color="auto" w:fill="auto"/>
          </w:tcPr>
          <w:p w:rsidR="00B9407E" w:rsidRPr="00C52ED0" w:rsidRDefault="00B9407E" w:rsidP="00B9407E">
            <w:pPr>
              <w:pStyle w:val="Tekstprzypisudolnego"/>
              <w:jc w:val="center"/>
              <w:rPr>
                <w:sz w:val="24"/>
                <w:szCs w:val="24"/>
              </w:rPr>
            </w:pPr>
            <w:r w:rsidRPr="00C52ED0">
              <w:rPr>
                <w:sz w:val="24"/>
                <w:szCs w:val="24"/>
              </w:rPr>
              <w:t>0,7%</w:t>
            </w:r>
          </w:p>
        </w:tc>
        <w:tc>
          <w:tcPr>
            <w:tcW w:w="2268" w:type="dxa"/>
            <w:shd w:val="clear" w:color="auto" w:fill="auto"/>
          </w:tcPr>
          <w:p w:rsidR="00B9407E" w:rsidRPr="00C52ED0" w:rsidRDefault="00B9407E" w:rsidP="00B9407E">
            <w:pPr>
              <w:pStyle w:val="Tekstprzypisudolnego"/>
              <w:jc w:val="center"/>
              <w:rPr>
                <w:sz w:val="24"/>
                <w:szCs w:val="24"/>
              </w:rPr>
            </w:pPr>
            <w:r w:rsidRPr="00C52ED0">
              <w:rPr>
                <w:sz w:val="24"/>
                <w:szCs w:val="24"/>
              </w:rPr>
              <w:t>-24.631 zł</w:t>
            </w:r>
          </w:p>
        </w:tc>
      </w:tr>
    </w:tbl>
    <w:p w:rsidR="00B9407E" w:rsidRPr="00C52ED0" w:rsidRDefault="00B9407E" w:rsidP="00B9407E">
      <w:pPr>
        <w:jc w:val="both"/>
        <w:rPr>
          <w:sz w:val="8"/>
          <w:szCs w:val="8"/>
        </w:rPr>
      </w:pPr>
    </w:p>
    <w:p w:rsidR="00B9407E" w:rsidRPr="00C52ED0" w:rsidRDefault="00B9407E" w:rsidP="00B9407E">
      <w:pPr>
        <w:jc w:val="both"/>
        <w:rPr>
          <w:sz w:val="24"/>
        </w:rPr>
      </w:pPr>
      <w:r w:rsidRPr="00C52ED0">
        <w:rPr>
          <w:sz w:val="24"/>
        </w:rPr>
        <w:t>W ramach podanej kwoty w I kwartale br. sfinansowano wykonanie projektu graficznego okładki  kwartalnika:  „</w:t>
      </w:r>
      <w:r w:rsidRPr="00C52ED0">
        <w:rPr>
          <w:i/>
          <w:sz w:val="24"/>
        </w:rPr>
        <w:t>Zachodniopomorskie Studia Regionalne</w:t>
      </w:r>
      <w:r w:rsidRPr="00C52ED0">
        <w:rPr>
          <w:sz w:val="24"/>
        </w:rPr>
        <w:t>”.</w:t>
      </w:r>
    </w:p>
    <w:p w:rsidR="00B9407E" w:rsidRPr="00C52ED0" w:rsidRDefault="00B9407E" w:rsidP="00B9407E">
      <w:pPr>
        <w:jc w:val="both"/>
        <w:rPr>
          <w:sz w:val="8"/>
          <w:szCs w:val="8"/>
        </w:rPr>
      </w:pPr>
    </w:p>
    <w:p w:rsidR="00B9407E" w:rsidRPr="00C52ED0" w:rsidRDefault="00B9407E" w:rsidP="0036177C">
      <w:pPr>
        <w:pStyle w:val="Tekstpodstawowy2"/>
        <w:numPr>
          <w:ilvl w:val="0"/>
          <w:numId w:val="24"/>
        </w:numPr>
        <w:rPr>
          <w:b/>
          <w:i/>
          <w:szCs w:val="24"/>
          <w:u w:val="single"/>
        </w:rPr>
      </w:pPr>
      <w:r w:rsidRPr="00C52ED0">
        <w:rPr>
          <w:b/>
          <w:i/>
          <w:szCs w:val="24"/>
          <w:u w:val="single"/>
        </w:rPr>
        <w:t>Wyjaśnienie odchylenia</w:t>
      </w:r>
    </w:p>
    <w:p w:rsidR="00B9407E" w:rsidRPr="00C52ED0" w:rsidRDefault="00B9407E" w:rsidP="00B9407E">
      <w:pPr>
        <w:shd w:val="clear" w:color="auto" w:fill="FFFFFF"/>
        <w:spacing w:line="264" w:lineRule="atLeast"/>
        <w:jc w:val="both"/>
        <w:rPr>
          <w:sz w:val="24"/>
        </w:rPr>
      </w:pPr>
      <w:r w:rsidRPr="00C52ED0">
        <w:rPr>
          <w:sz w:val="24"/>
        </w:rPr>
        <w:t>Wydatki wynikające z  przygotowania pierwszego numeru kwartalnika „</w:t>
      </w:r>
      <w:r w:rsidRPr="00C52ED0">
        <w:rPr>
          <w:i/>
          <w:sz w:val="24"/>
        </w:rPr>
        <w:t>Zachodniopomorskie Studia Regionalne</w:t>
      </w:r>
      <w:r w:rsidRPr="00C52ED0">
        <w:rPr>
          <w:sz w:val="24"/>
        </w:rPr>
        <w:t>" w wysokości 9.631 zł zostały poniesione w lipcu br., natomiast</w:t>
      </w:r>
      <w:r w:rsidRPr="00C52ED0">
        <w:rPr>
          <w:sz w:val="24"/>
        </w:rPr>
        <w:br/>
        <w:t xml:space="preserve">kwota 30.000 zł, zaplanowana na pokrycie kosztów publikacji kolejnych numerów, będzie  wydatkowana sukcesywnie do końca roku.  </w:t>
      </w:r>
    </w:p>
    <w:p w:rsidR="00B9407E" w:rsidRPr="00C52ED0" w:rsidRDefault="00B9407E" w:rsidP="00B9407E">
      <w:pPr>
        <w:shd w:val="clear" w:color="auto" w:fill="FFFFFF"/>
        <w:spacing w:line="264" w:lineRule="atLeast"/>
        <w:jc w:val="both"/>
        <w:rPr>
          <w:sz w:val="24"/>
        </w:rPr>
      </w:pPr>
      <w:r w:rsidRPr="00C52ED0">
        <w:rPr>
          <w:sz w:val="24"/>
        </w:rPr>
        <w:t xml:space="preserve">Natomiast wydatki przeznaczone na wspieranie mechanizmów planowania procesów rozwojowych województwa w zakresie zagospodarowania terenów nadwodnych tj. na współorganizację konferencji </w:t>
      </w:r>
      <w:proofErr w:type="spellStart"/>
      <w:r w:rsidRPr="00C52ED0">
        <w:rPr>
          <w:sz w:val="24"/>
        </w:rPr>
        <w:t>Waterfront</w:t>
      </w:r>
      <w:proofErr w:type="spellEnd"/>
      <w:r w:rsidRPr="00C52ED0">
        <w:rPr>
          <w:sz w:val="24"/>
        </w:rPr>
        <w:t xml:space="preserve"> zostaną poniesione w III kwartale 2012</w:t>
      </w:r>
      <w:r w:rsidR="00C40756" w:rsidRPr="00C52ED0">
        <w:rPr>
          <w:sz w:val="24"/>
        </w:rPr>
        <w:t xml:space="preserve"> </w:t>
      </w:r>
      <w:r w:rsidRPr="00C52ED0">
        <w:rPr>
          <w:sz w:val="24"/>
        </w:rPr>
        <w:t xml:space="preserve">r. </w:t>
      </w:r>
    </w:p>
    <w:p w:rsidR="00827E9B" w:rsidRPr="00C52ED0" w:rsidRDefault="00827E9B" w:rsidP="00EE38D2">
      <w:pPr>
        <w:jc w:val="both"/>
        <w:rPr>
          <w:b/>
          <w:i/>
          <w:sz w:val="1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352"/>
        <w:gridCol w:w="2107"/>
        <w:gridCol w:w="2091"/>
      </w:tblGrid>
      <w:tr w:rsidR="002D60FB" w:rsidRPr="00C52ED0" w:rsidTr="006A04E5">
        <w:tc>
          <w:tcPr>
            <w:tcW w:w="9287" w:type="dxa"/>
            <w:gridSpan w:val="4"/>
            <w:shd w:val="clear" w:color="auto" w:fill="CCFFFF"/>
          </w:tcPr>
          <w:p w:rsidR="002D60FB" w:rsidRPr="00C52ED0" w:rsidRDefault="002D60FB" w:rsidP="00EE38D2">
            <w:pPr>
              <w:jc w:val="both"/>
              <w:rPr>
                <w:sz w:val="24"/>
                <w:szCs w:val="24"/>
              </w:rPr>
            </w:pPr>
            <w:r w:rsidRPr="00C52ED0">
              <w:rPr>
                <w:b/>
                <w:sz w:val="24"/>
                <w:szCs w:val="24"/>
              </w:rPr>
              <w:t>Dział 750 – ADMINISTRACJA PUBLICZNA</w:t>
            </w:r>
          </w:p>
        </w:tc>
      </w:tr>
      <w:tr w:rsidR="002D60FB" w:rsidRPr="00C52ED0" w:rsidTr="006A04E5">
        <w:tc>
          <w:tcPr>
            <w:tcW w:w="2737" w:type="dxa"/>
            <w:shd w:val="clear" w:color="auto" w:fill="auto"/>
            <w:vAlign w:val="center"/>
          </w:tcPr>
          <w:p w:rsidR="002D60FB" w:rsidRPr="00C52ED0" w:rsidRDefault="002D60FB" w:rsidP="00EE38D2">
            <w:pPr>
              <w:jc w:val="center"/>
            </w:pPr>
            <w:r w:rsidRPr="00C52ED0">
              <w:t>Plan po zmianach</w:t>
            </w:r>
          </w:p>
        </w:tc>
        <w:tc>
          <w:tcPr>
            <w:tcW w:w="2352" w:type="dxa"/>
            <w:shd w:val="clear" w:color="auto" w:fill="auto"/>
            <w:vAlign w:val="center"/>
          </w:tcPr>
          <w:p w:rsidR="002D60FB" w:rsidRPr="00C52ED0" w:rsidRDefault="002D60FB" w:rsidP="00EE38D2">
            <w:pPr>
              <w:jc w:val="center"/>
            </w:pPr>
            <w:r w:rsidRPr="00C52ED0">
              <w:t>Wykonanie</w:t>
            </w:r>
          </w:p>
        </w:tc>
        <w:tc>
          <w:tcPr>
            <w:tcW w:w="2107" w:type="dxa"/>
            <w:shd w:val="clear" w:color="auto" w:fill="auto"/>
            <w:vAlign w:val="center"/>
          </w:tcPr>
          <w:p w:rsidR="002D60FB" w:rsidRPr="00C52ED0" w:rsidRDefault="002D60FB" w:rsidP="00EE38D2">
            <w:pPr>
              <w:jc w:val="center"/>
            </w:pPr>
            <w:r w:rsidRPr="00C52ED0">
              <w:t>Wskaźnik realizacji</w:t>
            </w:r>
          </w:p>
        </w:tc>
        <w:tc>
          <w:tcPr>
            <w:tcW w:w="2091" w:type="dxa"/>
            <w:shd w:val="clear" w:color="auto" w:fill="auto"/>
            <w:vAlign w:val="center"/>
          </w:tcPr>
          <w:p w:rsidR="002D60FB" w:rsidRPr="00C52ED0" w:rsidRDefault="002D60FB" w:rsidP="00EE38D2">
            <w:pPr>
              <w:jc w:val="center"/>
            </w:pPr>
            <w:r w:rsidRPr="00C52ED0">
              <w:t>Odchylenie</w:t>
            </w:r>
          </w:p>
        </w:tc>
      </w:tr>
      <w:tr w:rsidR="009821EE" w:rsidRPr="00C52ED0" w:rsidTr="006A04E5">
        <w:tc>
          <w:tcPr>
            <w:tcW w:w="2737" w:type="dxa"/>
            <w:shd w:val="clear" w:color="auto" w:fill="auto"/>
          </w:tcPr>
          <w:p w:rsidR="00982DDB" w:rsidRPr="00C52ED0" w:rsidRDefault="00982DDB" w:rsidP="00EE38D2">
            <w:pPr>
              <w:jc w:val="center"/>
              <w:rPr>
                <w:b/>
                <w:sz w:val="24"/>
              </w:rPr>
            </w:pPr>
            <w:r w:rsidRPr="00C52ED0">
              <w:rPr>
                <w:b/>
                <w:sz w:val="24"/>
              </w:rPr>
              <w:t xml:space="preserve">Ogółem </w:t>
            </w:r>
            <w:r w:rsidR="004E648A" w:rsidRPr="00C52ED0">
              <w:rPr>
                <w:b/>
                <w:sz w:val="24"/>
              </w:rPr>
              <w:t xml:space="preserve">     </w:t>
            </w:r>
            <w:r w:rsidR="009821EE" w:rsidRPr="00C52ED0">
              <w:rPr>
                <w:b/>
                <w:sz w:val="24"/>
              </w:rPr>
              <w:t>7</w:t>
            </w:r>
            <w:r w:rsidR="003E6036" w:rsidRPr="00C52ED0">
              <w:rPr>
                <w:b/>
                <w:sz w:val="24"/>
              </w:rPr>
              <w:t>8</w:t>
            </w:r>
            <w:r w:rsidR="00113656" w:rsidRPr="00C52ED0">
              <w:rPr>
                <w:b/>
                <w:sz w:val="24"/>
              </w:rPr>
              <w:t>.</w:t>
            </w:r>
            <w:r w:rsidR="003E6036" w:rsidRPr="00C52ED0">
              <w:rPr>
                <w:b/>
                <w:sz w:val="24"/>
              </w:rPr>
              <w:t>783</w:t>
            </w:r>
            <w:r w:rsidR="00113656" w:rsidRPr="00C52ED0">
              <w:rPr>
                <w:b/>
                <w:sz w:val="24"/>
              </w:rPr>
              <w:t>.</w:t>
            </w:r>
            <w:r w:rsidR="00BA63C1" w:rsidRPr="00C52ED0">
              <w:rPr>
                <w:b/>
                <w:sz w:val="24"/>
              </w:rPr>
              <w:t>798</w:t>
            </w:r>
            <w:r w:rsidR="002D60FB" w:rsidRPr="00C52ED0">
              <w:rPr>
                <w:b/>
                <w:sz w:val="24"/>
              </w:rPr>
              <w:t xml:space="preserve"> zł</w:t>
            </w:r>
          </w:p>
          <w:p w:rsidR="00982DDB" w:rsidRPr="00C52ED0" w:rsidRDefault="00982DDB" w:rsidP="00EE38D2">
            <w:pPr>
              <w:rPr>
                <w:sz w:val="16"/>
                <w:szCs w:val="16"/>
              </w:rPr>
            </w:pPr>
            <w:r w:rsidRPr="00C52ED0">
              <w:rPr>
                <w:sz w:val="16"/>
                <w:szCs w:val="16"/>
              </w:rPr>
              <w:t>z tego:</w:t>
            </w:r>
          </w:p>
          <w:p w:rsidR="00982DDB" w:rsidRPr="00C52ED0" w:rsidRDefault="00982DDB" w:rsidP="00EE38D2">
            <w:pPr>
              <w:jc w:val="center"/>
              <w:rPr>
                <w:sz w:val="24"/>
              </w:rPr>
            </w:pPr>
            <w:r w:rsidRPr="00C52ED0">
              <w:rPr>
                <w:sz w:val="24"/>
              </w:rPr>
              <w:t>bieżące</w:t>
            </w:r>
            <w:r w:rsidR="004E648A" w:rsidRPr="00C52ED0">
              <w:rPr>
                <w:sz w:val="24"/>
              </w:rPr>
              <w:t xml:space="preserve">       </w:t>
            </w:r>
            <w:r w:rsidR="00113656" w:rsidRPr="00C52ED0">
              <w:rPr>
                <w:sz w:val="24"/>
              </w:rPr>
              <w:t>7</w:t>
            </w:r>
            <w:r w:rsidR="003E6036" w:rsidRPr="00C52ED0">
              <w:rPr>
                <w:sz w:val="24"/>
              </w:rPr>
              <w:t>6</w:t>
            </w:r>
            <w:r w:rsidR="00113656" w:rsidRPr="00C52ED0">
              <w:rPr>
                <w:sz w:val="24"/>
              </w:rPr>
              <w:t>.</w:t>
            </w:r>
            <w:r w:rsidR="003E6036" w:rsidRPr="00C52ED0">
              <w:rPr>
                <w:sz w:val="24"/>
              </w:rPr>
              <w:t>932</w:t>
            </w:r>
            <w:r w:rsidR="00113656" w:rsidRPr="00C52ED0">
              <w:rPr>
                <w:sz w:val="24"/>
              </w:rPr>
              <w:t>.</w:t>
            </w:r>
            <w:r w:rsidR="00BA63C1" w:rsidRPr="00C52ED0">
              <w:rPr>
                <w:sz w:val="24"/>
              </w:rPr>
              <w:t>708</w:t>
            </w:r>
            <w:r w:rsidR="004E648A" w:rsidRPr="00C52ED0">
              <w:rPr>
                <w:sz w:val="24"/>
              </w:rPr>
              <w:t xml:space="preserve"> zł</w:t>
            </w:r>
            <w:r w:rsidRPr="00C52ED0">
              <w:rPr>
                <w:sz w:val="24"/>
              </w:rPr>
              <w:t xml:space="preserve"> </w:t>
            </w:r>
          </w:p>
          <w:p w:rsidR="00982DDB" w:rsidRPr="00C52ED0" w:rsidRDefault="00982DDB" w:rsidP="00EE38D2">
            <w:pPr>
              <w:jc w:val="center"/>
              <w:rPr>
                <w:b/>
                <w:sz w:val="24"/>
              </w:rPr>
            </w:pPr>
            <w:r w:rsidRPr="00C52ED0">
              <w:rPr>
                <w:sz w:val="24"/>
              </w:rPr>
              <w:t>majątkowe</w:t>
            </w:r>
            <w:r w:rsidR="00722FEF" w:rsidRPr="00C52ED0">
              <w:rPr>
                <w:sz w:val="24"/>
              </w:rPr>
              <w:t xml:space="preserve"> </w:t>
            </w:r>
            <w:r w:rsidR="00113656" w:rsidRPr="00C52ED0">
              <w:rPr>
                <w:sz w:val="24"/>
              </w:rPr>
              <w:t xml:space="preserve">  </w:t>
            </w:r>
            <w:r w:rsidR="005043F6" w:rsidRPr="00C52ED0">
              <w:rPr>
                <w:sz w:val="24"/>
              </w:rPr>
              <w:t xml:space="preserve"> </w:t>
            </w:r>
            <w:r w:rsidR="00BA63C1" w:rsidRPr="00C52ED0">
              <w:rPr>
                <w:sz w:val="24"/>
              </w:rPr>
              <w:t>1</w:t>
            </w:r>
            <w:r w:rsidR="00113656" w:rsidRPr="00C52ED0">
              <w:rPr>
                <w:sz w:val="24"/>
              </w:rPr>
              <w:t>.</w:t>
            </w:r>
            <w:r w:rsidR="00BA63C1" w:rsidRPr="00C52ED0">
              <w:rPr>
                <w:sz w:val="24"/>
              </w:rPr>
              <w:t>851</w:t>
            </w:r>
            <w:r w:rsidR="00113656" w:rsidRPr="00C52ED0">
              <w:rPr>
                <w:sz w:val="24"/>
              </w:rPr>
              <w:t>.</w:t>
            </w:r>
            <w:r w:rsidR="00BA63C1" w:rsidRPr="00C52ED0">
              <w:rPr>
                <w:sz w:val="24"/>
              </w:rPr>
              <w:t>090</w:t>
            </w:r>
            <w:r w:rsidR="004E648A" w:rsidRPr="00C52ED0">
              <w:rPr>
                <w:sz w:val="24"/>
              </w:rPr>
              <w:t xml:space="preserve"> zł</w:t>
            </w:r>
          </w:p>
        </w:tc>
        <w:tc>
          <w:tcPr>
            <w:tcW w:w="2352" w:type="dxa"/>
            <w:shd w:val="clear" w:color="auto" w:fill="auto"/>
          </w:tcPr>
          <w:p w:rsidR="002D60FB" w:rsidRPr="00C52ED0" w:rsidRDefault="009821EE" w:rsidP="00EE38D2">
            <w:pPr>
              <w:jc w:val="center"/>
              <w:rPr>
                <w:b/>
                <w:sz w:val="24"/>
              </w:rPr>
            </w:pPr>
            <w:r w:rsidRPr="00C52ED0">
              <w:rPr>
                <w:b/>
                <w:sz w:val="24"/>
              </w:rPr>
              <w:t>3</w:t>
            </w:r>
            <w:r w:rsidR="00BA63C1" w:rsidRPr="00C52ED0">
              <w:rPr>
                <w:b/>
                <w:sz w:val="24"/>
              </w:rPr>
              <w:t>5</w:t>
            </w:r>
            <w:r w:rsidR="00113656" w:rsidRPr="00C52ED0">
              <w:rPr>
                <w:b/>
                <w:sz w:val="24"/>
              </w:rPr>
              <w:t>.</w:t>
            </w:r>
            <w:r w:rsidR="003E6036" w:rsidRPr="00C52ED0">
              <w:rPr>
                <w:b/>
                <w:sz w:val="24"/>
              </w:rPr>
              <w:t>133</w:t>
            </w:r>
            <w:r w:rsidR="00113656" w:rsidRPr="00C52ED0">
              <w:rPr>
                <w:b/>
                <w:sz w:val="24"/>
              </w:rPr>
              <w:t>.</w:t>
            </w:r>
            <w:r w:rsidR="003E6036" w:rsidRPr="00C52ED0">
              <w:rPr>
                <w:b/>
                <w:sz w:val="24"/>
              </w:rPr>
              <w:t>838</w:t>
            </w:r>
            <w:r w:rsidR="002D60FB" w:rsidRPr="00C52ED0">
              <w:rPr>
                <w:b/>
                <w:sz w:val="24"/>
              </w:rPr>
              <w:t xml:space="preserve"> zł</w:t>
            </w:r>
          </w:p>
          <w:p w:rsidR="004E648A" w:rsidRPr="00C52ED0" w:rsidRDefault="004E648A" w:rsidP="00EE38D2">
            <w:pPr>
              <w:jc w:val="center"/>
              <w:rPr>
                <w:b/>
                <w:sz w:val="16"/>
                <w:szCs w:val="16"/>
              </w:rPr>
            </w:pPr>
          </w:p>
          <w:p w:rsidR="004E648A" w:rsidRPr="00C52ED0" w:rsidRDefault="009821EE" w:rsidP="00EE38D2">
            <w:pPr>
              <w:jc w:val="center"/>
              <w:rPr>
                <w:b/>
                <w:sz w:val="24"/>
              </w:rPr>
            </w:pPr>
            <w:r w:rsidRPr="00C52ED0">
              <w:rPr>
                <w:b/>
                <w:sz w:val="24"/>
              </w:rPr>
              <w:t>3</w:t>
            </w:r>
            <w:r w:rsidR="003E6036" w:rsidRPr="00C52ED0">
              <w:rPr>
                <w:b/>
                <w:sz w:val="24"/>
              </w:rPr>
              <w:t>4</w:t>
            </w:r>
            <w:r w:rsidR="00113656" w:rsidRPr="00C52ED0">
              <w:rPr>
                <w:b/>
                <w:sz w:val="24"/>
              </w:rPr>
              <w:t>.</w:t>
            </w:r>
            <w:r w:rsidR="003E6036" w:rsidRPr="00C52ED0">
              <w:rPr>
                <w:b/>
                <w:sz w:val="24"/>
              </w:rPr>
              <w:t>716</w:t>
            </w:r>
            <w:r w:rsidR="00BA63C1" w:rsidRPr="00C52ED0">
              <w:rPr>
                <w:b/>
                <w:sz w:val="24"/>
              </w:rPr>
              <w:t>.</w:t>
            </w:r>
            <w:r w:rsidR="003E6036" w:rsidRPr="00C52ED0">
              <w:rPr>
                <w:b/>
                <w:sz w:val="24"/>
              </w:rPr>
              <w:t>639</w:t>
            </w:r>
            <w:r w:rsidR="004E648A" w:rsidRPr="00C52ED0">
              <w:rPr>
                <w:b/>
                <w:sz w:val="24"/>
              </w:rPr>
              <w:t xml:space="preserve"> zł</w:t>
            </w:r>
          </w:p>
          <w:p w:rsidR="004E648A" w:rsidRPr="00C52ED0" w:rsidRDefault="008455C4" w:rsidP="00BA63C1">
            <w:pPr>
              <w:jc w:val="center"/>
              <w:rPr>
                <w:b/>
                <w:sz w:val="24"/>
              </w:rPr>
            </w:pPr>
            <w:r w:rsidRPr="00C52ED0">
              <w:rPr>
                <w:b/>
                <w:sz w:val="24"/>
              </w:rPr>
              <w:t xml:space="preserve"> </w:t>
            </w:r>
            <w:r w:rsidR="00113656" w:rsidRPr="00C52ED0">
              <w:rPr>
                <w:b/>
                <w:sz w:val="24"/>
              </w:rPr>
              <w:t xml:space="preserve"> </w:t>
            </w:r>
            <w:r w:rsidR="00BA63C1" w:rsidRPr="00C52ED0">
              <w:rPr>
                <w:b/>
                <w:sz w:val="24"/>
              </w:rPr>
              <w:t>417</w:t>
            </w:r>
            <w:r w:rsidR="00113656" w:rsidRPr="00C52ED0">
              <w:rPr>
                <w:b/>
                <w:sz w:val="24"/>
              </w:rPr>
              <w:t>.</w:t>
            </w:r>
            <w:r w:rsidR="00BA63C1" w:rsidRPr="00C52ED0">
              <w:rPr>
                <w:b/>
                <w:sz w:val="24"/>
              </w:rPr>
              <w:t>199</w:t>
            </w:r>
            <w:r w:rsidR="004E648A" w:rsidRPr="00C52ED0">
              <w:rPr>
                <w:b/>
                <w:sz w:val="24"/>
              </w:rPr>
              <w:t xml:space="preserve"> zł</w:t>
            </w:r>
          </w:p>
        </w:tc>
        <w:tc>
          <w:tcPr>
            <w:tcW w:w="2107" w:type="dxa"/>
            <w:shd w:val="clear" w:color="auto" w:fill="auto"/>
          </w:tcPr>
          <w:p w:rsidR="002D60FB" w:rsidRPr="00C52ED0" w:rsidRDefault="009821EE" w:rsidP="00EE38D2">
            <w:pPr>
              <w:jc w:val="center"/>
              <w:rPr>
                <w:sz w:val="24"/>
              </w:rPr>
            </w:pPr>
            <w:r w:rsidRPr="00C52ED0">
              <w:rPr>
                <w:sz w:val="24"/>
              </w:rPr>
              <w:t>4</w:t>
            </w:r>
            <w:r w:rsidR="00BA63C1" w:rsidRPr="00C52ED0">
              <w:rPr>
                <w:sz w:val="24"/>
              </w:rPr>
              <w:t>4</w:t>
            </w:r>
            <w:r w:rsidR="00390873" w:rsidRPr="00C52ED0">
              <w:rPr>
                <w:sz w:val="24"/>
              </w:rPr>
              <w:t>,</w:t>
            </w:r>
            <w:r w:rsidR="003E6036" w:rsidRPr="00C52ED0">
              <w:rPr>
                <w:sz w:val="24"/>
              </w:rPr>
              <w:t>6</w:t>
            </w:r>
            <w:r w:rsidR="002D60FB" w:rsidRPr="00C52ED0">
              <w:rPr>
                <w:sz w:val="24"/>
              </w:rPr>
              <w:t>%</w:t>
            </w:r>
          </w:p>
          <w:p w:rsidR="004E648A" w:rsidRPr="00C52ED0" w:rsidRDefault="004E648A" w:rsidP="00EE38D2">
            <w:pPr>
              <w:jc w:val="center"/>
              <w:rPr>
                <w:b/>
                <w:sz w:val="16"/>
                <w:szCs w:val="16"/>
              </w:rPr>
            </w:pPr>
          </w:p>
          <w:p w:rsidR="004E648A" w:rsidRPr="00C52ED0" w:rsidRDefault="009821EE" w:rsidP="00EE38D2">
            <w:pPr>
              <w:jc w:val="center"/>
              <w:rPr>
                <w:sz w:val="24"/>
              </w:rPr>
            </w:pPr>
            <w:r w:rsidRPr="00C52ED0">
              <w:rPr>
                <w:sz w:val="24"/>
              </w:rPr>
              <w:t>4</w:t>
            </w:r>
            <w:r w:rsidR="00BA63C1" w:rsidRPr="00C52ED0">
              <w:rPr>
                <w:sz w:val="24"/>
              </w:rPr>
              <w:t>5</w:t>
            </w:r>
            <w:r w:rsidR="00113656" w:rsidRPr="00C52ED0">
              <w:rPr>
                <w:sz w:val="24"/>
              </w:rPr>
              <w:t>,</w:t>
            </w:r>
            <w:r w:rsidR="003E6036" w:rsidRPr="00C52ED0">
              <w:rPr>
                <w:sz w:val="24"/>
              </w:rPr>
              <w:t>1</w:t>
            </w:r>
            <w:r w:rsidR="004E648A" w:rsidRPr="00C52ED0">
              <w:rPr>
                <w:sz w:val="24"/>
              </w:rPr>
              <w:t>%</w:t>
            </w:r>
          </w:p>
          <w:p w:rsidR="004E648A" w:rsidRPr="00C52ED0" w:rsidRDefault="00BA63C1" w:rsidP="00EE38D2">
            <w:pPr>
              <w:jc w:val="center"/>
              <w:rPr>
                <w:b/>
                <w:sz w:val="24"/>
              </w:rPr>
            </w:pPr>
            <w:r w:rsidRPr="00C52ED0">
              <w:rPr>
                <w:sz w:val="24"/>
              </w:rPr>
              <w:t>22</w:t>
            </w:r>
            <w:r w:rsidR="00113656" w:rsidRPr="00C52ED0">
              <w:rPr>
                <w:sz w:val="24"/>
              </w:rPr>
              <w:t>,</w:t>
            </w:r>
            <w:r w:rsidR="009821EE" w:rsidRPr="00C52ED0">
              <w:rPr>
                <w:sz w:val="24"/>
              </w:rPr>
              <w:t>5</w:t>
            </w:r>
            <w:r w:rsidR="004E648A" w:rsidRPr="00C52ED0">
              <w:rPr>
                <w:sz w:val="24"/>
              </w:rPr>
              <w:t>%</w:t>
            </w:r>
          </w:p>
        </w:tc>
        <w:tc>
          <w:tcPr>
            <w:tcW w:w="2091" w:type="dxa"/>
            <w:shd w:val="clear" w:color="auto" w:fill="auto"/>
          </w:tcPr>
          <w:p w:rsidR="002D60FB" w:rsidRPr="00C52ED0" w:rsidRDefault="00766C54" w:rsidP="00EE38D2">
            <w:pPr>
              <w:jc w:val="center"/>
              <w:rPr>
                <w:sz w:val="24"/>
              </w:rPr>
            </w:pPr>
            <w:r w:rsidRPr="00C52ED0">
              <w:rPr>
                <w:sz w:val="24"/>
              </w:rPr>
              <w:t>- 4</w:t>
            </w:r>
            <w:r w:rsidR="00113656" w:rsidRPr="00C52ED0">
              <w:rPr>
                <w:sz w:val="24"/>
              </w:rPr>
              <w:t>.</w:t>
            </w:r>
            <w:r w:rsidR="003E6036" w:rsidRPr="00C52ED0">
              <w:rPr>
                <w:sz w:val="24"/>
              </w:rPr>
              <w:t>258</w:t>
            </w:r>
            <w:r w:rsidR="00113656" w:rsidRPr="00C52ED0">
              <w:rPr>
                <w:sz w:val="24"/>
              </w:rPr>
              <w:t>.</w:t>
            </w:r>
            <w:r w:rsidR="003E6036" w:rsidRPr="00C52ED0">
              <w:rPr>
                <w:sz w:val="24"/>
              </w:rPr>
              <w:t>061</w:t>
            </w:r>
            <w:r w:rsidR="002D60FB" w:rsidRPr="00C52ED0">
              <w:rPr>
                <w:sz w:val="24"/>
              </w:rPr>
              <w:t xml:space="preserve"> zł</w:t>
            </w:r>
          </w:p>
          <w:p w:rsidR="004E648A" w:rsidRPr="00C52ED0" w:rsidRDefault="004E648A" w:rsidP="00EE38D2">
            <w:pPr>
              <w:jc w:val="center"/>
              <w:rPr>
                <w:sz w:val="16"/>
                <w:szCs w:val="16"/>
              </w:rPr>
            </w:pPr>
          </w:p>
          <w:p w:rsidR="004E648A" w:rsidRPr="00C52ED0" w:rsidRDefault="00F14A91" w:rsidP="00EE38D2">
            <w:pPr>
              <w:jc w:val="center"/>
              <w:rPr>
                <w:sz w:val="24"/>
              </w:rPr>
            </w:pPr>
            <w:r w:rsidRPr="00C52ED0">
              <w:rPr>
                <w:sz w:val="24"/>
              </w:rPr>
              <w:t xml:space="preserve"> </w:t>
            </w:r>
            <w:r w:rsidR="004E648A" w:rsidRPr="00C52ED0">
              <w:rPr>
                <w:sz w:val="24"/>
              </w:rPr>
              <w:t xml:space="preserve">- </w:t>
            </w:r>
            <w:r w:rsidR="00766C54" w:rsidRPr="00C52ED0">
              <w:rPr>
                <w:sz w:val="24"/>
              </w:rPr>
              <w:t>3</w:t>
            </w:r>
            <w:r w:rsidR="00113656" w:rsidRPr="00C52ED0">
              <w:rPr>
                <w:sz w:val="24"/>
              </w:rPr>
              <w:t>.</w:t>
            </w:r>
            <w:r w:rsidR="003E6036" w:rsidRPr="00C52ED0">
              <w:rPr>
                <w:sz w:val="24"/>
              </w:rPr>
              <w:t>749</w:t>
            </w:r>
            <w:r w:rsidR="00113656" w:rsidRPr="00C52ED0">
              <w:rPr>
                <w:sz w:val="24"/>
              </w:rPr>
              <w:t>.</w:t>
            </w:r>
            <w:r w:rsidR="003E6036" w:rsidRPr="00C52ED0">
              <w:rPr>
                <w:sz w:val="24"/>
              </w:rPr>
              <w:t>715</w:t>
            </w:r>
            <w:r w:rsidR="004E648A" w:rsidRPr="00C52ED0">
              <w:rPr>
                <w:sz w:val="24"/>
              </w:rPr>
              <w:t xml:space="preserve"> zł</w:t>
            </w:r>
          </w:p>
          <w:p w:rsidR="004E648A" w:rsidRPr="00C52ED0" w:rsidRDefault="009821EE" w:rsidP="00EE38D2">
            <w:pPr>
              <w:jc w:val="center"/>
              <w:rPr>
                <w:b/>
                <w:sz w:val="24"/>
              </w:rPr>
            </w:pPr>
            <w:r w:rsidRPr="00C52ED0">
              <w:rPr>
                <w:sz w:val="24"/>
              </w:rPr>
              <w:t xml:space="preserve">   </w:t>
            </w:r>
            <w:r w:rsidR="000F3C28" w:rsidRPr="00C52ED0">
              <w:rPr>
                <w:sz w:val="24"/>
              </w:rPr>
              <w:t xml:space="preserve"> - </w:t>
            </w:r>
            <w:r w:rsidR="00766C54" w:rsidRPr="00C52ED0">
              <w:rPr>
                <w:sz w:val="24"/>
              </w:rPr>
              <w:t>508</w:t>
            </w:r>
            <w:r w:rsidR="00113656" w:rsidRPr="00C52ED0">
              <w:rPr>
                <w:sz w:val="24"/>
              </w:rPr>
              <w:t>.</w:t>
            </w:r>
            <w:r w:rsidR="00766C54" w:rsidRPr="00C52ED0">
              <w:rPr>
                <w:sz w:val="24"/>
              </w:rPr>
              <w:t>346</w:t>
            </w:r>
            <w:r w:rsidR="004E648A" w:rsidRPr="00C52ED0">
              <w:rPr>
                <w:sz w:val="24"/>
              </w:rPr>
              <w:t xml:space="preserve"> zł</w:t>
            </w:r>
          </w:p>
        </w:tc>
      </w:tr>
    </w:tbl>
    <w:p w:rsidR="000155C7" w:rsidRPr="00C52ED0" w:rsidRDefault="000155C7" w:rsidP="00EE38D2">
      <w:pPr>
        <w:pStyle w:val="Tekstpodstawowy2"/>
        <w:rPr>
          <w:sz w:val="4"/>
          <w:szCs w:val="4"/>
        </w:rPr>
      </w:pPr>
    </w:p>
    <w:p w:rsidR="00106B74" w:rsidRPr="00C52ED0" w:rsidRDefault="0047600F" w:rsidP="00EE38D2">
      <w:pPr>
        <w:pStyle w:val="Tekstpodstawowy2"/>
      </w:pPr>
      <w:r w:rsidRPr="00C52ED0">
        <w:t xml:space="preserve">Wydatki w </w:t>
      </w:r>
      <w:r w:rsidR="00144300" w:rsidRPr="00C52ED0">
        <w:t xml:space="preserve">tym </w:t>
      </w:r>
      <w:r w:rsidRPr="00C52ED0">
        <w:t xml:space="preserve">dziale </w:t>
      </w:r>
      <w:r w:rsidR="00144300" w:rsidRPr="00C52ED0">
        <w:t>poniesiono na opisane zadania zrealizowane</w:t>
      </w:r>
      <w:r w:rsidRPr="00C52ED0">
        <w:t xml:space="preserve"> w </w:t>
      </w:r>
      <w:r w:rsidR="00144300" w:rsidRPr="00C52ED0">
        <w:t xml:space="preserve">ramach wskazanych </w:t>
      </w:r>
      <w:r w:rsidR="00144300" w:rsidRPr="00C52ED0">
        <w:rPr>
          <w:b/>
        </w:rPr>
        <w:t>rozdziałów</w:t>
      </w:r>
      <w:r w:rsidR="00144300" w:rsidRPr="00C52ED0">
        <w:t xml:space="preserve"> klasyfikacji budżetowej</w:t>
      </w:r>
      <w:r w:rsidRPr="00C52ED0">
        <w:t>:</w:t>
      </w:r>
    </w:p>
    <w:p w:rsidR="00B07893" w:rsidRPr="00C52ED0" w:rsidRDefault="00B07893" w:rsidP="00EE38D2">
      <w:pPr>
        <w:pStyle w:val="Tekstpodstawowy2"/>
        <w:rPr>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410"/>
        <w:gridCol w:w="2410"/>
        <w:gridCol w:w="2268"/>
        <w:gridCol w:w="2126"/>
      </w:tblGrid>
      <w:tr w:rsidR="0047600F" w:rsidRPr="00C52ED0" w:rsidTr="006A04E5">
        <w:tc>
          <w:tcPr>
            <w:tcW w:w="9214" w:type="dxa"/>
            <w:gridSpan w:val="4"/>
            <w:tcBorders>
              <w:bottom w:val="single" w:sz="4" w:space="0" w:color="auto"/>
            </w:tcBorders>
            <w:shd w:val="clear" w:color="auto" w:fill="E6E6E6"/>
          </w:tcPr>
          <w:p w:rsidR="0047600F" w:rsidRPr="00C52ED0" w:rsidRDefault="0047600F" w:rsidP="00EE38D2">
            <w:pPr>
              <w:pStyle w:val="Tekstprzypisudolnego"/>
              <w:rPr>
                <w:b/>
                <w:sz w:val="24"/>
                <w:szCs w:val="24"/>
              </w:rPr>
            </w:pPr>
            <w:r w:rsidRPr="00C52ED0">
              <w:rPr>
                <w:b/>
                <w:i/>
                <w:sz w:val="24"/>
                <w:szCs w:val="24"/>
              </w:rPr>
              <w:t>75011 – Urzędy wojewódzkie</w:t>
            </w:r>
          </w:p>
        </w:tc>
      </w:tr>
      <w:tr w:rsidR="0047600F" w:rsidRPr="00C52ED0" w:rsidTr="006A04E5">
        <w:tc>
          <w:tcPr>
            <w:tcW w:w="2410" w:type="dxa"/>
            <w:shd w:val="clear" w:color="auto" w:fill="E6E6E6"/>
            <w:vAlign w:val="center"/>
          </w:tcPr>
          <w:p w:rsidR="0047600F" w:rsidRPr="00C52ED0" w:rsidRDefault="0047600F" w:rsidP="00EE38D2">
            <w:pPr>
              <w:pStyle w:val="Tekstprzypisudolnego"/>
              <w:jc w:val="center"/>
            </w:pPr>
            <w:r w:rsidRPr="00C52ED0">
              <w:t>Plan po zmianach</w:t>
            </w:r>
          </w:p>
        </w:tc>
        <w:tc>
          <w:tcPr>
            <w:tcW w:w="2410" w:type="dxa"/>
            <w:shd w:val="clear" w:color="auto" w:fill="E6E6E6"/>
            <w:vAlign w:val="center"/>
          </w:tcPr>
          <w:p w:rsidR="0047600F" w:rsidRPr="00C52ED0" w:rsidRDefault="0047600F" w:rsidP="00EE38D2">
            <w:pPr>
              <w:pStyle w:val="Tekstprzypisudolnego"/>
              <w:jc w:val="center"/>
            </w:pPr>
            <w:r w:rsidRPr="00C52ED0">
              <w:t>Wykonanie</w:t>
            </w:r>
          </w:p>
        </w:tc>
        <w:tc>
          <w:tcPr>
            <w:tcW w:w="2268" w:type="dxa"/>
            <w:shd w:val="clear" w:color="auto" w:fill="E6E6E6"/>
            <w:vAlign w:val="center"/>
          </w:tcPr>
          <w:p w:rsidR="0047600F" w:rsidRPr="00C52ED0" w:rsidRDefault="0047600F" w:rsidP="00EE38D2">
            <w:pPr>
              <w:pStyle w:val="Tekstprzypisudolnego"/>
              <w:jc w:val="center"/>
            </w:pPr>
            <w:r w:rsidRPr="00C52ED0">
              <w:t>Wskaźnik realizacji</w:t>
            </w:r>
          </w:p>
        </w:tc>
        <w:tc>
          <w:tcPr>
            <w:tcW w:w="2126" w:type="dxa"/>
            <w:shd w:val="clear" w:color="auto" w:fill="E6E6E6"/>
            <w:vAlign w:val="center"/>
          </w:tcPr>
          <w:p w:rsidR="0047600F" w:rsidRPr="00C52ED0" w:rsidRDefault="0047600F" w:rsidP="00EE38D2">
            <w:pPr>
              <w:pStyle w:val="Tekstprzypisudolnego"/>
              <w:jc w:val="center"/>
            </w:pPr>
            <w:r w:rsidRPr="00C52ED0">
              <w:t>Odchylenie</w:t>
            </w:r>
          </w:p>
        </w:tc>
      </w:tr>
      <w:tr w:rsidR="0047600F" w:rsidRPr="00C52ED0" w:rsidTr="006A04E5">
        <w:tc>
          <w:tcPr>
            <w:tcW w:w="2410" w:type="dxa"/>
            <w:shd w:val="clear" w:color="auto" w:fill="E6E6E6"/>
          </w:tcPr>
          <w:p w:rsidR="0047600F" w:rsidRPr="00C52ED0" w:rsidRDefault="00CC6F54" w:rsidP="00EE38D2">
            <w:pPr>
              <w:pStyle w:val="Tekstprzypisudolnego"/>
              <w:jc w:val="center"/>
              <w:rPr>
                <w:sz w:val="24"/>
                <w:szCs w:val="24"/>
              </w:rPr>
            </w:pPr>
            <w:r w:rsidRPr="00C52ED0">
              <w:rPr>
                <w:sz w:val="24"/>
                <w:szCs w:val="24"/>
              </w:rPr>
              <w:t>1.667.755</w:t>
            </w:r>
            <w:r w:rsidR="0047600F" w:rsidRPr="00C52ED0">
              <w:rPr>
                <w:sz w:val="24"/>
                <w:szCs w:val="24"/>
              </w:rPr>
              <w:t xml:space="preserve"> zł</w:t>
            </w:r>
          </w:p>
        </w:tc>
        <w:tc>
          <w:tcPr>
            <w:tcW w:w="2410" w:type="dxa"/>
            <w:shd w:val="clear" w:color="auto" w:fill="E6E6E6"/>
          </w:tcPr>
          <w:p w:rsidR="0047600F" w:rsidRPr="00C52ED0" w:rsidRDefault="00CC6F54" w:rsidP="00EE38D2">
            <w:pPr>
              <w:pStyle w:val="Tekstprzypisudolnego"/>
              <w:jc w:val="center"/>
              <w:rPr>
                <w:b/>
                <w:sz w:val="24"/>
                <w:szCs w:val="24"/>
              </w:rPr>
            </w:pPr>
            <w:r w:rsidRPr="00C52ED0">
              <w:rPr>
                <w:b/>
                <w:sz w:val="24"/>
                <w:szCs w:val="24"/>
              </w:rPr>
              <w:t>718.173</w:t>
            </w:r>
            <w:r w:rsidR="0047600F" w:rsidRPr="00C52ED0">
              <w:rPr>
                <w:b/>
                <w:sz w:val="24"/>
                <w:szCs w:val="24"/>
              </w:rPr>
              <w:t xml:space="preserve"> zł</w:t>
            </w:r>
          </w:p>
        </w:tc>
        <w:tc>
          <w:tcPr>
            <w:tcW w:w="2268" w:type="dxa"/>
            <w:shd w:val="clear" w:color="auto" w:fill="E6E6E6"/>
          </w:tcPr>
          <w:p w:rsidR="0047600F" w:rsidRPr="00C52ED0" w:rsidRDefault="00CC6F54" w:rsidP="00A67DC9">
            <w:pPr>
              <w:pStyle w:val="Tekstprzypisudolnego"/>
              <w:jc w:val="center"/>
              <w:rPr>
                <w:sz w:val="24"/>
                <w:szCs w:val="24"/>
              </w:rPr>
            </w:pPr>
            <w:r w:rsidRPr="00C52ED0">
              <w:rPr>
                <w:sz w:val="24"/>
                <w:szCs w:val="24"/>
              </w:rPr>
              <w:t>43,</w:t>
            </w:r>
            <w:r w:rsidR="00A67DC9" w:rsidRPr="00C52ED0">
              <w:rPr>
                <w:sz w:val="24"/>
                <w:szCs w:val="24"/>
              </w:rPr>
              <w:t>1</w:t>
            </w:r>
            <w:r w:rsidR="0047600F" w:rsidRPr="00C52ED0">
              <w:rPr>
                <w:sz w:val="24"/>
                <w:szCs w:val="24"/>
              </w:rPr>
              <w:t>%</w:t>
            </w:r>
          </w:p>
        </w:tc>
        <w:tc>
          <w:tcPr>
            <w:tcW w:w="2126" w:type="dxa"/>
            <w:shd w:val="clear" w:color="auto" w:fill="E6E6E6"/>
          </w:tcPr>
          <w:p w:rsidR="0047600F" w:rsidRPr="00C52ED0" w:rsidRDefault="00A67DC9" w:rsidP="00EE38D2">
            <w:pPr>
              <w:pStyle w:val="Tekstprzypisudolnego"/>
              <w:jc w:val="center"/>
              <w:rPr>
                <w:sz w:val="24"/>
                <w:szCs w:val="24"/>
              </w:rPr>
            </w:pPr>
            <w:r w:rsidRPr="00C52ED0">
              <w:rPr>
                <w:sz w:val="24"/>
                <w:szCs w:val="24"/>
              </w:rPr>
              <w:t xml:space="preserve">- </w:t>
            </w:r>
            <w:r w:rsidR="00CC6F54" w:rsidRPr="00C52ED0">
              <w:rPr>
                <w:sz w:val="24"/>
                <w:szCs w:val="24"/>
              </w:rPr>
              <w:t>115</w:t>
            </w:r>
            <w:r w:rsidR="0060517C" w:rsidRPr="00C52ED0">
              <w:rPr>
                <w:sz w:val="24"/>
                <w:szCs w:val="24"/>
              </w:rPr>
              <w:t>.</w:t>
            </w:r>
            <w:r w:rsidR="00CC6F54" w:rsidRPr="00C52ED0">
              <w:rPr>
                <w:sz w:val="24"/>
                <w:szCs w:val="24"/>
              </w:rPr>
              <w:t>705</w:t>
            </w:r>
            <w:r w:rsidR="0047600F" w:rsidRPr="00C52ED0">
              <w:rPr>
                <w:sz w:val="24"/>
                <w:szCs w:val="24"/>
              </w:rPr>
              <w:t xml:space="preserve"> zł</w:t>
            </w:r>
          </w:p>
        </w:tc>
      </w:tr>
    </w:tbl>
    <w:p w:rsidR="000C2B6C" w:rsidRPr="00C52ED0" w:rsidRDefault="000C2B6C" w:rsidP="00EE38D2">
      <w:pPr>
        <w:pStyle w:val="Tekstpodstawowy2"/>
      </w:pPr>
      <w:r w:rsidRPr="00C52ED0">
        <w:t xml:space="preserve">Wydatki w tym rozdziale zaplanowano w ramach </w:t>
      </w:r>
      <w:r w:rsidRPr="00C52ED0">
        <w:rPr>
          <w:b/>
        </w:rPr>
        <w:t>wydatków bieżących</w:t>
      </w:r>
      <w:r w:rsidRPr="00C52ED0">
        <w:t xml:space="preserve"> na: </w:t>
      </w:r>
    </w:p>
    <w:p w:rsidR="00476BF7" w:rsidRPr="00C52ED0" w:rsidRDefault="00476BF7" w:rsidP="00EE38D2">
      <w:pPr>
        <w:pStyle w:val="Tekstpodstawowy2"/>
        <w:rPr>
          <w:sz w:val="8"/>
          <w:szCs w:val="8"/>
        </w:rPr>
      </w:pPr>
    </w:p>
    <w:p w:rsidR="000C2B6C" w:rsidRPr="00C52ED0" w:rsidRDefault="000C2B6C" w:rsidP="003620C7">
      <w:pPr>
        <w:pStyle w:val="Tekstpodstawowy2"/>
        <w:numPr>
          <w:ilvl w:val="0"/>
          <w:numId w:val="41"/>
        </w:numPr>
        <w:tabs>
          <w:tab w:val="num" w:pos="284"/>
        </w:tabs>
        <w:ind w:hanging="420"/>
        <w:rPr>
          <w:sz w:val="12"/>
        </w:rPr>
      </w:pPr>
      <w:r w:rsidRPr="00C52ED0">
        <w:rPr>
          <w:b/>
          <w:i/>
          <w:sz w:val="28"/>
          <w:szCs w:val="28"/>
        </w:rPr>
        <w:t>Wynagrodzenia osobowe pracowników oraz dodatkowe wynagrodzenie  roczne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0C2B6C" w:rsidRPr="00C52ED0" w:rsidTr="006A04E5">
        <w:tc>
          <w:tcPr>
            <w:tcW w:w="1876" w:type="dxa"/>
            <w:shd w:val="clear" w:color="auto" w:fill="auto"/>
            <w:vAlign w:val="center"/>
          </w:tcPr>
          <w:p w:rsidR="000C2B6C" w:rsidRPr="00C52ED0" w:rsidRDefault="000C2B6C" w:rsidP="00EE38D2">
            <w:pPr>
              <w:pStyle w:val="Tekstprzypisudolnego"/>
              <w:jc w:val="center"/>
            </w:pPr>
            <w:r w:rsidRPr="00C52ED0">
              <w:t>Plan po zmianach</w:t>
            </w:r>
          </w:p>
        </w:tc>
        <w:tc>
          <w:tcPr>
            <w:tcW w:w="2518" w:type="dxa"/>
            <w:shd w:val="clear" w:color="auto" w:fill="auto"/>
            <w:vAlign w:val="center"/>
          </w:tcPr>
          <w:p w:rsidR="000C2B6C" w:rsidRPr="00C52ED0" w:rsidRDefault="000C2B6C" w:rsidP="00EE38D2">
            <w:pPr>
              <w:pStyle w:val="Tekstprzypisudolnego"/>
              <w:jc w:val="center"/>
            </w:pPr>
            <w:r w:rsidRPr="00C52ED0">
              <w:t>Wykonanie</w:t>
            </w:r>
          </w:p>
        </w:tc>
        <w:tc>
          <w:tcPr>
            <w:tcW w:w="2126" w:type="dxa"/>
            <w:shd w:val="clear" w:color="auto" w:fill="auto"/>
            <w:vAlign w:val="center"/>
          </w:tcPr>
          <w:p w:rsidR="000C2B6C" w:rsidRPr="00C52ED0" w:rsidRDefault="000C2B6C" w:rsidP="00EE38D2">
            <w:pPr>
              <w:pStyle w:val="Tekstprzypisudolnego"/>
              <w:jc w:val="center"/>
            </w:pPr>
            <w:r w:rsidRPr="00C52ED0">
              <w:t>Wskaźnik realizacji</w:t>
            </w:r>
          </w:p>
        </w:tc>
        <w:tc>
          <w:tcPr>
            <w:tcW w:w="2157" w:type="dxa"/>
            <w:shd w:val="clear" w:color="auto" w:fill="auto"/>
            <w:vAlign w:val="center"/>
          </w:tcPr>
          <w:p w:rsidR="000C2B6C" w:rsidRPr="00C52ED0" w:rsidRDefault="00EE38D2" w:rsidP="00EE38D2">
            <w:pPr>
              <w:pStyle w:val="Tekstprzypisudolnego"/>
              <w:jc w:val="center"/>
            </w:pPr>
            <w:r w:rsidRPr="00C52ED0">
              <w:t>Odchylenie</w:t>
            </w:r>
          </w:p>
        </w:tc>
      </w:tr>
      <w:tr w:rsidR="00975264" w:rsidRPr="00C52ED0" w:rsidTr="006A04E5">
        <w:tc>
          <w:tcPr>
            <w:tcW w:w="1876" w:type="dxa"/>
            <w:shd w:val="clear" w:color="auto" w:fill="auto"/>
          </w:tcPr>
          <w:p w:rsidR="000C2B6C" w:rsidRPr="00C52ED0" w:rsidRDefault="00792C2E" w:rsidP="00EE38D2">
            <w:pPr>
              <w:pStyle w:val="Tekstprzypisudolnego"/>
              <w:jc w:val="center"/>
              <w:rPr>
                <w:sz w:val="24"/>
                <w:szCs w:val="24"/>
              </w:rPr>
            </w:pPr>
            <w:r w:rsidRPr="00C52ED0">
              <w:rPr>
                <w:sz w:val="24"/>
                <w:szCs w:val="24"/>
              </w:rPr>
              <w:t>3</w:t>
            </w:r>
            <w:r w:rsidR="00975264" w:rsidRPr="00C52ED0">
              <w:rPr>
                <w:sz w:val="24"/>
                <w:szCs w:val="24"/>
              </w:rPr>
              <w:t>9</w:t>
            </w:r>
            <w:r w:rsidRPr="00C52ED0">
              <w:rPr>
                <w:sz w:val="24"/>
                <w:szCs w:val="24"/>
              </w:rPr>
              <w:t>.</w:t>
            </w:r>
            <w:r w:rsidR="00975264" w:rsidRPr="00C52ED0">
              <w:rPr>
                <w:sz w:val="24"/>
                <w:szCs w:val="24"/>
              </w:rPr>
              <w:t>100</w:t>
            </w:r>
            <w:r w:rsidR="000C2B6C" w:rsidRPr="00C52ED0">
              <w:rPr>
                <w:sz w:val="24"/>
                <w:szCs w:val="24"/>
              </w:rPr>
              <w:t xml:space="preserve"> zł</w:t>
            </w:r>
          </w:p>
        </w:tc>
        <w:tc>
          <w:tcPr>
            <w:tcW w:w="2518" w:type="dxa"/>
            <w:shd w:val="clear" w:color="auto" w:fill="auto"/>
          </w:tcPr>
          <w:p w:rsidR="000C2B6C" w:rsidRPr="00C52ED0" w:rsidRDefault="00457F68" w:rsidP="00EE38D2">
            <w:pPr>
              <w:pStyle w:val="Tekstprzypisudolnego"/>
              <w:jc w:val="center"/>
              <w:rPr>
                <w:b/>
                <w:sz w:val="24"/>
                <w:szCs w:val="24"/>
              </w:rPr>
            </w:pPr>
            <w:r w:rsidRPr="00C52ED0">
              <w:rPr>
                <w:b/>
                <w:sz w:val="24"/>
                <w:szCs w:val="24"/>
              </w:rPr>
              <w:t>21.597</w:t>
            </w:r>
            <w:r w:rsidR="00792C2E" w:rsidRPr="00C52ED0">
              <w:rPr>
                <w:b/>
                <w:sz w:val="24"/>
                <w:szCs w:val="24"/>
              </w:rPr>
              <w:t xml:space="preserve"> </w:t>
            </w:r>
            <w:r w:rsidR="000C2B6C" w:rsidRPr="00C52ED0">
              <w:rPr>
                <w:b/>
                <w:sz w:val="24"/>
                <w:szCs w:val="24"/>
              </w:rPr>
              <w:t>zł</w:t>
            </w:r>
          </w:p>
        </w:tc>
        <w:tc>
          <w:tcPr>
            <w:tcW w:w="2126" w:type="dxa"/>
            <w:shd w:val="clear" w:color="auto" w:fill="auto"/>
          </w:tcPr>
          <w:p w:rsidR="000C2B6C" w:rsidRPr="00C52ED0" w:rsidRDefault="00975264" w:rsidP="00457F68">
            <w:pPr>
              <w:pStyle w:val="Tekstprzypisudolnego"/>
              <w:jc w:val="center"/>
              <w:rPr>
                <w:sz w:val="24"/>
                <w:szCs w:val="24"/>
              </w:rPr>
            </w:pPr>
            <w:r w:rsidRPr="00C52ED0">
              <w:rPr>
                <w:sz w:val="24"/>
                <w:szCs w:val="24"/>
              </w:rPr>
              <w:t>5</w:t>
            </w:r>
            <w:r w:rsidR="00457F68" w:rsidRPr="00C52ED0">
              <w:rPr>
                <w:sz w:val="24"/>
                <w:szCs w:val="24"/>
              </w:rPr>
              <w:t>5,2</w:t>
            </w:r>
            <w:r w:rsidR="000C2B6C" w:rsidRPr="00C52ED0">
              <w:rPr>
                <w:sz w:val="24"/>
                <w:szCs w:val="24"/>
              </w:rPr>
              <w:t>%</w:t>
            </w:r>
          </w:p>
        </w:tc>
        <w:tc>
          <w:tcPr>
            <w:tcW w:w="2157" w:type="dxa"/>
            <w:shd w:val="clear" w:color="auto" w:fill="auto"/>
          </w:tcPr>
          <w:p w:rsidR="000C2B6C" w:rsidRPr="00C52ED0" w:rsidRDefault="00457F68" w:rsidP="00EE38D2">
            <w:pPr>
              <w:pStyle w:val="Tekstprzypisudolnego"/>
              <w:jc w:val="center"/>
              <w:rPr>
                <w:sz w:val="24"/>
                <w:szCs w:val="24"/>
              </w:rPr>
            </w:pPr>
            <w:r w:rsidRPr="00C52ED0">
              <w:rPr>
                <w:sz w:val="24"/>
                <w:szCs w:val="24"/>
              </w:rPr>
              <w:t>2</w:t>
            </w:r>
            <w:r w:rsidR="00792C2E" w:rsidRPr="00C52ED0">
              <w:rPr>
                <w:sz w:val="24"/>
                <w:szCs w:val="24"/>
              </w:rPr>
              <w:t>.</w:t>
            </w:r>
            <w:r w:rsidRPr="00C52ED0">
              <w:rPr>
                <w:sz w:val="24"/>
                <w:szCs w:val="24"/>
              </w:rPr>
              <w:t>047</w:t>
            </w:r>
            <w:r w:rsidR="000C2B6C" w:rsidRPr="00C52ED0">
              <w:rPr>
                <w:sz w:val="24"/>
                <w:szCs w:val="24"/>
              </w:rPr>
              <w:t xml:space="preserve"> zł</w:t>
            </w:r>
          </w:p>
        </w:tc>
      </w:tr>
    </w:tbl>
    <w:p w:rsidR="00B07893" w:rsidRPr="00C52ED0" w:rsidRDefault="00B07893" w:rsidP="00EE38D2">
      <w:pPr>
        <w:pStyle w:val="Tekstpodstawowy2"/>
        <w:rPr>
          <w:sz w:val="4"/>
          <w:szCs w:val="4"/>
        </w:rPr>
      </w:pPr>
    </w:p>
    <w:p w:rsidR="000C2B6C" w:rsidRPr="00C52ED0" w:rsidRDefault="00792C2E" w:rsidP="00EE38D2">
      <w:pPr>
        <w:pStyle w:val="Tekstpodstawowy2"/>
        <w:rPr>
          <w:sz w:val="10"/>
        </w:rPr>
      </w:pPr>
      <w:r w:rsidRPr="00C52ED0">
        <w:t xml:space="preserve">Wydatki w </w:t>
      </w:r>
      <w:r w:rsidR="00EB2B0F" w:rsidRPr="00C52ED0">
        <w:t>podanej</w:t>
      </w:r>
      <w:r w:rsidRPr="00C52ED0">
        <w:t xml:space="preserve"> wysokości zostały zaplanowane na dofinansowanie wynagrodzeń osobowych </w:t>
      </w:r>
      <w:r w:rsidR="00E04FE0" w:rsidRPr="00C52ED0">
        <w:t>pracowników</w:t>
      </w:r>
      <w:r w:rsidRPr="00C52ED0">
        <w:t xml:space="preserve"> realizujących zadania własne samorządu województwa przejęte przez Marszałka Województwa z dniem 1 sierpnia 2009 r.</w:t>
      </w:r>
      <w:r w:rsidR="00E04FE0" w:rsidRPr="00C52ED0">
        <w:t xml:space="preserve"> (</w:t>
      </w:r>
      <w:r w:rsidR="000C2B6C" w:rsidRPr="00C52ED0">
        <w:rPr>
          <w:sz w:val="20"/>
          <w:szCs w:val="24"/>
        </w:rPr>
        <w:t xml:space="preserve">z zakresu sprawowania nadzoru </w:t>
      </w:r>
      <w:r w:rsidR="00827E9B" w:rsidRPr="00C52ED0">
        <w:rPr>
          <w:sz w:val="20"/>
          <w:szCs w:val="24"/>
        </w:rPr>
        <w:br/>
      </w:r>
      <w:r w:rsidR="000C2B6C" w:rsidRPr="00C52ED0">
        <w:rPr>
          <w:sz w:val="20"/>
          <w:szCs w:val="24"/>
        </w:rPr>
        <w:t xml:space="preserve">nad przejętym Zachodniopomorskim Ośrodkiem Doradztwa Rolniczego w Barzkowicach </w:t>
      </w:r>
      <w:r w:rsidR="00E04FE0" w:rsidRPr="00C52ED0">
        <w:rPr>
          <w:sz w:val="20"/>
          <w:szCs w:val="24"/>
        </w:rPr>
        <w:t xml:space="preserve">oraz </w:t>
      </w:r>
      <w:r w:rsidR="000C2B6C" w:rsidRPr="00C52ED0">
        <w:rPr>
          <w:sz w:val="20"/>
          <w:szCs w:val="24"/>
        </w:rPr>
        <w:t xml:space="preserve">wynikające </w:t>
      </w:r>
      <w:r w:rsidR="00827E9B" w:rsidRPr="00C52ED0">
        <w:rPr>
          <w:sz w:val="20"/>
          <w:szCs w:val="24"/>
        </w:rPr>
        <w:br/>
      </w:r>
      <w:r w:rsidR="000C2B6C" w:rsidRPr="00C52ED0">
        <w:rPr>
          <w:sz w:val="20"/>
          <w:szCs w:val="24"/>
        </w:rPr>
        <w:t>z usta</w:t>
      </w:r>
      <w:r w:rsidR="00471149" w:rsidRPr="00C52ED0">
        <w:rPr>
          <w:sz w:val="20"/>
          <w:szCs w:val="24"/>
        </w:rPr>
        <w:t>wy o przeciwdziałaniu narkomani</w:t>
      </w:r>
      <w:r w:rsidR="00A70F63" w:rsidRPr="00C52ED0">
        <w:rPr>
          <w:sz w:val="20"/>
          <w:szCs w:val="24"/>
        </w:rPr>
        <w:t>i</w:t>
      </w:r>
      <w:r w:rsidR="00471149" w:rsidRPr="00C52ED0">
        <w:rPr>
          <w:sz w:val="20"/>
          <w:szCs w:val="24"/>
        </w:rPr>
        <w:t>,</w:t>
      </w:r>
      <w:r w:rsidR="000C2B6C" w:rsidRPr="00C52ED0">
        <w:rPr>
          <w:sz w:val="20"/>
          <w:szCs w:val="24"/>
        </w:rPr>
        <w:t xml:space="preserve"> </w:t>
      </w:r>
      <w:r w:rsidR="00471149" w:rsidRPr="00C52ED0">
        <w:rPr>
          <w:sz w:val="20"/>
          <w:szCs w:val="24"/>
        </w:rPr>
        <w:t>polegające</w:t>
      </w:r>
      <w:r w:rsidR="000C2B6C" w:rsidRPr="00C52ED0">
        <w:rPr>
          <w:sz w:val="20"/>
          <w:szCs w:val="24"/>
        </w:rPr>
        <w:t xml:space="preserve"> na wydawaniu decyzji dot</w:t>
      </w:r>
      <w:r w:rsidR="00A70F63" w:rsidRPr="00C52ED0">
        <w:rPr>
          <w:sz w:val="20"/>
          <w:szCs w:val="24"/>
        </w:rPr>
        <w:t>yczących</w:t>
      </w:r>
      <w:r w:rsidR="000C2B6C" w:rsidRPr="00C52ED0">
        <w:rPr>
          <w:sz w:val="20"/>
          <w:szCs w:val="24"/>
        </w:rPr>
        <w:t xml:space="preserve"> określenia ogólnej powierzchni przeznaczonej corocznie na uprawy maku i konopi włóknistych oraz wydawaniu zezwoleń na skup maku lub konopi włóknistych</w:t>
      </w:r>
      <w:r w:rsidR="00E04FE0" w:rsidRPr="00C52ED0">
        <w:rPr>
          <w:szCs w:val="24"/>
        </w:rPr>
        <w:t>).</w:t>
      </w:r>
    </w:p>
    <w:p w:rsidR="000C2B6C" w:rsidRPr="00C52ED0" w:rsidRDefault="000C2B6C" w:rsidP="00EE38D2">
      <w:pPr>
        <w:pStyle w:val="Tekstpodstawowy2"/>
        <w:rPr>
          <w:sz w:val="8"/>
          <w:szCs w:val="8"/>
        </w:rPr>
      </w:pPr>
    </w:p>
    <w:p w:rsidR="000C2B6C" w:rsidRPr="00C52ED0" w:rsidRDefault="000C2B6C" w:rsidP="003620C7">
      <w:pPr>
        <w:pStyle w:val="Tekstpodstawowy2"/>
        <w:numPr>
          <w:ilvl w:val="0"/>
          <w:numId w:val="41"/>
        </w:numPr>
        <w:tabs>
          <w:tab w:val="num" w:pos="284"/>
        </w:tabs>
        <w:ind w:hanging="420"/>
        <w:rPr>
          <w:sz w:val="12"/>
        </w:rPr>
      </w:pPr>
      <w:r w:rsidRPr="00C52ED0">
        <w:rPr>
          <w:b/>
          <w:i/>
          <w:sz w:val="28"/>
          <w:szCs w:val="28"/>
        </w:rPr>
        <w:t>Pochodne od wynagrodzeń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0C2B6C" w:rsidRPr="00C52ED0" w:rsidTr="006A04E5">
        <w:tc>
          <w:tcPr>
            <w:tcW w:w="1876" w:type="dxa"/>
            <w:shd w:val="clear" w:color="auto" w:fill="auto"/>
            <w:vAlign w:val="center"/>
          </w:tcPr>
          <w:p w:rsidR="000C2B6C" w:rsidRPr="00C52ED0" w:rsidRDefault="000C2B6C" w:rsidP="00EE38D2">
            <w:pPr>
              <w:pStyle w:val="Tekstprzypisudolnego"/>
              <w:jc w:val="center"/>
            </w:pPr>
            <w:r w:rsidRPr="00C52ED0">
              <w:t>Plan po zmianach</w:t>
            </w:r>
          </w:p>
        </w:tc>
        <w:tc>
          <w:tcPr>
            <w:tcW w:w="2518" w:type="dxa"/>
            <w:shd w:val="clear" w:color="auto" w:fill="auto"/>
            <w:vAlign w:val="center"/>
          </w:tcPr>
          <w:p w:rsidR="000C2B6C" w:rsidRPr="00C52ED0" w:rsidRDefault="000C2B6C" w:rsidP="00EE38D2">
            <w:pPr>
              <w:pStyle w:val="Tekstprzypisudolnego"/>
              <w:jc w:val="center"/>
            </w:pPr>
            <w:r w:rsidRPr="00C52ED0">
              <w:t>Wykonanie</w:t>
            </w:r>
          </w:p>
        </w:tc>
        <w:tc>
          <w:tcPr>
            <w:tcW w:w="2126" w:type="dxa"/>
            <w:shd w:val="clear" w:color="auto" w:fill="auto"/>
            <w:vAlign w:val="center"/>
          </w:tcPr>
          <w:p w:rsidR="000C2B6C" w:rsidRPr="00C52ED0" w:rsidRDefault="000C2B6C" w:rsidP="00EE38D2">
            <w:pPr>
              <w:pStyle w:val="Tekstprzypisudolnego"/>
              <w:jc w:val="center"/>
            </w:pPr>
            <w:r w:rsidRPr="00C52ED0">
              <w:t>Wskaźnik realizacji</w:t>
            </w:r>
          </w:p>
        </w:tc>
        <w:tc>
          <w:tcPr>
            <w:tcW w:w="2157" w:type="dxa"/>
            <w:shd w:val="clear" w:color="auto" w:fill="auto"/>
            <w:vAlign w:val="center"/>
          </w:tcPr>
          <w:p w:rsidR="000C2B6C" w:rsidRPr="00C52ED0" w:rsidRDefault="00EE38D2" w:rsidP="00EE38D2">
            <w:pPr>
              <w:pStyle w:val="Tekstprzypisudolnego"/>
              <w:jc w:val="center"/>
            </w:pPr>
            <w:r w:rsidRPr="00C52ED0">
              <w:t>Odchylenie</w:t>
            </w:r>
          </w:p>
        </w:tc>
      </w:tr>
      <w:tr w:rsidR="00975264" w:rsidRPr="00C52ED0" w:rsidTr="006A04E5">
        <w:tc>
          <w:tcPr>
            <w:tcW w:w="1876" w:type="dxa"/>
            <w:shd w:val="clear" w:color="auto" w:fill="auto"/>
          </w:tcPr>
          <w:p w:rsidR="000C2B6C" w:rsidRPr="00C52ED0" w:rsidRDefault="00792C2E" w:rsidP="00EE38D2">
            <w:pPr>
              <w:pStyle w:val="Tekstprzypisudolnego"/>
              <w:jc w:val="center"/>
              <w:rPr>
                <w:sz w:val="24"/>
                <w:szCs w:val="24"/>
              </w:rPr>
            </w:pPr>
            <w:r w:rsidRPr="00C52ED0">
              <w:rPr>
                <w:sz w:val="24"/>
                <w:szCs w:val="24"/>
              </w:rPr>
              <w:t>6.</w:t>
            </w:r>
            <w:r w:rsidR="00975264" w:rsidRPr="00C52ED0">
              <w:rPr>
                <w:sz w:val="24"/>
                <w:szCs w:val="24"/>
              </w:rPr>
              <w:t>900</w:t>
            </w:r>
            <w:r w:rsidR="000C2B6C" w:rsidRPr="00C52ED0">
              <w:rPr>
                <w:sz w:val="24"/>
                <w:szCs w:val="24"/>
              </w:rPr>
              <w:t xml:space="preserve"> zł</w:t>
            </w:r>
          </w:p>
        </w:tc>
        <w:tc>
          <w:tcPr>
            <w:tcW w:w="2518" w:type="dxa"/>
            <w:shd w:val="clear" w:color="auto" w:fill="auto"/>
          </w:tcPr>
          <w:p w:rsidR="000C2B6C" w:rsidRPr="00C52ED0" w:rsidRDefault="003F1785" w:rsidP="00EE38D2">
            <w:pPr>
              <w:pStyle w:val="Tekstprzypisudolnego"/>
              <w:jc w:val="center"/>
              <w:rPr>
                <w:b/>
                <w:sz w:val="24"/>
                <w:szCs w:val="24"/>
              </w:rPr>
            </w:pPr>
            <w:r w:rsidRPr="00C52ED0">
              <w:rPr>
                <w:b/>
                <w:sz w:val="24"/>
                <w:szCs w:val="24"/>
              </w:rPr>
              <w:t>3.489</w:t>
            </w:r>
            <w:r w:rsidR="000C2B6C" w:rsidRPr="00C52ED0">
              <w:rPr>
                <w:b/>
                <w:sz w:val="24"/>
                <w:szCs w:val="24"/>
              </w:rPr>
              <w:t xml:space="preserve"> zł</w:t>
            </w:r>
          </w:p>
        </w:tc>
        <w:tc>
          <w:tcPr>
            <w:tcW w:w="2126" w:type="dxa"/>
            <w:shd w:val="clear" w:color="auto" w:fill="auto"/>
          </w:tcPr>
          <w:p w:rsidR="000C2B6C" w:rsidRPr="00C52ED0" w:rsidRDefault="003F1785" w:rsidP="00EE38D2">
            <w:pPr>
              <w:pStyle w:val="Tekstprzypisudolnego"/>
              <w:jc w:val="center"/>
              <w:rPr>
                <w:sz w:val="24"/>
                <w:szCs w:val="24"/>
              </w:rPr>
            </w:pPr>
            <w:r w:rsidRPr="00C52ED0">
              <w:rPr>
                <w:sz w:val="24"/>
                <w:szCs w:val="24"/>
              </w:rPr>
              <w:t>50,6</w:t>
            </w:r>
            <w:r w:rsidR="000C2B6C" w:rsidRPr="00C52ED0">
              <w:rPr>
                <w:sz w:val="24"/>
                <w:szCs w:val="24"/>
              </w:rPr>
              <w:t>%</w:t>
            </w:r>
          </w:p>
        </w:tc>
        <w:tc>
          <w:tcPr>
            <w:tcW w:w="2157" w:type="dxa"/>
            <w:shd w:val="clear" w:color="auto" w:fill="auto"/>
          </w:tcPr>
          <w:p w:rsidR="000C2B6C" w:rsidRPr="00C52ED0" w:rsidRDefault="003F1785" w:rsidP="003F1785">
            <w:pPr>
              <w:pStyle w:val="Tekstprzypisudolnego"/>
              <w:jc w:val="center"/>
              <w:rPr>
                <w:sz w:val="24"/>
                <w:szCs w:val="24"/>
              </w:rPr>
            </w:pPr>
            <w:r w:rsidRPr="00C52ED0">
              <w:rPr>
                <w:sz w:val="24"/>
                <w:szCs w:val="24"/>
              </w:rPr>
              <w:t>39</w:t>
            </w:r>
            <w:r w:rsidR="000C2B6C" w:rsidRPr="00C52ED0">
              <w:rPr>
                <w:sz w:val="24"/>
                <w:szCs w:val="24"/>
              </w:rPr>
              <w:t xml:space="preserve"> zł</w:t>
            </w:r>
          </w:p>
        </w:tc>
      </w:tr>
    </w:tbl>
    <w:p w:rsidR="000C2B6C" w:rsidRPr="00C52ED0" w:rsidRDefault="000C2B6C" w:rsidP="00EE38D2">
      <w:pPr>
        <w:pStyle w:val="Tekstpodstawowy2"/>
        <w:rPr>
          <w:sz w:val="4"/>
        </w:rPr>
      </w:pPr>
    </w:p>
    <w:p w:rsidR="00EE7429" w:rsidRPr="00C52ED0" w:rsidRDefault="00EE7429" w:rsidP="00EE38D2">
      <w:pPr>
        <w:pStyle w:val="Tekstpodstawowy2"/>
        <w:rPr>
          <w:sz w:val="4"/>
          <w:szCs w:val="4"/>
        </w:rPr>
      </w:pPr>
    </w:p>
    <w:p w:rsidR="00EE7429" w:rsidRPr="00C52ED0" w:rsidRDefault="00EE7429" w:rsidP="00EE38D2">
      <w:pPr>
        <w:pStyle w:val="Tekstpodstawowy2"/>
      </w:pPr>
      <w:r w:rsidRPr="00C52ED0">
        <w:t xml:space="preserve">Wydatki w powyższej kwocie zaplanowano na obowiązkowe składki na ubezpieczenia społeczne oraz Fundusz Pracy opłacane przez pracodawcę od wynagrodzeń pracowników realizujących zadania, o których mowa w pkt. 1).  </w:t>
      </w:r>
    </w:p>
    <w:p w:rsidR="00EE7429" w:rsidRPr="00C52ED0" w:rsidRDefault="00EE7429" w:rsidP="00EE38D2">
      <w:pPr>
        <w:pStyle w:val="Tekstpodstawowy2"/>
        <w:rPr>
          <w:sz w:val="4"/>
          <w:szCs w:val="4"/>
        </w:rPr>
      </w:pPr>
    </w:p>
    <w:p w:rsidR="00EE7429" w:rsidRPr="00C52ED0" w:rsidRDefault="00EE7429" w:rsidP="00EE38D2">
      <w:pPr>
        <w:pStyle w:val="Tekstpodstawowy2"/>
        <w:rPr>
          <w:i/>
          <w:szCs w:val="24"/>
        </w:rPr>
      </w:pPr>
      <w:r w:rsidRPr="00C52ED0">
        <w:rPr>
          <w:i/>
          <w:szCs w:val="24"/>
        </w:rPr>
        <w:t xml:space="preserve">Źródłem finansowania zaplanowanych wydatków, o których mowa w pkt. 1) i 2) była </w:t>
      </w:r>
      <w:r w:rsidRPr="00C52ED0">
        <w:rPr>
          <w:b/>
          <w:i/>
          <w:szCs w:val="24"/>
        </w:rPr>
        <w:t xml:space="preserve">dotacja celowa z budżetu państwa </w:t>
      </w:r>
      <w:r w:rsidRPr="00C52ED0">
        <w:rPr>
          <w:i/>
          <w:szCs w:val="24"/>
        </w:rPr>
        <w:t>przyznana</w:t>
      </w:r>
      <w:r w:rsidRPr="00C52ED0">
        <w:rPr>
          <w:b/>
          <w:i/>
          <w:szCs w:val="24"/>
        </w:rPr>
        <w:t xml:space="preserve"> </w:t>
      </w:r>
      <w:r w:rsidRPr="00C52ED0">
        <w:rPr>
          <w:i/>
          <w:szCs w:val="24"/>
        </w:rPr>
        <w:t>na zadania własne bieżące.</w:t>
      </w:r>
    </w:p>
    <w:p w:rsidR="00EE7429" w:rsidRPr="00C52ED0" w:rsidRDefault="00EE7429" w:rsidP="00EE38D2">
      <w:pPr>
        <w:pStyle w:val="Tekstpodstawowy2"/>
        <w:rPr>
          <w:i/>
          <w:sz w:val="8"/>
          <w:szCs w:val="8"/>
        </w:rPr>
      </w:pPr>
    </w:p>
    <w:p w:rsidR="00EE7429" w:rsidRPr="00C52ED0" w:rsidRDefault="00EE7429" w:rsidP="0036177C">
      <w:pPr>
        <w:pStyle w:val="Tekstpodstawowy2"/>
        <w:numPr>
          <w:ilvl w:val="0"/>
          <w:numId w:val="24"/>
        </w:numPr>
        <w:rPr>
          <w:b/>
          <w:i/>
          <w:u w:val="single"/>
        </w:rPr>
      </w:pPr>
      <w:r w:rsidRPr="00C52ED0">
        <w:rPr>
          <w:b/>
          <w:i/>
          <w:u w:val="single"/>
        </w:rPr>
        <w:t>Wyjaśnienie odchylenia do pkt. 1) i 2)</w:t>
      </w:r>
    </w:p>
    <w:p w:rsidR="00E04FE0" w:rsidRPr="00C52ED0" w:rsidRDefault="00EE7429" w:rsidP="00EE38D2">
      <w:pPr>
        <w:pStyle w:val="Tekstpodstawowy2"/>
        <w:rPr>
          <w:szCs w:val="24"/>
        </w:rPr>
      </w:pPr>
      <w:r w:rsidRPr="00C52ED0">
        <w:rPr>
          <w:szCs w:val="24"/>
        </w:rPr>
        <w:t xml:space="preserve">Odchylenie powstałe w pkt. 1) i pkt. 2) na łączną kwotę 2.086 zł wynika, z </w:t>
      </w:r>
      <w:r w:rsidR="004C7416" w:rsidRPr="00C52ED0">
        <w:rPr>
          <w:szCs w:val="24"/>
        </w:rPr>
        <w:t xml:space="preserve">wypłaconego </w:t>
      </w:r>
      <w:r w:rsidR="0056504E" w:rsidRPr="00C52ED0">
        <w:rPr>
          <w:szCs w:val="24"/>
        </w:rPr>
        <w:br/>
      </w:r>
      <w:r w:rsidR="004C7416" w:rsidRPr="00C52ED0">
        <w:rPr>
          <w:szCs w:val="24"/>
        </w:rPr>
        <w:t xml:space="preserve">w I półroczu br. dodatkowego wynagrodzenia rocznego za 2011 r. </w:t>
      </w:r>
    </w:p>
    <w:p w:rsidR="00A67DC9" w:rsidRDefault="00A67DC9" w:rsidP="00EE38D2">
      <w:pPr>
        <w:pStyle w:val="Tekstpodstawowy2"/>
        <w:rPr>
          <w:sz w:val="8"/>
          <w:szCs w:val="8"/>
        </w:rPr>
      </w:pPr>
    </w:p>
    <w:p w:rsidR="00C52ED0" w:rsidRDefault="00C52ED0" w:rsidP="00EE38D2">
      <w:pPr>
        <w:pStyle w:val="Tekstpodstawowy2"/>
        <w:rPr>
          <w:sz w:val="8"/>
          <w:szCs w:val="8"/>
        </w:rPr>
      </w:pPr>
    </w:p>
    <w:p w:rsidR="00C52ED0" w:rsidRPr="00C52ED0" w:rsidRDefault="00C52ED0" w:rsidP="00EE38D2">
      <w:pPr>
        <w:pStyle w:val="Tekstpodstawowy2"/>
        <w:rPr>
          <w:sz w:val="8"/>
          <w:szCs w:val="8"/>
        </w:rPr>
      </w:pPr>
    </w:p>
    <w:p w:rsidR="005043F6" w:rsidRPr="00C52ED0" w:rsidRDefault="005043F6" w:rsidP="003620C7">
      <w:pPr>
        <w:pStyle w:val="Tekstpodstawowy2"/>
        <w:numPr>
          <w:ilvl w:val="0"/>
          <w:numId w:val="41"/>
        </w:numPr>
        <w:tabs>
          <w:tab w:val="num" w:pos="284"/>
        </w:tabs>
        <w:ind w:hanging="420"/>
        <w:rPr>
          <w:b/>
          <w:i/>
          <w:sz w:val="28"/>
          <w:szCs w:val="28"/>
        </w:rPr>
      </w:pPr>
      <w:r w:rsidRPr="00C52ED0">
        <w:rPr>
          <w:b/>
          <w:i/>
          <w:sz w:val="28"/>
          <w:szCs w:val="28"/>
        </w:rPr>
        <w:lastRenderedPageBreak/>
        <w:t>Dofinansowanie zadań zleconych z zakresu administracji rządowej</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5043F6" w:rsidRPr="00C52ED0" w:rsidTr="006A04E5">
        <w:tc>
          <w:tcPr>
            <w:tcW w:w="1876" w:type="dxa"/>
            <w:shd w:val="clear" w:color="auto" w:fill="auto"/>
            <w:vAlign w:val="center"/>
          </w:tcPr>
          <w:p w:rsidR="005043F6" w:rsidRPr="00C52ED0" w:rsidRDefault="005043F6" w:rsidP="00EE38D2">
            <w:pPr>
              <w:pStyle w:val="Tekstprzypisudolnego"/>
              <w:jc w:val="center"/>
            </w:pPr>
            <w:r w:rsidRPr="00C52ED0">
              <w:t>Plan po zmianach</w:t>
            </w:r>
          </w:p>
        </w:tc>
        <w:tc>
          <w:tcPr>
            <w:tcW w:w="2518" w:type="dxa"/>
            <w:shd w:val="clear" w:color="auto" w:fill="auto"/>
            <w:vAlign w:val="center"/>
          </w:tcPr>
          <w:p w:rsidR="005043F6" w:rsidRPr="00C52ED0" w:rsidRDefault="005043F6" w:rsidP="00EE38D2">
            <w:pPr>
              <w:pStyle w:val="Tekstprzypisudolnego"/>
              <w:jc w:val="center"/>
            </w:pPr>
            <w:r w:rsidRPr="00C52ED0">
              <w:t>Wykonanie</w:t>
            </w:r>
          </w:p>
        </w:tc>
        <w:tc>
          <w:tcPr>
            <w:tcW w:w="2126" w:type="dxa"/>
            <w:shd w:val="clear" w:color="auto" w:fill="auto"/>
            <w:vAlign w:val="center"/>
          </w:tcPr>
          <w:p w:rsidR="005043F6" w:rsidRPr="00C52ED0" w:rsidRDefault="005043F6" w:rsidP="00EE38D2">
            <w:pPr>
              <w:pStyle w:val="Tekstprzypisudolnego"/>
              <w:jc w:val="center"/>
            </w:pPr>
            <w:r w:rsidRPr="00C52ED0">
              <w:t>Wskaźnik realizacji</w:t>
            </w:r>
          </w:p>
        </w:tc>
        <w:tc>
          <w:tcPr>
            <w:tcW w:w="2157" w:type="dxa"/>
            <w:shd w:val="clear" w:color="auto" w:fill="auto"/>
            <w:vAlign w:val="center"/>
          </w:tcPr>
          <w:p w:rsidR="005043F6" w:rsidRPr="00C52ED0" w:rsidRDefault="00EE38D2" w:rsidP="00EE38D2">
            <w:pPr>
              <w:pStyle w:val="Tekstprzypisudolnego"/>
              <w:jc w:val="center"/>
            </w:pPr>
            <w:r w:rsidRPr="00C52ED0">
              <w:t>Odchylenie</w:t>
            </w:r>
          </w:p>
        </w:tc>
      </w:tr>
      <w:tr w:rsidR="00975264" w:rsidRPr="00C52ED0" w:rsidTr="006A04E5">
        <w:tc>
          <w:tcPr>
            <w:tcW w:w="1876" w:type="dxa"/>
            <w:shd w:val="clear" w:color="auto" w:fill="auto"/>
          </w:tcPr>
          <w:p w:rsidR="005043F6" w:rsidRPr="00C52ED0" w:rsidRDefault="0056504E" w:rsidP="00EE38D2">
            <w:pPr>
              <w:pStyle w:val="Tekstprzypisudolnego"/>
              <w:jc w:val="center"/>
              <w:rPr>
                <w:sz w:val="24"/>
                <w:szCs w:val="24"/>
              </w:rPr>
            </w:pPr>
            <w:r w:rsidRPr="00C52ED0">
              <w:rPr>
                <w:sz w:val="24"/>
                <w:szCs w:val="24"/>
              </w:rPr>
              <w:t>1.588.637</w:t>
            </w:r>
            <w:r w:rsidR="005043F6" w:rsidRPr="00C52ED0">
              <w:rPr>
                <w:sz w:val="24"/>
                <w:szCs w:val="24"/>
              </w:rPr>
              <w:t xml:space="preserve"> zł</w:t>
            </w:r>
          </w:p>
        </w:tc>
        <w:tc>
          <w:tcPr>
            <w:tcW w:w="2518" w:type="dxa"/>
            <w:shd w:val="clear" w:color="auto" w:fill="auto"/>
          </w:tcPr>
          <w:p w:rsidR="005043F6" w:rsidRPr="00C52ED0" w:rsidRDefault="0056504E" w:rsidP="00EE38D2">
            <w:pPr>
              <w:pStyle w:val="Tekstprzypisudolnego"/>
              <w:jc w:val="center"/>
              <w:rPr>
                <w:b/>
                <w:sz w:val="24"/>
                <w:szCs w:val="24"/>
              </w:rPr>
            </w:pPr>
            <w:r w:rsidRPr="00C52ED0">
              <w:rPr>
                <w:b/>
                <w:sz w:val="24"/>
                <w:szCs w:val="24"/>
              </w:rPr>
              <w:t>676.095</w:t>
            </w:r>
            <w:r w:rsidR="005043F6" w:rsidRPr="00C52ED0">
              <w:rPr>
                <w:b/>
                <w:sz w:val="24"/>
                <w:szCs w:val="24"/>
              </w:rPr>
              <w:t xml:space="preserve"> zł</w:t>
            </w:r>
          </w:p>
        </w:tc>
        <w:tc>
          <w:tcPr>
            <w:tcW w:w="2126" w:type="dxa"/>
            <w:shd w:val="clear" w:color="auto" w:fill="auto"/>
          </w:tcPr>
          <w:p w:rsidR="005043F6" w:rsidRPr="00C52ED0" w:rsidRDefault="0056504E" w:rsidP="00EE38D2">
            <w:pPr>
              <w:pStyle w:val="Tekstprzypisudolnego"/>
              <w:jc w:val="center"/>
              <w:rPr>
                <w:sz w:val="24"/>
                <w:szCs w:val="24"/>
              </w:rPr>
            </w:pPr>
            <w:r w:rsidRPr="00C52ED0">
              <w:rPr>
                <w:sz w:val="24"/>
                <w:szCs w:val="24"/>
              </w:rPr>
              <w:t>42,6</w:t>
            </w:r>
            <w:r w:rsidR="005043F6" w:rsidRPr="00C52ED0">
              <w:rPr>
                <w:sz w:val="24"/>
                <w:szCs w:val="24"/>
              </w:rPr>
              <w:t>%</w:t>
            </w:r>
          </w:p>
        </w:tc>
        <w:tc>
          <w:tcPr>
            <w:tcW w:w="2157" w:type="dxa"/>
            <w:shd w:val="clear" w:color="auto" w:fill="auto"/>
          </w:tcPr>
          <w:p w:rsidR="005043F6" w:rsidRPr="00C52ED0" w:rsidRDefault="00A67DC9" w:rsidP="00A5459A">
            <w:pPr>
              <w:pStyle w:val="Tekstprzypisudolnego"/>
              <w:jc w:val="center"/>
              <w:rPr>
                <w:sz w:val="24"/>
                <w:szCs w:val="24"/>
              </w:rPr>
            </w:pPr>
            <w:r w:rsidRPr="00C52ED0">
              <w:rPr>
                <w:sz w:val="24"/>
                <w:szCs w:val="24"/>
              </w:rPr>
              <w:t xml:space="preserve">- </w:t>
            </w:r>
            <w:r w:rsidR="0056504E" w:rsidRPr="00C52ED0">
              <w:rPr>
                <w:sz w:val="24"/>
                <w:szCs w:val="24"/>
              </w:rPr>
              <w:t>118.22</w:t>
            </w:r>
            <w:r w:rsidR="00A5459A" w:rsidRPr="00C52ED0">
              <w:rPr>
                <w:sz w:val="24"/>
                <w:szCs w:val="24"/>
              </w:rPr>
              <w:t>3</w:t>
            </w:r>
            <w:r w:rsidR="005043F6" w:rsidRPr="00C52ED0">
              <w:rPr>
                <w:sz w:val="24"/>
                <w:szCs w:val="24"/>
              </w:rPr>
              <w:t xml:space="preserve"> zł</w:t>
            </w:r>
          </w:p>
        </w:tc>
      </w:tr>
    </w:tbl>
    <w:p w:rsidR="00EE7429" w:rsidRPr="00C52ED0" w:rsidRDefault="00EE7429" w:rsidP="00EE38D2">
      <w:pPr>
        <w:pStyle w:val="Tekstpodstawowy2"/>
      </w:pPr>
      <w:r w:rsidRPr="00C52ED0">
        <w:t xml:space="preserve">W związku z tym, iż dotacja z budżetu państwa finansująca wydatki na zadania zlecone </w:t>
      </w:r>
      <w:r w:rsidRPr="00C52ED0">
        <w:br/>
        <w:t xml:space="preserve">z zakresu administracji rządowej objęte tym rozdziałem </w:t>
      </w:r>
      <w:r w:rsidRPr="00C52ED0">
        <w:rPr>
          <w:i/>
        </w:rPr>
        <w:t>(</w:t>
      </w:r>
      <w:r w:rsidRPr="00C52ED0">
        <w:rPr>
          <w:i/>
          <w:u w:val="single"/>
        </w:rPr>
        <w:t>opisane w części 3.2</w:t>
      </w:r>
      <w:r w:rsidRPr="00C52ED0">
        <w:rPr>
          <w:i/>
          <w:szCs w:val="24"/>
          <w:u w:val="single"/>
        </w:rPr>
        <w:t xml:space="preserve"> niniejszej informacji</w:t>
      </w:r>
      <w:r w:rsidRPr="00C52ED0">
        <w:rPr>
          <w:i/>
          <w:szCs w:val="24"/>
        </w:rPr>
        <w:t>)</w:t>
      </w:r>
      <w:r w:rsidRPr="00C52ED0">
        <w:rPr>
          <w:szCs w:val="24"/>
        </w:rPr>
        <w:t xml:space="preserve"> okazała się za niska w stosunku do faktycznych potrzeb, zaistniała konieczność sfinansowania niedoboru tej dotacji </w:t>
      </w:r>
      <w:r w:rsidRPr="00C52ED0">
        <w:rPr>
          <w:i/>
          <w:szCs w:val="24"/>
        </w:rPr>
        <w:t xml:space="preserve">(wyliczonego na kwotę </w:t>
      </w:r>
      <w:r w:rsidR="00810C31" w:rsidRPr="00C52ED0">
        <w:rPr>
          <w:i/>
          <w:szCs w:val="24"/>
        </w:rPr>
        <w:t>1.588.637</w:t>
      </w:r>
      <w:r w:rsidRPr="00C52ED0">
        <w:rPr>
          <w:i/>
          <w:szCs w:val="24"/>
        </w:rPr>
        <w:t xml:space="preserve"> zł)</w:t>
      </w:r>
      <w:r w:rsidRPr="00C52ED0">
        <w:rPr>
          <w:szCs w:val="24"/>
        </w:rPr>
        <w:t xml:space="preserve"> środkami własnymi budżetu Województwa.</w:t>
      </w:r>
    </w:p>
    <w:p w:rsidR="00EE7429" w:rsidRPr="00C52ED0" w:rsidRDefault="00EE7429" w:rsidP="00EE38D2">
      <w:pPr>
        <w:pStyle w:val="Tekstpodstawowy2"/>
      </w:pPr>
      <w:r w:rsidRPr="00C52ED0">
        <w:t xml:space="preserve">Dotacja z budżetu państwa, o której mowa, przyznana jest na sfinansowanie kosztów obsługi zadań zleconych, tj. głównie kosztów wynagrodzeń </w:t>
      </w:r>
      <w:r w:rsidRPr="00C52ED0">
        <w:rPr>
          <w:i/>
        </w:rPr>
        <w:t>(wraz z pochodnymi)</w:t>
      </w:r>
      <w:r w:rsidRPr="00C52ED0">
        <w:t xml:space="preserve"> pracowników zatrudnionych w celu realizacji zadań przejętych przez samorząd województwa na mocy</w:t>
      </w:r>
      <w:r w:rsidR="00243923" w:rsidRPr="00C52ED0">
        <w:br/>
      </w:r>
      <w:r w:rsidRPr="00C52ED0">
        <w:t xml:space="preserve"> tzw. ustawy kompetencyjnej.</w:t>
      </w:r>
    </w:p>
    <w:p w:rsidR="00EE7429" w:rsidRPr="00C52ED0" w:rsidRDefault="00EE7429" w:rsidP="00EE38D2">
      <w:pPr>
        <w:pStyle w:val="Tekstpodstawowy2"/>
      </w:pPr>
      <w:r w:rsidRPr="00C52ED0">
        <w:t>W okresie I półrocza 201</w:t>
      </w:r>
      <w:r w:rsidR="00810C31" w:rsidRPr="00C52ED0">
        <w:t>2</w:t>
      </w:r>
      <w:r w:rsidRPr="00C52ED0">
        <w:t xml:space="preserve"> r. wydatki (ze środków własnych budżetu) </w:t>
      </w:r>
      <w:r w:rsidRPr="00C52ED0">
        <w:rPr>
          <w:szCs w:val="24"/>
        </w:rPr>
        <w:t xml:space="preserve">na sfinansowanie niedoboru tej dotacji </w:t>
      </w:r>
      <w:r w:rsidRPr="00C52ED0">
        <w:t xml:space="preserve">poniesiono w wysokości </w:t>
      </w:r>
      <w:r w:rsidR="00810C31" w:rsidRPr="00C52ED0">
        <w:t>676.095</w:t>
      </w:r>
      <w:r w:rsidRPr="00C52ED0">
        <w:t xml:space="preserve"> zł, z tego:</w:t>
      </w:r>
    </w:p>
    <w:p w:rsidR="00EE7429" w:rsidRPr="00C52ED0" w:rsidRDefault="00EE7429" w:rsidP="003620C7">
      <w:pPr>
        <w:pStyle w:val="Tekstpodstawowy2"/>
        <w:numPr>
          <w:ilvl w:val="0"/>
          <w:numId w:val="47"/>
        </w:numPr>
      </w:pPr>
      <w:r w:rsidRPr="00C52ED0">
        <w:t xml:space="preserve">kwotę </w:t>
      </w:r>
      <w:r w:rsidR="00E14073" w:rsidRPr="00C52ED0">
        <w:rPr>
          <w:i/>
        </w:rPr>
        <w:t>658.134</w:t>
      </w:r>
      <w:r w:rsidRPr="00C52ED0">
        <w:rPr>
          <w:i/>
        </w:rPr>
        <w:t xml:space="preserve"> zł</w:t>
      </w:r>
      <w:r w:rsidR="00E14073" w:rsidRPr="00C52ED0">
        <w:t xml:space="preserve"> (4</w:t>
      </w:r>
      <w:r w:rsidR="00BF5F7D" w:rsidRPr="00C52ED0">
        <w:t>2,1</w:t>
      </w:r>
      <w:r w:rsidRPr="00C52ED0">
        <w:t xml:space="preserve">% planu), stanowiącą dofinansowanie kosztów wynagrodzeń </w:t>
      </w:r>
      <w:r w:rsidRPr="00C52ED0">
        <w:br/>
        <w:t>34 etatów, wydatkowano na wynagrodzenia wraz z pochodnymi pracowników zajmujących się realizacją zadań zleconych z zakresu administracji rządowej, z czego:</w:t>
      </w:r>
    </w:p>
    <w:p w:rsidR="00EE7429" w:rsidRPr="00C52ED0" w:rsidRDefault="00EE7429" w:rsidP="003620C7">
      <w:pPr>
        <w:pStyle w:val="Tekstpodstawowy2"/>
        <w:numPr>
          <w:ilvl w:val="0"/>
          <w:numId w:val="65"/>
        </w:numPr>
        <w:rPr>
          <w:sz w:val="20"/>
          <w:szCs w:val="22"/>
        </w:rPr>
      </w:pPr>
      <w:r w:rsidRPr="00C52ED0">
        <w:rPr>
          <w:sz w:val="20"/>
          <w:szCs w:val="22"/>
        </w:rPr>
        <w:t xml:space="preserve">wynagrodzenia osobowe pracowników wyniosły </w:t>
      </w:r>
      <w:r w:rsidR="00861155" w:rsidRPr="00C52ED0">
        <w:rPr>
          <w:sz w:val="20"/>
          <w:szCs w:val="22"/>
        </w:rPr>
        <w:t>492.353</w:t>
      </w:r>
      <w:r w:rsidRPr="00C52ED0">
        <w:rPr>
          <w:sz w:val="20"/>
          <w:szCs w:val="22"/>
        </w:rPr>
        <w:t xml:space="preserve"> zł,</w:t>
      </w:r>
    </w:p>
    <w:p w:rsidR="00EE7429" w:rsidRPr="00C52ED0" w:rsidRDefault="00EE7429" w:rsidP="003620C7">
      <w:pPr>
        <w:pStyle w:val="Tekstpodstawowy2"/>
        <w:numPr>
          <w:ilvl w:val="0"/>
          <w:numId w:val="65"/>
        </w:numPr>
        <w:rPr>
          <w:sz w:val="20"/>
          <w:szCs w:val="22"/>
        </w:rPr>
      </w:pPr>
      <w:r w:rsidRPr="00C52ED0">
        <w:rPr>
          <w:sz w:val="20"/>
          <w:szCs w:val="22"/>
        </w:rPr>
        <w:t>dodatkowe wynagrodzenie roczne za 201</w:t>
      </w:r>
      <w:r w:rsidR="00810C31" w:rsidRPr="00C52ED0">
        <w:rPr>
          <w:sz w:val="20"/>
          <w:szCs w:val="22"/>
        </w:rPr>
        <w:t>1</w:t>
      </w:r>
      <w:r w:rsidRPr="00C52ED0">
        <w:rPr>
          <w:sz w:val="20"/>
          <w:szCs w:val="22"/>
        </w:rPr>
        <w:t xml:space="preserve"> r. wyniosło </w:t>
      </w:r>
      <w:r w:rsidR="00810C31" w:rsidRPr="00C52ED0">
        <w:rPr>
          <w:sz w:val="20"/>
          <w:szCs w:val="22"/>
        </w:rPr>
        <w:t>74.486</w:t>
      </w:r>
      <w:r w:rsidRPr="00C52ED0">
        <w:rPr>
          <w:sz w:val="20"/>
          <w:szCs w:val="22"/>
        </w:rPr>
        <w:t xml:space="preserve"> zł,</w:t>
      </w:r>
    </w:p>
    <w:p w:rsidR="00EE7429" w:rsidRPr="00C52ED0" w:rsidRDefault="00EE7429" w:rsidP="003620C7">
      <w:pPr>
        <w:pStyle w:val="Tekstpodstawowy2"/>
        <w:numPr>
          <w:ilvl w:val="0"/>
          <w:numId w:val="65"/>
        </w:numPr>
        <w:rPr>
          <w:sz w:val="20"/>
          <w:szCs w:val="22"/>
        </w:rPr>
      </w:pPr>
      <w:r w:rsidRPr="00C52ED0">
        <w:rPr>
          <w:sz w:val="20"/>
          <w:szCs w:val="22"/>
        </w:rPr>
        <w:t xml:space="preserve">pochodne od ww. kwot wynagrodzeń wyniosły </w:t>
      </w:r>
      <w:r w:rsidR="00810C31" w:rsidRPr="00C52ED0">
        <w:rPr>
          <w:sz w:val="20"/>
          <w:szCs w:val="22"/>
        </w:rPr>
        <w:t>91.29</w:t>
      </w:r>
      <w:r w:rsidR="00E14073" w:rsidRPr="00C52ED0">
        <w:rPr>
          <w:sz w:val="20"/>
          <w:szCs w:val="22"/>
        </w:rPr>
        <w:t>5</w:t>
      </w:r>
      <w:r w:rsidRPr="00C52ED0">
        <w:rPr>
          <w:sz w:val="20"/>
          <w:szCs w:val="22"/>
        </w:rPr>
        <w:t xml:space="preserve"> zł. </w:t>
      </w:r>
    </w:p>
    <w:p w:rsidR="00EE7429" w:rsidRPr="00C52ED0" w:rsidRDefault="00EE7429" w:rsidP="00EE38D2">
      <w:pPr>
        <w:pStyle w:val="Tekstpodstawowy2"/>
        <w:ind w:left="360"/>
        <w:rPr>
          <w:sz w:val="20"/>
        </w:rPr>
      </w:pPr>
      <w:r w:rsidRPr="00C52ED0">
        <w:rPr>
          <w:i/>
          <w:sz w:val="20"/>
        </w:rPr>
        <w:t>Powyższa kwota dofinansowania umożliwiła utrzymanie wynagrodzeń pracowników realizujących zadania zlecone na poziomie nieodbiegającym od wynagrodzeń pracowników realizujących zadania własne samorządu województwa</w:t>
      </w:r>
      <w:r w:rsidRPr="00C52ED0">
        <w:rPr>
          <w:sz w:val="20"/>
        </w:rPr>
        <w:t>;</w:t>
      </w:r>
    </w:p>
    <w:p w:rsidR="00EE7429" w:rsidRPr="00C52ED0" w:rsidRDefault="00EE7429" w:rsidP="003620C7">
      <w:pPr>
        <w:pStyle w:val="Tekstpodstawowy2"/>
        <w:numPr>
          <w:ilvl w:val="0"/>
          <w:numId w:val="47"/>
        </w:numPr>
      </w:pPr>
      <w:r w:rsidRPr="00C52ED0">
        <w:t xml:space="preserve">kwotę </w:t>
      </w:r>
      <w:r w:rsidR="00E14073" w:rsidRPr="00C52ED0">
        <w:rPr>
          <w:i/>
        </w:rPr>
        <w:t>17.961</w:t>
      </w:r>
      <w:r w:rsidRPr="00C52ED0">
        <w:rPr>
          <w:i/>
        </w:rPr>
        <w:t xml:space="preserve"> zł</w:t>
      </w:r>
      <w:r w:rsidRPr="00C52ED0">
        <w:t xml:space="preserve"> (75% planu) wydatkowano na odpisy na Zakłado</w:t>
      </w:r>
      <w:r w:rsidR="00E14073" w:rsidRPr="00C52ED0">
        <w:t>wy Fundusz Świadczeń Socjalnych.</w:t>
      </w:r>
    </w:p>
    <w:p w:rsidR="00EE7429" w:rsidRPr="00C52ED0" w:rsidRDefault="00EE7429" w:rsidP="00EE38D2">
      <w:pPr>
        <w:pStyle w:val="Tekstpodstawowy2"/>
        <w:rPr>
          <w:sz w:val="10"/>
          <w:szCs w:val="16"/>
        </w:rPr>
      </w:pPr>
    </w:p>
    <w:p w:rsidR="00EE7429" w:rsidRPr="00C52ED0" w:rsidRDefault="00EE7429" w:rsidP="0036177C">
      <w:pPr>
        <w:pStyle w:val="Tekstpodstawowy2"/>
        <w:numPr>
          <w:ilvl w:val="0"/>
          <w:numId w:val="24"/>
        </w:numPr>
        <w:rPr>
          <w:b/>
          <w:i/>
          <w:u w:val="single"/>
        </w:rPr>
      </w:pPr>
      <w:r w:rsidRPr="00C52ED0">
        <w:rPr>
          <w:b/>
          <w:i/>
          <w:u w:val="single"/>
        </w:rPr>
        <w:t>Wyjaśnienie odchylenia</w:t>
      </w:r>
    </w:p>
    <w:p w:rsidR="00EE7429" w:rsidRPr="00C52ED0" w:rsidRDefault="00EE7429" w:rsidP="00EE38D2">
      <w:pPr>
        <w:pStyle w:val="Tekstpodstawowy2"/>
      </w:pPr>
      <w:r w:rsidRPr="00C52ED0">
        <w:t xml:space="preserve">Odchylenie </w:t>
      </w:r>
      <w:r w:rsidR="007376A0" w:rsidRPr="00C52ED0">
        <w:t xml:space="preserve">wynika z dodatkowo przelanej transzy od Wojewody Zachodniopomorskiego, przeznaczonej na wypłacenie dodatkowego wynagrodzenia rocznego dla pracowników realizujących zadania własne, co skutkuje niższym dofinansowaniem </w:t>
      </w:r>
      <w:r w:rsidR="00F7124A" w:rsidRPr="00C52ED0">
        <w:t>realizacji ww</w:t>
      </w:r>
      <w:r w:rsidR="00C3274E" w:rsidRPr="00C52ED0">
        <w:t>.</w:t>
      </w:r>
      <w:r w:rsidR="00F7124A" w:rsidRPr="00C52ED0">
        <w:t xml:space="preserve"> zadań </w:t>
      </w:r>
      <w:r w:rsidR="00C3274E" w:rsidRPr="00C52ED0">
        <w:br/>
      </w:r>
      <w:r w:rsidR="00F7124A" w:rsidRPr="00C52ED0">
        <w:t>z budżetu w I półroczu br.</w:t>
      </w:r>
      <w:r w:rsidRPr="00C52ED0">
        <w:t xml:space="preserve"> </w:t>
      </w:r>
    </w:p>
    <w:p w:rsidR="005B2392" w:rsidRPr="00C52ED0" w:rsidRDefault="005B2392" w:rsidP="00EE38D2">
      <w:pPr>
        <w:pStyle w:val="Tekstpodstawowy2"/>
        <w:rPr>
          <w:sz w:val="6"/>
          <w:szCs w:val="16"/>
        </w:rPr>
      </w:pPr>
    </w:p>
    <w:p w:rsidR="00F913EB" w:rsidRPr="00C52ED0" w:rsidRDefault="00F913EB" w:rsidP="003620C7">
      <w:pPr>
        <w:pStyle w:val="Tekstpodstawowy2"/>
        <w:numPr>
          <w:ilvl w:val="0"/>
          <w:numId w:val="41"/>
        </w:numPr>
        <w:tabs>
          <w:tab w:val="num" w:pos="284"/>
        </w:tabs>
        <w:ind w:hanging="420"/>
        <w:rPr>
          <w:sz w:val="12"/>
        </w:rPr>
      </w:pPr>
      <w:r w:rsidRPr="00C52ED0">
        <w:rPr>
          <w:b/>
          <w:i/>
          <w:sz w:val="28"/>
          <w:szCs w:val="28"/>
        </w:rPr>
        <w:t>Kontrola podmiotów wykonujących badania psychologiczne kierowców – dofinansowanie zadań zleconych</w:t>
      </w:r>
    </w:p>
    <w:tbl>
      <w:tblPr>
        <w:tblW w:w="8930" w:type="dxa"/>
        <w:tblInd w:w="392" w:type="dxa"/>
        <w:tblLook w:val="01E0" w:firstRow="1" w:lastRow="1" w:firstColumn="1" w:lastColumn="1" w:noHBand="0" w:noVBand="0"/>
      </w:tblPr>
      <w:tblGrid>
        <w:gridCol w:w="2126"/>
        <w:gridCol w:w="2410"/>
        <w:gridCol w:w="2268"/>
        <w:gridCol w:w="2126"/>
      </w:tblGrid>
      <w:tr w:rsidR="00C52ED0" w:rsidRPr="00C52ED0" w:rsidTr="00DD3B00">
        <w:tc>
          <w:tcPr>
            <w:tcW w:w="2126" w:type="dxa"/>
            <w:tcBorders>
              <w:top w:val="single" w:sz="4" w:space="0" w:color="auto"/>
              <w:left w:val="single" w:sz="4" w:space="0" w:color="auto"/>
              <w:bottom w:val="single" w:sz="4" w:space="0" w:color="auto"/>
              <w:right w:val="single" w:sz="4" w:space="0" w:color="auto"/>
            </w:tcBorders>
          </w:tcPr>
          <w:p w:rsidR="00F913EB" w:rsidRPr="00C52ED0" w:rsidRDefault="00F913EB" w:rsidP="00DD3B00">
            <w:pPr>
              <w:pStyle w:val="Tekstprzypisudolnego"/>
              <w:jc w:val="center"/>
              <w:rPr>
                <w:sz w:val="24"/>
                <w:szCs w:val="24"/>
              </w:rPr>
            </w:pPr>
            <w:r w:rsidRPr="00C52ED0">
              <w:rPr>
                <w:sz w:val="24"/>
                <w:szCs w:val="24"/>
              </w:rPr>
              <w:t>Plan po zmianach</w:t>
            </w:r>
          </w:p>
        </w:tc>
        <w:tc>
          <w:tcPr>
            <w:tcW w:w="2410" w:type="dxa"/>
            <w:tcBorders>
              <w:top w:val="single" w:sz="4" w:space="0" w:color="auto"/>
              <w:left w:val="single" w:sz="4" w:space="0" w:color="auto"/>
              <w:bottom w:val="single" w:sz="4" w:space="0" w:color="auto"/>
              <w:right w:val="single" w:sz="4" w:space="0" w:color="auto"/>
            </w:tcBorders>
          </w:tcPr>
          <w:p w:rsidR="00F913EB" w:rsidRPr="00C52ED0" w:rsidRDefault="00F913EB" w:rsidP="00DD3B00">
            <w:pPr>
              <w:pStyle w:val="Tekstprzypisudolnego"/>
              <w:jc w:val="center"/>
              <w:rPr>
                <w:sz w:val="24"/>
                <w:szCs w:val="24"/>
              </w:rPr>
            </w:pPr>
            <w:r w:rsidRPr="00C52ED0">
              <w:rPr>
                <w:sz w:val="24"/>
                <w:szCs w:val="24"/>
              </w:rPr>
              <w:t>Wykonanie</w:t>
            </w:r>
          </w:p>
        </w:tc>
        <w:tc>
          <w:tcPr>
            <w:tcW w:w="2268" w:type="dxa"/>
            <w:tcBorders>
              <w:top w:val="single" w:sz="4" w:space="0" w:color="auto"/>
              <w:left w:val="single" w:sz="4" w:space="0" w:color="auto"/>
              <w:bottom w:val="single" w:sz="4" w:space="0" w:color="auto"/>
              <w:right w:val="single" w:sz="4" w:space="0" w:color="auto"/>
            </w:tcBorders>
          </w:tcPr>
          <w:p w:rsidR="00F913EB" w:rsidRPr="00C52ED0" w:rsidRDefault="00F913EB" w:rsidP="00DD3B00">
            <w:pPr>
              <w:pStyle w:val="Tekstprzypisudolnego"/>
              <w:jc w:val="center"/>
              <w:rPr>
                <w:sz w:val="24"/>
                <w:szCs w:val="24"/>
              </w:rPr>
            </w:pPr>
            <w:r w:rsidRPr="00C52ED0">
              <w:rPr>
                <w:sz w:val="24"/>
                <w:szCs w:val="24"/>
              </w:rPr>
              <w:t>Wskaźnik realizacji</w:t>
            </w:r>
          </w:p>
        </w:tc>
        <w:tc>
          <w:tcPr>
            <w:tcW w:w="2126" w:type="dxa"/>
            <w:tcBorders>
              <w:top w:val="single" w:sz="4" w:space="0" w:color="auto"/>
              <w:left w:val="single" w:sz="4" w:space="0" w:color="auto"/>
              <w:bottom w:val="single" w:sz="4" w:space="0" w:color="auto"/>
              <w:right w:val="single" w:sz="4" w:space="0" w:color="auto"/>
            </w:tcBorders>
          </w:tcPr>
          <w:p w:rsidR="00F913EB" w:rsidRPr="00C52ED0" w:rsidRDefault="00F913EB" w:rsidP="00DD3B00">
            <w:pPr>
              <w:pStyle w:val="Tekstprzypisudolnego"/>
              <w:jc w:val="center"/>
              <w:rPr>
                <w:sz w:val="24"/>
                <w:szCs w:val="24"/>
              </w:rPr>
            </w:pPr>
            <w:r w:rsidRPr="00C52ED0">
              <w:rPr>
                <w:sz w:val="24"/>
                <w:szCs w:val="24"/>
              </w:rPr>
              <w:t xml:space="preserve">Odchylenie  </w:t>
            </w:r>
          </w:p>
        </w:tc>
      </w:tr>
      <w:tr w:rsidR="00C52ED0" w:rsidRPr="00C52ED0" w:rsidTr="00DD3B00">
        <w:tc>
          <w:tcPr>
            <w:tcW w:w="2126" w:type="dxa"/>
            <w:tcBorders>
              <w:top w:val="single" w:sz="4" w:space="0" w:color="auto"/>
              <w:left w:val="single" w:sz="4" w:space="0" w:color="auto"/>
              <w:bottom w:val="single" w:sz="4" w:space="0" w:color="auto"/>
              <w:right w:val="single" w:sz="4" w:space="0" w:color="auto"/>
            </w:tcBorders>
          </w:tcPr>
          <w:p w:rsidR="00F913EB" w:rsidRPr="00C52ED0" w:rsidRDefault="00F913EB" w:rsidP="00DD3B00">
            <w:pPr>
              <w:pStyle w:val="Tekstprzypisudolnego"/>
              <w:jc w:val="center"/>
              <w:rPr>
                <w:sz w:val="24"/>
                <w:szCs w:val="24"/>
              </w:rPr>
            </w:pPr>
            <w:r w:rsidRPr="00C52ED0">
              <w:rPr>
                <w:b/>
                <w:sz w:val="24"/>
                <w:szCs w:val="24"/>
              </w:rPr>
              <w:t>25.882 zł</w:t>
            </w:r>
          </w:p>
        </w:tc>
        <w:tc>
          <w:tcPr>
            <w:tcW w:w="2410" w:type="dxa"/>
            <w:tcBorders>
              <w:top w:val="single" w:sz="4" w:space="0" w:color="auto"/>
              <w:left w:val="single" w:sz="4" w:space="0" w:color="auto"/>
              <w:bottom w:val="single" w:sz="4" w:space="0" w:color="auto"/>
              <w:right w:val="single" w:sz="4" w:space="0" w:color="auto"/>
            </w:tcBorders>
          </w:tcPr>
          <w:p w:rsidR="00F913EB" w:rsidRPr="00C52ED0" w:rsidRDefault="00F913EB" w:rsidP="00DD3B00">
            <w:pPr>
              <w:pStyle w:val="Tekstprzypisudolnego"/>
              <w:jc w:val="center"/>
              <w:rPr>
                <w:b/>
                <w:sz w:val="24"/>
                <w:szCs w:val="24"/>
              </w:rPr>
            </w:pPr>
            <w:r w:rsidRPr="00C52ED0">
              <w:rPr>
                <w:b/>
                <w:sz w:val="24"/>
                <w:szCs w:val="24"/>
              </w:rPr>
              <w:t>9.785 zł</w:t>
            </w:r>
          </w:p>
        </w:tc>
        <w:tc>
          <w:tcPr>
            <w:tcW w:w="2268" w:type="dxa"/>
            <w:tcBorders>
              <w:top w:val="single" w:sz="4" w:space="0" w:color="auto"/>
              <w:left w:val="single" w:sz="4" w:space="0" w:color="auto"/>
              <w:bottom w:val="single" w:sz="4" w:space="0" w:color="auto"/>
              <w:right w:val="single" w:sz="4" w:space="0" w:color="auto"/>
            </w:tcBorders>
          </w:tcPr>
          <w:p w:rsidR="00F913EB" w:rsidRPr="00C52ED0" w:rsidRDefault="00F913EB" w:rsidP="00DD3B00">
            <w:pPr>
              <w:pStyle w:val="Tekstprzypisudolnego"/>
              <w:jc w:val="center"/>
              <w:rPr>
                <w:sz w:val="24"/>
                <w:szCs w:val="24"/>
              </w:rPr>
            </w:pPr>
            <w:r w:rsidRPr="00C52ED0">
              <w:rPr>
                <w:sz w:val="24"/>
                <w:szCs w:val="24"/>
              </w:rPr>
              <w:t>37,8 %</w:t>
            </w:r>
          </w:p>
        </w:tc>
        <w:tc>
          <w:tcPr>
            <w:tcW w:w="2126" w:type="dxa"/>
            <w:tcBorders>
              <w:top w:val="single" w:sz="4" w:space="0" w:color="auto"/>
              <w:left w:val="single" w:sz="4" w:space="0" w:color="auto"/>
              <w:bottom w:val="single" w:sz="4" w:space="0" w:color="auto"/>
              <w:right w:val="single" w:sz="4" w:space="0" w:color="auto"/>
            </w:tcBorders>
          </w:tcPr>
          <w:p w:rsidR="00F913EB" w:rsidRPr="00C52ED0" w:rsidRDefault="00F913EB" w:rsidP="00DD3B00">
            <w:pPr>
              <w:pStyle w:val="Tekstprzypisudolnego"/>
              <w:jc w:val="center"/>
              <w:rPr>
                <w:sz w:val="24"/>
                <w:szCs w:val="24"/>
              </w:rPr>
            </w:pPr>
            <w:r w:rsidRPr="00C52ED0">
              <w:rPr>
                <w:sz w:val="24"/>
                <w:szCs w:val="24"/>
              </w:rPr>
              <w:t>-3.156 zł</w:t>
            </w:r>
          </w:p>
        </w:tc>
      </w:tr>
    </w:tbl>
    <w:p w:rsidR="00F913EB" w:rsidRPr="00C52ED0" w:rsidRDefault="00F913EB" w:rsidP="00F913EB">
      <w:pPr>
        <w:jc w:val="both"/>
        <w:rPr>
          <w:sz w:val="24"/>
          <w:szCs w:val="24"/>
        </w:rPr>
      </w:pPr>
      <w:r w:rsidRPr="00C52ED0">
        <w:rPr>
          <w:sz w:val="24"/>
          <w:szCs w:val="24"/>
        </w:rPr>
        <w:t xml:space="preserve">Zrealizowane wydatki obejmują wynagrodzenie Pełnomocnika Marszałka Województwa ds. kontroli wykonywania badań psychologicznych, któremu zlecono zadanie polegające na sprawowaniu kontroli nad wykonywaniem badań psychologicznych kierowców przez poradnie psychologiczne. </w:t>
      </w:r>
    </w:p>
    <w:p w:rsidR="00F913EB" w:rsidRPr="00C52ED0" w:rsidRDefault="00F913EB" w:rsidP="00F913EB">
      <w:pPr>
        <w:jc w:val="both"/>
        <w:rPr>
          <w:sz w:val="6"/>
          <w:szCs w:val="16"/>
        </w:rPr>
      </w:pPr>
    </w:p>
    <w:p w:rsidR="00F913EB" w:rsidRPr="00C52ED0" w:rsidRDefault="00F913EB" w:rsidP="003620C7">
      <w:pPr>
        <w:pStyle w:val="Tekstpodstawowy2"/>
        <w:numPr>
          <w:ilvl w:val="0"/>
          <w:numId w:val="149"/>
        </w:numPr>
        <w:rPr>
          <w:b/>
          <w:i/>
          <w:u w:val="single"/>
        </w:rPr>
      </w:pPr>
      <w:r w:rsidRPr="00C52ED0">
        <w:rPr>
          <w:b/>
          <w:i/>
          <w:u w:val="single"/>
        </w:rPr>
        <w:t>Wyjaśnienie odchylenia</w:t>
      </w:r>
    </w:p>
    <w:p w:rsidR="00F913EB" w:rsidRPr="00C52ED0" w:rsidRDefault="00F913EB" w:rsidP="00154090">
      <w:pPr>
        <w:pStyle w:val="Tekstpodstawowy2"/>
      </w:pPr>
      <w:r w:rsidRPr="00C52ED0">
        <w:t xml:space="preserve">Wysokość odchylenia jest zgodna z zawartą umową, zgodnie z którą wynagrodzenie Pełnomocnika Marszałka płatne jest w terminie 14 dni od przedłożenia przez niego comiesięcznego sprawozdania z wykonanych zadań. </w:t>
      </w:r>
    </w:p>
    <w:p w:rsidR="002037B8" w:rsidRPr="00C52ED0" w:rsidRDefault="002037B8" w:rsidP="00EE38D2">
      <w:pPr>
        <w:pStyle w:val="Tekstpodstawowy2"/>
        <w:rPr>
          <w:sz w:val="6"/>
          <w:szCs w:val="16"/>
        </w:rPr>
      </w:pPr>
    </w:p>
    <w:p w:rsidR="005B2392" w:rsidRPr="00C52ED0" w:rsidRDefault="005B2392" w:rsidP="003620C7">
      <w:pPr>
        <w:pStyle w:val="Tekstpodstawowy2"/>
        <w:numPr>
          <w:ilvl w:val="0"/>
          <w:numId w:val="41"/>
        </w:numPr>
        <w:tabs>
          <w:tab w:val="num" w:pos="284"/>
        </w:tabs>
        <w:ind w:hanging="420"/>
        <w:rPr>
          <w:b/>
          <w:i/>
          <w:sz w:val="28"/>
          <w:szCs w:val="28"/>
        </w:rPr>
      </w:pPr>
      <w:r w:rsidRPr="00C52ED0">
        <w:rPr>
          <w:b/>
          <w:i/>
          <w:sz w:val="28"/>
          <w:szCs w:val="28"/>
        </w:rPr>
        <w:t>Realizacja ustawy o usługach turystycznych</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5B2392" w:rsidRPr="00C52ED0" w:rsidTr="005B2392">
        <w:tc>
          <w:tcPr>
            <w:tcW w:w="1876" w:type="dxa"/>
            <w:shd w:val="clear" w:color="auto" w:fill="auto"/>
            <w:vAlign w:val="center"/>
          </w:tcPr>
          <w:p w:rsidR="005B2392" w:rsidRPr="00C52ED0" w:rsidRDefault="005B2392" w:rsidP="005B2392">
            <w:pPr>
              <w:pStyle w:val="Tekstprzypisudolnego"/>
              <w:jc w:val="center"/>
            </w:pPr>
            <w:r w:rsidRPr="00C52ED0">
              <w:t>Plan po zmianach</w:t>
            </w:r>
          </w:p>
        </w:tc>
        <w:tc>
          <w:tcPr>
            <w:tcW w:w="2518" w:type="dxa"/>
            <w:shd w:val="clear" w:color="auto" w:fill="auto"/>
            <w:vAlign w:val="center"/>
          </w:tcPr>
          <w:p w:rsidR="005B2392" w:rsidRPr="00C52ED0" w:rsidRDefault="005B2392" w:rsidP="005B2392">
            <w:pPr>
              <w:pStyle w:val="Tekstprzypisudolnego"/>
              <w:jc w:val="center"/>
            </w:pPr>
            <w:r w:rsidRPr="00C52ED0">
              <w:t>Wykonanie</w:t>
            </w:r>
          </w:p>
        </w:tc>
        <w:tc>
          <w:tcPr>
            <w:tcW w:w="2126" w:type="dxa"/>
            <w:shd w:val="clear" w:color="auto" w:fill="auto"/>
            <w:vAlign w:val="center"/>
          </w:tcPr>
          <w:p w:rsidR="005B2392" w:rsidRPr="00C52ED0" w:rsidRDefault="005B2392" w:rsidP="005B2392">
            <w:pPr>
              <w:pStyle w:val="Tekstprzypisudolnego"/>
              <w:jc w:val="center"/>
            </w:pPr>
            <w:r w:rsidRPr="00C52ED0">
              <w:t>Wskaźnik realizacji</w:t>
            </w:r>
          </w:p>
        </w:tc>
        <w:tc>
          <w:tcPr>
            <w:tcW w:w="2157" w:type="dxa"/>
            <w:shd w:val="clear" w:color="auto" w:fill="auto"/>
            <w:vAlign w:val="center"/>
          </w:tcPr>
          <w:p w:rsidR="005B2392" w:rsidRPr="00C52ED0" w:rsidRDefault="005B2392" w:rsidP="005B2392">
            <w:pPr>
              <w:pStyle w:val="Tekstprzypisudolnego"/>
              <w:jc w:val="center"/>
            </w:pPr>
            <w:r w:rsidRPr="00C52ED0">
              <w:t>Odchylenie</w:t>
            </w:r>
          </w:p>
        </w:tc>
      </w:tr>
      <w:tr w:rsidR="005B2392" w:rsidRPr="00C52ED0" w:rsidTr="005B2392">
        <w:tc>
          <w:tcPr>
            <w:tcW w:w="1876" w:type="dxa"/>
            <w:shd w:val="clear" w:color="auto" w:fill="auto"/>
          </w:tcPr>
          <w:p w:rsidR="005B2392" w:rsidRPr="00C52ED0" w:rsidRDefault="005B2392" w:rsidP="005B2392">
            <w:pPr>
              <w:pStyle w:val="Tekstprzypisudolnego"/>
              <w:jc w:val="center"/>
              <w:rPr>
                <w:sz w:val="24"/>
                <w:szCs w:val="24"/>
              </w:rPr>
            </w:pPr>
            <w:r w:rsidRPr="00C52ED0">
              <w:rPr>
                <w:sz w:val="24"/>
                <w:szCs w:val="24"/>
              </w:rPr>
              <w:t>7.236 zł</w:t>
            </w:r>
          </w:p>
        </w:tc>
        <w:tc>
          <w:tcPr>
            <w:tcW w:w="2518" w:type="dxa"/>
            <w:shd w:val="clear" w:color="auto" w:fill="auto"/>
          </w:tcPr>
          <w:p w:rsidR="005B2392" w:rsidRPr="00C52ED0" w:rsidRDefault="005B2392" w:rsidP="005B2392">
            <w:pPr>
              <w:pStyle w:val="Tekstprzypisudolnego"/>
              <w:jc w:val="center"/>
              <w:rPr>
                <w:b/>
                <w:sz w:val="24"/>
                <w:szCs w:val="24"/>
              </w:rPr>
            </w:pPr>
            <w:r w:rsidRPr="00C52ED0">
              <w:rPr>
                <w:b/>
                <w:sz w:val="24"/>
                <w:szCs w:val="24"/>
              </w:rPr>
              <w:t>7.206 zł</w:t>
            </w:r>
          </w:p>
        </w:tc>
        <w:tc>
          <w:tcPr>
            <w:tcW w:w="2126" w:type="dxa"/>
            <w:shd w:val="clear" w:color="auto" w:fill="auto"/>
          </w:tcPr>
          <w:p w:rsidR="005B2392" w:rsidRPr="00C52ED0" w:rsidRDefault="005B2392" w:rsidP="005B2392">
            <w:pPr>
              <w:pStyle w:val="Tekstprzypisudolnego"/>
              <w:jc w:val="center"/>
              <w:rPr>
                <w:sz w:val="24"/>
                <w:szCs w:val="24"/>
              </w:rPr>
            </w:pPr>
            <w:r w:rsidRPr="00C52ED0">
              <w:rPr>
                <w:sz w:val="24"/>
                <w:szCs w:val="24"/>
              </w:rPr>
              <w:t>99,6%</w:t>
            </w:r>
          </w:p>
        </w:tc>
        <w:tc>
          <w:tcPr>
            <w:tcW w:w="2157" w:type="dxa"/>
            <w:shd w:val="clear" w:color="auto" w:fill="auto"/>
          </w:tcPr>
          <w:p w:rsidR="005B2392" w:rsidRPr="00C52ED0" w:rsidRDefault="005B2392" w:rsidP="005B2392">
            <w:pPr>
              <w:pStyle w:val="Tekstprzypisudolnego"/>
              <w:jc w:val="center"/>
              <w:rPr>
                <w:sz w:val="24"/>
                <w:szCs w:val="24"/>
              </w:rPr>
            </w:pPr>
            <w:r w:rsidRPr="00C52ED0">
              <w:rPr>
                <w:sz w:val="24"/>
                <w:szCs w:val="24"/>
              </w:rPr>
              <w:t>3.588 zł</w:t>
            </w:r>
          </w:p>
        </w:tc>
      </w:tr>
    </w:tbl>
    <w:p w:rsidR="005B2392" w:rsidRPr="00C52ED0" w:rsidRDefault="00154090" w:rsidP="005B2392">
      <w:pPr>
        <w:pStyle w:val="Tekstpodstawowy2"/>
      </w:pPr>
      <w:r w:rsidRPr="00C52ED0">
        <w:t xml:space="preserve">Wydatki w podanej kwocie zostały poniesione na pokrycie kosztów zastępstwa sądowego </w:t>
      </w:r>
      <w:r w:rsidRPr="00C52ED0">
        <w:br/>
        <w:t xml:space="preserve">w związku z </w:t>
      </w:r>
      <w:r w:rsidR="009E10F0" w:rsidRPr="00C52ED0">
        <w:t xml:space="preserve">prowadzonym </w:t>
      </w:r>
      <w:r w:rsidRPr="00C52ED0">
        <w:t xml:space="preserve">postępowaniem o wypłatę odszkodowań klientom upadłego Biura Podróży Tour Club przez </w:t>
      </w:r>
      <w:proofErr w:type="spellStart"/>
      <w:r w:rsidRPr="00C52ED0">
        <w:t>Signal</w:t>
      </w:r>
      <w:proofErr w:type="spellEnd"/>
      <w:r w:rsidRPr="00C52ED0">
        <w:t xml:space="preserve"> </w:t>
      </w:r>
      <w:proofErr w:type="spellStart"/>
      <w:r w:rsidRPr="00C52ED0">
        <w:t>Iduna</w:t>
      </w:r>
      <w:proofErr w:type="spellEnd"/>
      <w:r w:rsidRPr="00C52ED0">
        <w:t xml:space="preserve"> Polska Towarzystwo Ubezpieczeń S.A. (7.200 zł) oraz na zwrot nadpłaconej opłaty egzaminacyjnej (6 zł). </w:t>
      </w:r>
    </w:p>
    <w:p w:rsidR="00154090" w:rsidRPr="00C52ED0" w:rsidRDefault="00154090" w:rsidP="005B2392">
      <w:pPr>
        <w:pStyle w:val="Tekstpodstawowy2"/>
        <w:rPr>
          <w:sz w:val="6"/>
          <w:szCs w:val="16"/>
        </w:rPr>
      </w:pPr>
    </w:p>
    <w:p w:rsidR="00154090" w:rsidRPr="00C52ED0" w:rsidRDefault="00154090" w:rsidP="003620C7">
      <w:pPr>
        <w:pStyle w:val="Tekstpodstawowy2"/>
        <w:numPr>
          <w:ilvl w:val="0"/>
          <w:numId w:val="149"/>
        </w:numPr>
        <w:rPr>
          <w:b/>
          <w:i/>
          <w:u w:val="single"/>
        </w:rPr>
      </w:pPr>
      <w:r w:rsidRPr="00C52ED0">
        <w:rPr>
          <w:b/>
          <w:i/>
          <w:u w:val="single"/>
        </w:rPr>
        <w:t>Wyjaśnienie odchylenia</w:t>
      </w:r>
    </w:p>
    <w:p w:rsidR="00154090" w:rsidRPr="00C52ED0" w:rsidRDefault="00154090" w:rsidP="00154090">
      <w:pPr>
        <w:pStyle w:val="Tekstpodstawowy2"/>
      </w:pPr>
      <w:r w:rsidRPr="00C52ED0">
        <w:t xml:space="preserve">Wydatki zostały </w:t>
      </w:r>
      <w:r w:rsidR="00164B22" w:rsidRPr="00C52ED0">
        <w:t>poniesione jednorazowo w okresie I półrocza br.</w:t>
      </w:r>
    </w:p>
    <w:p w:rsidR="005B2392" w:rsidRPr="00C52ED0" w:rsidRDefault="005B2392" w:rsidP="00EE38D2">
      <w:pPr>
        <w:pStyle w:val="Tekstpodstawowy2"/>
        <w:rPr>
          <w:sz w:val="8"/>
          <w:szCs w:val="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410"/>
        <w:gridCol w:w="2410"/>
        <w:gridCol w:w="2126"/>
        <w:gridCol w:w="2268"/>
      </w:tblGrid>
      <w:tr w:rsidR="003E7334" w:rsidRPr="00C52ED0" w:rsidTr="00FC478D">
        <w:tc>
          <w:tcPr>
            <w:tcW w:w="9214" w:type="dxa"/>
            <w:gridSpan w:val="4"/>
            <w:shd w:val="clear" w:color="auto" w:fill="E6E6E6"/>
          </w:tcPr>
          <w:p w:rsidR="003E7334" w:rsidRPr="00C52ED0" w:rsidRDefault="003E7334" w:rsidP="00EE38D2">
            <w:pPr>
              <w:pStyle w:val="Tekstprzypisudolnego"/>
              <w:rPr>
                <w:b/>
                <w:sz w:val="24"/>
                <w:szCs w:val="24"/>
              </w:rPr>
            </w:pPr>
            <w:r w:rsidRPr="00C52ED0">
              <w:rPr>
                <w:b/>
                <w:i/>
                <w:sz w:val="24"/>
                <w:szCs w:val="24"/>
              </w:rPr>
              <w:lastRenderedPageBreak/>
              <w:t>75017 – Samorządowe sejmiki województw</w:t>
            </w:r>
          </w:p>
        </w:tc>
      </w:tr>
      <w:tr w:rsidR="003E7334" w:rsidRPr="00C52ED0" w:rsidTr="00FC478D">
        <w:tc>
          <w:tcPr>
            <w:tcW w:w="2410" w:type="dxa"/>
            <w:shd w:val="clear" w:color="auto" w:fill="E6E6E6"/>
            <w:vAlign w:val="center"/>
          </w:tcPr>
          <w:p w:rsidR="003E7334" w:rsidRPr="00C52ED0" w:rsidRDefault="003E7334" w:rsidP="00EE38D2">
            <w:pPr>
              <w:pStyle w:val="Tekstprzypisudolnego"/>
              <w:jc w:val="center"/>
            </w:pPr>
            <w:r w:rsidRPr="00C52ED0">
              <w:t>Plan po zmianach</w:t>
            </w:r>
          </w:p>
        </w:tc>
        <w:tc>
          <w:tcPr>
            <w:tcW w:w="2410" w:type="dxa"/>
            <w:shd w:val="clear" w:color="auto" w:fill="E6E6E6"/>
            <w:vAlign w:val="center"/>
          </w:tcPr>
          <w:p w:rsidR="003E7334" w:rsidRPr="00C52ED0" w:rsidRDefault="003E7334" w:rsidP="00EE38D2">
            <w:pPr>
              <w:pStyle w:val="Tekstprzypisudolnego"/>
              <w:jc w:val="center"/>
            </w:pPr>
            <w:r w:rsidRPr="00C52ED0">
              <w:t>Wykonanie</w:t>
            </w:r>
          </w:p>
        </w:tc>
        <w:tc>
          <w:tcPr>
            <w:tcW w:w="2126" w:type="dxa"/>
            <w:shd w:val="clear" w:color="auto" w:fill="E6E6E6"/>
            <w:vAlign w:val="center"/>
          </w:tcPr>
          <w:p w:rsidR="003E7334" w:rsidRPr="00C52ED0" w:rsidRDefault="003E7334" w:rsidP="00EE38D2">
            <w:pPr>
              <w:pStyle w:val="Tekstprzypisudolnego"/>
              <w:jc w:val="center"/>
            </w:pPr>
            <w:r w:rsidRPr="00C52ED0">
              <w:t>Wskaźnik realizacji</w:t>
            </w:r>
          </w:p>
        </w:tc>
        <w:tc>
          <w:tcPr>
            <w:tcW w:w="2268" w:type="dxa"/>
            <w:shd w:val="clear" w:color="auto" w:fill="E6E6E6"/>
            <w:vAlign w:val="center"/>
          </w:tcPr>
          <w:p w:rsidR="003E7334" w:rsidRPr="00C52ED0" w:rsidRDefault="003E7334" w:rsidP="00EE38D2">
            <w:pPr>
              <w:pStyle w:val="Tekstprzypisudolnego"/>
              <w:jc w:val="center"/>
            </w:pPr>
            <w:r w:rsidRPr="00C52ED0">
              <w:t xml:space="preserve">Odchylenie </w:t>
            </w:r>
          </w:p>
        </w:tc>
      </w:tr>
      <w:tr w:rsidR="003E7334" w:rsidRPr="00C52ED0" w:rsidTr="00FC478D">
        <w:tc>
          <w:tcPr>
            <w:tcW w:w="2410" w:type="dxa"/>
            <w:shd w:val="clear" w:color="auto" w:fill="E6E6E6"/>
          </w:tcPr>
          <w:p w:rsidR="003E7334" w:rsidRPr="00C52ED0" w:rsidRDefault="002C4836" w:rsidP="00EE38D2">
            <w:pPr>
              <w:pStyle w:val="Tekstprzypisudolnego"/>
              <w:jc w:val="center"/>
              <w:rPr>
                <w:sz w:val="24"/>
                <w:szCs w:val="24"/>
              </w:rPr>
            </w:pPr>
            <w:r w:rsidRPr="00C52ED0">
              <w:rPr>
                <w:sz w:val="24"/>
                <w:szCs w:val="24"/>
              </w:rPr>
              <w:t>1.332.368</w:t>
            </w:r>
            <w:r w:rsidR="003E7334" w:rsidRPr="00C52ED0">
              <w:rPr>
                <w:sz w:val="24"/>
                <w:szCs w:val="24"/>
              </w:rPr>
              <w:t xml:space="preserve"> zł</w:t>
            </w:r>
          </w:p>
        </w:tc>
        <w:tc>
          <w:tcPr>
            <w:tcW w:w="2410" w:type="dxa"/>
            <w:shd w:val="clear" w:color="auto" w:fill="E6E6E6"/>
          </w:tcPr>
          <w:p w:rsidR="003E7334" w:rsidRPr="00C52ED0" w:rsidRDefault="002C4836" w:rsidP="00EE38D2">
            <w:pPr>
              <w:pStyle w:val="Tekstprzypisudolnego"/>
              <w:jc w:val="center"/>
              <w:rPr>
                <w:b/>
                <w:sz w:val="24"/>
                <w:szCs w:val="24"/>
              </w:rPr>
            </w:pPr>
            <w:r w:rsidRPr="00C52ED0">
              <w:rPr>
                <w:b/>
                <w:sz w:val="24"/>
                <w:szCs w:val="24"/>
              </w:rPr>
              <w:t>515.728</w:t>
            </w:r>
            <w:r w:rsidR="003E7334" w:rsidRPr="00C52ED0">
              <w:rPr>
                <w:b/>
                <w:sz w:val="24"/>
                <w:szCs w:val="24"/>
              </w:rPr>
              <w:t xml:space="preserve"> zł</w:t>
            </w:r>
          </w:p>
        </w:tc>
        <w:tc>
          <w:tcPr>
            <w:tcW w:w="2126" w:type="dxa"/>
            <w:shd w:val="clear" w:color="auto" w:fill="E6E6E6"/>
          </w:tcPr>
          <w:p w:rsidR="003E7334" w:rsidRPr="00C52ED0" w:rsidRDefault="002C4836" w:rsidP="00EE38D2">
            <w:pPr>
              <w:pStyle w:val="Tekstprzypisudolnego"/>
              <w:jc w:val="center"/>
              <w:rPr>
                <w:sz w:val="24"/>
                <w:szCs w:val="24"/>
              </w:rPr>
            </w:pPr>
            <w:r w:rsidRPr="00C52ED0">
              <w:rPr>
                <w:sz w:val="24"/>
                <w:szCs w:val="24"/>
              </w:rPr>
              <w:t>38,7</w:t>
            </w:r>
            <w:r w:rsidR="003E7334" w:rsidRPr="00C52ED0">
              <w:rPr>
                <w:sz w:val="24"/>
                <w:szCs w:val="24"/>
              </w:rPr>
              <w:t>%</w:t>
            </w:r>
          </w:p>
        </w:tc>
        <w:tc>
          <w:tcPr>
            <w:tcW w:w="2268" w:type="dxa"/>
            <w:shd w:val="clear" w:color="auto" w:fill="E6E6E6"/>
          </w:tcPr>
          <w:p w:rsidR="003E7334" w:rsidRPr="00C52ED0" w:rsidRDefault="002C4836" w:rsidP="00EE38D2">
            <w:pPr>
              <w:pStyle w:val="Tekstprzypisudolnego"/>
              <w:jc w:val="center"/>
              <w:rPr>
                <w:sz w:val="24"/>
                <w:szCs w:val="24"/>
              </w:rPr>
            </w:pPr>
            <w:r w:rsidRPr="00C52ED0">
              <w:rPr>
                <w:sz w:val="24"/>
                <w:szCs w:val="24"/>
              </w:rPr>
              <w:t>- 150.456</w:t>
            </w:r>
            <w:r w:rsidR="003E7334" w:rsidRPr="00C52ED0">
              <w:rPr>
                <w:sz w:val="24"/>
                <w:szCs w:val="24"/>
              </w:rPr>
              <w:t xml:space="preserve"> zł</w:t>
            </w:r>
          </w:p>
        </w:tc>
      </w:tr>
    </w:tbl>
    <w:p w:rsidR="003E7334" w:rsidRPr="00C52ED0" w:rsidRDefault="003E7334" w:rsidP="00EE38D2">
      <w:pPr>
        <w:pStyle w:val="Tekstpodstawowy2"/>
        <w:rPr>
          <w:sz w:val="4"/>
          <w:szCs w:val="4"/>
        </w:rPr>
      </w:pPr>
    </w:p>
    <w:p w:rsidR="003E7334" w:rsidRPr="00C52ED0" w:rsidRDefault="003E7334" w:rsidP="00EE38D2">
      <w:pPr>
        <w:pStyle w:val="Tekstpodstawowy2"/>
      </w:pPr>
      <w:r w:rsidRPr="00C52ED0">
        <w:t xml:space="preserve">Wydatki w tym rozdziale poniesiono w ramach </w:t>
      </w:r>
      <w:r w:rsidRPr="00C52ED0">
        <w:rPr>
          <w:b/>
        </w:rPr>
        <w:t>wydatków bieżących</w:t>
      </w:r>
      <w:r w:rsidRPr="00C52ED0">
        <w:t xml:space="preserve"> na: </w:t>
      </w:r>
    </w:p>
    <w:p w:rsidR="003E7334" w:rsidRPr="00C52ED0" w:rsidRDefault="003E7334" w:rsidP="00EE38D2">
      <w:pPr>
        <w:pStyle w:val="Tekstpodstawowy2"/>
        <w:rPr>
          <w:sz w:val="8"/>
          <w:szCs w:val="16"/>
        </w:rPr>
      </w:pPr>
    </w:p>
    <w:p w:rsidR="003E7334" w:rsidRPr="00C52ED0" w:rsidRDefault="003E7334" w:rsidP="003620C7">
      <w:pPr>
        <w:pStyle w:val="Tekstpodstawowy2"/>
        <w:numPr>
          <w:ilvl w:val="0"/>
          <w:numId w:val="41"/>
        </w:numPr>
        <w:tabs>
          <w:tab w:val="num" w:pos="284"/>
        </w:tabs>
        <w:ind w:hanging="420"/>
        <w:rPr>
          <w:sz w:val="18"/>
        </w:rPr>
      </w:pPr>
      <w:r w:rsidRPr="00C52ED0">
        <w:rPr>
          <w:b/>
          <w:i/>
          <w:sz w:val="28"/>
          <w:szCs w:val="28"/>
        </w:rPr>
        <w:t>Diety radnych Sejmiku Województwa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3E7334" w:rsidRPr="00C52ED0" w:rsidTr="00FC478D">
        <w:tc>
          <w:tcPr>
            <w:tcW w:w="1876" w:type="dxa"/>
            <w:shd w:val="clear" w:color="auto" w:fill="auto"/>
            <w:vAlign w:val="center"/>
          </w:tcPr>
          <w:p w:rsidR="003E7334" w:rsidRPr="00C52ED0" w:rsidRDefault="003E7334" w:rsidP="00EE38D2">
            <w:pPr>
              <w:pStyle w:val="Tekstprzypisudolnego"/>
              <w:jc w:val="center"/>
            </w:pPr>
            <w:r w:rsidRPr="00C52ED0">
              <w:t>Plan po zmianach</w:t>
            </w:r>
          </w:p>
        </w:tc>
        <w:tc>
          <w:tcPr>
            <w:tcW w:w="2518" w:type="dxa"/>
            <w:shd w:val="clear" w:color="auto" w:fill="auto"/>
            <w:vAlign w:val="center"/>
          </w:tcPr>
          <w:p w:rsidR="003E7334" w:rsidRPr="00C52ED0" w:rsidRDefault="003E7334" w:rsidP="00EE38D2">
            <w:pPr>
              <w:pStyle w:val="Tekstprzypisudolnego"/>
              <w:jc w:val="center"/>
            </w:pPr>
            <w:r w:rsidRPr="00C52ED0">
              <w:t>Wykonanie</w:t>
            </w:r>
          </w:p>
        </w:tc>
        <w:tc>
          <w:tcPr>
            <w:tcW w:w="2126" w:type="dxa"/>
            <w:shd w:val="clear" w:color="auto" w:fill="auto"/>
            <w:vAlign w:val="center"/>
          </w:tcPr>
          <w:p w:rsidR="003E7334" w:rsidRPr="00C52ED0" w:rsidRDefault="003E7334" w:rsidP="00EE38D2">
            <w:pPr>
              <w:pStyle w:val="Tekstprzypisudolnego"/>
              <w:jc w:val="center"/>
            </w:pPr>
            <w:r w:rsidRPr="00C52ED0">
              <w:t>Wskaźnik realizacji</w:t>
            </w:r>
          </w:p>
        </w:tc>
        <w:tc>
          <w:tcPr>
            <w:tcW w:w="2157" w:type="dxa"/>
            <w:shd w:val="clear" w:color="auto" w:fill="auto"/>
            <w:vAlign w:val="center"/>
          </w:tcPr>
          <w:p w:rsidR="003E7334" w:rsidRPr="00C52ED0" w:rsidRDefault="003E7334" w:rsidP="00EE38D2">
            <w:pPr>
              <w:pStyle w:val="Tekstprzypisudolnego"/>
              <w:jc w:val="center"/>
            </w:pPr>
            <w:r w:rsidRPr="00C52ED0">
              <w:t xml:space="preserve">Odchylenie </w:t>
            </w:r>
          </w:p>
        </w:tc>
      </w:tr>
      <w:tr w:rsidR="002C4836" w:rsidRPr="00C52ED0" w:rsidTr="00FC478D">
        <w:tc>
          <w:tcPr>
            <w:tcW w:w="1876" w:type="dxa"/>
            <w:shd w:val="clear" w:color="auto" w:fill="auto"/>
          </w:tcPr>
          <w:p w:rsidR="003E7334" w:rsidRPr="00C52ED0" w:rsidRDefault="002C4836" w:rsidP="00EE38D2">
            <w:pPr>
              <w:pStyle w:val="Tekstprzypisudolnego"/>
              <w:jc w:val="center"/>
              <w:rPr>
                <w:sz w:val="24"/>
                <w:szCs w:val="24"/>
              </w:rPr>
            </w:pPr>
            <w:r w:rsidRPr="00C52ED0">
              <w:rPr>
                <w:sz w:val="24"/>
                <w:szCs w:val="24"/>
              </w:rPr>
              <w:t>895.384</w:t>
            </w:r>
            <w:r w:rsidR="003E7334" w:rsidRPr="00C52ED0">
              <w:rPr>
                <w:sz w:val="24"/>
                <w:szCs w:val="24"/>
              </w:rPr>
              <w:t xml:space="preserve"> zł</w:t>
            </w:r>
          </w:p>
        </w:tc>
        <w:tc>
          <w:tcPr>
            <w:tcW w:w="2518" w:type="dxa"/>
            <w:shd w:val="clear" w:color="auto" w:fill="auto"/>
          </w:tcPr>
          <w:p w:rsidR="003E7334" w:rsidRPr="00C52ED0" w:rsidRDefault="002C4836" w:rsidP="00EE38D2">
            <w:pPr>
              <w:pStyle w:val="Tekstprzypisudolnego"/>
              <w:jc w:val="center"/>
              <w:rPr>
                <w:b/>
                <w:sz w:val="24"/>
                <w:szCs w:val="24"/>
              </w:rPr>
            </w:pPr>
            <w:r w:rsidRPr="00C52ED0">
              <w:rPr>
                <w:b/>
                <w:sz w:val="24"/>
                <w:szCs w:val="24"/>
              </w:rPr>
              <w:t>412.523</w:t>
            </w:r>
            <w:r w:rsidR="003E7334" w:rsidRPr="00C52ED0">
              <w:rPr>
                <w:b/>
                <w:sz w:val="24"/>
                <w:szCs w:val="24"/>
              </w:rPr>
              <w:t xml:space="preserve"> zł</w:t>
            </w:r>
          </w:p>
        </w:tc>
        <w:tc>
          <w:tcPr>
            <w:tcW w:w="2126" w:type="dxa"/>
            <w:shd w:val="clear" w:color="auto" w:fill="auto"/>
          </w:tcPr>
          <w:p w:rsidR="003E7334" w:rsidRPr="00C52ED0" w:rsidRDefault="002C4836" w:rsidP="00EE38D2">
            <w:pPr>
              <w:pStyle w:val="Tekstprzypisudolnego"/>
              <w:jc w:val="center"/>
              <w:rPr>
                <w:sz w:val="24"/>
                <w:szCs w:val="24"/>
              </w:rPr>
            </w:pPr>
            <w:r w:rsidRPr="00C52ED0">
              <w:rPr>
                <w:sz w:val="24"/>
                <w:szCs w:val="24"/>
              </w:rPr>
              <w:t>46,1</w:t>
            </w:r>
            <w:r w:rsidR="003E7334" w:rsidRPr="00C52ED0">
              <w:rPr>
                <w:sz w:val="24"/>
                <w:szCs w:val="24"/>
              </w:rPr>
              <w:t>%</w:t>
            </w:r>
          </w:p>
        </w:tc>
        <w:tc>
          <w:tcPr>
            <w:tcW w:w="2157" w:type="dxa"/>
            <w:shd w:val="clear" w:color="auto" w:fill="auto"/>
          </w:tcPr>
          <w:p w:rsidR="003E7334" w:rsidRPr="00C52ED0" w:rsidRDefault="003E7334" w:rsidP="002C4836">
            <w:pPr>
              <w:pStyle w:val="Tekstprzypisudolnego"/>
              <w:jc w:val="center"/>
              <w:rPr>
                <w:sz w:val="24"/>
                <w:szCs w:val="24"/>
              </w:rPr>
            </w:pPr>
            <w:r w:rsidRPr="00C52ED0">
              <w:rPr>
                <w:sz w:val="24"/>
                <w:szCs w:val="24"/>
              </w:rPr>
              <w:t xml:space="preserve">- </w:t>
            </w:r>
            <w:r w:rsidR="002C4836" w:rsidRPr="00C52ED0">
              <w:rPr>
                <w:sz w:val="24"/>
                <w:szCs w:val="24"/>
              </w:rPr>
              <w:t>35.169</w:t>
            </w:r>
            <w:r w:rsidRPr="00C52ED0">
              <w:rPr>
                <w:sz w:val="24"/>
                <w:szCs w:val="24"/>
              </w:rPr>
              <w:t xml:space="preserve"> zł</w:t>
            </w:r>
          </w:p>
        </w:tc>
      </w:tr>
    </w:tbl>
    <w:p w:rsidR="00B07893" w:rsidRPr="00C52ED0" w:rsidRDefault="00B07893" w:rsidP="00EE38D2">
      <w:pPr>
        <w:tabs>
          <w:tab w:val="num" w:pos="1068"/>
        </w:tabs>
        <w:jc w:val="both"/>
        <w:rPr>
          <w:sz w:val="4"/>
          <w:szCs w:val="4"/>
        </w:rPr>
      </w:pPr>
    </w:p>
    <w:p w:rsidR="003E7334" w:rsidRPr="00C52ED0" w:rsidRDefault="003E7334" w:rsidP="00EE38D2">
      <w:pPr>
        <w:tabs>
          <w:tab w:val="num" w:pos="1068"/>
        </w:tabs>
        <w:jc w:val="both"/>
        <w:rPr>
          <w:sz w:val="24"/>
        </w:rPr>
      </w:pPr>
      <w:r w:rsidRPr="00C52ED0">
        <w:rPr>
          <w:sz w:val="24"/>
        </w:rPr>
        <w:t>Diety radnych Sejmiku Województwa Zachodniopomors</w:t>
      </w:r>
      <w:r w:rsidR="002C4836" w:rsidRPr="00C52ED0">
        <w:rPr>
          <w:sz w:val="24"/>
        </w:rPr>
        <w:t>kiego wypłacono za grudzień 2011 r. oraz styczeń – maj 2012</w:t>
      </w:r>
      <w:r w:rsidRPr="00C52ED0">
        <w:rPr>
          <w:sz w:val="24"/>
        </w:rPr>
        <w:t xml:space="preserve"> r. (zgodnie z określonym – </w:t>
      </w:r>
      <w:r w:rsidRPr="00C52ED0">
        <w:rPr>
          <w:i/>
          <w:sz w:val="24"/>
        </w:rPr>
        <w:t>w uchwale Sejmiku Województwa Zachodniopomorskiego w sprawie zasad wypłacania tych diet</w:t>
      </w:r>
      <w:r w:rsidRPr="00C52ED0">
        <w:rPr>
          <w:sz w:val="24"/>
        </w:rPr>
        <w:t xml:space="preserve"> – terminem ich płatności </w:t>
      </w:r>
      <w:r w:rsidRPr="00C52ED0">
        <w:rPr>
          <w:sz w:val="24"/>
        </w:rPr>
        <w:br/>
        <w:t>– 10 dni po zakończeniu miesiąca, za który przysługiwała dieta).</w:t>
      </w:r>
    </w:p>
    <w:p w:rsidR="003E7334" w:rsidRPr="00C52ED0" w:rsidRDefault="003E7334" w:rsidP="00EE38D2">
      <w:pPr>
        <w:tabs>
          <w:tab w:val="num" w:pos="1068"/>
        </w:tabs>
        <w:jc w:val="both"/>
        <w:rPr>
          <w:sz w:val="8"/>
          <w:szCs w:val="16"/>
        </w:rPr>
      </w:pPr>
    </w:p>
    <w:p w:rsidR="003E7334" w:rsidRPr="00C52ED0" w:rsidRDefault="003E7334" w:rsidP="0036177C">
      <w:pPr>
        <w:pStyle w:val="Tekstpodstawowy2"/>
        <w:numPr>
          <w:ilvl w:val="0"/>
          <w:numId w:val="24"/>
        </w:numPr>
        <w:rPr>
          <w:b/>
          <w:i/>
          <w:szCs w:val="24"/>
          <w:u w:val="single"/>
        </w:rPr>
      </w:pPr>
      <w:r w:rsidRPr="00C52ED0">
        <w:rPr>
          <w:b/>
          <w:i/>
          <w:szCs w:val="24"/>
          <w:u w:val="single"/>
        </w:rPr>
        <w:t>Wyjaśnienie odchylenia</w:t>
      </w:r>
    </w:p>
    <w:p w:rsidR="003E7334" w:rsidRPr="00C52ED0" w:rsidRDefault="003E7334" w:rsidP="00EE38D2">
      <w:pPr>
        <w:tabs>
          <w:tab w:val="num" w:pos="1068"/>
        </w:tabs>
        <w:jc w:val="both"/>
        <w:rPr>
          <w:sz w:val="16"/>
          <w:szCs w:val="16"/>
        </w:rPr>
      </w:pPr>
      <w:r w:rsidRPr="00C52ED0">
        <w:rPr>
          <w:sz w:val="24"/>
          <w:szCs w:val="24"/>
        </w:rPr>
        <w:t xml:space="preserve">Radnym, którzy pełnią funkcje marszałka, wicemarszałka oraz członka Zarządu </w:t>
      </w:r>
      <w:r w:rsidRPr="00C52ED0">
        <w:rPr>
          <w:sz w:val="24"/>
          <w:szCs w:val="24"/>
        </w:rPr>
        <w:br/>
        <w:t xml:space="preserve">nie przysługuje dieta. Na kwotę odchylenia składają się również potrącenia </w:t>
      </w:r>
      <w:r w:rsidR="002005C4" w:rsidRPr="00C52ED0">
        <w:rPr>
          <w:sz w:val="24"/>
          <w:szCs w:val="24"/>
        </w:rPr>
        <w:br/>
      </w:r>
      <w:r w:rsidRPr="00C52ED0">
        <w:rPr>
          <w:sz w:val="24"/>
          <w:szCs w:val="24"/>
        </w:rPr>
        <w:t xml:space="preserve">za </w:t>
      </w:r>
      <w:r w:rsidR="002005C4" w:rsidRPr="00C52ED0">
        <w:rPr>
          <w:sz w:val="24"/>
          <w:szCs w:val="24"/>
        </w:rPr>
        <w:t>nieusprawiedliwione nieobecności</w:t>
      </w:r>
      <w:r w:rsidRPr="00C52ED0">
        <w:rPr>
          <w:sz w:val="24"/>
          <w:szCs w:val="24"/>
        </w:rPr>
        <w:t xml:space="preserve"> radnych na sesjach i komisjach Sejmiku.</w:t>
      </w:r>
    </w:p>
    <w:p w:rsidR="00B07893" w:rsidRPr="00C52ED0" w:rsidRDefault="00B07893" w:rsidP="00EE38D2">
      <w:pPr>
        <w:tabs>
          <w:tab w:val="num" w:pos="1068"/>
        </w:tabs>
        <w:jc w:val="both"/>
        <w:rPr>
          <w:sz w:val="8"/>
          <w:szCs w:val="16"/>
        </w:rPr>
      </w:pPr>
    </w:p>
    <w:p w:rsidR="003E7334" w:rsidRPr="00C52ED0" w:rsidRDefault="000449D5" w:rsidP="003620C7">
      <w:pPr>
        <w:pStyle w:val="Tekstpodstawowy2"/>
        <w:numPr>
          <w:ilvl w:val="0"/>
          <w:numId w:val="41"/>
        </w:numPr>
        <w:tabs>
          <w:tab w:val="num" w:pos="284"/>
        </w:tabs>
        <w:ind w:hanging="420"/>
      </w:pPr>
      <w:r w:rsidRPr="00C52ED0">
        <w:rPr>
          <w:b/>
          <w:i/>
          <w:sz w:val="28"/>
        </w:rPr>
        <w:t>Obsługa posiedzeń komisji i klubów oraz reprezentacja Sejmiku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3E7334" w:rsidRPr="00C52ED0" w:rsidTr="00FC478D">
        <w:tc>
          <w:tcPr>
            <w:tcW w:w="1876" w:type="dxa"/>
            <w:shd w:val="clear" w:color="auto" w:fill="auto"/>
            <w:vAlign w:val="center"/>
          </w:tcPr>
          <w:p w:rsidR="003E7334" w:rsidRPr="00C52ED0" w:rsidRDefault="003E7334" w:rsidP="00EE38D2">
            <w:pPr>
              <w:pStyle w:val="Tekstprzypisudolnego"/>
              <w:jc w:val="center"/>
            </w:pPr>
            <w:r w:rsidRPr="00C52ED0">
              <w:t>Plan po zmianach</w:t>
            </w:r>
          </w:p>
        </w:tc>
        <w:tc>
          <w:tcPr>
            <w:tcW w:w="2518" w:type="dxa"/>
            <w:shd w:val="clear" w:color="auto" w:fill="auto"/>
            <w:vAlign w:val="center"/>
          </w:tcPr>
          <w:p w:rsidR="003E7334" w:rsidRPr="00C52ED0" w:rsidRDefault="003E7334" w:rsidP="00EE38D2">
            <w:pPr>
              <w:pStyle w:val="Tekstprzypisudolnego"/>
              <w:jc w:val="center"/>
            </w:pPr>
            <w:r w:rsidRPr="00C52ED0">
              <w:t>Wykonanie</w:t>
            </w:r>
          </w:p>
        </w:tc>
        <w:tc>
          <w:tcPr>
            <w:tcW w:w="2126" w:type="dxa"/>
            <w:shd w:val="clear" w:color="auto" w:fill="auto"/>
            <w:vAlign w:val="center"/>
          </w:tcPr>
          <w:p w:rsidR="003E7334" w:rsidRPr="00C52ED0" w:rsidRDefault="003E7334" w:rsidP="00EE38D2">
            <w:pPr>
              <w:pStyle w:val="Tekstprzypisudolnego"/>
              <w:jc w:val="center"/>
            </w:pPr>
            <w:r w:rsidRPr="00C52ED0">
              <w:t>Wskaźnik realizacji</w:t>
            </w:r>
          </w:p>
        </w:tc>
        <w:tc>
          <w:tcPr>
            <w:tcW w:w="2157" w:type="dxa"/>
            <w:shd w:val="clear" w:color="auto" w:fill="auto"/>
            <w:vAlign w:val="center"/>
          </w:tcPr>
          <w:p w:rsidR="003E7334" w:rsidRPr="00C52ED0" w:rsidRDefault="003E7334" w:rsidP="00EE38D2">
            <w:pPr>
              <w:pStyle w:val="Tekstprzypisudolnego"/>
              <w:jc w:val="center"/>
            </w:pPr>
            <w:r w:rsidRPr="00C52ED0">
              <w:t>Odchylenie</w:t>
            </w:r>
          </w:p>
        </w:tc>
      </w:tr>
      <w:tr w:rsidR="003E7334" w:rsidRPr="00C52ED0" w:rsidTr="00FC478D">
        <w:tc>
          <w:tcPr>
            <w:tcW w:w="1876" w:type="dxa"/>
            <w:shd w:val="clear" w:color="auto" w:fill="auto"/>
          </w:tcPr>
          <w:p w:rsidR="003E7334" w:rsidRPr="00C52ED0" w:rsidRDefault="000449D5" w:rsidP="00EE38D2">
            <w:pPr>
              <w:pStyle w:val="Tekstprzypisudolnego"/>
              <w:jc w:val="center"/>
              <w:rPr>
                <w:sz w:val="24"/>
                <w:szCs w:val="24"/>
              </w:rPr>
            </w:pPr>
            <w:r w:rsidRPr="00C52ED0">
              <w:rPr>
                <w:sz w:val="24"/>
                <w:szCs w:val="24"/>
              </w:rPr>
              <w:t>412.484</w:t>
            </w:r>
            <w:r w:rsidR="003E7334" w:rsidRPr="00C52ED0">
              <w:rPr>
                <w:sz w:val="24"/>
                <w:szCs w:val="24"/>
              </w:rPr>
              <w:t xml:space="preserve"> zł</w:t>
            </w:r>
          </w:p>
        </w:tc>
        <w:tc>
          <w:tcPr>
            <w:tcW w:w="2518" w:type="dxa"/>
            <w:shd w:val="clear" w:color="auto" w:fill="auto"/>
          </w:tcPr>
          <w:p w:rsidR="003E7334" w:rsidRPr="00C52ED0" w:rsidRDefault="000449D5" w:rsidP="00EE38D2">
            <w:pPr>
              <w:pStyle w:val="Tekstprzypisudolnego"/>
              <w:jc w:val="center"/>
              <w:rPr>
                <w:b/>
                <w:sz w:val="24"/>
                <w:szCs w:val="24"/>
              </w:rPr>
            </w:pPr>
            <w:r w:rsidRPr="00C52ED0">
              <w:rPr>
                <w:b/>
                <w:sz w:val="24"/>
                <w:szCs w:val="24"/>
              </w:rPr>
              <w:t>100.911</w:t>
            </w:r>
            <w:r w:rsidR="003E7334" w:rsidRPr="00C52ED0">
              <w:rPr>
                <w:b/>
                <w:sz w:val="24"/>
                <w:szCs w:val="24"/>
              </w:rPr>
              <w:t xml:space="preserve"> zł</w:t>
            </w:r>
          </w:p>
        </w:tc>
        <w:tc>
          <w:tcPr>
            <w:tcW w:w="2126" w:type="dxa"/>
            <w:shd w:val="clear" w:color="auto" w:fill="auto"/>
          </w:tcPr>
          <w:p w:rsidR="003E7334" w:rsidRPr="00C52ED0" w:rsidRDefault="000449D5" w:rsidP="00EE38D2">
            <w:pPr>
              <w:pStyle w:val="Tekstprzypisudolnego"/>
              <w:jc w:val="center"/>
              <w:rPr>
                <w:sz w:val="24"/>
                <w:szCs w:val="24"/>
              </w:rPr>
            </w:pPr>
            <w:r w:rsidRPr="00C52ED0">
              <w:rPr>
                <w:sz w:val="24"/>
                <w:szCs w:val="24"/>
              </w:rPr>
              <w:t>24,5</w:t>
            </w:r>
            <w:r w:rsidR="003E7334" w:rsidRPr="00C52ED0">
              <w:rPr>
                <w:sz w:val="24"/>
                <w:szCs w:val="24"/>
              </w:rPr>
              <w:t>%</w:t>
            </w:r>
          </w:p>
        </w:tc>
        <w:tc>
          <w:tcPr>
            <w:tcW w:w="2157" w:type="dxa"/>
            <w:shd w:val="clear" w:color="auto" w:fill="auto"/>
          </w:tcPr>
          <w:p w:rsidR="003E7334" w:rsidRPr="00C52ED0" w:rsidRDefault="003E7334" w:rsidP="000449D5">
            <w:pPr>
              <w:pStyle w:val="Tekstprzypisudolnego"/>
              <w:jc w:val="center"/>
              <w:rPr>
                <w:sz w:val="24"/>
                <w:szCs w:val="24"/>
              </w:rPr>
            </w:pPr>
            <w:r w:rsidRPr="00C52ED0">
              <w:rPr>
                <w:sz w:val="24"/>
                <w:szCs w:val="24"/>
              </w:rPr>
              <w:t xml:space="preserve">- </w:t>
            </w:r>
            <w:r w:rsidR="000449D5" w:rsidRPr="00C52ED0">
              <w:rPr>
                <w:sz w:val="24"/>
                <w:szCs w:val="24"/>
              </w:rPr>
              <w:t>105.331</w:t>
            </w:r>
            <w:r w:rsidRPr="00C52ED0">
              <w:rPr>
                <w:sz w:val="24"/>
                <w:szCs w:val="24"/>
              </w:rPr>
              <w:t xml:space="preserve"> zł</w:t>
            </w:r>
          </w:p>
        </w:tc>
      </w:tr>
    </w:tbl>
    <w:p w:rsidR="00B07893" w:rsidRPr="00C52ED0" w:rsidRDefault="00B07893" w:rsidP="00EE38D2">
      <w:pPr>
        <w:tabs>
          <w:tab w:val="num" w:pos="1494"/>
        </w:tabs>
        <w:jc w:val="both"/>
        <w:rPr>
          <w:sz w:val="4"/>
          <w:szCs w:val="4"/>
        </w:rPr>
      </w:pPr>
    </w:p>
    <w:p w:rsidR="003E7334" w:rsidRPr="00C52ED0" w:rsidRDefault="003E7334" w:rsidP="00EE38D2">
      <w:pPr>
        <w:tabs>
          <w:tab w:val="num" w:pos="1494"/>
        </w:tabs>
        <w:jc w:val="both"/>
        <w:rPr>
          <w:sz w:val="24"/>
        </w:rPr>
      </w:pPr>
      <w:r w:rsidRPr="00C52ED0">
        <w:rPr>
          <w:sz w:val="24"/>
        </w:rPr>
        <w:t>Wydatki te zostały poniesione:</w:t>
      </w:r>
    </w:p>
    <w:p w:rsidR="003738EB" w:rsidRPr="00C52ED0" w:rsidRDefault="003738EB" w:rsidP="00E5767C">
      <w:pPr>
        <w:numPr>
          <w:ilvl w:val="0"/>
          <w:numId w:val="9"/>
        </w:numPr>
        <w:tabs>
          <w:tab w:val="num" w:pos="1494"/>
        </w:tabs>
        <w:jc w:val="both"/>
        <w:rPr>
          <w:sz w:val="24"/>
        </w:rPr>
      </w:pPr>
      <w:r w:rsidRPr="00C52ED0">
        <w:rPr>
          <w:sz w:val="24"/>
        </w:rPr>
        <w:t xml:space="preserve">w kwocie </w:t>
      </w:r>
      <w:r w:rsidRPr="00C52ED0">
        <w:rPr>
          <w:i/>
          <w:sz w:val="24"/>
        </w:rPr>
        <w:t>15.889 zł</w:t>
      </w:r>
      <w:r w:rsidRPr="00C52ED0">
        <w:rPr>
          <w:sz w:val="24"/>
        </w:rPr>
        <w:t xml:space="preserve"> na zakup usług obejmujących usługi gastronomiczne, hotelowe, poligraficzne, opłaty za udział w szkoleniach,</w:t>
      </w:r>
    </w:p>
    <w:p w:rsidR="003738EB" w:rsidRPr="00C52ED0" w:rsidRDefault="003738EB" w:rsidP="00E5767C">
      <w:pPr>
        <w:numPr>
          <w:ilvl w:val="0"/>
          <w:numId w:val="9"/>
        </w:numPr>
        <w:tabs>
          <w:tab w:val="num" w:pos="1494"/>
        </w:tabs>
        <w:jc w:val="both"/>
        <w:rPr>
          <w:sz w:val="24"/>
        </w:rPr>
      </w:pPr>
      <w:r w:rsidRPr="00C52ED0">
        <w:rPr>
          <w:sz w:val="24"/>
        </w:rPr>
        <w:t xml:space="preserve">w kwocie </w:t>
      </w:r>
      <w:r w:rsidRPr="00C52ED0">
        <w:rPr>
          <w:i/>
          <w:sz w:val="24"/>
        </w:rPr>
        <w:t>2.103 zł</w:t>
      </w:r>
      <w:r w:rsidRPr="00C52ED0">
        <w:rPr>
          <w:sz w:val="24"/>
        </w:rPr>
        <w:t xml:space="preserve"> na zakup usług obejmujących tłumaczenia,</w:t>
      </w:r>
    </w:p>
    <w:p w:rsidR="003E7334" w:rsidRPr="00C52ED0" w:rsidRDefault="003E7334" w:rsidP="00E5767C">
      <w:pPr>
        <w:numPr>
          <w:ilvl w:val="0"/>
          <w:numId w:val="9"/>
        </w:numPr>
        <w:tabs>
          <w:tab w:val="num" w:pos="1494"/>
        </w:tabs>
        <w:jc w:val="both"/>
        <w:rPr>
          <w:sz w:val="24"/>
        </w:rPr>
      </w:pPr>
      <w:r w:rsidRPr="00C52ED0">
        <w:rPr>
          <w:sz w:val="24"/>
        </w:rPr>
        <w:t xml:space="preserve">w kwocie </w:t>
      </w:r>
      <w:r w:rsidR="00FD383E" w:rsidRPr="00C52ED0">
        <w:rPr>
          <w:i/>
          <w:sz w:val="24"/>
        </w:rPr>
        <w:t>31.782</w:t>
      </w:r>
      <w:r w:rsidRPr="00C52ED0">
        <w:rPr>
          <w:i/>
          <w:sz w:val="24"/>
        </w:rPr>
        <w:t xml:space="preserve"> zł</w:t>
      </w:r>
      <w:r w:rsidRPr="00C52ED0">
        <w:rPr>
          <w:sz w:val="24"/>
        </w:rPr>
        <w:t xml:space="preserve"> na koszty </w:t>
      </w:r>
      <w:r w:rsidR="00FD383E" w:rsidRPr="00C52ED0">
        <w:rPr>
          <w:sz w:val="24"/>
        </w:rPr>
        <w:t xml:space="preserve">(obejmujące wynagrodzenia wraz </w:t>
      </w:r>
      <w:r w:rsidR="00FD383E" w:rsidRPr="00C52ED0">
        <w:rPr>
          <w:sz w:val="24"/>
        </w:rPr>
        <w:br/>
        <w:t xml:space="preserve">z pochodnymi) </w:t>
      </w:r>
      <w:r w:rsidRPr="00C52ED0">
        <w:rPr>
          <w:sz w:val="24"/>
        </w:rPr>
        <w:t>umów zleceń na ob</w:t>
      </w:r>
      <w:r w:rsidR="00FD383E" w:rsidRPr="00C52ED0">
        <w:rPr>
          <w:sz w:val="24"/>
        </w:rPr>
        <w:t xml:space="preserve">sługę klubów radnych,  umowy dot. konsultacji </w:t>
      </w:r>
      <w:r w:rsidR="00FD383E" w:rsidRPr="00C52ED0">
        <w:rPr>
          <w:sz w:val="24"/>
        </w:rPr>
        <w:br/>
        <w:t>w zakresie funkcjonowania organu stanowiącego samorządu województwa, umów dot. wykonania dzieła na wniosek Komisji Rozwoju, Promocji i Współpracy Międzynarodowej,</w:t>
      </w:r>
    </w:p>
    <w:p w:rsidR="003E7334" w:rsidRPr="00C52ED0" w:rsidRDefault="003E7334" w:rsidP="00E5767C">
      <w:pPr>
        <w:numPr>
          <w:ilvl w:val="0"/>
          <w:numId w:val="9"/>
        </w:numPr>
        <w:tabs>
          <w:tab w:val="num" w:pos="1494"/>
        </w:tabs>
        <w:jc w:val="both"/>
        <w:rPr>
          <w:sz w:val="24"/>
        </w:rPr>
      </w:pPr>
      <w:r w:rsidRPr="00C52ED0">
        <w:rPr>
          <w:sz w:val="24"/>
        </w:rPr>
        <w:t xml:space="preserve">w </w:t>
      </w:r>
      <w:r w:rsidR="00B8215B" w:rsidRPr="00C52ED0">
        <w:rPr>
          <w:sz w:val="24"/>
        </w:rPr>
        <w:t xml:space="preserve">kwocie </w:t>
      </w:r>
      <w:r w:rsidR="00B8215B" w:rsidRPr="00C52ED0">
        <w:rPr>
          <w:i/>
          <w:sz w:val="24"/>
        </w:rPr>
        <w:t>36.330 zł</w:t>
      </w:r>
      <w:r w:rsidR="00B8215B" w:rsidRPr="00C52ED0">
        <w:rPr>
          <w:sz w:val="24"/>
        </w:rPr>
        <w:t xml:space="preserve"> na koszty udziału radnych w konferencjach oraz wyjazdach na terenie kraju oraz  związanych z reprezentacją województwa za granicą,</w:t>
      </w:r>
    </w:p>
    <w:p w:rsidR="00B8215B" w:rsidRPr="00C52ED0" w:rsidRDefault="00B8215B" w:rsidP="00E5767C">
      <w:pPr>
        <w:numPr>
          <w:ilvl w:val="0"/>
          <w:numId w:val="9"/>
        </w:numPr>
        <w:tabs>
          <w:tab w:val="num" w:pos="1494"/>
        </w:tabs>
        <w:jc w:val="both"/>
        <w:rPr>
          <w:sz w:val="24"/>
        </w:rPr>
      </w:pPr>
      <w:r w:rsidRPr="00C52ED0">
        <w:rPr>
          <w:sz w:val="24"/>
        </w:rPr>
        <w:t xml:space="preserve">w kwocie </w:t>
      </w:r>
      <w:r w:rsidRPr="00C52ED0">
        <w:rPr>
          <w:i/>
          <w:sz w:val="24"/>
        </w:rPr>
        <w:t>8.014 zł</w:t>
      </w:r>
      <w:r w:rsidRPr="00C52ED0">
        <w:rPr>
          <w:sz w:val="24"/>
        </w:rPr>
        <w:t xml:space="preserve"> na koszty udziału pracowników w konferencjach oraz wyjazdach </w:t>
      </w:r>
      <w:r w:rsidRPr="00C52ED0">
        <w:rPr>
          <w:sz w:val="24"/>
        </w:rPr>
        <w:br/>
        <w:t xml:space="preserve">na terenie kraju i za granicą, </w:t>
      </w:r>
    </w:p>
    <w:p w:rsidR="00B8215B" w:rsidRPr="00C52ED0" w:rsidRDefault="00B8215B" w:rsidP="00E5767C">
      <w:pPr>
        <w:numPr>
          <w:ilvl w:val="0"/>
          <w:numId w:val="9"/>
        </w:numPr>
        <w:tabs>
          <w:tab w:val="num" w:pos="1494"/>
        </w:tabs>
        <w:jc w:val="both"/>
        <w:rPr>
          <w:sz w:val="24"/>
        </w:rPr>
      </w:pPr>
      <w:r w:rsidRPr="00C52ED0">
        <w:rPr>
          <w:sz w:val="24"/>
        </w:rPr>
        <w:t xml:space="preserve">w kwocie </w:t>
      </w:r>
      <w:r w:rsidRPr="00C52ED0">
        <w:rPr>
          <w:i/>
          <w:sz w:val="24"/>
        </w:rPr>
        <w:t>2.000  zł</w:t>
      </w:r>
      <w:r w:rsidRPr="00C52ED0">
        <w:rPr>
          <w:sz w:val="24"/>
        </w:rPr>
        <w:t xml:space="preserve">  z tytułu wykonania umowy o dzieło sporządzonej na wniosek  Komisji Doraźnej ds. Rozwoju Gospodarki Morskiej w Subregionie Dolnej Odry i Zalewu Szczecińskiego, </w:t>
      </w:r>
    </w:p>
    <w:p w:rsidR="00231E00" w:rsidRPr="00C52ED0" w:rsidRDefault="00B8215B" w:rsidP="00231E00">
      <w:pPr>
        <w:numPr>
          <w:ilvl w:val="0"/>
          <w:numId w:val="9"/>
        </w:numPr>
        <w:tabs>
          <w:tab w:val="num" w:pos="1494"/>
        </w:tabs>
        <w:jc w:val="both"/>
        <w:rPr>
          <w:sz w:val="24"/>
        </w:rPr>
      </w:pPr>
      <w:r w:rsidRPr="00C52ED0">
        <w:rPr>
          <w:sz w:val="24"/>
        </w:rPr>
        <w:t xml:space="preserve">w kwocie </w:t>
      </w:r>
      <w:r w:rsidRPr="00C52ED0">
        <w:rPr>
          <w:i/>
          <w:sz w:val="24"/>
        </w:rPr>
        <w:t>4.793 zł</w:t>
      </w:r>
      <w:r w:rsidRPr="00C52ED0">
        <w:rPr>
          <w:sz w:val="24"/>
        </w:rPr>
        <w:t xml:space="preserve"> na zakup kwiatów, artykułów spożywczych, napojów niezbędnych </w:t>
      </w:r>
      <w:r w:rsidRPr="00C52ED0">
        <w:rPr>
          <w:sz w:val="24"/>
        </w:rPr>
        <w:br/>
        <w:t>do organizacji i obsługi sesji oraz posiedzeń komisji Sejmiku.</w:t>
      </w:r>
    </w:p>
    <w:p w:rsidR="00231E00" w:rsidRPr="00C52ED0" w:rsidRDefault="00231E00" w:rsidP="00231E00">
      <w:pPr>
        <w:tabs>
          <w:tab w:val="num" w:pos="1494"/>
        </w:tabs>
        <w:jc w:val="both"/>
        <w:rPr>
          <w:sz w:val="8"/>
        </w:rPr>
      </w:pPr>
    </w:p>
    <w:p w:rsidR="00231E00" w:rsidRPr="00C52ED0" w:rsidRDefault="00231E00" w:rsidP="00231E00">
      <w:pPr>
        <w:pStyle w:val="Tekstpodstawowy2"/>
        <w:numPr>
          <w:ilvl w:val="0"/>
          <w:numId w:val="24"/>
        </w:numPr>
        <w:rPr>
          <w:b/>
          <w:i/>
          <w:szCs w:val="24"/>
          <w:u w:val="single"/>
        </w:rPr>
      </w:pPr>
      <w:r w:rsidRPr="00C52ED0">
        <w:rPr>
          <w:b/>
          <w:i/>
          <w:szCs w:val="24"/>
          <w:u w:val="single"/>
        </w:rPr>
        <w:t>Wyjaśnienie odchylenia</w:t>
      </w:r>
    </w:p>
    <w:p w:rsidR="003E7334" w:rsidRPr="00C52ED0" w:rsidRDefault="003E7334" w:rsidP="00EE38D2">
      <w:pPr>
        <w:pStyle w:val="Tekstpodstawowy2"/>
      </w:pPr>
      <w:r w:rsidRPr="00C52ED0">
        <w:t>Kwota odchylenia powstała w związku:</w:t>
      </w:r>
    </w:p>
    <w:p w:rsidR="00B8215B" w:rsidRPr="00C52ED0" w:rsidRDefault="00B8215B" w:rsidP="00E5767C">
      <w:pPr>
        <w:pStyle w:val="Tekstpodstawowy2"/>
        <w:numPr>
          <w:ilvl w:val="0"/>
          <w:numId w:val="9"/>
        </w:numPr>
        <w:rPr>
          <w:i/>
          <w:sz w:val="16"/>
        </w:rPr>
      </w:pPr>
      <w:r w:rsidRPr="00C52ED0">
        <w:t>z realizacją zadań po niższych kosztach, niż planowano,</w:t>
      </w:r>
    </w:p>
    <w:p w:rsidR="00B8215B" w:rsidRPr="00C52ED0" w:rsidRDefault="00B8215B" w:rsidP="00E5767C">
      <w:pPr>
        <w:pStyle w:val="Tekstpodstawowy2"/>
        <w:numPr>
          <w:ilvl w:val="0"/>
          <w:numId w:val="9"/>
        </w:numPr>
      </w:pPr>
      <w:r w:rsidRPr="00C52ED0">
        <w:t>z rezygnacją, z niektórych wyjazdów zagranicznych,</w:t>
      </w:r>
    </w:p>
    <w:p w:rsidR="00B8215B" w:rsidRPr="00C52ED0" w:rsidRDefault="00B8215B" w:rsidP="00E5767C">
      <w:pPr>
        <w:pStyle w:val="Tekstpodstawowy2"/>
        <w:numPr>
          <w:ilvl w:val="0"/>
          <w:numId w:val="9"/>
        </w:numPr>
      </w:pPr>
      <w:r w:rsidRPr="00C52ED0">
        <w:t>ze zmniejszoną liczbą uczestników delegacji,</w:t>
      </w:r>
    </w:p>
    <w:p w:rsidR="00B8215B" w:rsidRPr="00C52ED0" w:rsidRDefault="005B0065" w:rsidP="00E5767C">
      <w:pPr>
        <w:pStyle w:val="Tekstpodstawowy2"/>
        <w:numPr>
          <w:ilvl w:val="0"/>
          <w:numId w:val="9"/>
        </w:numPr>
      </w:pPr>
      <w:r w:rsidRPr="00C52ED0">
        <w:t>z zaplanowaniem</w:t>
      </w:r>
      <w:r w:rsidR="00B8215B" w:rsidRPr="00C52ED0">
        <w:t xml:space="preserve"> w II półroczu br. </w:t>
      </w:r>
      <w:r w:rsidRPr="00C52ED0">
        <w:t xml:space="preserve">wyższej realizacji wydatków </w:t>
      </w:r>
      <w:r w:rsidR="00B8215B" w:rsidRPr="00C52ED0">
        <w:t xml:space="preserve">na ekspertyzy wnioskowane  przez Komisję Rozwoju, Promocji i Współpracy Międzynarodowej </w:t>
      </w:r>
      <w:r w:rsidRPr="00C52ED0">
        <w:br/>
      </w:r>
      <w:r w:rsidR="00B8215B" w:rsidRPr="00C52ED0">
        <w:t>oraz na opinię prawną wnioskowaną przez Komisję Doraźną ds. Rozwoju Gospodarki Morskiej w Subregionie Dolnej Odry i Zalewu Szczecińskiego. Dodatkowo zamierza się zorganizować  spotkania w zakresie współpracy między parlamentami i sejmikami, któryc</w:t>
      </w:r>
      <w:r w:rsidR="00FA2E25" w:rsidRPr="00C52ED0">
        <w:t>h gospodarzem będzie Sejmik Województwa</w:t>
      </w:r>
      <w:r w:rsidR="00B8215B" w:rsidRPr="00C52ED0">
        <w:t xml:space="preserve"> Zach</w:t>
      </w:r>
      <w:r w:rsidR="00FA2E25" w:rsidRPr="00C52ED0">
        <w:t>odniopomorskiego</w:t>
      </w:r>
      <w:r w:rsidR="00B8215B" w:rsidRPr="00C52ED0">
        <w:t>.</w:t>
      </w:r>
    </w:p>
    <w:p w:rsidR="003E7334" w:rsidRPr="00C52ED0" w:rsidRDefault="003E7334" w:rsidP="00EE38D2">
      <w:pPr>
        <w:pStyle w:val="Tekstpodstawowy2"/>
        <w:rPr>
          <w:i/>
          <w:sz w:val="8"/>
          <w:szCs w:val="8"/>
        </w:rPr>
      </w:pPr>
    </w:p>
    <w:p w:rsidR="003E7334" w:rsidRPr="00C52ED0" w:rsidRDefault="003E7334" w:rsidP="003620C7">
      <w:pPr>
        <w:pStyle w:val="Tekstpodstawowy2"/>
        <w:numPr>
          <w:ilvl w:val="0"/>
          <w:numId w:val="41"/>
        </w:numPr>
        <w:tabs>
          <w:tab w:val="num" w:pos="284"/>
        </w:tabs>
        <w:ind w:hanging="420"/>
      </w:pPr>
      <w:r w:rsidRPr="00C52ED0">
        <w:rPr>
          <w:b/>
          <w:i/>
          <w:sz w:val="28"/>
          <w:szCs w:val="28"/>
        </w:rPr>
        <w:t>Wydatki na nadzwyczajne kontrole zewnętrzne zlecane przez komisje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3E7334" w:rsidRPr="00C52ED0" w:rsidTr="00FC478D">
        <w:tc>
          <w:tcPr>
            <w:tcW w:w="2018" w:type="dxa"/>
            <w:shd w:val="clear" w:color="auto" w:fill="auto"/>
            <w:vAlign w:val="center"/>
          </w:tcPr>
          <w:p w:rsidR="003E7334" w:rsidRPr="00C52ED0" w:rsidRDefault="003E7334" w:rsidP="00EE38D2">
            <w:pPr>
              <w:pStyle w:val="Tekstprzypisudolnego"/>
              <w:jc w:val="center"/>
            </w:pPr>
            <w:r w:rsidRPr="00C52ED0">
              <w:t>Plan po zmianach</w:t>
            </w:r>
          </w:p>
        </w:tc>
        <w:tc>
          <w:tcPr>
            <w:tcW w:w="2518" w:type="dxa"/>
            <w:shd w:val="clear" w:color="auto" w:fill="auto"/>
            <w:vAlign w:val="center"/>
          </w:tcPr>
          <w:p w:rsidR="003E7334" w:rsidRPr="00C52ED0" w:rsidRDefault="003E7334" w:rsidP="00EE38D2">
            <w:pPr>
              <w:pStyle w:val="Tekstprzypisudolnego"/>
              <w:jc w:val="center"/>
            </w:pPr>
            <w:r w:rsidRPr="00C52ED0">
              <w:t>Wykonanie</w:t>
            </w:r>
          </w:p>
        </w:tc>
        <w:tc>
          <w:tcPr>
            <w:tcW w:w="2126" w:type="dxa"/>
            <w:shd w:val="clear" w:color="auto" w:fill="auto"/>
            <w:vAlign w:val="center"/>
          </w:tcPr>
          <w:p w:rsidR="003E7334" w:rsidRPr="00C52ED0" w:rsidRDefault="003E7334" w:rsidP="00EE38D2">
            <w:pPr>
              <w:pStyle w:val="Tekstprzypisudolnego"/>
              <w:jc w:val="center"/>
            </w:pPr>
            <w:r w:rsidRPr="00C52ED0">
              <w:t>Wskaźnik realizacji</w:t>
            </w:r>
          </w:p>
        </w:tc>
        <w:tc>
          <w:tcPr>
            <w:tcW w:w="2157" w:type="dxa"/>
            <w:shd w:val="clear" w:color="auto" w:fill="auto"/>
            <w:vAlign w:val="center"/>
          </w:tcPr>
          <w:p w:rsidR="003E7334" w:rsidRPr="00C52ED0" w:rsidRDefault="003E7334" w:rsidP="00EE38D2">
            <w:pPr>
              <w:pStyle w:val="Tekstprzypisudolnego"/>
              <w:jc w:val="center"/>
            </w:pPr>
            <w:r w:rsidRPr="00C52ED0">
              <w:t xml:space="preserve">Odchylenie </w:t>
            </w:r>
          </w:p>
        </w:tc>
      </w:tr>
      <w:tr w:rsidR="003E7334" w:rsidRPr="00C52ED0" w:rsidTr="00FC478D">
        <w:tc>
          <w:tcPr>
            <w:tcW w:w="2018" w:type="dxa"/>
            <w:shd w:val="clear" w:color="auto" w:fill="auto"/>
          </w:tcPr>
          <w:p w:rsidR="003E7334" w:rsidRPr="00C52ED0" w:rsidRDefault="002332E5" w:rsidP="00EE38D2">
            <w:pPr>
              <w:pStyle w:val="Tekstprzypisudolnego"/>
              <w:jc w:val="center"/>
              <w:rPr>
                <w:sz w:val="24"/>
                <w:szCs w:val="24"/>
              </w:rPr>
            </w:pPr>
            <w:r w:rsidRPr="00C52ED0">
              <w:rPr>
                <w:sz w:val="24"/>
                <w:szCs w:val="24"/>
              </w:rPr>
              <w:t>17.000</w:t>
            </w:r>
            <w:r w:rsidR="003E7334" w:rsidRPr="00C52ED0">
              <w:rPr>
                <w:sz w:val="24"/>
                <w:szCs w:val="24"/>
              </w:rPr>
              <w:t xml:space="preserve"> zł</w:t>
            </w:r>
          </w:p>
        </w:tc>
        <w:tc>
          <w:tcPr>
            <w:tcW w:w="2518" w:type="dxa"/>
            <w:shd w:val="clear" w:color="auto" w:fill="auto"/>
          </w:tcPr>
          <w:p w:rsidR="003E7334" w:rsidRPr="00C52ED0" w:rsidRDefault="003E7334" w:rsidP="00EE38D2">
            <w:pPr>
              <w:pStyle w:val="Tekstprzypisudolnego"/>
              <w:jc w:val="center"/>
              <w:rPr>
                <w:b/>
                <w:sz w:val="24"/>
                <w:szCs w:val="24"/>
              </w:rPr>
            </w:pPr>
            <w:r w:rsidRPr="00C52ED0">
              <w:rPr>
                <w:b/>
                <w:sz w:val="24"/>
                <w:szCs w:val="24"/>
              </w:rPr>
              <w:t>0 zł</w:t>
            </w:r>
          </w:p>
        </w:tc>
        <w:tc>
          <w:tcPr>
            <w:tcW w:w="2126" w:type="dxa"/>
            <w:shd w:val="clear" w:color="auto" w:fill="auto"/>
          </w:tcPr>
          <w:p w:rsidR="003E7334" w:rsidRPr="00C52ED0" w:rsidRDefault="003E7334" w:rsidP="00EE38D2">
            <w:pPr>
              <w:pStyle w:val="Tekstprzypisudolnego"/>
              <w:jc w:val="center"/>
              <w:rPr>
                <w:sz w:val="24"/>
                <w:szCs w:val="24"/>
              </w:rPr>
            </w:pPr>
            <w:r w:rsidRPr="00C52ED0">
              <w:rPr>
                <w:sz w:val="24"/>
                <w:szCs w:val="24"/>
              </w:rPr>
              <w:t>0%</w:t>
            </w:r>
          </w:p>
        </w:tc>
        <w:tc>
          <w:tcPr>
            <w:tcW w:w="2157" w:type="dxa"/>
            <w:shd w:val="clear" w:color="auto" w:fill="auto"/>
          </w:tcPr>
          <w:p w:rsidR="003E7334" w:rsidRPr="00C52ED0" w:rsidRDefault="002332E5" w:rsidP="00EE38D2">
            <w:pPr>
              <w:pStyle w:val="Tekstprzypisudolnego"/>
              <w:jc w:val="center"/>
              <w:rPr>
                <w:sz w:val="24"/>
                <w:szCs w:val="24"/>
              </w:rPr>
            </w:pPr>
            <w:r w:rsidRPr="00C52ED0">
              <w:rPr>
                <w:sz w:val="24"/>
                <w:szCs w:val="24"/>
              </w:rPr>
              <w:t>- 8.500</w:t>
            </w:r>
            <w:r w:rsidR="003E7334" w:rsidRPr="00C52ED0">
              <w:rPr>
                <w:sz w:val="24"/>
                <w:szCs w:val="24"/>
              </w:rPr>
              <w:t xml:space="preserve"> zł</w:t>
            </w:r>
          </w:p>
        </w:tc>
      </w:tr>
    </w:tbl>
    <w:p w:rsidR="003E7334" w:rsidRPr="00C52ED0" w:rsidRDefault="003E7334" w:rsidP="00EE38D2">
      <w:pPr>
        <w:pStyle w:val="Tekstpodstawowy2"/>
        <w:rPr>
          <w:i/>
          <w:sz w:val="4"/>
          <w:szCs w:val="4"/>
        </w:rPr>
      </w:pPr>
    </w:p>
    <w:p w:rsidR="000449D5" w:rsidRPr="00C52ED0" w:rsidRDefault="000449D5" w:rsidP="000449D5">
      <w:pPr>
        <w:pStyle w:val="Tekstpodstawowy2"/>
      </w:pPr>
      <w:r w:rsidRPr="00C52ED0">
        <w:t xml:space="preserve">Wydatki w </w:t>
      </w:r>
      <w:r w:rsidR="00C52ED0">
        <w:t>podanej</w:t>
      </w:r>
      <w:r w:rsidRPr="00C52ED0">
        <w:t xml:space="preserve"> wysokości zostały zaplanowane na koszty ekspertyz i opinii sporządzanych w związku z kontrolami Komisji Rewizyjnej i zespołów kontrolnych.</w:t>
      </w:r>
    </w:p>
    <w:p w:rsidR="000449D5" w:rsidRPr="00C52ED0" w:rsidRDefault="000449D5" w:rsidP="000449D5">
      <w:pPr>
        <w:tabs>
          <w:tab w:val="num" w:pos="1068"/>
        </w:tabs>
        <w:jc w:val="both"/>
        <w:rPr>
          <w:sz w:val="8"/>
          <w:szCs w:val="8"/>
        </w:rPr>
      </w:pPr>
    </w:p>
    <w:p w:rsidR="003E7334" w:rsidRPr="00C52ED0" w:rsidRDefault="003E7334" w:rsidP="0036177C">
      <w:pPr>
        <w:pStyle w:val="Tekstpodstawowy2"/>
        <w:numPr>
          <w:ilvl w:val="0"/>
          <w:numId w:val="24"/>
        </w:numPr>
        <w:rPr>
          <w:b/>
          <w:i/>
          <w:u w:val="single"/>
        </w:rPr>
      </w:pPr>
      <w:r w:rsidRPr="00C52ED0">
        <w:rPr>
          <w:b/>
          <w:i/>
          <w:u w:val="single"/>
        </w:rPr>
        <w:t>Wyjaśnienie odchylenia</w:t>
      </w:r>
    </w:p>
    <w:p w:rsidR="000449D5" w:rsidRPr="00C52ED0" w:rsidRDefault="000449D5" w:rsidP="000449D5">
      <w:pPr>
        <w:pStyle w:val="Tekstpodstawowy2"/>
      </w:pPr>
      <w:r w:rsidRPr="00C52ED0">
        <w:t xml:space="preserve">Kwota odchylenia powstała w związku z brakiem wniosków Komisji Rewizyjnej w sprawie przeprowadzenia ekspertyz przez zewnętrzne podmioty. </w:t>
      </w:r>
    </w:p>
    <w:p w:rsidR="003E7334" w:rsidRPr="00C52ED0" w:rsidRDefault="003E7334" w:rsidP="00EE38D2">
      <w:pPr>
        <w:pStyle w:val="Tekstpodstawowy2"/>
        <w:rPr>
          <w:i/>
          <w:sz w:val="8"/>
          <w:szCs w:val="8"/>
        </w:rPr>
      </w:pPr>
    </w:p>
    <w:p w:rsidR="000F73B6" w:rsidRPr="00C52ED0" w:rsidRDefault="000F73B6" w:rsidP="003620C7">
      <w:pPr>
        <w:numPr>
          <w:ilvl w:val="0"/>
          <w:numId w:val="41"/>
        </w:numPr>
      </w:pPr>
      <w:r w:rsidRPr="00C52ED0">
        <w:rPr>
          <w:b/>
          <w:i/>
          <w:sz w:val="28"/>
          <w:szCs w:val="28"/>
        </w:rPr>
        <w:t>Obsługa Sejmiku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3E7334" w:rsidRPr="00C52ED0" w:rsidTr="00FC478D">
        <w:tc>
          <w:tcPr>
            <w:tcW w:w="2018" w:type="dxa"/>
            <w:shd w:val="clear" w:color="auto" w:fill="auto"/>
            <w:vAlign w:val="center"/>
          </w:tcPr>
          <w:p w:rsidR="003E7334" w:rsidRPr="00C52ED0" w:rsidRDefault="003E7334" w:rsidP="00EE38D2">
            <w:pPr>
              <w:pStyle w:val="Tekstprzypisudolnego"/>
              <w:jc w:val="center"/>
            </w:pPr>
            <w:r w:rsidRPr="00C52ED0">
              <w:t>Plan po zmianach</w:t>
            </w:r>
          </w:p>
        </w:tc>
        <w:tc>
          <w:tcPr>
            <w:tcW w:w="2518" w:type="dxa"/>
            <w:shd w:val="clear" w:color="auto" w:fill="auto"/>
            <w:vAlign w:val="center"/>
          </w:tcPr>
          <w:p w:rsidR="003E7334" w:rsidRPr="00C52ED0" w:rsidRDefault="003E7334" w:rsidP="00EE38D2">
            <w:pPr>
              <w:pStyle w:val="Tekstprzypisudolnego"/>
              <w:jc w:val="center"/>
            </w:pPr>
            <w:r w:rsidRPr="00C52ED0">
              <w:t>Wykonanie</w:t>
            </w:r>
          </w:p>
        </w:tc>
        <w:tc>
          <w:tcPr>
            <w:tcW w:w="2126" w:type="dxa"/>
            <w:shd w:val="clear" w:color="auto" w:fill="auto"/>
            <w:vAlign w:val="center"/>
          </w:tcPr>
          <w:p w:rsidR="003E7334" w:rsidRPr="00C52ED0" w:rsidRDefault="003E7334" w:rsidP="00EE38D2">
            <w:pPr>
              <w:pStyle w:val="Tekstprzypisudolnego"/>
              <w:jc w:val="center"/>
            </w:pPr>
            <w:r w:rsidRPr="00C52ED0">
              <w:t>Wskaźnik realizacji</w:t>
            </w:r>
          </w:p>
        </w:tc>
        <w:tc>
          <w:tcPr>
            <w:tcW w:w="2157" w:type="dxa"/>
            <w:shd w:val="clear" w:color="auto" w:fill="auto"/>
            <w:vAlign w:val="center"/>
          </w:tcPr>
          <w:p w:rsidR="003E7334" w:rsidRPr="00C52ED0" w:rsidRDefault="003E7334" w:rsidP="00EE38D2">
            <w:pPr>
              <w:pStyle w:val="Tekstprzypisudolnego"/>
              <w:jc w:val="center"/>
            </w:pPr>
            <w:r w:rsidRPr="00C52ED0">
              <w:t xml:space="preserve">Odchylenie </w:t>
            </w:r>
          </w:p>
        </w:tc>
      </w:tr>
      <w:tr w:rsidR="003E7334" w:rsidRPr="00C52ED0" w:rsidTr="00FC478D">
        <w:tc>
          <w:tcPr>
            <w:tcW w:w="2018" w:type="dxa"/>
            <w:shd w:val="clear" w:color="auto" w:fill="auto"/>
          </w:tcPr>
          <w:p w:rsidR="003E7334" w:rsidRPr="00C52ED0" w:rsidRDefault="000F73B6" w:rsidP="00EE38D2">
            <w:pPr>
              <w:pStyle w:val="Tekstprzypisudolnego"/>
              <w:jc w:val="center"/>
              <w:rPr>
                <w:sz w:val="24"/>
                <w:szCs w:val="24"/>
              </w:rPr>
            </w:pPr>
            <w:r w:rsidRPr="00C52ED0">
              <w:rPr>
                <w:sz w:val="24"/>
                <w:szCs w:val="24"/>
              </w:rPr>
              <w:t>7.500</w:t>
            </w:r>
            <w:r w:rsidR="003E7334" w:rsidRPr="00C52ED0">
              <w:rPr>
                <w:sz w:val="24"/>
                <w:szCs w:val="24"/>
              </w:rPr>
              <w:t xml:space="preserve"> zł</w:t>
            </w:r>
          </w:p>
        </w:tc>
        <w:tc>
          <w:tcPr>
            <w:tcW w:w="2518" w:type="dxa"/>
            <w:shd w:val="clear" w:color="auto" w:fill="auto"/>
          </w:tcPr>
          <w:p w:rsidR="003E7334" w:rsidRPr="00C52ED0" w:rsidRDefault="000F73B6" w:rsidP="00EE38D2">
            <w:pPr>
              <w:pStyle w:val="Tekstprzypisudolnego"/>
              <w:jc w:val="center"/>
              <w:rPr>
                <w:b/>
                <w:sz w:val="24"/>
                <w:szCs w:val="24"/>
              </w:rPr>
            </w:pPr>
            <w:r w:rsidRPr="00C52ED0">
              <w:rPr>
                <w:b/>
                <w:sz w:val="24"/>
                <w:szCs w:val="24"/>
              </w:rPr>
              <w:t>2.294</w:t>
            </w:r>
            <w:r w:rsidR="003E7334" w:rsidRPr="00C52ED0">
              <w:rPr>
                <w:b/>
                <w:sz w:val="24"/>
                <w:szCs w:val="24"/>
              </w:rPr>
              <w:t xml:space="preserve"> zł</w:t>
            </w:r>
          </w:p>
        </w:tc>
        <w:tc>
          <w:tcPr>
            <w:tcW w:w="2126" w:type="dxa"/>
            <w:shd w:val="clear" w:color="auto" w:fill="auto"/>
          </w:tcPr>
          <w:p w:rsidR="003E7334" w:rsidRPr="00C52ED0" w:rsidRDefault="000F73B6" w:rsidP="00EE38D2">
            <w:pPr>
              <w:pStyle w:val="Tekstprzypisudolnego"/>
              <w:jc w:val="center"/>
              <w:rPr>
                <w:sz w:val="24"/>
                <w:szCs w:val="24"/>
              </w:rPr>
            </w:pPr>
            <w:r w:rsidRPr="00C52ED0">
              <w:rPr>
                <w:sz w:val="24"/>
                <w:szCs w:val="24"/>
              </w:rPr>
              <w:t>30,6</w:t>
            </w:r>
            <w:r w:rsidR="003E7334" w:rsidRPr="00C52ED0">
              <w:rPr>
                <w:sz w:val="24"/>
                <w:szCs w:val="24"/>
              </w:rPr>
              <w:t>%</w:t>
            </w:r>
          </w:p>
        </w:tc>
        <w:tc>
          <w:tcPr>
            <w:tcW w:w="2157" w:type="dxa"/>
            <w:shd w:val="clear" w:color="auto" w:fill="auto"/>
          </w:tcPr>
          <w:p w:rsidR="003E7334" w:rsidRPr="00C52ED0" w:rsidRDefault="000F73B6" w:rsidP="00EE38D2">
            <w:pPr>
              <w:pStyle w:val="Tekstprzypisudolnego"/>
              <w:jc w:val="center"/>
              <w:rPr>
                <w:sz w:val="24"/>
                <w:szCs w:val="24"/>
              </w:rPr>
            </w:pPr>
            <w:r w:rsidRPr="00C52ED0">
              <w:rPr>
                <w:sz w:val="24"/>
                <w:szCs w:val="24"/>
              </w:rPr>
              <w:t>- 1.456</w:t>
            </w:r>
            <w:r w:rsidR="003E7334" w:rsidRPr="00C52ED0">
              <w:rPr>
                <w:sz w:val="24"/>
                <w:szCs w:val="24"/>
              </w:rPr>
              <w:t xml:space="preserve"> zł</w:t>
            </w:r>
          </w:p>
        </w:tc>
      </w:tr>
    </w:tbl>
    <w:p w:rsidR="000F73B6" w:rsidRPr="00C52ED0" w:rsidRDefault="000F73B6" w:rsidP="000F73B6">
      <w:pPr>
        <w:tabs>
          <w:tab w:val="num" w:pos="1494"/>
        </w:tabs>
        <w:jc w:val="both"/>
        <w:rPr>
          <w:sz w:val="24"/>
        </w:rPr>
      </w:pPr>
      <w:r w:rsidRPr="00C52ED0">
        <w:rPr>
          <w:sz w:val="24"/>
        </w:rPr>
        <w:t>Wydatki te zostały poniesione na zakup artykułów przemysłowych oraz w celu utrzymania należytego wizerunku zewnętrznego i wewnętrznego siedziby Sejmiku Województwa Zachodniopomorskiego (pielęgnacja zieleni, przygotowanie wystaw).</w:t>
      </w:r>
    </w:p>
    <w:p w:rsidR="000F73B6" w:rsidRPr="00C52ED0" w:rsidRDefault="000F73B6" w:rsidP="00EE38D2">
      <w:pPr>
        <w:tabs>
          <w:tab w:val="num" w:pos="1494"/>
        </w:tabs>
        <w:jc w:val="both"/>
        <w:rPr>
          <w:sz w:val="8"/>
          <w:szCs w:val="8"/>
        </w:rPr>
      </w:pPr>
    </w:p>
    <w:p w:rsidR="003E7334" w:rsidRPr="00C52ED0" w:rsidRDefault="003E7334" w:rsidP="0036177C">
      <w:pPr>
        <w:pStyle w:val="Tekstpodstawowy2"/>
        <w:numPr>
          <w:ilvl w:val="0"/>
          <w:numId w:val="24"/>
        </w:numPr>
        <w:rPr>
          <w:b/>
          <w:i/>
          <w:u w:val="single"/>
        </w:rPr>
      </w:pPr>
      <w:r w:rsidRPr="00C52ED0">
        <w:rPr>
          <w:b/>
          <w:i/>
          <w:u w:val="single"/>
        </w:rPr>
        <w:t>Wyjaśnienie odchylenia</w:t>
      </w:r>
    </w:p>
    <w:p w:rsidR="000F73B6" w:rsidRPr="00C52ED0" w:rsidRDefault="000F73B6" w:rsidP="000F73B6">
      <w:pPr>
        <w:pStyle w:val="Tekstpodstawowy2"/>
      </w:pPr>
      <w:r w:rsidRPr="00C52ED0">
        <w:t xml:space="preserve">Nie wystąpiły potrzeby uzasadniające wyższe wykonanie wydatków. </w:t>
      </w:r>
    </w:p>
    <w:p w:rsidR="00E521A2" w:rsidRPr="00FA12B4" w:rsidRDefault="00E521A2" w:rsidP="00EE38D2">
      <w:pPr>
        <w:pStyle w:val="Tekstpodstawowy2"/>
        <w:rPr>
          <w:i/>
          <w:szCs w:val="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802"/>
        <w:gridCol w:w="2126"/>
        <w:gridCol w:w="2126"/>
        <w:gridCol w:w="2126"/>
      </w:tblGrid>
      <w:tr w:rsidR="00A868ED" w:rsidRPr="00C52ED0" w:rsidTr="006A04E5">
        <w:tc>
          <w:tcPr>
            <w:tcW w:w="9180" w:type="dxa"/>
            <w:gridSpan w:val="4"/>
            <w:shd w:val="clear" w:color="auto" w:fill="E6E6E6"/>
          </w:tcPr>
          <w:p w:rsidR="00A868ED" w:rsidRPr="00C52ED0" w:rsidRDefault="00A868ED" w:rsidP="00EE38D2">
            <w:pPr>
              <w:pStyle w:val="Tekstprzypisudolnego"/>
              <w:rPr>
                <w:b/>
                <w:sz w:val="24"/>
                <w:szCs w:val="24"/>
              </w:rPr>
            </w:pPr>
            <w:r w:rsidRPr="00C52ED0">
              <w:rPr>
                <w:b/>
                <w:sz w:val="24"/>
                <w:szCs w:val="24"/>
              </w:rPr>
              <w:t>75018 – Urzędy marszałkowskie</w:t>
            </w:r>
          </w:p>
        </w:tc>
      </w:tr>
      <w:tr w:rsidR="00A868ED" w:rsidRPr="00C52ED0" w:rsidTr="006A04E5">
        <w:tc>
          <w:tcPr>
            <w:tcW w:w="2802" w:type="dxa"/>
            <w:shd w:val="clear" w:color="auto" w:fill="E6E6E6"/>
            <w:vAlign w:val="center"/>
          </w:tcPr>
          <w:p w:rsidR="00A868ED" w:rsidRPr="00C52ED0" w:rsidRDefault="00A868ED" w:rsidP="00EE38D2">
            <w:pPr>
              <w:pStyle w:val="Tekstprzypisudolnego"/>
              <w:jc w:val="center"/>
            </w:pPr>
            <w:r w:rsidRPr="00C52ED0">
              <w:t>Plan po zmianach</w:t>
            </w:r>
          </w:p>
        </w:tc>
        <w:tc>
          <w:tcPr>
            <w:tcW w:w="2126" w:type="dxa"/>
            <w:shd w:val="clear" w:color="auto" w:fill="E6E6E6"/>
            <w:vAlign w:val="center"/>
          </w:tcPr>
          <w:p w:rsidR="00A868ED" w:rsidRPr="00C52ED0" w:rsidRDefault="00A868ED" w:rsidP="00EE38D2">
            <w:pPr>
              <w:pStyle w:val="Tekstprzypisudolnego"/>
              <w:jc w:val="center"/>
            </w:pPr>
            <w:r w:rsidRPr="00C52ED0">
              <w:t>Wykonanie</w:t>
            </w:r>
          </w:p>
        </w:tc>
        <w:tc>
          <w:tcPr>
            <w:tcW w:w="2126" w:type="dxa"/>
            <w:shd w:val="clear" w:color="auto" w:fill="E6E6E6"/>
            <w:vAlign w:val="center"/>
          </w:tcPr>
          <w:p w:rsidR="00A868ED" w:rsidRPr="00C52ED0" w:rsidRDefault="00A868ED" w:rsidP="00EE38D2">
            <w:pPr>
              <w:pStyle w:val="Tekstprzypisudolnego"/>
              <w:jc w:val="center"/>
            </w:pPr>
            <w:r w:rsidRPr="00C52ED0">
              <w:t>Wskaźnik realizacji</w:t>
            </w:r>
          </w:p>
        </w:tc>
        <w:tc>
          <w:tcPr>
            <w:tcW w:w="2126" w:type="dxa"/>
            <w:shd w:val="clear" w:color="auto" w:fill="E6E6E6"/>
            <w:vAlign w:val="center"/>
          </w:tcPr>
          <w:p w:rsidR="00A868ED" w:rsidRPr="00C52ED0" w:rsidRDefault="00A868ED" w:rsidP="00EE38D2">
            <w:pPr>
              <w:pStyle w:val="Tekstprzypisudolnego"/>
              <w:jc w:val="center"/>
            </w:pPr>
            <w:r w:rsidRPr="00C52ED0">
              <w:t>Odchylenie</w:t>
            </w:r>
          </w:p>
        </w:tc>
      </w:tr>
      <w:tr w:rsidR="00A868ED" w:rsidRPr="00C52ED0" w:rsidTr="006A04E5">
        <w:tc>
          <w:tcPr>
            <w:tcW w:w="2802" w:type="dxa"/>
            <w:shd w:val="clear" w:color="auto" w:fill="E6E6E6"/>
          </w:tcPr>
          <w:p w:rsidR="00A868ED" w:rsidRPr="00C52ED0" w:rsidRDefault="00860369" w:rsidP="00EE38D2">
            <w:pPr>
              <w:pStyle w:val="Tekstprzypisudolnego"/>
              <w:jc w:val="center"/>
              <w:rPr>
                <w:sz w:val="24"/>
                <w:szCs w:val="24"/>
              </w:rPr>
            </w:pPr>
            <w:r w:rsidRPr="00C52ED0">
              <w:rPr>
                <w:sz w:val="24"/>
                <w:szCs w:val="24"/>
              </w:rPr>
              <w:t xml:space="preserve">                </w:t>
            </w:r>
            <w:r w:rsidR="00A606B5" w:rsidRPr="00C52ED0">
              <w:rPr>
                <w:sz w:val="24"/>
                <w:szCs w:val="24"/>
              </w:rPr>
              <w:t xml:space="preserve">   </w:t>
            </w:r>
            <w:r w:rsidRPr="00C52ED0">
              <w:rPr>
                <w:sz w:val="24"/>
                <w:szCs w:val="24"/>
              </w:rPr>
              <w:t xml:space="preserve">  </w:t>
            </w:r>
            <w:r w:rsidR="00BE32F2" w:rsidRPr="00C52ED0">
              <w:rPr>
                <w:sz w:val="24"/>
                <w:szCs w:val="24"/>
              </w:rPr>
              <w:t>70</w:t>
            </w:r>
            <w:r w:rsidR="00FC3DA7" w:rsidRPr="00C52ED0">
              <w:rPr>
                <w:sz w:val="24"/>
                <w:szCs w:val="24"/>
              </w:rPr>
              <w:t>.</w:t>
            </w:r>
            <w:r w:rsidR="00BE32F2" w:rsidRPr="00C52ED0">
              <w:rPr>
                <w:sz w:val="24"/>
                <w:szCs w:val="24"/>
              </w:rPr>
              <w:t>207</w:t>
            </w:r>
            <w:r w:rsidR="00FC3DA7" w:rsidRPr="00C52ED0">
              <w:rPr>
                <w:sz w:val="24"/>
                <w:szCs w:val="24"/>
              </w:rPr>
              <w:t>.</w:t>
            </w:r>
            <w:r w:rsidR="00A56D32" w:rsidRPr="00C52ED0">
              <w:rPr>
                <w:sz w:val="24"/>
                <w:szCs w:val="24"/>
              </w:rPr>
              <w:t>7</w:t>
            </w:r>
            <w:r w:rsidR="00BE32F2" w:rsidRPr="00C52ED0">
              <w:rPr>
                <w:sz w:val="24"/>
                <w:szCs w:val="24"/>
              </w:rPr>
              <w:t>11</w:t>
            </w:r>
            <w:r w:rsidR="00A868ED" w:rsidRPr="00C52ED0">
              <w:rPr>
                <w:sz w:val="24"/>
                <w:szCs w:val="24"/>
              </w:rPr>
              <w:t xml:space="preserve"> zł</w:t>
            </w:r>
          </w:p>
          <w:p w:rsidR="00860369" w:rsidRPr="00C52ED0" w:rsidRDefault="00860369" w:rsidP="00EE38D2">
            <w:pPr>
              <w:pStyle w:val="Tekstprzypisudolnego"/>
              <w:rPr>
                <w:sz w:val="16"/>
                <w:szCs w:val="16"/>
              </w:rPr>
            </w:pPr>
            <w:r w:rsidRPr="00C52ED0">
              <w:rPr>
                <w:sz w:val="16"/>
                <w:szCs w:val="16"/>
              </w:rPr>
              <w:t>z tego:</w:t>
            </w:r>
          </w:p>
          <w:p w:rsidR="00860369" w:rsidRPr="00C52ED0" w:rsidRDefault="009B520E" w:rsidP="00EE38D2">
            <w:pPr>
              <w:pStyle w:val="Tekstprzypisudolnego"/>
              <w:jc w:val="center"/>
              <w:rPr>
                <w:sz w:val="24"/>
                <w:szCs w:val="24"/>
              </w:rPr>
            </w:pPr>
            <w:r w:rsidRPr="00C52ED0">
              <w:rPr>
                <w:sz w:val="24"/>
                <w:szCs w:val="24"/>
              </w:rPr>
              <w:t xml:space="preserve">bieżące        </w:t>
            </w:r>
            <w:r w:rsidR="00FC3DA7" w:rsidRPr="00C52ED0">
              <w:rPr>
                <w:sz w:val="24"/>
                <w:szCs w:val="24"/>
              </w:rPr>
              <w:t>6</w:t>
            </w:r>
            <w:r w:rsidR="006B4697" w:rsidRPr="00C52ED0">
              <w:rPr>
                <w:sz w:val="24"/>
                <w:szCs w:val="24"/>
              </w:rPr>
              <w:t>8</w:t>
            </w:r>
            <w:r w:rsidR="00FC3DA7" w:rsidRPr="00C52ED0">
              <w:rPr>
                <w:sz w:val="24"/>
                <w:szCs w:val="24"/>
              </w:rPr>
              <w:t>.</w:t>
            </w:r>
            <w:r w:rsidR="006B4697" w:rsidRPr="00C52ED0">
              <w:rPr>
                <w:sz w:val="24"/>
                <w:szCs w:val="24"/>
              </w:rPr>
              <w:t>356</w:t>
            </w:r>
            <w:r w:rsidR="00FC3DA7" w:rsidRPr="00C52ED0">
              <w:rPr>
                <w:sz w:val="24"/>
                <w:szCs w:val="24"/>
              </w:rPr>
              <w:t>.</w:t>
            </w:r>
            <w:r w:rsidR="006B4697" w:rsidRPr="00C52ED0">
              <w:rPr>
                <w:sz w:val="24"/>
                <w:szCs w:val="24"/>
              </w:rPr>
              <w:t>621</w:t>
            </w:r>
            <w:r w:rsidRPr="00C52ED0">
              <w:rPr>
                <w:sz w:val="24"/>
                <w:szCs w:val="24"/>
              </w:rPr>
              <w:t xml:space="preserve"> </w:t>
            </w:r>
            <w:r w:rsidR="00860369" w:rsidRPr="00C52ED0">
              <w:rPr>
                <w:sz w:val="24"/>
                <w:szCs w:val="24"/>
              </w:rPr>
              <w:t>zł</w:t>
            </w:r>
          </w:p>
          <w:p w:rsidR="00860369" w:rsidRPr="00C52ED0" w:rsidRDefault="009B520E" w:rsidP="00EE38D2">
            <w:pPr>
              <w:pStyle w:val="Tekstprzypisudolnego"/>
              <w:jc w:val="center"/>
              <w:rPr>
                <w:sz w:val="24"/>
                <w:szCs w:val="24"/>
              </w:rPr>
            </w:pPr>
            <w:r w:rsidRPr="00C52ED0">
              <w:rPr>
                <w:sz w:val="24"/>
                <w:szCs w:val="24"/>
              </w:rPr>
              <w:t>majątkowe</w:t>
            </w:r>
            <w:r w:rsidR="00A606B5" w:rsidRPr="00C52ED0">
              <w:rPr>
                <w:sz w:val="24"/>
                <w:szCs w:val="24"/>
              </w:rPr>
              <w:t xml:space="preserve">  </w:t>
            </w:r>
            <w:r w:rsidR="00D71299" w:rsidRPr="00C52ED0">
              <w:rPr>
                <w:sz w:val="24"/>
                <w:szCs w:val="24"/>
              </w:rPr>
              <w:t xml:space="preserve">  </w:t>
            </w:r>
            <w:r w:rsidR="006B4697" w:rsidRPr="00C52ED0">
              <w:rPr>
                <w:sz w:val="24"/>
                <w:szCs w:val="24"/>
              </w:rPr>
              <w:t>1</w:t>
            </w:r>
            <w:r w:rsidR="00FC3DA7" w:rsidRPr="00C52ED0">
              <w:rPr>
                <w:sz w:val="24"/>
                <w:szCs w:val="24"/>
              </w:rPr>
              <w:t>.</w:t>
            </w:r>
            <w:r w:rsidR="006B4697" w:rsidRPr="00C52ED0">
              <w:rPr>
                <w:sz w:val="24"/>
                <w:szCs w:val="24"/>
              </w:rPr>
              <w:t>851</w:t>
            </w:r>
            <w:r w:rsidR="00FC3DA7" w:rsidRPr="00C52ED0">
              <w:rPr>
                <w:sz w:val="24"/>
                <w:szCs w:val="24"/>
              </w:rPr>
              <w:t>.</w:t>
            </w:r>
            <w:r w:rsidR="006B4697" w:rsidRPr="00C52ED0">
              <w:rPr>
                <w:sz w:val="24"/>
                <w:szCs w:val="24"/>
              </w:rPr>
              <w:t>090</w:t>
            </w:r>
            <w:r w:rsidR="00860369" w:rsidRPr="00C52ED0">
              <w:rPr>
                <w:sz w:val="24"/>
                <w:szCs w:val="24"/>
              </w:rPr>
              <w:t xml:space="preserve"> zł</w:t>
            </w:r>
          </w:p>
        </w:tc>
        <w:tc>
          <w:tcPr>
            <w:tcW w:w="2126" w:type="dxa"/>
            <w:shd w:val="clear" w:color="auto" w:fill="E6E6E6"/>
          </w:tcPr>
          <w:p w:rsidR="00A868ED" w:rsidRPr="00C52ED0" w:rsidRDefault="00BE32F2" w:rsidP="00EE38D2">
            <w:pPr>
              <w:pStyle w:val="Tekstprzypisudolnego"/>
              <w:jc w:val="center"/>
              <w:rPr>
                <w:b/>
                <w:sz w:val="24"/>
                <w:szCs w:val="24"/>
              </w:rPr>
            </w:pPr>
            <w:r w:rsidRPr="00C52ED0">
              <w:rPr>
                <w:b/>
                <w:sz w:val="24"/>
                <w:szCs w:val="24"/>
              </w:rPr>
              <w:t>32</w:t>
            </w:r>
            <w:r w:rsidR="00FC3DA7" w:rsidRPr="00C52ED0">
              <w:rPr>
                <w:b/>
                <w:sz w:val="24"/>
                <w:szCs w:val="24"/>
              </w:rPr>
              <w:t>.</w:t>
            </w:r>
            <w:r w:rsidRPr="00C52ED0">
              <w:rPr>
                <w:b/>
                <w:sz w:val="24"/>
                <w:szCs w:val="24"/>
              </w:rPr>
              <w:t>064</w:t>
            </w:r>
            <w:r w:rsidR="00FC3DA7" w:rsidRPr="00C52ED0">
              <w:rPr>
                <w:b/>
                <w:sz w:val="24"/>
                <w:szCs w:val="24"/>
              </w:rPr>
              <w:t>.</w:t>
            </w:r>
            <w:r w:rsidRPr="00C52ED0">
              <w:rPr>
                <w:b/>
                <w:sz w:val="24"/>
                <w:szCs w:val="24"/>
              </w:rPr>
              <w:t>78</w:t>
            </w:r>
            <w:r w:rsidR="00071287" w:rsidRPr="00C52ED0">
              <w:rPr>
                <w:b/>
                <w:sz w:val="24"/>
                <w:szCs w:val="24"/>
              </w:rPr>
              <w:t>2</w:t>
            </w:r>
            <w:r w:rsidR="00A868ED" w:rsidRPr="00C52ED0">
              <w:rPr>
                <w:b/>
                <w:sz w:val="24"/>
                <w:szCs w:val="24"/>
              </w:rPr>
              <w:t xml:space="preserve"> zł</w:t>
            </w:r>
          </w:p>
          <w:p w:rsidR="00860369" w:rsidRPr="00C52ED0" w:rsidRDefault="00860369" w:rsidP="00EE38D2">
            <w:pPr>
              <w:pStyle w:val="Tekstprzypisudolnego"/>
              <w:jc w:val="center"/>
              <w:rPr>
                <w:b/>
                <w:sz w:val="16"/>
                <w:szCs w:val="16"/>
              </w:rPr>
            </w:pPr>
          </w:p>
          <w:p w:rsidR="00860369" w:rsidRPr="00C52ED0" w:rsidRDefault="006B4697" w:rsidP="00EE38D2">
            <w:pPr>
              <w:pStyle w:val="Tekstprzypisudolnego"/>
              <w:jc w:val="center"/>
              <w:rPr>
                <w:b/>
                <w:sz w:val="24"/>
                <w:szCs w:val="24"/>
              </w:rPr>
            </w:pPr>
            <w:r w:rsidRPr="00C52ED0">
              <w:rPr>
                <w:b/>
                <w:sz w:val="24"/>
                <w:szCs w:val="24"/>
              </w:rPr>
              <w:t>31</w:t>
            </w:r>
            <w:r w:rsidR="00FC3DA7" w:rsidRPr="00C52ED0">
              <w:rPr>
                <w:b/>
                <w:sz w:val="24"/>
                <w:szCs w:val="24"/>
              </w:rPr>
              <w:t>.</w:t>
            </w:r>
            <w:r w:rsidRPr="00C52ED0">
              <w:rPr>
                <w:b/>
                <w:sz w:val="24"/>
                <w:szCs w:val="24"/>
              </w:rPr>
              <w:t>647</w:t>
            </w:r>
            <w:r w:rsidR="00FC3DA7" w:rsidRPr="00C52ED0">
              <w:rPr>
                <w:b/>
                <w:sz w:val="24"/>
                <w:szCs w:val="24"/>
              </w:rPr>
              <w:t>.</w:t>
            </w:r>
            <w:r w:rsidRPr="00C52ED0">
              <w:rPr>
                <w:b/>
                <w:sz w:val="24"/>
                <w:szCs w:val="24"/>
              </w:rPr>
              <w:t>58</w:t>
            </w:r>
            <w:r w:rsidR="00071287" w:rsidRPr="00C52ED0">
              <w:rPr>
                <w:b/>
                <w:sz w:val="24"/>
                <w:szCs w:val="24"/>
              </w:rPr>
              <w:t>3</w:t>
            </w:r>
            <w:r w:rsidR="00860369" w:rsidRPr="00C52ED0">
              <w:rPr>
                <w:b/>
                <w:sz w:val="24"/>
                <w:szCs w:val="24"/>
              </w:rPr>
              <w:t xml:space="preserve"> zł</w:t>
            </w:r>
          </w:p>
          <w:p w:rsidR="00860369" w:rsidRPr="00C52ED0" w:rsidRDefault="005A20BB" w:rsidP="006B4697">
            <w:pPr>
              <w:pStyle w:val="Tekstprzypisudolnego"/>
              <w:jc w:val="center"/>
              <w:rPr>
                <w:b/>
                <w:sz w:val="24"/>
                <w:szCs w:val="24"/>
              </w:rPr>
            </w:pPr>
            <w:r w:rsidRPr="00C52ED0">
              <w:rPr>
                <w:b/>
                <w:sz w:val="24"/>
                <w:szCs w:val="24"/>
              </w:rPr>
              <w:t xml:space="preserve">  </w:t>
            </w:r>
            <w:r w:rsidR="00FC3DA7" w:rsidRPr="00C52ED0">
              <w:rPr>
                <w:b/>
                <w:sz w:val="24"/>
                <w:szCs w:val="24"/>
              </w:rPr>
              <w:t xml:space="preserve">  </w:t>
            </w:r>
            <w:r w:rsidR="006B4697" w:rsidRPr="00C52ED0">
              <w:rPr>
                <w:b/>
                <w:sz w:val="24"/>
                <w:szCs w:val="24"/>
              </w:rPr>
              <w:t>417</w:t>
            </w:r>
            <w:r w:rsidR="00FC3DA7" w:rsidRPr="00C52ED0">
              <w:rPr>
                <w:b/>
                <w:sz w:val="24"/>
                <w:szCs w:val="24"/>
              </w:rPr>
              <w:t>.</w:t>
            </w:r>
            <w:r w:rsidR="006B4697" w:rsidRPr="00C52ED0">
              <w:rPr>
                <w:b/>
                <w:sz w:val="24"/>
                <w:szCs w:val="24"/>
              </w:rPr>
              <w:t>199</w:t>
            </w:r>
            <w:r w:rsidR="00860369" w:rsidRPr="00C52ED0">
              <w:rPr>
                <w:b/>
                <w:sz w:val="24"/>
                <w:szCs w:val="24"/>
              </w:rPr>
              <w:t xml:space="preserve"> zł</w:t>
            </w:r>
          </w:p>
        </w:tc>
        <w:tc>
          <w:tcPr>
            <w:tcW w:w="2126" w:type="dxa"/>
            <w:shd w:val="clear" w:color="auto" w:fill="E6E6E6"/>
          </w:tcPr>
          <w:p w:rsidR="00A868ED" w:rsidRPr="00C52ED0" w:rsidRDefault="00BE32F2" w:rsidP="00EE38D2">
            <w:pPr>
              <w:pStyle w:val="Tekstprzypisudolnego"/>
              <w:jc w:val="center"/>
              <w:rPr>
                <w:sz w:val="24"/>
                <w:szCs w:val="24"/>
              </w:rPr>
            </w:pPr>
            <w:r w:rsidRPr="00C52ED0">
              <w:rPr>
                <w:sz w:val="24"/>
                <w:szCs w:val="24"/>
              </w:rPr>
              <w:t>45</w:t>
            </w:r>
            <w:r w:rsidR="003E5052" w:rsidRPr="00C52ED0">
              <w:rPr>
                <w:sz w:val="24"/>
                <w:szCs w:val="24"/>
              </w:rPr>
              <w:t>,</w:t>
            </w:r>
            <w:r w:rsidR="000257AE" w:rsidRPr="00C52ED0">
              <w:rPr>
                <w:sz w:val="24"/>
                <w:szCs w:val="24"/>
              </w:rPr>
              <w:t>7</w:t>
            </w:r>
            <w:r w:rsidR="00A868ED" w:rsidRPr="00C52ED0">
              <w:rPr>
                <w:sz w:val="24"/>
                <w:szCs w:val="24"/>
              </w:rPr>
              <w:t>%</w:t>
            </w:r>
          </w:p>
          <w:p w:rsidR="00860369" w:rsidRPr="00C52ED0" w:rsidRDefault="00860369" w:rsidP="00EE38D2">
            <w:pPr>
              <w:pStyle w:val="Tekstprzypisudolnego"/>
              <w:jc w:val="center"/>
              <w:rPr>
                <w:sz w:val="16"/>
                <w:szCs w:val="16"/>
              </w:rPr>
            </w:pPr>
          </w:p>
          <w:p w:rsidR="00860369" w:rsidRPr="00C52ED0" w:rsidRDefault="006B4697" w:rsidP="00EE38D2">
            <w:pPr>
              <w:pStyle w:val="Tekstprzypisudolnego"/>
              <w:jc w:val="center"/>
              <w:rPr>
                <w:sz w:val="24"/>
                <w:szCs w:val="24"/>
              </w:rPr>
            </w:pPr>
            <w:r w:rsidRPr="00C52ED0">
              <w:rPr>
                <w:sz w:val="24"/>
                <w:szCs w:val="24"/>
              </w:rPr>
              <w:t>46</w:t>
            </w:r>
            <w:r w:rsidR="00D71299" w:rsidRPr="00C52ED0">
              <w:rPr>
                <w:sz w:val="24"/>
                <w:szCs w:val="24"/>
              </w:rPr>
              <w:t>,</w:t>
            </w:r>
            <w:r w:rsidRPr="00C52ED0">
              <w:rPr>
                <w:sz w:val="24"/>
                <w:szCs w:val="24"/>
              </w:rPr>
              <w:t>3</w:t>
            </w:r>
            <w:r w:rsidR="00860369" w:rsidRPr="00C52ED0">
              <w:rPr>
                <w:sz w:val="24"/>
                <w:szCs w:val="24"/>
              </w:rPr>
              <w:t>%</w:t>
            </w:r>
          </w:p>
          <w:p w:rsidR="00860369" w:rsidRPr="00C52ED0" w:rsidRDefault="006B4697" w:rsidP="00EE38D2">
            <w:pPr>
              <w:pStyle w:val="Tekstprzypisudolnego"/>
              <w:jc w:val="center"/>
              <w:rPr>
                <w:sz w:val="24"/>
                <w:szCs w:val="24"/>
              </w:rPr>
            </w:pPr>
            <w:r w:rsidRPr="00C52ED0">
              <w:rPr>
                <w:sz w:val="24"/>
                <w:szCs w:val="24"/>
              </w:rPr>
              <w:t>22</w:t>
            </w:r>
            <w:r w:rsidR="00FC3DA7" w:rsidRPr="00C52ED0">
              <w:rPr>
                <w:sz w:val="24"/>
                <w:szCs w:val="24"/>
              </w:rPr>
              <w:t>,</w:t>
            </w:r>
            <w:r w:rsidR="000257AE" w:rsidRPr="00C52ED0">
              <w:rPr>
                <w:sz w:val="24"/>
                <w:szCs w:val="24"/>
              </w:rPr>
              <w:t>5</w:t>
            </w:r>
            <w:r w:rsidR="00860369" w:rsidRPr="00C52ED0">
              <w:rPr>
                <w:sz w:val="24"/>
                <w:szCs w:val="24"/>
              </w:rPr>
              <w:t>%</w:t>
            </w:r>
          </w:p>
        </w:tc>
        <w:tc>
          <w:tcPr>
            <w:tcW w:w="2126" w:type="dxa"/>
            <w:shd w:val="clear" w:color="auto" w:fill="E6E6E6"/>
          </w:tcPr>
          <w:p w:rsidR="00A868ED" w:rsidRPr="00C52ED0" w:rsidRDefault="00A868ED" w:rsidP="00EE38D2">
            <w:pPr>
              <w:pStyle w:val="Tekstprzypisudolnego"/>
              <w:jc w:val="center"/>
              <w:rPr>
                <w:sz w:val="24"/>
                <w:szCs w:val="24"/>
              </w:rPr>
            </w:pPr>
            <w:r w:rsidRPr="00C52ED0">
              <w:rPr>
                <w:sz w:val="24"/>
                <w:szCs w:val="24"/>
              </w:rPr>
              <w:t>-</w:t>
            </w:r>
            <w:r w:rsidR="009B520E" w:rsidRPr="00C52ED0">
              <w:rPr>
                <w:sz w:val="24"/>
                <w:szCs w:val="24"/>
              </w:rPr>
              <w:t xml:space="preserve"> </w:t>
            </w:r>
            <w:r w:rsidR="00BE32F2" w:rsidRPr="00C52ED0">
              <w:rPr>
                <w:sz w:val="24"/>
                <w:szCs w:val="24"/>
              </w:rPr>
              <w:t>3</w:t>
            </w:r>
            <w:r w:rsidR="00FC3DA7" w:rsidRPr="00C52ED0">
              <w:rPr>
                <w:sz w:val="24"/>
                <w:szCs w:val="24"/>
              </w:rPr>
              <w:t>.</w:t>
            </w:r>
            <w:r w:rsidR="00A56D32" w:rsidRPr="00C52ED0">
              <w:rPr>
                <w:sz w:val="24"/>
                <w:szCs w:val="24"/>
              </w:rPr>
              <w:t>039</w:t>
            </w:r>
            <w:r w:rsidR="00FC3DA7" w:rsidRPr="00C52ED0">
              <w:rPr>
                <w:sz w:val="24"/>
                <w:szCs w:val="24"/>
              </w:rPr>
              <w:t>.</w:t>
            </w:r>
            <w:r w:rsidR="00A56D32" w:rsidRPr="00C52ED0">
              <w:rPr>
                <w:sz w:val="24"/>
                <w:szCs w:val="24"/>
              </w:rPr>
              <w:t>07</w:t>
            </w:r>
            <w:r w:rsidR="00071287" w:rsidRPr="00C52ED0">
              <w:rPr>
                <w:sz w:val="24"/>
                <w:szCs w:val="24"/>
              </w:rPr>
              <w:t>4</w:t>
            </w:r>
            <w:r w:rsidR="00FC3DA7" w:rsidRPr="00C52ED0">
              <w:rPr>
                <w:sz w:val="24"/>
                <w:szCs w:val="24"/>
              </w:rPr>
              <w:t xml:space="preserve"> </w:t>
            </w:r>
            <w:r w:rsidRPr="00C52ED0">
              <w:rPr>
                <w:sz w:val="24"/>
                <w:szCs w:val="24"/>
              </w:rPr>
              <w:t>zł</w:t>
            </w:r>
          </w:p>
          <w:p w:rsidR="00860369" w:rsidRPr="00C52ED0" w:rsidRDefault="00860369" w:rsidP="00EE38D2">
            <w:pPr>
              <w:pStyle w:val="Tekstprzypisudolnego"/>
              <w:jc w:val="center"/>
              <w:rPr>
                <w:sz w:val="16"/>
                <w:szCs w:val="16"/>
              </w:rPr>
            </w:pPr>
          </w:p>
          <w:p w:rsidR="00860369" w:rsidRPr="00C52ED0" w:rsidRDefault="009B520E" w:rsidP="00EE38D2">
            <w:pPr>
              <w:pStyle w:val="Tekstprzypisudolnego"/>
              <w:jc w:val="center"/>
              <w:rPr>
                <w:sz w:val="24"/>
                <w:szCs w:val="24"/>
              </w:rPr>
            </w:pPr>
            <w:r w:rsidRPr="00C52ED0">
              <w:rPr>
                <w:sz w:val="24"/>
                <w:szCs w:val="24"/>
              </w:rPr>
              <w:t xml:space="preserve">- </w:t>
            </w:r>
            <w:r w:rsidR="00860369" w:rsidRPr="00C52ED0">
              <w:rPr>
                <w:sz w:val="24"/>
                <w:szCs w:val="24"/>
              </w:rPr>
              <w:t xml:space="preserve"> </w:t>
            </w:r>
            <w:r w:rsidR="00BE32F2" w:rsidRPr="00C52ED0">
              <w:rPr>
                <w:sz w:val="24"/>
                <w:szCs w:val="24"/>
              </w:rPr>
              <w:t>2</w:t>
            </w:r>
            <w:r w:rsidR="00FC3DA7" w:rsidRPr="00C52ED0">
              <w:rPr>
                <w:sz w:val="24"/>
                <w:szCs w:val="24"/>
              </w:rPr>
              <w:t>.</w:t>
            </w:r>
            <w:r w:rsidR="006B4697" w:rsidRPr="00C52ED0">
              <w:rPr>
                <w:sz w:val="24"/>
                <w:szCs w:val="24"/>
              </w:rPr>
              <w:t>530</w:t>
            </w:r>
            <w:r w:rsidR="00FC3DA7" w:rsidRPr="00C52ED0">
              <w:rPr>
                <w:sz w:val="24"/>
                <w:szCs w:val="24"/>
              </w:rPr>
              <w:t>.</w:t>
            </w:r>
            <w:r w:rsidR="00BE32F2" w:rsidRPr="00C52ED0">
              <w:rPr>
                <w:sz w:val="24"/>
                <w:szCs w:val="24"/>
              </w:rPr>
              <w:t>729</w:t>
            </w:r>
            <w:r w:rsidR="00FC3DA7" w:rsidRPr="00C52ED0">
              <w:rPr>
                <w:sz w:val="24"/>
                <w:szCs w:val="24"/>
              </w:rPr>
              <w:t xml:space="preserve"> </w:t>
            </w:r>
            <w:r w:rsidR="00860369" w:rsidRPr="00C52ED0">
              <w:rPr>
                <w:sz w:val="24"/>
                <w:szCs w:val="24"/>
              </w:rPr>
              <w:t>zł</w:t>
            </w:r>
          </w:p>
          <w:p w:rsidR="00860369" w:rsidRPr="00C52ED0" w:rsidRDefault="000257AE" w:rsidP="00071287">
            <w:pPr>
              <w:pStyle w:val="Tekstprzypisudolnego"/>
              <w:jc w:val="center"/>
              <w:rPr>
                <w:sz w:val="24"/>
                <w:szCs w:val="24"/>
              </w:rPr>
            </w:pPr>
            <w:r w:rsidRPr="00C52ED0">
              <w:rPr>
                <w:sz w:val="24"/>
                <w:szCs w:val="24"/>
              </w:rPr>
              <w:t xml:space="preserve">   </w:t>
            </w:r>
            <w:r w:rsidR="00786560" w:rsidRPr="00C52ED0">
              <w:rPr>
                <w:sz w:val="24"/>
                <w:szCs w:val="24"/>
              </w:rPr>
              <w:t xml:space="preserve"> </w:t>
            </w:r>
            <w:r w:rsidR="009B520E" w:rsidRPr="00C52ED0">
              <w:rPr>
                <w:sz w:val="24"/>
                <w:szCs w:val="24"/>
              </w:rPr>
              <w:t>-</w:t>
            </w:r>
            <w:r w:rsidR="00FC3DA7" w:rsidRPr="00C52ED0">
              <w:rPr>
                <w:sz w:val="24"/>
                <w:szCs w:val="24"/>
              </w:rPr>
              <w:t xml:space="preserve"> </w:t>
            </w:r>
            <w:r w:rsidR="006B4697" w:rsidRPr="00C52ED0">
              <w:rPr>
                <w:sz w:val="24"/>
                <w:szCs w:val="24"/>
              </w:rPr>
              <w:t>508</w:t>
            </w:r>
            <w:r w:rsidR="00FC3DA7" w:rsidRPr="00C52ED0">
              <w:rPr>
                <w:sz w:val="24"/>
                <w:szCs w:val="24"/>
              </w:rPr>
              <w:t>.</w:t>
            </w:r>
            <w:r w:rsidR="006B4697" w:rsidRPr="00C52ED0">
              <w:rPr>
                <w:sz w:val="24"/>
                <w:szCs w:val="24"/>
              </w:rPr>
              <w:t>34</w:t>
            </w:r>
            <w:r w:rsidR="00071287" w:rsidRPr="00C52ED0">
              <w:rPr>
                <w:sz w:val="24"/>
                <w:szCs w:val="24"/>
              </w:rPr>
              <w:t>5</w:t>
            </w:r>
            <w:r w:rsidR="000E010D" w:rsidRPr="00C52ED0">
              <w:rPr>
                <w:sz w:val="24"/>
                <w:szCs w:val="24"/>
              </w:rPr>
              <w:t xml:space="preserve"> </w:t>
            </w:r>
            <w:r w:rsidR="00860369" w:rsidRPr="00C52ED0">
              <w:rPr>
                <w:sz w:val="24"/>
                <w:szCs w:val="24"/>
              </w:rPr>
              <w:t>zł</w:t>
            </w:r>
          </w:p>
        </w:tc>
      </w:tr>
    </w:tbl>
    <w:p w:rsidR="00B07893" w:rsidRPr="00C52ED0" w:rsidRDefault="00B07893" w:rsidP="00EE38D2">
      <w:pPr>
        <w:pStyle w:val="Tekstpodstawowy2"/>
        <w:rPr>
          <w:b/>
          <w:sz w:val="4"/>
          <w:szCs w:val="4"/>
        </w:rPr>
      </w:pPr>
    </w:p>
    <w:p w:rsidR="00A868ED" w:rsidRPr="00C52ED0" w:rsidRDefault="00FA47B3" w:rsidP="00EE38D2">
      <w:pPr>
        <w:pStyle w:val="Tekstpodstawowy2"/>
        <w:rPr>
          <w:szCs w:val="24"/>
        </w:rPr>
      </w:pPr>
      <w:r w:rsidRPr="00C52ED0">
        <w:rPr>
          <w:b/>
          <w:szCs w:val="24"/>
        </w:rPr>
        <w:t>W</w:t>
      </w:r>
      <w:r w:rsidR="00722F20" w:rsidRPr="00C52ED0">
        <w:rPr>
          <w:b/>
          <w:szCs w:val="24"/>
        </w:rPr>
        <w:t>ydatki bieżące poniesiono na:</w:t>
      </w:r>
    </w:p>
    <w:p w:rsidR="00277F7E" w:rsidRPr="00FA12B4" w:rsidRDefault="00277F7E" w:rsidP="00EE38D2">
      <w:pPr>
        <w:pStyle w:val="Tekstpodstawowy2"/>
        <w:rPr>
          <w:sz w:val="14"/>
          <w:szCs w:val="8"/>
        </w:rPr>
      </w:pPr>
    </w:p>
    <w:p w:rsidR="003F1B17" w:rsidRPr="00C52ED0" w:rsidRDefault="003F1B17" w:rsidP="003620C7">
      <w:pPr>
        <w:pStyle w:val="Tekstpodstawowy2"/>
        <w:numPr>
          <w:ilvl w:val="0"/>
          <w:numId w:val="41"/>
        </w:numPr>
        <w:rPr>
          <w:sz w:val="16"/>
          <w:szCs w:val="24"/>
        </w:rPr>
      </w:pPr>
      <w:r w:rsidRPr="00C52ED0">
        <w:rPr>
          <w:b/>
          <w:i/>
          <w:sz w:val="28"/>
          <w:szCs w:val="28"/>
        </w:rPr>
        <w:t>Wynagrodzenia osobowe pracowników oraz dodatkowe wynagrodzenie roczne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157"/>
      </w:tblGrid>
      <w:tr w:rsidR="00FA47B3" w:rsidRPr="00C52ED0" w:rsidTr="006A04E5">
        <w:tc>
          <w:tcPr>
            <w:tcW w:w="1984" w:type="dxa"/>
            <w:shd w:val="clear" w:color="auto" w:fill="auto"/>
            <w:vAlign w:val="center"/>
          </w:tcPr>
          <w:p w:rsidR="00FA47B3" w:rsidRPr="00C52ED0" w:rsidRDefault="00FA47B3" w:rsidP="00EE38D2">
            <w:pPr>
              <w:pStyle w:val="Tekstprzypisudolnego"/>
              <w:jc w:val="center"/>
            </w:pPr>
            <w:r w:rsidRPr="00C52ED0">
              <w:t>Plan po zmianach</w:t>
            </w:r>
          </w:p>
        </w:tc>
        <w:tc>
          <w:tcPr>
            <w:tcW w:w="2410" w:type="dxa"/>
            <w:shd w:val="clear" w:color="auto" w:fill="auto"/>
            <w:vAlign w:val="center"/>
          </w:tcPr>
          <w:p w:rsidR="00FA47B3" w:rsidRPr="00C52ED0" w:rsidRDefault="00FA47B3" w:rsidP="00EE38D2">
            <w:pPr>
              <w:pStyle w:val="Tekstprzypisudolnego"/>
              <w:jc w:val="center"/>
            </w:pPr>
            <w:r w:rsidRPr="00C52ED0">
              <w:t>Wykonanie</w:t>
            </w:r>
          </w:p>
        </w:tc>
        <w:tc>
          <w:tcPr>
            <w:tcW w:w="2126" w:type="dxa"/>
            <w:shd w:val="clear" w:color="auto" w:fill="auto"/>
            <w:vAlign w:val="center"/>
          </w:tcPr>
          <w:p w:rsidR="00FA47B3" w:rsidRPr="00C52ED0" w:rsidRDefault="00FA47B3" w:rsidP="00EE38D2">
            <w:pPr>
              <w:pStyle w:val="Tekstprzypisudolnego"/>
              <w:jc w:val="center"/>
            </w:pPr>
            <w:r w:rsidRPr="00C52ED0">
              <w:t>Wskaźnik realizacji</w:t>
            </w:r>
          </w:p>
        </w:tc>
        <w:tc>
          <w:tcPr>
            <w:tcW w:w="2157" w:type="dxa"/>
            <w:shd w:val="clear" w:color="auto" w:fill="auto"/>
            <w:vAlign w:val="center"/>
          </w:tcPr>
          <w:p w:rsidR="00FA47B3" w:rsidRPr="00C52ED0" w:rsidRDefault="00AA107D" w:rsidP="00EE38D2">
            <w:pPr>
              <w:pStyle w:val="Tekstprzypisudolnego"/>
              <w:jc w:val="center"/>
            </w:pPr>
            <w:r w:rsidRPr="00C52ED0">
              <w:t>Odchylenie</w:t>
            </w:r>
          </w:p>
        </w:tc>
      </w:tr>
      <w:tr w:rsidR="000257AE" w:rsidRPr="00C52ED0" w:rsidTr="006A04E5">
        <w:tc>
          <w:tcPr>
            <w:tcW w:w="1984" w:type="dxa"/>
            <w:shd w:val="clear" w:color="auto" w:fill="auto"/>
          </w:tcPr>
          <w:p w:rsidR="00FA47B3" w:rsidRPr="00C52ED0" w:rsidRDefault="0081543B" w:rsidP="00EE38D2">
            <w:pPr>
              <w:pStyle w:val="Tekstprzypisudolnego"/>
              <w:jc w:val="center"/>
              <w:rPr>
                <w:sz w:val="24"/>
                <w:szCs w:val="24"/>
              </w:rPr>
            </w:pPr>
            <w:r w:rsidRPr="00C52ED0">
              <w:rPr>
                <w:sz w:val="24"/>
                <w:szCs w:val="24"/>
              </w:rPr>
              <w:t>36.565.799</w:t>
            </w:r>
            <w:r w:rsidR="00FA47B3" w:rsidRPr="00C52ED0">
              <w:rPr>
                <w:sz w:val="24"/>
                <w:szCs w:val="24"/>
              </w:rPr>
              <w:t xml:space="preserve"> zł</w:t>
            </w:r>
          </w:p>
        </w:tc>
        <w:tc>
          <w:tcPr>
            <w:tcW w:w="2410" w:type="dxa"/>
            <w:shd w:val="clear" w:color="auto" w:fill="auto"/>
          </w:tcPr>
          <w:p w:rsidR="00FA47B3" w:rsidRPr="00C52ED0" w:rsidRDefault="0081543B" w:rsidP="00EE38D2">
            <w:pPr>
              <w:pStyle w:val="Tekstprzypisudolnego"/>
              <w:jc w:val="center"/>
              <w:rPr>
                <w:b/>
                <w:sz w:val="24"/>
                <w:szCs w:val="24"/>
              </w:rPr>
            </w:pPr>
            <w:r w:rsidRPr="00C52ED0">
              <w:rPr>
                <w:b/>
                <w:sz w:val="24"/>
                <w:szCs w:val="24"/>
              </w:rPr>
              <w:t>17.807.002</w:t>
            </w:r>
            <w:r w:rsidR="00545890" w:rsidRPr="00C52ED0">
              <w:rPr>
                <w:b/>
                <w:sz w:val="24"/>
                <w:szCs w:val="24"/>
              </w:rPr>
              <w:t xml:space="preserve"> </w:t>
            </w:r>
            <w:r w:rsidR="00FA47B3" w:rsidRPr="00C52ED0">
              <w:rPr>
                <w:b/>
                <w:sz w:val="24"/>
                <w:szCs w:val="24"/>
              </w:rPr>
              <w:t>zł</w:t>
            </w:r>
          </w:p>
        </w:tc>
        <w:tc>
          <w:tcPr>
            <w:tcW w:w="2126" w:type="dxa"/>
            <w:shd w:val="clear" w:color="auto" w:fill="auto"/>
          </w:tcPr>
          <w:p w:rsidR="00FA47B3" w:rsidRPr="00C52ED0" w:rsidRDefault="00E54945" w:rsidP="0081543B">
            <w:pPr>
              <w:pStyle w:val="Tekstprzypisudolnego"/>
              <w:jc w:val="center"/>
              <w:rPr>
                <w:sz w:val="24"/>
                <w:szCs w:val="24"/>
              </w:rPr>
            </w:pPr>
            <w:r w:rsidRPr="00C52ED0">
              <w:rPr>
                <w:sz w:val="24"/>
                <w:szCs w:val="24"/>
              </w:rPr>
              <w:t>4</w:t>
            </w:r>
            <w:r w:rsidR="0081543B" w:rsidRPr="00C52ED0">
              <w:rPr>
                <w:sz w:val="24"/>
                <w:szCs w:val="24"/>
              </w:rPr>
              <w:t>8</w:t>
            </w:r>
            <w:r w:rsidRPr="00C52ED0">
              <w:rPr>
                <w:sz w:val="24"/>
                <w:szCs w:val="24"/>
              </w:rPr>
              <w:t>,</w:t>
            </w:r>
            <w:r w:rsidR="000257AE" w:rsidRPr="00C52ED0">
              <w:rPr>
                <w:sz w:val="24"/>
                <w:szCs w:val="24"/>
              </w:rPr>
              <w:t>7</w:t>
            </w:r>
            <w:r w:rsidR="00FA47B3" w:rsidRPr="00C52ED0">
              <w:rPr>
                <w:sz w:val="24"/>
                <w:szCs w:val="24"/>
              </w:rPr>
              <w:t>%</w:t>
            </w:r>
          </w:p>
        </w:tc>
        <w:tc>
          <w:tcPr>
            <w:tcW w:w="2157" w:type="dxa"/>
            <w:shd w:val="clear" w:color="auto" w:fill="auto"/>
          </w:tcPr>
          <w:p w:rsidR="00FA47B3" w:rsidRPr="00C52ED0" w:rsidRDefault="00545890" w:rsidP="0081543B">
            <w:pPr>
              <w:pStyle w:val="Tekstprzypisudolnego"/>
              <w:jc w:val="center"/>
              <w:rPr>
                <w:sz w:val="24"/>
                <w:szCs w:val="24"/>
              </w:rPr>
            </w:pPr>
            <w:r w:rsidRPr="00C52ED0">
              <w:rPr>
                <w:sz w:val="24"/>
                <w:szCs w:val="24"/>
              </w:rPr>
              <w:t>-</w:t>
            </w:r>
            <w:r w:rsidR="009E3F3A" w:rsidRPr="00C52ED0">
              <w:rPr>
                <w:sz w:val="24"/>
                <w:szCs w:val="24"/>
              </w:rPr>
              <w:t xml:space="preserve"> </w:t>
            </w:r>
            <w:r w:rsidR="0081543B" w:rsidRPr="00C52ED0">
              <w:rPr>
                <w:sz w:val="24"/>
                <w:szCs w:val="24"/>
              </w:rPr>
              <w:t>475.898</w:t>
            </w:r>
            <w:r w:rsidRPr="00C52ED0">
              <w:rPr>
                <w:sz w:val="24"/>
                <w:szCs w:val="24"/>
              </w:rPr>
              <w:t xml:space="preserve"> </w:t>
            </w:r>
            <w:r w:rsidR="00FA47B3" w:rsidRPr="00C52ED0">
              <w:rPr>
                <w:sz w:val="24"/>
                <w:szCs w:val="24"/>
              </w:rPr>
              <w:t xml:space="preserve"> zł</w:t>
            </w:r>
          </w:p>
        </w:tc>
      </w:tr>
    </w:tbl>
    <w:p w:rsidR="00FA47B3" w:rsidRPr="00C52ED0" w:rsidRDefault="00FA47B3" w:rsidP="00EE38D2">
      <w:pPr>
        <w:pStyle w:val="Tekstpodstawowy2"/>
        <w:rPr>
          <w:i/>
          <w:sz w:val="2"/>
        </w:rPr>
      </w:pPr>
    </w:p>
    <w:p w:rsidR="00EE7429" w:rsidRPr="00C52ED0" w:rsidRDefault="00EE7429" w:rsidP="00EE38D2">
      <w:pPr>
        <w:pStyle w:val="Tekstpodstawowy2"/>
        <w:ind w:left="-142"/>
      </w:pPr>
      <w:r w:rsidRPr="00C52ED0">
        <w:t>Wydatki poniesiono na koszty wynagrodzeń pracowników Urzędu Marszałkowskiego Województwa Zachodniopomorskiego w Szczecinie, z czego:</w:t>
      </w:r>
    </w:p>
    <w:p w:rsidR="00EE7429" w:rsidRPr="00C52ED0" w:rsidRDefault="00EE7429" w:rsidP="003620C7">
      <w:pPr>
        <w:pStyle w:val="Tekstpodstawowy2"/>
        <w:numPr>
          <w:ilvl w:val="0"/>
          <w:numId w:val="48"/>
        </w:numPr>
      </w:pPr>
      <w:r w:rsidRPr="00C52ED0">
        <w:rPr>
          <w:b/>
          <w:i/>
        </w:rPr>
        <w:t>wynagrodzenia  osobowe</w:t>
      </w:r>
      <w:r w:rsidRPr="00C52ED0">
        <w:t xml:space="preserve"> wyniosły </w:t>
      </w:r>
      <w:r w:rsidR="0081543B" w:rsidRPr="00C52ED0">
        <w:rPr>
          <w:b/>
          <w:i/>
        </w:rPr>
        <w:t>15.623.825</w:t>
      </w:r>
      <w:r w:rsidRPr="00C52ED0">
        <w:rPr>
          <w:b/>
          <w:i/>
        </w:rPr>
        <w:t xml:space="preserve"> zł</w:t>
      </w:r>
      <w:r w:rsidRPr="00C52ED0">
        <w:t>, tj. 4</w:t>
      </w:r>
      <w:r w:rsidR="0081543B" w:rsidRPr="00C52ED0">
        <w:t>5</w:t>
      </w:r>
      <w:r w:rsidRPr="00C52ED0">
        <w:t>,5% planu rocznego,</w:t>
      </w:r>
    </w:p>
    <w:p w:rsidR="00EE7429" w:rsidRPr="00C52ED0" w:rsidRDefault="00EE7429" w:rsidP="003620C7">
      <w:pPr>
        <w:pStyle w:val="Tekstpodstawowy2"/>
        <w:numPr>
          <w:ilvl w:val="0"/>
          <w:numId w:val="48"/>
        </w:numPr>
      </w:pPr>
      <w:r w:rsidRPr="00C52ED0">
        <w:rPr>
          <w:b/>
          <w:i/>
        </w:rPr>
        <w:t>dodatkowe wynagrodzenie roczne</w:t>
      </w:r>
      <w:r w:rsidRPr="00C52ED0">
        <w:t xml:space="preserve"> wyniosło </w:t>
      </w:r>
      <w:r w:rsidRPr="00C52ED0">
        <w:rPr>
          <w:b/>
          <w:i/>
        </w:rPr>
        <w:t>2.</w:t>
      </w:r>
      <w:r w:rsidR="0081543B" w:rsidRPr="00C52ED0">
        <w:rPr>
          <w:b/>
          <w:i/>
        </w:rPr>
        <w:t>183.177</w:t>
      </w:r>
      <w:r w:rsidRPr="00C52ED0">
        <w:rPr>
          <w:b/>
          <w:i/>
        </w:rPr>
        <w:t xml:space="preserve"> zł</w:t>
      </w:r>
      <w:r w:rsidRPr="00C52ED0">
        <w:t xml:space="preserve">, tj. </w:t>
      </w:r>
      <w:r w:rsidR="0081543B" w:rsidRPr="00C52ED0">
        <w:t>96,8</w:t>
      </w:r>
      <w:r w:rsidRPr="00C52ED0">
        <w:t>% planu rocznego.</w:t>
      </w:r>
    </w:p>
    <w:p w:rsidR="00EE7429" w:rsidRPr="00FA12B4" w:rsidRDefault="00EE7429" w:rsidP="00EE38D2">
      <w:pPr>
        <w:pStyle w:val="Tekstpodstawowy2"/>
        <w:rPr>
          <w:sz w:val="12"/>
          <w:szCs w:val="8"/>
        </w:rPr>
      </w:pPr>
    </w:p>
    <w:p w:rsidR="00EE7429" w:rsidRPr="00C52ED0" w:rsidRDefault="00EE7429" w:rsidP="003620C7">
      <w:pPr>
        <w:pStyle w:val="Tekstpodstawowy2"/>
        <w:numPr>
          <w:ilvl w:val="0"/>
          <w:numId w:val="41"/>
        </w:numPr>
      </w:pPr>
      <w:r w:rsidRPr="00C52ED0">
        <w:rPr>
          <w:b/>
          <w:i/>
          <w:sz w:val="28"/>
          <w:szCs w:val="28"/>
        </w:rPr>
        <w:t>Pochodne od wynagrodzeń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EE7429" w:rsidRPr="00C52ED0" w:rsidTr="00855A5C">
        <w:tc>
          <w:tcPr>
            <w:tcW w:w="1876" w:type="dxa"/>
            <w:shd w:val="clear" w:color="auto" w:fill="auto"/>
            <w:vAlign w:val="center"/>
          </w:tcPr>
          <w:p w:rsidR="00EE7429" w:rsidRPr="00C52ED0" w:rsidRDefault="00EE7429" w:rsidP="00EE38D2">
            <w:pPr>
              <w:pStyle w:val="Tekstprzypisudolnego"/>
              <w:jc w:val="center"/>
            </w:pPr>
            <w:r w:rsidRPr="00C52ED0">
              <w:t>Plan po zmianach</w:t>
            </w:r>
          </w:p>
        </w:tc>
        <w:tc>
          <w:tcPr>
            <w:tcW w:w="2518" w:type="dxa"/>
            <w:shd w:val="clear" w:color="auto" w:fill="auto"/>
            <w:vAlign w:val="center"/>
          </w:tcPr>
          <w:p w:rsidR="00EE7429" w:rsidRPr="00C52ED0" w:rsidRDefault="00EE7429" w:rsidP="00EE38D2">
            <w:pPr>
              <w:pStyle w:val="Tekstprzypisudolnego"/>
              <w:jc w:val="center"/>
            </w:pPr>
            <w:r w:rsidRPr="00C52ED0">
              <w:t>Wykonanie</w:t>
            </w:r>
          </w:p>
        </w:tc>
        <w:tc>
          <w:tcPr>
            <w:tcW w:w="2126" w:type="dxa"/>
            <w:shd w:val="clear" w:color="auto" w:fill="auto"/>
            <w:vAlign w:val="center"/>
          </w:tcPr>
          <w:p w:rsidR="00EE7429" w:rsidRPr="00C52ED0" w:rsidRDefault="00EE7429" w:rsidP="00EE38D2">
            <w:pPr>
              <w:pStyle w:val="Tekstprzypisudolnego"/>
              <w:jc w:val="center"/>
            </w:pPr>
            <w:r w:rsidRPr="00C52ED0">
              <w:t>Wskaźnik realizacji</w:t>
            </w:r>
          </w:p>
        </w:tc>
        <w:tc>
          <w:tcPr>
            <w:tcW w:w="2157" w:type="dxa"/>
            <w:shd w:val="clear" w:color="auto" w:fill="auto"/>
            <w:vAlign w:val="center"/>
          </w:tcPr>
          <w:p w:rsidR="00EE7429" w:rsidRPr="00C52ED0" w:rsidRDefault="00EE7429" w:rsidP="00EE38D2">
            <w:pPr>
              <w:pStyle w:val="Tekstprzypisudolnego"/>
              <w:jc w:val="center"/>
            </w:pPr>
            <w:r w:rsidRPr="00C52ED0">
              <w:t>Odchylenie</w:t>
            </w:r>
          </w:p>
        </w:tc>
      </w:tr>
      <w:tr w:rsidR="00EE7429" w:rsidRPr="00C52ED0" w:rsidTr="00855A5C">
        <w:tc>
          <w:tcPr>
            <w:tcW w:w="1876" w:type="dxa"/>
            <w:shd w:val="clear" w:color="auto" w:fill="auto"/>
          </w:tcPr>
          <w:p w:rsidR="00EE7429" w:rsidRPr="00C52ED0" w:rsidRDefault="00EE7429" w:rsidP="00486ADC">
            <w:pPr>
              <w:pStyle w:val="Tekstprzypisudolnego"/>
              <w:jc w:val="center"/>
              <w:rPr>
                <w:sz w:val="24"/>
                <w:szCs w:val="24"/>
              </w:rPr>
            </w:pPr>
            <w:r w:rsidRPr="00C52ED0">
              <w:rPr>
                <w:sz w:val="24"/>
                <w:szCs w:val="24"/>
              </w:rPr>
              <w:t>6.</w:t>
            </w:r>
            <w:r w:rsidR="00486ADC" w:rsidRPr="00C52ED0">
              <w:rPr>
                <w:sz w:val="24"/>
                <w:szCs w:val="24"/>
              </w:rPr>
              <w:t>627.100</w:t>
            </w:r>
            <w:r w:rsidRPr="00C52ED0">
              <w:rPr>
                <w:sz w:val="24"/>
                <w:szCs w:val="24"/>
              </w:rPr>
              <w:t xml:space="preserve"> zł</w:t>
            </w:r>
          </w:p>
        </w:tc>
        <w:tc>
          <w:tcPr>
            <w:tcW w:w="2518" w:type="dxa"/>
            <w:shd w:val="clear" w:color="auto" w:fill="auto"/>
          </w:tcPr>
          <w:p w:rsidR="00EE7429" w:rsidRPr="00C52ED0" w:rsidRDefault="00EE7429" w:rsidP="00486ADC">
            <w:pPr>
              <w:pStyle w:val="Tekstprzypisudolnego"/>
              <w:jc w:val="center"/>
              <w:rPr>
                <w:b/>
                <w:sz w:val="24"/>
                <w:szCs w:val="24"/>
              </w:rPr>
            </w:pPr>
            <w:r w:rsidRPr="00C52ED0">
              <w:rPr>
                <w:b/>
                <w:sz w:val="24"/>
                <w:szCs w:val="24"/>
              </w:rPr>
              <w:t>2.</w:t>
            </w:r>
            <w:r w:rsidR="00486ADC" w:rsidRPr="00C52ED0">
              <w:rPr>
                <w:b/>
                <w:sz w:val="24"/>
                <w:szCs w:val="24"/>
              </w:rPr>
              <w:t>836.118</w:t>
            </w:r>
            <w:r w:rsidRPr="00C52ED0">
              <w:rPr>
                <w:b/>
                <w:sz w:val="24"/>
                <w:szCs w:val="24"/>
              </w:rPr>
              <w:t xml:space="preserve"> zł</w:t>
            </w:r>
          </w:p>
        </w:tc>
        <w:tc>
          <w:tcPr>
            <w:tcW w:w="2126" w:type="dxa"/>
            <w:shd w:val="clear" w:color="auto" w:fill="auto"/>
          </w:tcPr>
          <w:p w:rsidR="00EE7429" w:rsidRPr="00C52ED0" w:rsidRDefault="00486ADC" w:rsidP="00486ADC">
            <w:pPr>
              <w:pStyle w:val="Tekstprzypisudolnego"/>
              <w:jc w:val="center"/>
              <w:rPr>
                <w:sz w:val="24"/>
                <w:szCs w:val="24"/>
              </w:rPr>
            </w:pPr>
            <w:r w:rsidRPr="00C52ED0">
              <w:rPr>
                <w:sz w:val="24"/>
                <w:szCs w:val="24"/>
              </w:rPr>
              <w:t>42</w:t>
            </w:r>
            <w:r w:rsidR="00EE7429" w:rsidRPr="00C52ED0">
              <w:rPr>
                <w:sz w:val="24"/>
                <w:szCs w:val="24"/>
              </w:rPr>
              <w:t>,</w:t>
            </w:r>
            <w:r w:rsidRPr="00C52ED0">
              <w:rPr>
                <w:sz w:val="24"/>
                <w:szCs w:val="24"/>
              </w:rPr>
              <w:t>8</w:t>
            </w:r>
            <w:r w:rsidR="00EE7429" w:rsidRPr="00C52ED0">
              <w:rPr>
                <w:sz w:val="24"/>
                <w:szCs w:val="24"/>
              </w:rPr>
              <w:t>%</w:t>
            </w:r>
          </w:p>
        </w:tc>
        <w:tc>
          <w:tcPr>
            <w:tcW w:w="2157" w:type="dxa"/>
            <w:shd w:val="clear" w:color="auto" w:fill="auto"/>
          </w:tcPr>
          <w:p w:rsidR="00EE7429" w:rsidRPr="00C52ED0" w:rsidRDefault="00EE7429" w:rsidP="00486ADC">
            <w:pPr>
              <w:pStyle w:val="Tekstprzypisudolnego"/>
              <w:jc w:val="center"/>
              <w:rPr>
                <w:sz w:val="24"/>
                <w:szCs w:val="24"/>
              </w:rPr>
            </w:pPr>
            <w:r w:rsidRPr="00C52ED0">
              <w:rPr>
                <w:sz w:val="24"/>
                <w:szCs w:val="24"/>
              </w:rPr>
              <w:t xml:space="preserve">- </w:t>
            </w:r>
            <w:r w:rsidR="00486ADC" w:rsidRPr="00C52ED0">
              <w:rPr>
                <w:sz w:val="24"/>
                <w:szCs w:val="24"/>
              </w:rPr>
              <w:t>477.432</w:t>
            </w:r>
            <w:r w:rsidRPr="00C52ED0">
              <w:rPr>
                <w:sz w:val="24"/>
                <w:szCs w:val="24"/>
              </w:rPr>
              <w:t xml:space="preserve"> zł</w:t>
            </w:r>
          </w:p>
        </w:tc>
      </w:tr>
    </w:tbl>
    <w:p w:rsidR="00EE7429" w:rsidRPr="00C52ED0" w:rsidRDefault="00EE7429" w:rsidP="00EE38D2">
      <w:pPr>
        <w:pStyle w:val="Tekstpodstawowy2"/>
        <w:rPr>
          <w:sz w:val="16"/>
          <w:szCs w:val="16"/>
        </w:rPr>
      </w:pPr>
      <w:r w:rsidRPr="00C52ED0">
        <w:t>Wydatki poniesiono na obowiązkowe składki na ubezpieczenia społeczne oraz Fundusz Pracy opłacane przez pracodawcę od wynagrodzeń pracowników, dodatkowego wynagrodzenia rocznego,</w:t>
      </w:r>
      <w:r w:rsidR="0025476A" w:rsidRPr="00C52ED0">
        <w:t xml:space="preserve"> nagród, ekwiwalentów za urlop</w:t>
      </w:r>
      <w:r w:rsidRPr="00C52ED0">
        <w:t xml:space="preserve"> itp.</w:t>
      </w:r>
    </w:p>
    <w:p w:rsidR="00EE7429" w:rsidRPr="00C52ED0" w:rsidRDefault="00EE7429" w:rsidP="00EE38D2">
      <w:pPr>
        <w:pStyle w:val="Tekstpodstawowy2"/>
        <w:rPr>
          <w:sz w:val="8"/>
          <w:szCs w:val="8"/>
        </w:rPr>
      </w:pPr>
    </w:p>
    <w:p w:rsidR="00EE7429" w:rsidRPr="00C52ED0" w:rsidRDefault="00EE7429" w:rsidP="0036177C">
      <w:pPr>
        <w:pStyle w:val="Tekstpodstawowy2"/>
        <w:numPr>
          <w:ilvl w:val="0"/>
          <w:numId w:val="24"/>
        </w:numPr>
        <w:rPr>
          <w:b/>
          <w:i/>
          <w:u w:val="single"/>
        </w:rPr>
      </w:pPr>
      <w:r w:rsidRPr="00C52ED0">
        <w:rPr>
          <w:b/>
          <w:i/>
          <w:u w:val="single"/>
        </w:rPr>
        <w:t>Wyjaśnienie odchylenia</w:t>
      </w:r>
      <w:r w:rsidRPr="00C52ED0">
        <w:rPr>
          <w:b/>
          <w:i/>
        </w:rPr>
        <w:t xml:space="preserve"> do pkt.</w:t>
      </w:r>
      <w:r w:rsidR="0073241A" w:rsidRPr="00C52ED0">
        <w:rPr>
          <w:b/>
          <w:i/>
        </w:rPr>
        <w:t xml:space="preserve"> </w:t>
      </w:r>
      <w:r w:rsidR="00231E00" w:rsidRPr="00C52ED0">
        <w:rPr>
          <w:b/>
          <w:i/>
        </w:rPr>
        <w:t>10</w:t>
      </w:r>
      <w:r w:rsidRPr="00C52ED0">
        <w:rPr>
          <w:b/>
          <w:i/>
        </w:rPr>
        <w:t xml:space="preserve"> i </w:t>
      </w:r>
      <w:r w:rsidR="0073241A" w:rsidRPr="00C52ED0">
        <w:rPr>
          <w:b/>
          <w:i/>
        </w:rPr>
        <w:t>1</w:t>
      </w:r>
      <w:r w:rsidR="00231E00" w:rsidRPr="00C52ED0">
        <w:rPr>
          <w:b/>
          <w:i/>
        </w:rPr>
        <w:t>1</w:t>
      </w:r>
    </w:p>
    <w:p w:rsidR="0025476A" w:rsidRPr="00C52ED0" w:rsidRDefault="00EE7429" w:rsidP="00EE38D2">
      <w:pPr>
        <w:pStyle w:val="Tekstpodstawowy2"/>
      </w:pPr>
      <w:r w:rsidRPr="00C52ED0">
        <w:t>Odchylenie powstałe na wynagrodzeniach oraz pochodnych od wynagrodzeń wiąże się głównie z przebywaniem pracowników Urzędu na zwolnieniach lekarskich oraz urlopach macierzyńskich i wychowawczych. Ponadto</w:t>
      </w:r>
      <w:r w:rsidR="0025476A" w:rsidRPr="00C52ED0">
        <w:t xml:space="preserve"> składki na ubezpieczenia społeczne oraz Fundusz Pracy od wynagrodzeń czerwcowych zostały zapłacone 5 lipca br. Dodatkowo </w:t>
      </w:r>
      <w:r w:rsidR="0020097D" w:rsidRPr="00C52ED0">
        <w:t xml:space="preserve">zmniejszone wpłaty na Fundusz Pracy wynikają z ustawowego zwolnienia od płacenia </w:t>
      </w:r>
      <w:proofErr w:type="spellStart"/>
      <w:r w:rsidR="0020097D" w:rsidRPr="00C52ED0">
        <w:t>ww</w:t>
      </w:r>
      <w:proofErr w:type="spellEnd"/>
      <w:r w:rsidR="0020097D" w:rsidRPr="00C52ED0">
        <w:t xml:space="preserve"> składki za pracowników powracających z urlopów macierzyńskich i wychowawczych (przez kolejne 36 miesięcy od dnia powrotu) oraz za pracowników w wieku powyżej 55 lat (kobiety) i 60 lat (mężczyźni).</w:t>
      </w:r>
    </w:p>
    <w:p w:rsidR="00696C34" w:rsidRPr="00FA12B4" w:rsidRDefault="00696C34" w:rsidP="00EE38D2">
      <w:pPr>
        <w:pStyle w:val="Tekstpodstawowy2"/>
        <w:rPr>
          <w:sz w:val="18"/>
          <w:szCs w:val="8"/>
        </w:rPr>
      </w:pPr>
    </w:p>
    <w:p w:rsidR="00696C34" w:rsidRPr="00FA12B4" w:rsidRDefault="00696C34" w:rsidP="003620C7">
      <w:pPr>
        <w:pStyle w:val="Tekstpodstawowy2"/>
        <w:numPr>
          <w:ilvl w:val="0"/>
          <w:numId w:val="41"/>
        </w:numPr>
        <w:rPr>
          <w:sz w:val="16"/>
        </w:rPr>
      </w:pPr>
      <w:r w:rsidRPr="00FA12B4">
        <w:rPr>
          <w:b/>
          <w:i/>
          <w:sz w:val="28"/>
          <w:szCs w:val="28"/>
        </w:rPr>
        <w:t>Zakładowy fundusz świadczeń socjalnych</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696C34" w:rsidRPr="00FA12B4" w:rsidTr="006A04E5">
        <w:tc>
          <w:tcPr>
            <w:tcW w:w="2018" w:type="dxa"/>
            <w:shd w:val="clear" w:color="auto" w:fill="auto"/>
            <w:vAlign w:val="center"/>
          </w:tcPr>
          <w:p w:rsidR="00696C34" w:rsidRPr="00FA12B4" w:rsidRDefault="00696C34" w:rsidP="00EE38D2">
            <w:pPr>
              <w:pStyle w:val="Tekstprzypisudolnego"/>
              <w:ind w:hanging="142"/>
              <w:jc w:val="center"/>
            </w:pPr>
            <w:r w:rsidRPr="00FA12B4">
              <w:t>Plan po zmianach</w:t>
            </w:r>
          </w:p>
        </w:tc>
        <w:tc>
          <w:tcPr>
            <w:tcW w:w="2518" w:type="dxa"/>
            <w:shd w:val="clear" w:color="auto" w:fill="auto"/>
            <w:vAlign w:val="center"/>
          </w:tcPr>
          <w:p w:rsidR="00696C34" w:rsidRPr="00FA12B4" w:rsidRDefault="00696C34" w:rsidP="00EE38D2">
            <w:pPr>
              <w:pStyle w:val="Tekstprzypisudolnego"/>
              <w:ind w:hanging="142"/>
              <w:jc w:val="center"/>
            </w:pPr>
            <w:r w:rsidRPr="00FA12B4">
              <w:t>Wykonanie</w:t>
            </w:r>
          </w:p>
        </w:tc>
        <w:tc>
          <w:tcPr>
            <w:tcW w:w="2126" w:type="dxa"/>
            <w:shd w:val="clear" w:color="auto" w:fill="auto"/>
            <w:vAlign w:val="center"/>
          </w:tcPr>
          <w:p w:rsidR="00696C34" w:rsidRPr="00FA12B4" w:rsidRDefault="00696C34" w:rsidP="00EE38D2">
            <w:pPr>
              <w:pStyle w:val="Tekstprzypisudolnego"/>
              <w:ind w:hanging="142"/>
              <w:jc w:val="center"/>
            </w:pPr>
            <w:r w:rsidRPr="00FA12B4">
              <w:t>Wskaźnik realizacji</w:t>
            </w:r>
          </w:p>
        </w:tc>
        <w:tc>
          <w:tcPr>
            <w:tcW w:w="2157" w:type="dxa"/>
            <w:shd w:val="clear" w:color="auto" w:fill="auto"/>
            <w:vAlign w:val="center"/>
          </w:tcPr>
          <w:p w:rsidR="00696C34" w:rsidRPr="00FA12B4" w:rsidRDefault="00EE38D2" w:rsidP="00EE38D2">
            <w:pPr>
              <w:pStyle w:val="Tekstprzypisudolnego"/>
              <w:ind w:hanging="142"/>
              <w:jc w:val="center"/>
            </w:pPr>
            <w:r w:rsidRPr="00FA12B4">
              <w:t>Odchylenie</w:t>
            </w:r>
          </w:p>
        </w:tc>
      </w:tr>
      <w:tr w:rsidR="00696C34" w:rsidRPr="00FA12B4" w:rsidTr="006A04E5">
        <w:tc>
          <w:tcPr>
            <w:tcW w:w="2018" w:type="dxa"/>
            <w:shd w:val="clear" w:color="auto" w:fill="auto"/>
          </w:tcPr>
          <w:p w:rsidR="00696C34" w:rsidRPr="00FA12B4" w:rsidRDefault="00324ABB" w:rsidP="00EE38D2">
            <w:pPr>
              <w:pStyle w:val="Tekstprzypisudolnego"/>
              <w:ind w:hanging="142"/>
              <w:jc w:val="center"/>
              <w:rPr>
                <w:sz w:val="24"/>
                <w:szCs w:val="24"/>
              </w:rPr>
            </w:pPr>
            <w:r w:rsidRPr="00FA12B4">
              <w:rPr>
                <w:sz w:val="24"/>
                <w:szCs w:val="24"/>
              </w:rPr>
              <w:t>877.502</w:t>
            </w:r>
            <w:r w:rsidR="00696C34" w:rsidRPr="00FA12B4">
              <w:rPr>
                <w:sz w:val="24"/>
                <w:szCs w:val="24"/>
              </w:rPr>
              <w:t xml:space="preserve"> zł</w:t>
            </w:r>
          </w:p>
        </w:tc>
        <w:tc>
          <w:tcPr>
            <w:tcW w:w="2518" w:type="dxa"/>
            <w:shd w:val="clear" w:color="auto" w:fill="auto"/>
          </w:tcPr>
          <w:p w:rsidR="00696C34" w:rsidRPr="00FA12B4" w:rsidRDefault="00324ABB" w:rsidP="00EE38D2">
            <w:pPr>
              <w:pStyle w:val="Tekstprzypisudolnego"/>
              <w:ind w:hanging="142"/>
              <w:jc w:val="center"/>
              <w:rPr>
                <w:b/>
                <w:sz w:val="24"/>
                <w:szCs w:val="24"/>
              </w:rPr>
            </w:pPr>
            <w:r w:rsidRPr="00FA12B4">
              <w:rPr>
                <w:b/>
                <w:sz w:val="24"/>
                <w:szCs w:val="24"/>
              </w:rPr>
              <w:t>657.875</w:t>
            </w:r>
            <w:r w:rsidR="00696C34" w:rsidRPr="00FA12B4">
              <w:rPr>
                <w:b/>
                <w:sz w:val="24"/>
                <w:szCs w:val="24"/>
              </w:rPr>
              <w:t xml:space="preserve"> zł</w:t>
            </w:r>
          </w:p>
        </w:tc>
        <w:tc>
          <w:tcPr>
            <w:tcW w:w="2126" w:type="dxa"/>
            <w:shd w:val="clear" w:color="auto" w:fill="auto"/>
          </w:tcPr>
          <w:p w:rsidR="00696C34" w:rsidRPr="00FA12B4" w:rsidRDefault="000257AE" w:rsidP="00324ABB">
            <w:pPr>
              <w:pStyle w:val="Tekstprzypisudolnego"/>
              <w:ind w:hanging="142"/>
              <w:jc w:val="center"/>
              <w:rPr>
                <w:sz w:val="24"/>
                <w:szCs w:val="24"/>
              </w:rPr>
            </w:pPr>
            <w:r w:rsidRPr="00FA12B4">
              <w:rPr>
                <w:sz w:val="24"/>
                <w:szCs w:val="24"/>
              </w:rPr>
              <w:t>7</w:t>
            </w:r>
            <w:r w:rsidR="00324ABB" w:rsidRPr="00FA12B4">
              <w:rPr>
                <w:sz w:val="24"/>
                <w:szCs w:val="24"/>
              </w:rPr>
              <w:t>5,0</w:t>
            </w:r>
            <w:r w:rsidR="00696C34" w:rsidRPr="00FA12B4">
              <w:rPr>
                <w:sz w:val="24"/>
                <w:szCs w:val="24"/>
              </w:rPr>
              <w:t>%</w:t>
            </w:r>
          </w:p>
        </w:tc>
        <w:tc>
          <w:tcPr>
            <w:tcW w:w="2157" w:type="dxa"/>
            <w:shd w:val="clear" w:color="auto" w:fill="auto"/>
          </w:tcPr>
          <w:p w:rsidR="00696C34" w:rsidRPr="00FA12B4" w:rsidRDefault="000257AE" w:rsidP="00324ABB">
            <w:pPr>
              <w:pStyle w:val="Tekstprzypisudolnego"/>
              <w:ind w:hanging="142"/>
              <w:jc w:val="center"/>
              <w:rPr>
                <w:sz w:val="24"/>
                <w:szCs w:val="24"/>
              </w:rPr>
            </w:pPr>
            <w:r w:rsidRPr="00FA12B4">
              <w:rPr>
                <w:sz w:val="24"/>
                <w:szCs w:val="24"/>
              </w:rPr>
              <w:t>21</w:t>
            </w:r>
            <w:r w:rsidR="00324ABB" w:rsidRPr="00FA12B4">
              <w:rPr>
                <w:sz w:val="24"/>
                <w:szCs w:val="24"/>
              </w:rPr>
              <w:t>9</w:t>
            </w:r>
            <w:r w:rsidR="008D6A16" w:rsidRPr="00FA12B4">
              <w:rPr>
                <w:sz w:val="24"/>
                <w:szCs w:val="24"/>
              </w:rPr>
              <w:t>.</w:t>
            </w:r>
            <w:r w:rsidR="00324ABB" w:rsidRPr="00FA12B4">
              <w:rPr>
                <w:sz w:val="24"/>
                <w:szCs w:val="24"/>
              </w:rPr>
              <w:t>124</w:t>
            </w:r>
            <w:r w:rsidR="00696C34" w:rsidRPr="00FA12B4">
              <w:rPr>
                <w:sz w:val="24"/>
                <w:szCs w:val="24"/>
              </w:rPr>
              <w:t xml:space="preserve"> zł</w:t>
            </w:r>
          </w:p>
        </w:tc>
      </w:tr>
    </w:tbl>
    <w:p w:rsidR="00696C34" w:rsidRPr="00FA12B4" w:rsidRDefault="00696C34" w:rsidP="00EE38D2">
      <w:pPr>
        <w:pStyle w:val="Tekstpodstawowy2"/>
        <w:rPr>
          <w:szCs w:val="24"/>
        </w:rPr>
      </w:pPr>
      <w:r w:rsidRPr="00FA12B4">
        <w:rPr>
          <w:szCs w:val="24"/>
        </w:rPr>
        <w:lastRenderedPageBreak/>
        <w:t>Poniesiona kwota wydatków stanowi należny odpis na Zakładowy Fundusz Świadczeń Socjalnych utworzony w celu finansowania działalności socjalnej na rzecz osób uprawnionych do korzystania z Funduszu.</w:t>
      </w:r>
    </w:p>
    <w:p w:rsidR="00696C34" w:rsidRPr="00BD4FF4" w:rsidRDefault="00696C34" w:rsidP="00EE38D2">
      <w:pPr>
        <w:pStyle w:val="Tekstpodstawowy2"/>
        <w:ind w:hanging="142"/>
        <w:rPr>
          <w:sz w:val="8"/>
          <w:szCs w:val="8"/>
        </w:rPr>
      </w:pPr>
    </w:p>
    <w:p w:rsidR="00696C34" w:rsidRPr="006E1994" w:rsidRDefault="00696C34" w:rsidP="0036177C">
      <w:pPr>
        <w:pStyle w:val="Tekstpodstawowy2"/>
        <w:numPr>
          <w:ilvl w:val="0"/>
          <w:numId w:val="24"/>
        </w:numPr>
        <w:rPr>
          <w:b/>
          <w:i/>
          <w:u w:val="single"/>
        </w:rPr>
      </w:pPr>
      <w:r w:rsidRPr="006E1994">
        <w:rPr>
          <w:b/>
          <w:i/>
        </w:rPr>
        <w:t xml:space="preserve">  </w:t>
      </w:r>
      <w:r w:rsidRPr="006E1994">
        <w:rPr>
          <w:b/>
          <w:i/>
          <w:u w:val="single"/>
        </w:rPr>
        <w:t>Wyjaśnienie odchylenia</w:t>
      </w:r>
    </w:p>
    <w:p w:rsidR="00696C34" w:rsidRPr="00FA12B4" w:rsidRDefault="00324ABB" w:rsidP="00EE38D2">
      <w:pPr>
        <w:pStyle w:val="Tekstpodstawowy2"/>
        <w:rPr>
          <w:b/>
          <w:i/>
          <w:u w:val="single"/>
        </w:rPr>
      </w:pPr>
      <w:r w:rsidRPr="00FA12B4">
        <w:t>Zgodnie z obowiązującymi przepisami</w:t>
      </w:r>
      <w:r w:rsidR="005C272C" w:rsidRPr="00FA12B4">
        <w:t xml:space="preserve">, w I półroczu odpis </w:t>
      </w:r>
      <w:r w:rsidR="0073241A" w:rsidRPr="00FA12B4">
        <w:t>wyniósł</w:t>
      </w:r>
      <w:r w:rsidR="005C272C" w:rsidRPr="00FA12B4">
        <w:t xml:space="preserve"> 75% planu. </w:t>
      </w:r>
    </w:p>
    <w:p w:rsidR="005D5A2F" w:rsidRPr="00FA12B4" w:rsidRDefault="005D5A2F" w:rsidP="00EE38D2">
      <w:pPr>
        <w:pStyle w:val="Tekstpodstawowy2"/>
        <w:ind w:hanging="142"/>
        <w:rPr>
          <w:sz w:val="10"/>
          <w:szCs w:val="8"/>
        </w:rPr>
      </w:pPr>
    </w:p>
    <w:p w:rsidR="008D6A16" w:rsidRPr="00FA12B4" w:rsidRDefault="008D6A16" w:rsidP="003620C7">
      <w:pPr>
        <w:pStyle w:val="Tekstpodstawowy2"/>
        <w:numPr>
          <w:ilvl w:val="0"/>
          <w:numId w:val="41"/>
        </w:numPr>
        <w:tabs>
          <w:tab w:val="clear" w:pos="360"/>
          <w:tab w:val="num" w:pos="567"/>
        </w:tabs>
        <w:ind w:left="567" w:hanging="567"/>
      </w:pPr>
      <w:r w:rsidRPr="00FA12B4">
        <w:rPr>
          <w:b/>
          <w:i/>
          <w:sz w:val="28"/>
          <w:szCs w:val="28"/>
        </w:rPr>
        <w:t xml:space="preserve">Projekt pn. „Kompleksowy program wspierania kluczowych obszarów funkcjonowania </w:t>
      </w:r>
      <w:r w:rsidR="00F414C0" w:rsidRPr="00FA12B4">
        <w:rPr>
          <w:b/>
          <w:i/>
          <w:sz w:val="28"/>
          <w:szCs w:val="28"/>
        </w:rPr>
        <w:t>i kompetencji kadr Urzędu M</w:t>
      </w:r>
      <w:r w:rsidR="0090056B" w:rsidRPr="00FA12B4">
        <w:rPr>
          <w:b/>
          <w:i/>
          <w:sz w:val="28"/>
          <w:szCs w:val="28"/>
        </w:rPr>
        <w:t>arszałkowskiego”</w:t>
      </w:r>
      <w:r w:rsidR="00231E00" w:rsidRPr="00FA12B4">
        <w:rPr>
          <w:b/>
          <w:i/>
          <w:sz w:val="28"/>
          <w:szCs w:val="28"/>
        </w:rPr>
        <w:t xml:space="preserve"> </w:t>
      </w:r>
      <w:r w:rsidR="0090056B" w:rsidRPr="00FA12B4">
        <w:rPr>
          <w:b/>
          <w:i/>
          <w:sz w:val="28"/>
          <w:szCs w:val="28"/>
        </w:rPr>
        <w:t>w</w:t>
      </w:r>
      <w:r w:rsidR="00231E00" w:rsidRPr="00FA12B4">
        <w:rPr>
          <w:b/>
          <w:i/>
          <w:sz w:val="28"/>
          <w:szCs w:val="28"/>
        </w:rPr>
        <w:t> </w:t>
      </w:r>
      <w:r w:rsidR="0090056B" w:rsidRPr="00FA12B4">
        <w:rPr>
          <w:b/>
          <w:i/>
          <w:sz w:val="28"/>
          <w:szCs w:val="28"/>
        </w:rPr>
        <w:t>ramach PO KL</w:t>
      </w:r>
      <w:r w:rsidR="000257AE" w:rsidRPr="00FA12B4">
        <w:rPr>
          <w:b/>
          <w:i/>
          <w:sz w:val="28"/>
          <w:szCs w:val="28"/>
        </w:rPr>
        <w:t xml:space="preserve">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8D6A16" w:rsidRPr="00FA12B4" w:rsidTr="006A04E5">
        <w:tc>
          <w:tcPr>
            <w:tcW w:w="1876" w:type="dxa"/>
            <w:shd w:val="clear" w:color="auto" w:fill="auto"/>
            <w:vAlign w:val="center"/>
          </w:tcPr>
          <w:p w:rsidR="008D6A16" w:rsidRPr="00FA12B4" w:rsidRDefault="008D6A16" w:rsidP="00EE38D2">
            <w:pPr>
              <w:pStyle w:val="Tekstprzypisudolnego"/>
              <w:ind w:hanging="142"/>
              <w:jc w:val="center"/>
            </w:pPr>
            <w:r w:rsidRPr="00FA12B4">
              <w:t>Plan po zmianach</w:t>
            </w:r>
          </w:p>
        </w:tc>
        <w:tc>
          <w:tcPr>
            <w:tcW w:w="2518" w:type="dxa"/>
            <w:shd w:val="clear" w:color="auto" w:fill="auto"/>
            <w:vAlign w:val="center"/>
          </w:tcPr>
          <w:p w:rsidR="008D6A16" w:rsidRPr="00FA12B4" w:rsidRDefault="008D6A16" w:rsidP="00EE38D2">
            <w:pPr>
              <w:pStyle w:val="Tekstprzypisudolnego"/>
              <w:ind w:hanging="142"/>
              <w:jc w:val="center"/>
            </w:pPr>
            <w:r w:rsidRPr="00FA12B4">
              <w:t>Wykonanie</w:t>
            </w:r>
          </w:p>
        </w:tc>
        <w:tc>
          <w:tcPr>
            <w:tcW w:w="2126" w:type="dxa"/>
            <w:shd w:val="clear" w:color="auto" w:fill="auto"/>
            <w:vAlign w:val="center"/>
          </w:tcPr>
          <w:p w:rsidR="008D6A16" w:rsidRPr="00FA12B4" w:rsidRDefault="008D6A16" w:rsidP="00EE38D2">
            <w:pPr>
              <w:pStyle w:val="Tekstprzypisudolnego"/>
              <w:ind w:hanging="142"/>
              <w:jc w:val="center"/>
            </w:pPr>
            <w:r w:rsidRPr="00FA12B4">
              <w:t>Wskaźnik realizacji</w:t>
            </w:r>
          </w:p>
        </w:tc>
        <w:tc>
          <w:tcPr>
            <w:tcW w:w="2157" w:type="dxa"/>
            <w:shd w:val="clear" w:color="auto" w:fill="auto"/>
            <w:vAlign w:val="center"/>
          </w:tcPr>
          <w:p w:rsidR="008D6A16" w:rsidRPr="00FA12B4" w:rsidRDefault="008D6A16" w:rsidP="00EE38D2">
            <w:pPr>
              <w:pStyle w:val="Tekstprzypisudolnego"/>
              <w:ind w:hanging="142"/>
              <w:jc w:val="center"/>
            </w:pPr>
            <w:r w:rsidRPr="00FA12B4">
              <w:t>Odchylenie</w:t>
            </w:r>
          </w:p>
        </w:tc>
      </w:tr>
      <w:tr w:rsidR="000257AE" w:rsidRPr="00FA12B4" w:rsidTr="006A04E5">
        <w:tc>
          <w:tcPr>
            <w:tcW w:w="1876" w:type="dxa"/>
            <w:shd w:val="clear" w:color="auto" w:fill="auto"/>
          </w:tcPr>
          <w:p w:rsidR="008D6A16" w:rsidRPr="00FA12B4" w:rsidRDefault="00502534" w:rsidP="00EE38D2">
            <w:pPr>
              <w:pStyle w:val="Tekstprzypisudolnego"/>
              <w:ind w:hanging="142"/>
              <w:jc w:val="center"/>
              <w:rPr>
                <w:sz w:val="24"/>
                <w:szCs w:val="24"/>
              </w:rPr>
            </w:pPr>
            <w:r w:rsidRPr="00FA12B4">
              <w:rPr>
                <w:sz w:val="24"/>
                <w:szCs w:val="24"/>
              </w:rPr>
              <w:t>859.155</w:t>
            </w:r>
            <w:r w:rsidR="008D6A16" w:rsidRPr="00FA12B4">
              <w:rPr>
                <w:sz w:val="24"/>
                <w:szCs w:val="24"/>
              </w:rPr>
              <w:t xml:space="preserve"> zł</w:t>
            </w:r>
          </w:p>
        </w:tc>
        <w:tc>
          <w:tcPr>
            <w:tcW w:w="2518" w:type="dxa"/>
            <w:shd w:val="clear" w:color="auto" w:fill="auto"/>
          </w:tcPr>
          <w:p w:rsidR="008D6A16" w:rsidRPr="00FA12B4" w:rsidRDefault="00502534" w:rsidP="00EE38D2">
            <w:pPr>
              <w:pStyle w:val="Tekstprzypisudolnego"/>
              <w:ind w:hanging="142"/>
              <w:jc w:val="center"/>
              <w:rPr>
                <w:b/>
                <w:sz w:val="24"/>
                <w:szCs w:val="24"/>
              </w:rPr>
            </w:pPr>
            <w:r w:rsidRPr="00FA12B4">
              <w:rPr>
                <w:b/>
                <w:sz w:val="24"/>
                <w:szCs w:val="24"/>
              </w:rPr>
              <w:t>264.441</w:t>
            </w:r>
            <w:r w:rsidR="008D6A16" w:rsidRPr="00FA12B4">
              <w:rPr>
                <w:b/>
                <w:sz w:val="24"/>
                <w:szCs w:val="24"/>
              </w:rPr>
              <w:t xml:space="preserve"> zł</w:t>
            </w:r>
          </w:p>
        </w:tc>
        <w:tc>
          <w:tcPr>
            <w:tcW w:w="2126" w:type="dxa"/>
            <w:shd w:val="clear" w:color="auto" w:fill="auto"/>
          </w:tcPr>
          <w:p w:rsidR="008D6A16" w:rsidRPr="00FA12B4" w:rsidRDefault="00502534" w:rsidP="00EE38D2">
            <w:pPr>
              <w:pStyle w:val="Tekstprzypisudolnego"/>
              <w:ind w:hanging="142"/>
              <w:jc w:val="center"/>
              <w:rPr>
                <w:sz w:val="24"/>
                <w:szCs w:val="24"/>
              </w:rPr>
            </w:pPr>
            <w:r w:rsidRPr="00FA12B4">
              <w:rPr>
                <w:sz w:val="24"/>
                <w:szCs w:val="24"/>
              </w:rPr>
              <w:t>30,8</w:t>
            </w:r>
            <w:r w:rsidR="008D6A16" w:rsidRPr="00FA12B4">
              <w:rPr>
                <w:sz w:val="24"/>
                <w:szCs w:val="24"/>
              </w:rPr>
              <w:t>%</w:t>
            </w:r>
          </w:p>
        </w:tc>
        <w:tc>
          <w:tcPr>
            <w:tcW w:w="2157" w:type="dxa"/>
            <w:shd w:val="clear" w:color="auto" w:fill="auto"/>
          </w:tcPr>
          <w:p w:rsidR="008D6A16" w:rsidRPr="00FA12B4" w:rsidRDefault="008D6A16" w:rsidP="00502534">
            <w:pPr>
              <w:pStyle w:val="Tekstprzypisudolnego"/>
              <w:ind w:hanging="142"/>
              <w:jc w:val="center"/>
              <w:rPr>
                <w:sz w:val="24"/>
                <w:szCs w:val="24"/>
              </w:rPr>
            </w:pPr>
            <w:r w:rsidRPr="00FA12B4">
              <w:rPr>
                <w:sz w:val="24"/>
                <w:szCs w:val="24"/>
              </w:rPr>
              <w:t xml:space="preserve">- </w:t>
            </w:r>
            <w:r w:rsidR="00502534" w:rsidRPr="00FA12B4">
              <w:rPr>
                <w:sz w:val="24"/>
                <w:szCs w:val="24"/>
              </w:rPr>
              <w:t>165.137</w:t>
            </w:r>
            <w:r w:rsidRPr="00FA12B4">
              <w:rPr>
                <w:sz w:val="24"/>
                <w:szCs w:val="24"/>
              </w:rPr>
              <w:t xml:space="preserve"> zł</w:t>
            </w:r>
          </w:p>
        </w:tc>
      </w:tr>
    </w:tbl>
    <w:p w:rsidR="00EE7429" w:rsidRPr="00FA12B4" w:rsidRDefault="00EE7429" w:rsidP="00EE38D2">
      <w:pPr>
        <w:pStyle w:val="Tekstpodstawowy2"/>
        <w:ind w:left="130"/>
        <w:rPr>
          <w:sz w:val="4"/>
          <w:szCs w:val="4"/>
        </w:rPr>
      </w:pPr>
    </w:p>
    <w:p w:rsidR="00EE7429" w:rsidRPr="00FA12B4" w:rsidRDefault="00EE7429" w:rsidP="00EE38D2">
      <w:pPr>
        <w:pStyle w:val="Tekstpodstawowy2"/>
        <w:ind w:left="130"/>
      </w:pPr>
      <w:r w:rsidRPr="00FA12B4">
        <w:t xml:space="preserve">Wymienioną kwotę wydatkowano w ramach </w:t>
      </w:r>
      <w:r w:rsidRPr="00FA12B4">
        <w:rPr>
          <w:b/>
        </w:rPr>
        <w:t>wydatków bieżących</w:t>
      </w:r>
      <w:r w:rsidR="00DC2A8E" w:rsidRPr="00FA12B4">
        <w:t xml:space="preserve"> na koszty realizacji przez Urząd Marszałkowski</w:t>
      </w:r>
      <w:r w:rsidRPr="00FA12B4">
        <w:t xml:space="preserve"> projektu </w:t>
      </w:r>
      <w:r w:rsidRPr="00FA12B4">
        <w:rPr>
          <w:szCs w:val="24"/>
        </w:rPr>
        <w:t>w ramach PO Kapitał Ludzki, Priorytetu V – Dobre rządzenie, Działania 5.2. - Wzmacnianie potencjału administracji samorządowej. Wydatki związane</w:t>
      </w:r>
      <w:r w:rsidR="00DC2A8E" w:rsidRPr="00FA12B4">
        <w:rPr>
          <w:szCs w:val="24"/>
        </w:rPr>
        <w:t xml:space="preserve"> </w:t>
      </w:r>
      <w:r w:rsidRPr="00FA12B4">
        <w:rPr>
          <w:szCs w:val="24"/>
        </w:rPr>
        <w:t xml:space="preserve">z realizacją projektu poniesiono na wynagrodzenia osób wykonujących zadania </w:t>
      </w:r>
      <w:r w:rsidR="00DC2A8E" w:rsidRPr="00FA12B4">
        <w:rPr>
          <w:szCs w:val="24"/>
        </w:rPr>
        <w:t xml:space="preserve">         </w:t>
      </w:r>
      <w:r w:rsidRPr="00FA12B4">
        <w:rPr>
          <w:szCs w:val="24"/>
        </w:rPr>
        <w:t xml:space="preserve">w ramach projektu wraz z pochodnymi </w:t>
      </w:r>
      <w:r w:rsidRPr="00FA12B4">
        <w:rPr>
          <w:i/>
          <w:szCs w:val="24"/>
        </w:rPr>
        <w:t>(</w:t>
      </w:r>
      <w:r w:rsidR="000F1098" w:rsidRPr="00FA12B4">
        <w:rPr>
          <w:i/>
          <w:szCs w:val="24"/>
        </w:rPr>
        <w:t>82.522</w:t>
      </w:r>
      <w:r w:rsidRPr="00FA12B4">
        <w:rPr>
          <w:i/>
        </w:rPr>
        <w:t xml:space="preserve"> zł)</w:t>
      </w:r>
      <w:r w:rsidRPr="00FA12B4">
        <w:t xml:space="preserve"> oraz na przeprowadzenie szkoleń </w:t>
      </w:r>
      <w:r w:rsidR="00243923" w:rsidRPr="00FA12B4">
        <w:br/>
      </w:r>
      <w:r w:rsidRPr="00FA12B4">
        <w:t>dla pracowników Urzędu</w:t>
      </w:r>
      <w:r w:rsidRPr="00FA12B4">
        <w:rPr>
          <w:i/>
        </w:rPr>
        <w:t xml:space="preserve"> (</w:t>
      </w:r>
      <w:r w:rsidR="000F1098" w:rsidRPr="00FA12B4">
        <w:rPr>
          <w:i/>
        </w:rPr>
        <w:t>181.919</w:t>
      </w:r>
      <w:r w:rsidR="003C0DEF" w:rsidRPr="00FA12B4">
        <w:rPr>
          <w:i/>
        </w:rPr>
        <w:t xml:space="preserve"> </w:t>
      </w:r>
      <w:r w:rsidRPr="00FA12B4">
        <w:rPr>
          <w:i/>
        </w:rPr>
        <w:t>zł)</w:t>
      </w:r>
      <w:r w:rsidRPr="00FA12B4">
        <w:t>.</w:t>
      </w:r>
      <w:r w:rsidR="00E4130A" w:rsidRPr="00FA12B4">
        <w:t xml:space="preserve"> Przeszkolonych zostało 308 pracowników, którzy uczestniczyli w 30 szkoleniach.</w:t>
      </w:r>
    </w:p>
    <w:p w:rsidR="00EE7429" w:rsidRPr="00FA12B4" w:rsidRDefault="00EE7429" w:rsidP="00EE38D2">
      <w:pPr>
        <w:pStyle w:val="Tekstpodstawowy2"/>
        <w:ind w:left="130"/>
        <w:rPr>
          <w:sz w:val="4"/>
          <w:szCs w:val="4"/>
        </w:rPr>
      </w:pPr>
    </w:p>
    <w:p w:rsidR="00231E00" w:rsidRPr="00FA12B4" w:rsidRDefault="00231E00" w:rsidP="00EE38D2">
      <w:pPr>
        <w:pStyle w:val="Tekstpodstawowy2"/>
        <w:ind w:left="130"/>
        <w:rPr>
          <w:sz w:val="4"/>
          <w:szCs w:val="4"/>
        </w:rPr>
      </w:pPr>
    </w:p>
    <w:p w:rsidR="00EE7429" w:rsidRPr="00FA12B4" w:rsidRDefault="00EE7429" w:rsidP="00EE38D2">
      <w:pPr>
        <w:pStyle w:val="Tekstpodstawowy2"/>
        <w:ind w:left="130"/>
        <w:rPr>
          <w:i/>
          <w:sz w:val="20"/>
        </w:rPr>
      </w:pPr>
      <w:r w:rsidRPr="00FA12B4">
        <w:rPr>
          <w:i/>
          <w:sz w:val="20"/>
        </w:rPr>
        <w:t>Źródło sfinansowania wydatków poniesionych na realizację projektu stanowią:</w:t>
      </w:r>
    </w:p>
    <w:p w:rsidR="00EE7429" w:rsidRPr="00FA12B4" w:rsidRDefault="00EE7429" w:rsidP="00EE38D2">
      <w:pPr>
        <w:pStyle w:val="Tekstpodstawowy2"/>
        <w:ind w:left="130"/>
        <w:rPr>
          <w:i/>
          <w:sz w:val="20"/>
        </w:rPr>
      </w:pPr>
      <w:r w:rsidRPr="00FA12B4">
        <w:rPr>
          <w:i/>
          <w:sz w:val="20"/>
        </w:rPr>
        <w:t xml:space="preserve">- </w:t>
      </w:r>
      <w:r w:rsidR="00E97FD4" w:rsidRPr="00FA12B4">
        <w:rPr>
          <w:i/>
          <w:sz w:val="20"/>
        </w:rPr>
        <w:t>płatności z budżetu środków UE</w:t>
      </w:r>
      <w:r w:rsidR="00E97FD4" w:rsidRPr="00FA12B4">
        <w:rPr>
          <w:i/>
          <w:sz w:val="20"/>
        </w:rPr>
        <w:tab/>
      </w:r>
      <w:r w:rsidR="00E97FD4" w:rsidRPr="00FA12B4">
        <w:rPr>
          <w:i/>
          <w:sz w:val="20"/>
        </w:rPr>
        <w:tab/>
      </w:r>
      <w:r w:rsidR="00E97FD4" w:rsidRPr="00FA12B4">
        <w:rPr>
          <w:i/>
          <w:sz w:val="20"/>
        </w:rPr>
        <w:tab/>
      </w:r>
      <w:r w:rsidR="00E97FD4" w:rsidRPr="00FA12B4">
        <w:rPr>
          <w:i/>
          <w:sz w:val="20"/>
        </w:rPr>
        <w:tab/>
      </w:r>
      <w:r w:rsidR="00E97FD4" w:rsidRPr="00FA12B4">
        <w:rPr>
          <w:i/>
          <w:sz w:val="20"/>
        </w:rPr>
        <w:tab/>
      </w:r>
      <w:r w:rsidR="00E97FD4" w:rsidRPr="00FA12B4">
        <w:rPr>
          <w:i/>
          <w:sz w:val="20"/>
        </w:rPr>
        <w:tab/>
      </w:r>
      <w:r w:rsidR="00E97FD4" w:rsidRPr="00FA12B4">
        <w:rPr>
          <w:i/>
          <w:sz w:val="20"/>
        </w:rPr>
        <w:tab/>
      </w:r>
      <w:r w:rsidR="00E97FD4" w:rsidRPr="00FA12B4">
        <w:rPr>
          <w:i/>
          <w:sz w:val="20"/>
        </w:rPr>
        <w:tab/>
      </w:r>
      <w:r w:rsidR="00E97FD4" w:rsidRPr="00FA12B4">
        <w:rPr>
          <w:i/>
          <w:sz w:val="20"/>
        </w:rPr>
        <w:tab/>
      </w:r>
      <w:r w:rsidR="00E97FD4" w:rsidRPr="00FA12B4">
        <w:rPr>
          <w:i/>
          <w:sz w:val="20"/>
        </w:rPr>
        <w:tab/>
      </w:r>
      <w:r w:rsidRPr="00FA12B4">
        <w:rPr>
          <w:i/>
          <w:sz w:val="20"/>
        </w:rPr>
        <w:t xml:space="preserve">         w wys.</w:t>
      </w:r>
      <w:r w:rsidR="003C0DEF" w:rsidRPr="00FA12B4">
        <w:rPr>
          <w:i/>
          <w:sz w:val="20"/>
        </w:rPr>
        <w:tab/>
      </w:r>
      <w:r w:rsidRPr="00FA12B4">
        <w:rPr>
          <w:i/>
          <w:sz w:val="20"/>
        </w:rPr>
        <w:t xml:space="preserve"> </w:t>
      </w:r>
      <w:r w:rsidR="000F1098" w:rsidRPr="00FA12B4">
        <w:rPr>
          <w:i/>
          <w:sz w:val="20"/>
        </w:rPr>
        <w:t>252.515</w:t>
      </w:r>
      <w:r w:rsidRPr="00FA12B4">
        <w:rPr>
          <w:i/>
          <w:sz w:val="20"/>
        </w:rPr>
        <w:t xml:space="preserve"> zł,</w:t>
      </w:r>
    </w:p>
    <w:p w:rsidR="00EE7429" w:rsidRPr="00FA12B4" w:rsidRDefault="00EE7429" w:rsidP="00EE38D2">
      <w:pPr>
        <w:pStyle w:val="Tekstpodstawowy2"/>
        <w:ind w:left="130"/>
        <w:rPr>
          <w:i/>
          <w:sz w:val="20"/>
        </w:rPr>
      </w:pPr>
      <w:r w:rsidRPr="00FA12B4">
        <w:rPr>
          <w:i/>
          <w:sz w:val="20"/>
        </w:rPr>
        <w:t xml:space="preserve">- dotacja celowa z budżetu państwa finansująca wkład krajowy      </w:t>
      </w:r>
      <w:r w:rsidR="00231E00" w:rsidRPr="00FA12B4">
        <w:rPr>
          <w:i/>
          <w:sz w:val="20"/>
        </w:rPr>
        <w:t xml:space="preserve">    </w:t>
      </w:r>
      <w:r w:rsidRPr="00FA12B4">
        <w:rPr>
          <w:i/>
          <w:sz w:val="20"/>
        </w:rPr>
        <w:t xml:space="preserve">w wys.  </w:t>
      </w:r>
      <w:r w:rsidR="000F1098" w:rsidRPr="00FA12B4">
        <w:rPr>
          <w:i/>
          <w:sz w:val="20"/>
        </w:rPr>
        <w:t xml:space="preserve"> </w:t>
      </w:r>
      <w:r w:rsidRPr="00FA12B4">
        <w:rPr>
          <w:i/>
          <w:sz w:val="20"/>
        </w:rPr>
        <w:t xml:space="preserve"> 1</w:t>
      </w:r>
      <w:r w:rsidR="000F1098" w:rsidRPr="00FA12B4">
        <w:rPr>
          <w:i/>
          <w:sz w:val="20"/>
        </w:rPr>
        <w:t>1.926</w:t>
      </w:r>
      <w:r w:rsidR="00231E00" w:rsidRPr="00FA12B4">
        <w:rPr>
          <w:i/>
          <w:sz w:val="20"/>
        </w:rPr>
        <w:t xml:space="preserve"> zł.</w:t>
      </w:r>
      <w:r w:rsidRPr="00FA12B4">
        <w:rPr>
          <w:i/>
          <w:sz w:val="20"/>
        </w:rPr>
        <w:t xml:space="preserve"> </w:t>
      </w:r>
    </w:p>
    <w:p w:rsidR="00EE7429" w:rsidRPr="00FA12B4" w:rsidRDefault="00EE7429" w:rsidP="00EE38D2">
      <w:pPr>
        <w:pStyle w:val="Tekstpodstawowy2"/>
        <w:ind w:hanging="142"/>
        <w:rPr>
          <w:b/>
          <w:sz w:val="8"/>
          <w:szCs w:val="8"/>
        </w:rPr>
      </w:pPr>
    </w:p>
    <w:p w:rsidR="00EE7429" w:rsidRPr="00FA12B4" w:rsidRDefault="00EE7429" w:rsidP="0036177C">
      <w:pPr>
        <w:pStyle w:val="Tekstpodstawowy2"/>
        <w:numPr>
          <w:ilvl w:val="0"/>
          <w:numId w:val="24"/>
        </w:numPr>
        <w:rPr>
          <w:b/>
          <w:i/>
          <w:u w:val="single"/>
        </w:rPr>
      </w:pPr>
      <w:r w:rsidRPr="00FA12B4">
        <w:rPr>
          <w:b/>
          <w:i/>
          <w:u w:val="single"/>
        </w:rPr>
        <w:t>Wyjaśnienie odchylenia</w:t>
      </w:r>
    </w:p>
    <w:p w:rsidR="00EE7429" w:rsidRPr="00FA12B4" w:rsidRDefault="00BD463B" w:rsidP="00EE38D2">
      <w:pPr>
        <w:pStyle w:val="Tekstpodstawowy2"/>
      </w:pPr>
      <w:r w:rsidRPr="00FA12B4">
        <w:t xml:space="preserve">Realizacja projektu zakończyła się 30 czerwca br., płatności końcowe nastąpiły natomiast </w:t>
      </w:r>
      <w:r w:rsidR="00686ACE" w:rsidRPr="00FA12B4">
        <w:br/>
      </w:r>
      <w:r w:rsidRPr="00FA12B4">
        <w:t>w miesiącu lipcu.</w:t>
      </w:r>
    </w:p>
    <w:p w:rsidR="00C66124" w:rsidRPr="00BD4FF4" w:rsidRDefault="00C66124" w:rsidP="00EE38D2">
      <w:pPr>
        <w:pStyle w:val="Tekstpodstawowy2"/>
        <w:ind w:hanging="142"/>
        <w:rPr>
          <w:sz w:val="8"/>
          <w:szCs w:val="8"/>
        </w:rPr>
      </w:pPr>
    </w:p>
    <w:p w:rsidR="003F1B17" w:rsidRPr="00AF0A0A" w:rsidRDefault="006E1B7B" w:rsidP="003620C7">
      <w:pPr>
        <w:pStyle w:val="Tekstpodstawowy2"/>
        <w:numPr>
          <w:ilvl w:val="0"/>
          <w:numId w:val="41"/>
        </w:numPr>
      </w:pPr>
      <w:r w:rsidRPr="00AF0A0A">
        <w:rPr>
          <w:b/>
          <w:i/>
          <w:sz w:val="28"/>
          <w:szCs w:val="28"/>
        </w:rPr>
        <w:t>Wpłaty na PFRON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545890" w:rsidRPr="00AF0A0A" w:rsidTr="006A04E5">
        <w:tc>
          <w:tcPr>
            <w:tcW w:w="1876" w:type="dxa"/>
            <w:shd w:val="clear" w:color="auto" w:fill="auto"/>
            <w:vAlign w:val="center"/>
          </w:tcPr>
          <w:p w:rsidR="00545890" w:rsidRPr="00AF0A0A" w:rsidRDefault="00545890" w:rsidP="00EE38D2">
            <w:pPr>
              <w:pStyle w:val="Tekstprzypisudolnego"/>
              <w:ind w:hanging="142"/>
              <w:jc w:val="center"/>
            </w:pPr>
            <w:r w:rsidRPr="00AF0A0A">
              <w:t>Plan po zmianach</w:t>
            </w:r>
          </w:p>
        </w:tc>
        <w:tc>
          <w:tcPr>
            <w:tcW w:w="2518" w:type="dxa"/>
            <w:shd w:val="clear" w:color="auto" w:fill="auto"/>
            <w:vAlign w:val="center"/>
          </w:tcPr>
          <w:p w:rsidR="00545890" w:rsidRPr="00AF0A0A" w:rsidRDefault="00545890" w:rsidP="00EE38D2">
            <w:pPr>
              <w:pStyle w:val="Tekstprzypisudolnego"/>
              <w:ind w:hanging="142"/>
              <w:jc w:val="center"/>
            </w:pPr>
            <w:r w:rsidRPr="00AF0A0A">
              <w:t>Wykonanie</w:t>
            </w:r>
          </w:p>
        </w:tc>
        <w:tc>
          <w:tcPr>
            <w:tcW w:w="2126" w:type="dxa"/>
            <w:shd w:val="clear" w:color="auto" w:fill="auto"/>
            <w:vAlign w:val="center"/>
          </w:tcPr>
          <w:p w:rsidR="00545890" w:rsidRPr="00AF0A0A" w:rsidRDefault="00545890" w:rsidP="00EE38D2">
            <w:pPr>
              <w:pStyle w:val="Tekstprzypisudolnego"/>
              <w:ind w:hanging="142"/>
              <w:jc w:val="center"/>
            </w:pPr>
            <w:r w:rsidRPr="00AF0A0A">
              <w:t>Wskaźnik realizacji</w:t>
            </w:r>
          </w:p>
        </w:tc>
        <w:tc>
          <w:tcPr>
            <w:tcW w:w="2157" w:type="dxa"/>
            <w:shd w:val="clear" w:color="auto" w:fill="auto"/>
            <w:vAlign w:val="center"/>
          </w:tcPr>
          <w:p w:rsidR="00545890" w:rsidRPr="00AF0A0A" w:rsidRDefault="00AA107D" w:rsidP="00EE38D2">
            <w:pPr>
              <w:pStyle w:val="Tekstprzypisudolnego"/>
              <w:ind w:hanging="142"/>
              <w:jc w:val="center"/>
            </w:pPr>
            <w:r w:rsidRPr="00AF0A0A">
              <w:t>Odchylenie</w:t>
            </w:r>
          </w:p>
        </w:tc>
      </w:tr>
      <w:tr w:rsidR="00454645" w:rsidRPr="00AF0A0A" w:rsidTr="006A04E5">
        <w:tc>
          <w:tcPr>
            <w:tcW w:w="1876" w:type="dxa"/>
            <w:shd w:val="clear" w:color="auto" w:fill="auto"/>
          </w:tcPr>
          <w:p w:rsidR="00545890" w:rsidRPr="00AF0A0A" w:rsidRDefault="004E5550" w:rsidP="00EE38D2">
            <w:pPr>
              <w:pStyle w:val="Tekstprzypisudolnego"/>
              <w:ind w:hanging="142"/>
              <w:jc w:val="center"/>
              <w:rPr>
                <w:sz w:val="24"/>
                <w:szCs w:val="24"/>
              </w:rPr>
            </w:pPr>
            <w:r w:rsidRPr="00AF0A0A">
              <w:rPr>
                <w:sz w:val="24"/>
                <w:szCs w:val="24"/>
              </w:rPr>
              <w:t>624.000</w:t>
            </w:r>
            <w:r w:rsidR="00545890" w:rsidRPr="00AF0A0A">
              <w:rPr>
                <w:sz w:val="24"/>
                <w:szCs w:val="24"/>
              </w:rPr>
              <w:t xml:space="preserve"> zł</w:t>
            </w:r>
          </w:p>
        </w:tc>
        <w:tc>
          <w:tcPr>
            <w:tcW w:w="2518" w:type="dxa"/>
            <w:shd w:val="clear" w:color="auto" w:fill="auto"/>
          </w:tcPr>
          <w:p w:rsidR="00545890" w:rsidRPr="00AF0A0A" w:rsidRDefault="004E5550" w:rsidP="00EE38D2">
            <w:pPr>
              <w:pStyle w:val="Tekstprzypisudolnego"/>
              <w:ind w:hanging="142"/>
              <w:jc w:val="center"/>
              <w:rPr>
                <w:b/>
                <w:sz w:val="24"/>
                <w:szCs w:val="24"/>
              </w:rPr>
            </w:pPr>
            <w:r w:rsidRPr="00AF0A0A">
              <w:rPr>
                <w:b/>
                <w:sz w:val="24"/>
                <w:szCs w:val="24"/>
              </w:rPr>
              <w:t>255.457</w:t>
            </w:r>
            <w:r w:rsidR="00FA61DF" w:rsidRPr="00AF0A0A">
              <w:rPr>
                <w:b/>
                <w:sz w:val="24"/>
                <w:szCs w:val="24"/>
              </w:rPr>
              <w:t xml:space="preserve"> </w:t>
            </w:r>
            <w:r w:rsidR="00545890" w:rsidRPr="00AF0A0A">
              <w:rPr>
                <w:b/>
                <w:sz w:val="24"/>
                <w:szCs w:val="24"/>
              </w:rPr>
              <w:t>zł</w:t>
            </w:r>
          </w:p>
        </w:tc>
        <w:tc>
          <w:tcPr>
            <w:tcW w:w="2126" w:type="dxa"/>
            <w:shd w:val="clear" w:color="auto" w:fill="auto"/>
          </w:tcPr>
          <w:p w:rsidR="00545890" w:rsidRPr="00AF0A0A" w:rsidRDefault="004E5550" w:rsidP="00580243">
            <w:pPr>
              <w:pStyle w:val="Tekstprzypisudolnego"/>
              <w:ind w:hanging="142"/>
              <w:jc w:val="center"/>
              <w:rPr>
                <w:sz w:val="24"/>
                <w:szCs w:val="24"/>
              </w:rPr>
            </w:pPr>
            <w:r w:rsidRPr="00AF0A0A">
              <w:rPr>
                <w:sz w:val="24"/>
                <w:szCs w:val="24"/>
              </w:rPr>
              <w:t>40,9</w:t>
            </w:r>
            <w:r w:rsidR="00545890" w:rsidRPr="00AF0A0A">
              <w:rPr>
                <w:sz w:val="24"/>
                <w:szCs w:val="24"/>
              </w:rPr>
              <w:t>%</w:t>
            </w:r>
          </w:p>
        </w:tc>
        <w:tc>
          <w:tcPr>
            <w:tcW w:w="2157" w:type="dxa"/>
            <w:shd w:val="clear" w:color="auto" w:fill="auto"/>
          </w:tcPr>
          <w:p w:rsidR="00545890" w:rsidRPr="00AF0A0A" w:rsidRDefault="00FA61DF" w:rsidP="004E5550">
            <w:pPr>
              <w:pStyle w:val="Tekstprzypisudolnego"/>
              <w:ind w:hanging="142"/>
              <w:jc w:val="center"/>
              <w:rPr>
                <w:sz w:val="24"/>
                <w:szCs w:val="24"/>
              </w:rPr>
            </w:pPr>
            <w:r w:rsidRPr="00AF0A0A">
              <w:rPr>
                <w:sz w:val="24"/>
                <w:szCs w:val="24"/>
              </w:rPr>
              <w:t>-</w:t>
            </w:r>
            <w:r w:rsidR="008D1D90" w:rsidRPr="00AF0A0A">
              <w:rPr>
                <w:sz w:val="24"/>
                <w:szCs w:val="24"/>
              </w:rPr>
              <w:t xml:space="preserve"> </w:t>
            </w:r>
            <w:r w:rsidR="004E5550" w:rsidRPr="00AF0A0A">
              <w:rPr>
                <w:sz w:val="24"/>
                <w:szCs w:val="24"/>
              </w:rPr>
              <w:t>56.543</w:t>
            </w:r>
            <w:r w:rsidR="00545890" w:rsidRPr="00AF0A0A">
              <w:rPr>
                <w:sz w:val="24"/>
                <w:szCs w:val="24"/>
              </w:rPr>
              <w:t xml:space="preserve"> zł</w:t>
            </w:r>
          </w:p>
        </w:tc>
      </w:tr>
    </w:tbl>
    <w:p w:rsidR="003C301F" w:rsidRPr="00AF0A0A" w:rsidRDefault="003C301F" w:rsidP="00EE38D2">
      <w:pPr>
        <w:pStyle w:val="Tekstpodstawowy2"/>
        <w:ind w:left="-142"/>
        <w:rPr>
          <w:sz w:val="4"/>
          <w:szCs w:val="4"/>
        </w:rPr>
      </w:pPr>
    </w:p>
    <w:p w:rsidR="003C301F" w:rsidRPr="00AF0A0A" w:rsidRDefault="003C301F" w:rsidP="00EE38D2">
      <w:pPr>
        <w:pStyle w:val="Tekstpodstawowy2"/>
        <w:ind w:left="-142"/>
      </w:pPr>
      <w:r w:rsidRPr="00AF0A0A">
        <w:t>W</w:t>
      </w:r>
      <w:r w:rsidR="00580243" w:rsidRPr="00AF0A0A">
        <w:t xml:space="preserve">ydatki poniesiono na </w:t>
      </w:r>
      <w:r w:rsidR="004E5550" w:rsidRPr="00AF0A0A">
        <w:t>wpłaty na Państwowy Fundusz Rehab</w:t>
      </w:r>
      <w:r w:rsidR="00580243" w:rsidRPr="00AF0A0A">
        <w:t>ilitacji Osób Niepełnosprawnych</w:t>
      </w:r>
      <w:r w:rsidR="00231E00" w:rsidRPr="00AF0A0A">
        <w:t xml:space="preserve"> na podstawie faktur wystawianych przez firmy zatrudniające osoby niepełnosprawne, z którymi Urząd zawarł umowy</w:t>
      </w:r>
      <w:r w:rsidR="00580243" w:rsidRPr="00AF0A0A">
        <w:t>.</w:t>
      </w:r>
    </w:p>
    <w:p w:rsidR="00580243" w:rsidRPr="00BD4FF4" w:rsidRDefault="00580243" w:rsidP="00EE38D2">
      <w:pPr>
        <w:pStyle w:val="Tekstpodstawowy2"/>
        <w:ind w:left="-142"/>
        <w:rPr>
          <w:color w:val="0000FF"/>
          <w:sz w:val="8"/>
          <w:szCs w:val="8"/>
        </w:rPr>
      </w:pPr>
    </w:p>
    <w:p w:rsidR="004E5550" w:rsidRPr="00AF0A0A" w:rsidRDefault="004E5550" w:rsidP="0036177C">
      <w:pPr>
        <w:pStyle w:val="Tekstpodstawowy2"/>
        <w:numPr>
          <w:ilvl w:val="0"/>
          <w:numId w:val="24"/>
        </w:numPr>
        <w:rPr>
          <w:b/>
          <w:i/>
          <w:u w:val="single"/>
        </w:rPr>
      </w:pPr>
      <w:r w:rsidRPr="00AF0A0A">
        <w:rPr>
          <w:b/>
          <w:i/>
          <w:u w:val="single"/>
        </w:rPr>
        <w:t>Wyjaśnienie odchylenia</w:t>
      </w:r>
    </w:p>
    <w:p w:rsidR="004E5550" w:rsidRPr="00AF0A0A" w:rsidRDefault="004E5550" w:rsidP="004E5550">
      <w:pPr>
        <w:pStyle w:val="Tekstpodstawowy2"/>
        <w:ind w:left="-142"/>
      </w:pPr>
      <w:r w:rsidRPr="00AF0A0A">
        <w:t xml:space="preserve">Odchylenie wynika z ilości zatrudnionych w </w:t>
      </w:r>
      <w:r w:rsidR="00231E00" w:rsidRPr="00AF0A0A">
        <w:t>Urzędzie osób niepełnosprawnych</w:t>
      </w:r>
      <w:r w:rsidRPr="00AF0A0A">
        <w:t>. Zgodnie z</w:t>
      </w:r>
      <w:r w:rsidR="00231E00" w:rsidRPr="00AF0A0A">
        <w:t> </w:t>
      </w:r>
      <w:r w:rsidRPr="00AF0A0A">
        <w:t>przepisami</w:t>
      </w:r>
      <w:r w:rsidR="00231E00" w:rsidRPr="00AF0A0A">
        <w:t>,</w:t>
      </w:r>
      <w:r w:rsidRPr="00AF0A0A">
        <w:t xml:space="preserve"> wpłaty na PFRON uiszczane są do 20-go dnia miesiąca następującego po miesiącu, za który wpłata jest należna. W I półroczu uiszczono 5 wpłat na PFRON, natomiast w II półroczu będzie 7 wpłat</w:t>
      </w:r>
      <w:r w:rsidR="00D54AE6" w:rsidRPr="00AF0A0A">
        <w:t>, ponieważ w miesiącu grudniu przekazywana jest wp</w:t>
      </w:r>
      <w:r w:rsidR="00580243" w:rsidRPr="00AF0A0A">
        <w:t>ł</w:t>
      </w:r>
      <w:r w:rsidR="00D54AE6" w:rsidRPr="00AF0A0A">
        <w:t>ata za listopad i grudzień.</w:t>
      </w:r>
    </w:p>
    <w:p w:rsidR="00D54AE6" w:rsidRPr="00BD4FF4" w:rsidRDefault="00D54AE6" w:rsidP="004E5550">
      <w:pPr>
        <w:pStyle w:val="Tekstpodstawowy2"/>
        <w:ind w:left="-142"/>
        <w:rPr>
          <w:color w:val="0000FF"/>
          <w:sz w:val="8"/>
          <w:szCs w:val="8"/>
        </w:rPr>
      </w:pPr>
    </w:p>
    <w:p w:rsidR="00D54AE6" w:rsidRPr="00FA12B4" w:rsidRDefault="00627ADA" w:rsidP="003620C7">
      <w:pPr>
        <w:pStyle w:val="Tekstpodstawowy2"/>
        <w:numPr>
          <w:ilvl w:val="0"/>
          <w:numId w:val="41"/>
        </w:numPr>
      </w:pPr>
      <w:r w:rsidRPr="00FA12B4">
        <w:rPr>
          <w:b/>
          <w:i/>
          <w:sz w:val="28"/>
          <w:szCs w:val="28"/>
        </w:rPr>
        <w:t>Koszty postępowania są</w:t>
      </w:r>
      <w:r w:rsidR="00D54AE6" w:rsidRPr="00FA12B4">
        <w:rPr>
          <w:b/>
          <w:i/>
          <w:sz w:val="28"/>
          <w:szCs w:val="28"/>
        </w:rPr>
        <w:t>dowego i prokuratorskiego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D54AE6" w:rsidRPr="00FA12B4" w:rsidTr="005A7338">
        <w:tc>
          <w:tcPr>
            <w:tcW w:w="1876" w:type="dxa"/>
            <w:shd w:val="clear" w:color="auto" w:fill="auto"/>
            <w:vAlign w:val="center"/>
          </w:tcPr>
          <w:p w:rsidR="00D54AE6" w:rsidRPr="00FA12B4" w:rsidRDefault="00D54AE6" w:rsidP="005A7338">
            <w:pPr>
              <w:pStyle w:val="Tekstprzypisudolnego"/>
              <w:ind w:hanging="142"/>
              <w:jc w:val="center"/>
            </w:pPr>
            <w:r w:rsidRPr="00FA12B4">
              <w:t>Plan po zmianach</w:t>
            </w:r>
          </w:p>
        </w:tc>
        <w:tc>
          <w:tcPr>
            <w:tcW w:w="2518" w:type="dxa"/>
            <w:shd w:val="clear" w:color="auto" w:fill="auto"/>
            <w:vAlign w:val="center"/>
          </w:tcPr>
          <w:p w:rsidR="00D54AE6" w:rsidRPr="00FA12B4" w:rsidRDefault="00D54AE6" w:rsidP="005A7338">
            <w:pPr>
              <w:pStyle w:val="Tekstprzypisudolnego"/>
              <w:ind w:hanging="142"/>
              <w:jc w:val="center"/>
            </w:pPr>
            <w:r w:rsidRPr="00FA12B4">
              <w:t>Wykonanie</w:t>
            </w:r>
          </w:p>
        </w:tc>
        <w:tc>
          <w:tcPr>
            <w:tcW w:w="2126" w:type="dxa"/>
            <w:shd w:val="clear" w:color="auto" w:fill="auto"/>
            <w:vAlign w:val="center"/>
          </w:tcPr>
          <w:p w:rsidR="00D54AE6" w:rsidRPr="00FA12B4" w:rsidRDefault="00D54AE6" w:rsidP="005A7338">
            <w:pPr>
              <w:pStyle w:val="Tekstprzypisudolnego"/>
              <w:ind w:hanging="142"/>
              <w:jc w:val="center"/>
            </w:pPr>
            <w:r w:rsidRPr="00FA12B4">
              <w:t>Wskaźnik realizacji</w:t>
            </w:r>
          </w:p>
        </w:tc>
        <w:tc>
          <w:tcPr>
            <w:tcW w:w="2157" w:type="dxa"/>
            <w:shd w:val="clear" w:color="auto" w:fill="auto"/>
            <w:vAlign w:val="center"/>
          </w:tcPr>
          <w:p w:rsidR="00D54AE6" w:rsidRPr="00FA12B4" w:rsidRDefault="00D54AE6" w:rsidP="005A7338">
            <w:pPr>
              <w:pStyle w:val="Tekstprzypisudolnego"/>
              <w:ind w:hanging="142"/>
              <w:jc w:val="center"/>
            </w:pPr>
            <w:r w:rsidRPr="00FA12B4">
              <w:t>Odchylenie</w:t>
            </w:r>
          </w:p>
        </w:tc>
      </w:tr>
      <w:tr w:rsidR="00D54AE6" w:rsidRPr="00FA12B4" w:rsidTr="005A7338">
        <w:tc>
          <w:tcPr>
            <w:tcW w:w="1876" w:type="dxa"/>
            <w:shd w:val="clear" w:color="auto" w:fill="auto"/>
          </w:tcPr>
          <w:p w:rsidR="00D54AE6" w:rsidRPr="00FA12B4" w:rsidRDefault="00901002" w:rsidP="005A7338">
            <w:pPr>
              <w:pStyle w:val="Tekstprzypisudolnego"/>
              <w:ind w:hanging="142"/>
              <w:jc w:val="center"/>
              <w:rPr>
                <w:sz w:val="24"/>
                <w:szCs w:val="24"/>
              </w:rPr>
            </w:pPr>
            <w:r w:rsidRPr="00FA12B4">
              <w:rPr>
                <w:sz w:val="24"/>
                <w:szCs w:val="24"/>
              </w:rPr>
              <w:t>46.572</w:t>
            </w:r>
            <w:r w:rsidR="00D54AE6" w:rsidRPr="00FA12B4">
              <w:rPr>
                <w:sz w:val="24"/>
                <w:szCs w:val="24"/>
              </w:rPr>
              <w:t xml:space="preserve"> zł</w:t>
            </w:r>
          </w:p>
        </w:tc>
        <w:tc>
          <w:tcPr>
            <w:tcW w:w="2518" w:type="dxa"/>
            <w:shd w:val="clear" w:color="auto" w:fill="auto"/>
          </w:tcPr>
          <w:p w:rsidR="00D54AE6" w:rsidRPr="00FA12B4" w:rsidRDefault="00901002" w:rsidP="005A7338">
            <w:pPr>
              <w:pStyle w:val="Tekstprzypisudolnego"/>
              <w:ind w:hanging="142"/>
              <w:jc w:val="center"/>
              <w:rPr>
                <w:b/>
                <w:sz w:val="24"/>
                <w:szCs w:val="24"/>
              </w:rPr>
            </w:pPr>
            <w:r w:rsidRPr="00FA12B4">
              <w:rPr>
                <w:b/>
                <w:sz w:val="24"/>
                <w:szCs w:val="24"/>
              </w:rPr>
              <w:t>34.772</w:t>
            </w:r>
            <w:r w:rsidR="00D54AE6" w:rsidRPr="00FA12B4">
              <w:rPr>
                <w:b/>
                <w:sz w:val="24"/>
                <w:szCs w:val="24"/>
              </w:rPr>
              <w:t xml:space="preserve"> zł</w:t>
            </w:r>
          </w:p>
        </w:tc>
        <w:tc>
          <w:tcPr>
            <w:tcW w:w="2126" w:type="dxa"/>
            <w:shd w:val="clear" w:color="auto" w:fill="auto"/>
          </w:tcPr>
          <w:p w:rsidR="00D54AE6" w:rsidRPr="00FA12B4" w:rsidRDefault="00901002" w:rsidP="005A7338">
            <w:pPr>
              <w:pStyle w:val="Tekstprzypisudolnego"/>
              <w:ind w:hanging="142"/>
              <w:jc w:val="center"/>
              <w:rPr>
                <w:sz w:val="24"/>
                <w:szCs w:val="24"/>
              </w:rPr>
            </w:pPr>
            <w:r w:rsidRPr="00FA12B4">
              <w:rPr>
                <w:sz w:val="24"/>
                <w:szCs w:val="24"/>
              </w:rPr>
              <w:t>74,7</w:t>
            </w:r>
            <w:r w:rsidR="00D54AE6" w:rsidRPr="00FA12B4">
              <w:rPr>
                <w:sz w:val="24"/>
                <w:szCs w:val="24"/>
              </w:rPr>
              <w:t>%</w:t>
            </w:r>
          </w:p>
        </w:tc>
        <w:tc>
          <w:tcPr>
            <w:tcW w:w="2157" w:type="dxa"/>
            <w:shd w:val="clear" w:color="auto" w:fill="auto"/>
          </w:tcPr>
          <w:p w:rsidR="00D54AE6" w:rsidRPr="00FA12B4" w:rsidRDefault="00901002" w:rsidP="00901002">
            <w:pPr>
              <w:pStyle w:val="Tekstprzypisudolnego"/>
              <w:ind w:hanging="142"/>
              <w:jc w:val="center"/>
              <w:rPr>
                <w:sz w:val="24"/>
                <w:szCs w:val="24"/>
              </w:rPr>
            </w:pPr>
            <w:r w:rsidRPr="00FA12B4">
              <w:rPr>
                <w:sz w:val="24"/>
                <w:szCs w:val="24"/>
              </w:rPr>
              <w:t>11.486</w:t>
            </w:r>
            <w:r w:rsidR="00D54AE6" w:rsidRPr="00FA12B4">
              <w:rPr>
                <w:sz w:val="24"/>
                <w:szCs w:val="24"/>
              </w:rPr>
              <w:t xml:space="preserve"> zł</w:t>
            </w:r>
          </w:p>
        </w:tc>
      </w:tr>
    </w:tbl>
    <w:p w:rsidR="00D54AE6" w:rsidRPr="00FA12B4" w:rsidRDefault="00D54AE6" w:rsidP="00D54AE6">
      <w:pPr>
        <w:pStyle w:val="Tekstpodstawowy2"/>
        <w:ind w:left="-142"/>
        <w:rPr>
          <w:sz w:val="4"/>
          <w:szCs w:val="4"/>
        </w:rPr>
      </w:pPr>
    </w:p>
    <w:p w:rsidR="00231E00" w:rsidRPr="00FA12B4" w:rsidRDefault="00CB6FFD" w:rsidP="00542625">
      <w:pPr>
        <w:pStyle w:val="Tekstpodstawowy2"/>
      </w:pPr>
      <w:r w:rsidRPr="00FA12B4">
        <w:t xml:space="preserve">W I półroczu poniesiono wydatki </w:t>
      </w:r>
      <w:r w:rsidR="00903653" w:rsidRPr="00FA12B4">
        <w:t>na koszty postępowania sądowego</w:t>
      </w:r>
      <w:r w:rsidR="00A50131" w:rsidRPr="00FA12B4">
        <w:t xml:space="preserve"> związanego z </w:t>
      </w:r>
      <w:r w:rsidR="00542625" w:rsidRPr="00FA12B4">
        <w:t>wyrokiem Krajowej Izby Odwoławczej, które dotyczyły postępowania o udzielenie zamówienia publicznego w ramach projektu pn. „</w:t>
      </w:r>
      <w:r w:rsidR="00542625" w:rsidRPr="00FA12B4">
        <w:rPr>
          <w:i/>
        </w:rPr>
        <w:t>e-Administracja i e-Turystyka w województwie zachodniopomorskim</w:t>
      </w:r>
      <w:r w:rsidR="00542625" w:rsidRPr="00FA12B4">
        <w:t>” (zwrot kosztów postępowania odwoławczego, poniesionego z tytułu wpisu od odwołania i wynagrodzenia pełnomocnika na rzecz Konsorcjum Rodan System S.A. oraz Konsorcjum Sprint SA</w:t>
      </w:r>
      <w:r w:rsidR="00231E00" w:rsidRPr="00FA12B4">
        <w:t>)</w:t>
      </w:r>
      <w:r w:rsidR="00542625" w:rsidRPr="00FA12B4">
        <w:t xml:space="preserve">. </w:t>
      </w:r>
    </w:p>
    <w:p w:rsidR="00CB6FFD" w:rsidRPr="00FA12B4" w:rsidRDefault="00542625" w:rsidP="00542625">
      <w:pPr>
        <w:pStyle w:val="Tekstpodstawowy2"/>
        <w:rPr>
          <w:sz w:val="8"/>
          <w:szCs w:val="8"/>
        </w:rPr>
      </w:pPr>
      <w:r w:rsidRPr="00FA12B4">
        <w:rPr>
          <w:sz w:val="8"/>
          <w:szCs w:val="8"/>
        </w:rPr>
        <w:t xml:space="preserve"> </w:t>
      </w:r>
    </w:p>
    <w:p w:rsidR="00D54AE6" w:rsidRPr="00FA12B4" w:rsidRDefault="00D54AE6" w:rsidP="0036177C">
      <w:pPr>
        <w:pStyle w:val="Tekstpodstawowy2"/>
        <w:numPr>
          <w:ilvl w:val="0"/>
          <w:numId w:val="24"/>
        </w:numPr>
        <w:rPr>
          <w:b/>
          <w:i/>
          <w:u w:val="single"/>
        </w:rPr>
      </w:pPr>
      <w:r w:rsidRPr="00FA12B4">
        <w:rPr>
          <w:b/>
          <w:i/>
          <w:u w:val="single"/>
        </w:rPr>
        <w:t>Wyjaśnienie odchylenia</w:t>
      </w:r>
    </w:p>
    <w:p w:rsidR="004E5550" w:rsidRPr="00FA12B4" w:rsidRDefault="0051453E" w:rsidP="00D54AE6">
      <w:pPr>
        <w:pStyle w:val="Tekstpodstawowy2"/>
        <w:ind w:left="-142"/>
      </w:pPr>
      <w:r w:rsidRPr="00FA12B4">
        <w:t xml:space="preserve">Kwota odchylenia wynika </w:t>
      </w:r>
      <w:r w:rsidR="00FA12B4" w:rsidRPr="00FA12B4">
        <w:t xml:space="preserve">głównie </w:t>
      </w:r>
      <w:r w:rsidRPr="00FA12B4">
        <w:t xml:space="preserve">z </w:t>
      </w:r>
      <w:r w:rsidR="00FA12B4" w:rsidRPr="00FA12B4">
        <w:t>zapłaty w I półroczu br. całości kosztów postępowania sądowego (o którym mowa wyżej).</w:t>
      </w:r>
      <w:r w:rsidR="00A55DFF">
        <w:t xml:space="preserve"> Realizacja wydatków jest zgodna z zapotrzebowaniem.</w:t>
      </w:r>
    </w:p>
    <w:p w:rsidR="00FA12B4" w:rsidRDefault="00FA12B4" w:rsidP="00D54AE6">
      <w:pPr>
        <w:pStyle w:val="Tekstpodstawowy2"/>
        <w:ind w:left="-142"/>
        <w:rPr>
          <w:color w:val="0000FF"/>
        </w:rPr>
      </w:pPr>
    </w:p>
    <w:p w:rsidR="003C301F" w:rsidRPr="00BD4FF4" w:rsidRDefault="003C301F" w:rsidP="00EE38D2">
      <w:pPr>
        <w:pStyle w:val="Tekstpodstawowy2"/>
        <w:ind w:left="360"/>
        <w:rPr>
          <w:sz w:val="8"/>
          <w:szCs w:val="8"/>
        </w:rPr>
      </w:pPr>
    </w:p>
    <w:p w:rsidR="00730B50" w:rsidRPr="00FA12B4" w:rsidRDefault="00730B50" w:rsidP="003620C7">
      <w:pPr>
        <w:pStyle w:val="Tekstpodstawowy2"/>
        <w:numPr>
          <w:ilvl w:val="0"/>
          <w:numId w:val="41"/>
        </w:numPr>
      </w:pPr>
      <w:r w:rsidRPr="00FA12B4">
        <w:rPr>
          <w:b/>
          <w:i/>
          <w:sz w:val="28"/>
          <w:szCs w:val="28"/>
        </w:rPr>
        <w:lastRenderedPageBreak/>
        <w:t>Szkolenia i aplikacje samorządowe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30B50" w:rsidRPr="00FA12B4" w:rsidTr="006A04E5">
        <w:tc>
          <w:tcPr>
            <w:tcW w:w="1876" w:type="dxa"/>
            <w:shd w:val="clear" w:color="auto" w:fill="auto"/>
            <w:vAlign w:val="center"/>
          </w:tcPr>
          <w:p w:rsidR="00730B50" w:rsidRPr="00FA12B4" w:rsidRDefault="00730B50" w:rsidP="00EE38D2">
            <w:pPr>
              <w:pStyle w:val="Tekstprzypisudolnego"/>
              <w:ind w:hanging="142"/>
              <w:jc w:val="center"/>
            </w:pPr>
            <w:r w:rsidRPr="00FA12B4">
              <w:t>Plan po zmianach</w:t>
            </w:r>
          </w:p>
        </w:tc>
        <w:tc>
          <w:tcPr>
            <w:tcW w:w="2518" w:type="dxa"/>
            <w:shd w:val="clear" w:color="auto" w:fill="auto"/>
            <w:vAlign w:val="center"/>
          </w:tcPr>
          <w:p w:rsidR="00730B50" w:rsidRPr="00FA12B4" w:rsidRDefault="00730B50" w:rsidP="00EE38D2">
            <w:pPr>
              <w:pStyle w:val="Tekstprzypisudolnego"/>
              <w:ind w:hanging="142"/>
              <w:jc w:val="center"/>
            </w:pPr>
            <w:r w:rsidRPr="00FA12B4">
              <w:t>Wykonanie</w:t>
            </w:r>
          </w:p>
        </w:tc>
        <w:tc>
          <w:tcPr>
            <w:tcW w:w="2126" w:type="dxa"/>
            <w:shd w:val="clear" w:color="auto" w:fill="auto"/>
            <w:vAlign w:val="center"/>
          </w:tcPr>
          <w:p w:rsidR="00730B50" w:rsidRPr="00FA12B4" w:rsidRDefault="00730B50" w:rsidP="00EE38D2">
            <w:pPr>
              <w:pStyle w:val="Tekstprzypisudolnego"/>
              <w:ind w:hanging="142"/>
              <w:jc w:val="center"/>
            </w:pPr>
            <w:r w:rsidRPr="00FA12B4">
              <w:t>Wskaźnik realizacji</w:t>
            </w:r>
          </w:p>
        </w:tc>
        <w:tc>
          <w:tcPr>
            <w:tcW w:w="2157" w:type="dxa"/>
            <w:shd w:val="clear" w:color="auto" w:fill="auto"/>
            <w:vAlign w:val="center"/>
          </w:tcPr>
          <w:p w:rsidR="00730B50" w:rsidRPr="00FA12B4" w:rsidRDefault="00730B50" w:rsidP="00EE38D2">
            <w:pPr>
              <w:pStyle w:val="Tekstprzypisudolnego"/>
              <w:ind w:hanging="142"/>
              <w:jc w:val="center"/>
            </w:pPr>
            <w:r w:rsidRPr="00FA12B4">
              <w:t>Odchylenie</w:t>
            </w:r>
          </w:p>
        </w:tc>
      </w:tr>
      <w:tr w:rsidR="00454645" w:rsidRPr="00FA12B4" w:rsidTr="006A04E5">
        <w:tc>
          <w:tcPr>
            <w:tcW w:w="1876" w:type="dxa"/>
            <w:shd w:val="clear" w:color="auto" w:fill="auto"/>
          </w:tcPr>
          <w:p w:rsidR="00730B50" w:rsidRPr="00FA12B4" w:rsidRDefault="000C1D97" w:rsidP="000C1D97">
            <w:pPr>
              <w:pStyle w:val="Tekstprzypisudolnego"/>
              <w:ind w:hanging="142"/>
              <w:jc w:val="center"/>
              <w:rPr>
                <w:sz w:val="24"/>
                <w:szCs w:val="24"/>
              </w:rPr>
            </w:pPr>
            <w:r w:rsidRPr="00FA12B4">
              <w:rPr>
                <w:sz w:val="24"/>
                <w:szCs w:val="24"/>
              </w:rPr>
              <w:t>443.</w:t>
            </w:r>
            <w:r w:rsidR="00E60421" w:rsidRPr="00FA12B4">
              <w:rPr>
                <w:sz w:val="24"/>
                <w:szCs w:val="24"/>
              </w:rPr>
              <w:t>000</w:t>
            </w:r>
            <w:r w:rsidR="00730B50" w:rsidRPr="00FA12B4">
              <w:rPr>
                <w:sz w:val="24"/>
                <w:szCs w:val="24"/>
              </w:rPr>
              <w:t xml:space="preserve"> zł</w:t>
            </w:r>
          </w:p>
        </w:tc>
        <w:tc>
          <w:tcPr>
            <w:tcW w:w="2518" w:type="dxa"/>
            <w:shd w:val="clear" w:color="auto" w:fill="auto"/>
          </w:tcPr>
          <w:p w:rsidR="00730B50" w:rsidRPr="00FA12B4" w:rsidRDefault="000C1D97" w:rsidP="00EE38D2">
            <w:pPr>
              <w:pStyle w:val="Tekstprzypisudolnego"/>
              <w:ind w:hanging="142"/>
              <w:jc w:val="center"/>
              <w:rPr>
                <w:b/>
                <w:sz w:val="24"/>
                <w:szCs w:val="24"/>
              </w:rPr>
            </w:pPr>
            <w:r w:rsidRPr="00FA12B4">
              <w:rPr>
                <w:b/>
                <w:sz w:val="24"/>
                <w:szCs w:val="24"/>
              </w:rPr>
              <w:t>167.729</w:t>
            </w:r>
            <w:r w:rsidR="00730B50" w:rsidRPr="00FA12B4">
              <w:rPr>
                <w:b/>
                <w:sz w:val="24"/>
                <w:szCs w:val="24"/>
              </w:rPr>
              <w:t xml:space="preserve"> zł</w:t>
            </w:r>
          </w:p>
        </w:tc>
        <w:tc>
          <w:tcPr>
            <w:tcW w:w="2126" w:type="dxa"/>
            <w:shd w:val="clear" w:color="auto" w:fill="auto"/>
          </w:tcPr>
          <w:p w:rsidR="00730B50" w:rsidRPr="00FA12B4" w:rsidRDefault="00454645" w:rsidP="000C1D97">
            <w:pPr>
              <w:pStyle w:val="Tekstprzypisudolnego"/>
              <w:ind w:hanging="142"/>
              <w:jc w:val="center"/>
              <w:rPr>
                <w:sz w:val="24"/>
                <w:szCs w:val="24"/>
              </w:rPr>
            </w:pPr>
            <w:r w:rsidRPr="00FA12B4">
              <w:rPr>
                <w:sz w:val="24"/>
                <w:szCs w:val="24"/>
              </w:rPr>
              <w:t>3</w:t>
            </w:r>
            <w:r w:rsidR="000C1D97" w:rsidRPr="00FA12B4">
              <w:rPr>
                <w:sz w:val="24"/>
                <w:szCs w:val="24"/>
              </w:rPr>
              <w:t>7</w:t>
            </w:r>
            <w:r w:rsidR="00E60421" w:rsidRPr="00FA12B4">
              <w:rPr>
                <w:sz w:val="24"/>
                <w:szCs w:val="24"/>
              </w:rPr>
              <w:t>,</w:t>
            </w:r>
            <w:r w:rsidRPr="00FA12B4">
              <w:rPr>
                <w:sz w:val="24"/>
                <w:szCs w:val="24"/>
              </w:rPr>
              <w:t>9</w:t>
            </w:r>
            <w:r w:rsidR="00730B50" w:rsidRPr="00FA12B4">
              <w:rPr>
                <w:sz w:val="24"/>
                <w:szCs w:val="24"/>
              </w:rPr>
              <w:t>%</w:t>
            </w:r>
          </w:p>
        </w:tc>
        <w:tc>
          <w:tcPr>
            <w:tcW w:w="2157" w:type="dxa"/>
            <w:shd w:val="clear" w:color="auto" w:fill="auto"/>
          </w:tcPr>
          <w:p w:rsidR="00730B50" w:rsidRPr="00FA12B4" w:rsidRDefault="00730B50" w:rsidP="00EE38D2">
            <w:pPr>
              <w:pStyle w:val="Tekstprzypisudolnego"/>
              <w:ind w:hanging="142"/>
              <w:jc w:val="center"/>
              <w:rPr>
                <w:sz w:val="24"/>
                <w:szCs w:val="24"/>
              </w:rPr>
            </w:pPr>
            <w:r w:rsidRPr="00FA12B4">
              <w:rPr>
                <w:sz w:val="24"/>
                <w:szCs w:val="24"/>
              </w:rPr>
              <w:t xml:space="preserve">- </w:t>
            </w:r>
            <w:r w:rsidR="00B11E2B" w:rsidRPr="00FA12B4">
              <w:rPr>
                <w:sz w:val="24"/>
                <w:szCs w:val="24"/>
              </w:rPr>
              <w:t>53.771</w:t>
            </w:r>
            <w:r w:rsidRPr="00FA12B4">
              <w:rPr>
                <w:sz w:val="24"/>
                <w:szCs w:val="24"/>
              </w:rPr>
              <w:t xml:space="preserve"> zł</w:t>
            </w:r>
          </w:p>
        </w:tc>
      </w:tr>
    </w:tbl>
    <w:p w:rsidR="003C301F" w:rsidRPr="00FA12B4" w:rsidRDefault="003C301F" w:rsidP="00EE38D2">
      <w:pPr>
        <w:pStyle w:val="Tekstpodstawowy2"/>
        <w:ind w:left="-142"/>
        <w:rPr>
          <w:sz w:val="4"/>
          <w:szCs w:val="4"/>
        </w:rPr>
      </w:pPr>
    </w:p>
    <w:p w:rsidR="003C301F" w:rsidRPr="00FA12B4" w:rsidRDefault="003C301F" w:rsidP="00EE38D2">
      <w:pPr>
        <w:pStyle w:val="Tekstpodstawowy2"/>
        <w:ind w:left="-142"/>
      </w:pPr>
      <w:r w:rsidRPr="00FA12B4">
        <w:t>Wydatki w powyższej wysokości zostały poniesione na szkolenia pracowników i aplikacje samorządowe nowozatrudnionych pracowników w Urzędzie Marszałkowskim, z czego kwotę:</w:t>
      </w:r>
    </w:p>
    <w:p w:rsidR="00DC2A8E" w:rsidRPr="00FA12B4" w:rsidRDefault="00B11E2B" w:rsidP="003620C7">
      <w:pPr>
        <w:pStyle w:val="Tekstpodstawowy2"/>
        <w:numPr>
          <w:ilvl w:val="0"/>
          <w:numId w:val="66"/>
        </w:numPr>
        <w:jc w:val="left"/>
      </w:pPr>
      <w:r w:rsidRPr="00FA12B4">
        <w:rPr>
          <w:i/>
        </w:rPr>
        <w:t>40.909</w:t>
      </w:r>
      <w:r w:rsidR="00DC2A8E" w:rsidRPr="00FA12B4">
        <w:rPr>
          <w:i/>
        </w:rPr>
        <w:t xml:space="preserve"> zł  </w:t>
      </w:r>
      <w:r w:rsidR="00DC2A8E" w:rsidRPr="00FA12B4">
        <w:t xml:space="preserve">wydatkowano na </w:t>
      </w:r>
      <w:r w:rsidRPr="00FA12B4">
        <w:t>dofinansowanie dokształcania pracowników</w:t>
      </w:r>
      <w:r w:rsidR="00DC2A8E" w:rsidRPr="00FA12B4">
        <w:t>,</w:t>
      </w:r>
    </w:p>
    <w:p w:rsidR="003C301F" w:rsidRPr="00FA12B4" w:rsidRDefault="00B11E2B" w:rsidP="003620C7">
      <w:pPr>
        <w:pStyle w:val="Tekstpodstawowy2"/>
        <w:numPr>
          <w:ilvl w:val="0"/>
          <w:numId w:val="66"/>
        </w:numPr>
      </w:pPr>
      <w:r w:rsidRPr="00FA12B4">
        <w:rPr>
          <w:i/>
        </w:rPr>
        <w:t>126.820</w:t>
      </w:r>
      <w:r w:rsidR="00DC2A8E" w:rsidRPr="00FA12B4">
        <w:rPr>
          <w:i/>
        </w:rPr>
        <w:t xml:space="preserve"> </w:t>
      </w:r>
      <w:r w:rsidR="003C301F" w:rsidRPr="00FA12B4">
        <w:rPr>
          <w:i/>
        </w:rPr>
        <w:t>zł</w:t>
      </w:r>
      <w:r w:rsidR="003C301F" w:rsidRPr="00FA12B4">
        <w:t xml:space="preserve"> wydatkowano na </w:t>
      </w:r>
      <w:r w:rsidRPr="00FA12B4">
        <w:t>szkolenia pracowników.</w:t>
      </w:r>
    </w:p>
    <w:p w:rsidR="00B07893" w:rsidRPr="00FA12B4" w:rsidRDefault="00B07893" w:rsidP="00EE38D2">
      <w:pPr>
        <w:pStyle w:val="Tekstpodstawowy2"/>
        <w:rPr>
          <w:b/>
          <w:sz w:val="8"/>
          <w:szCs w:val="8"/>
        </w:rPr>
      </w:pPr>
    </w:p>
    <w:p w:rsidR="003C301F" w:rsidRPr="00FA12B4" w:rsidRDefault="003C301F" w:rsidP="0036177C">
      <w:pPr>
        <w:pStyle w:val="Tekstpodstawowy2"/>
        <w:numPr>
          <w:ilvl w:val="0"/>
          <w:numId w:val="24"/>
        </w:numPr>
        <w:rPr>
          <w:b/>
          <w:i/>
          <w:u w:val="single"/>
        </w:rPr>
      </w:pPr>
      <w:r w:rsidRPr="00FA12B4">
        <w:rPr>
          <w:b/>
          <w:i/>
          <w:u w:val="single"/>
        </w:rPr>
        <w:t>Wyjaśnienie odchylenia</w:t>
      </w:r>
    </w:p>
    <w:p w:rsidR="003C301F" w:rsidRPr="00FA12B4" w:rsidRDefault="005B7D44" w:rsidP="00EE38D2">
      <w:pPr>
        <w:pStyle w:val="Tekstpodstawowy2"/>
      </w:pPr>
      <w:r w:rsidRPr="00FA12B4">
        <w:t>R</w:t>
      </w:r>
      <w:r w:rsidR="003C301F" w:rsidRPr="00FA12B4">
        <w:t xml:space="preserve">ealizacja wydatków uzależniona jest od </w:t>
      </w:r>
      <w:r w:rsidR="001B6BA3" w:rsidRPr="00FA12B4">
        <w:t>liczby</w:t>
      </w:r>
      <w:r w:rsidR="003C301F" w:rsidRPr="00FA12B4">
        <w:t xml:space="preserve"> </w:t>
      </w:r>
      <w:r w:rsidRPr="00FA12B4">
        <w:t xml:space="preserve">złożonych przez </w:t>
      </w:r>
      <w:r w:rsidR="003C301F" w:rsidRPr="00FA12B4">
        <w:t xml:space="preserve">pracowników </w:t>
      </w:r>
      <w:r w:rsidRPr="00FA12B4">
        <w:t xml:space="preserve">wniosków </w:t>
      </w:r>
      <w:r w:rsidR="00686ACE" w:rsidRPr="00FA12B4">
        <w:br/>
      </w:r>
      <w:r w:rsidRPr="00FA12B4">
        <w:t xml:space="preserve">o dofinansowanie nauki oraz potrzeb </w:t>
      </w:r>
      <w:r w:rsidR="00EC7060" w:rsidRPr="00FA12B4">
        <w:t xml:space="preserve">w zakresie </w:t>
      </w:r>
      <w:r w:rsidRPr="00FA12B4">
        <w:t>przeprow</w:t>
      </w:r>
      <w:r w:rsidR="00EC7060" w:rsidRPr="00FA12B4">
        <w:t>adzenia aplikacji samorządowych, uzależnionych od ilości nowych pracowników zatrudnianych w UMWZ.</w:t>
      </w:r>
      <w:r w:rsidR="003C301F" w:rsidRPr="00FA12B4">
        <w:t xml:space="preserve"> </w:t>
      </w:r>
    </w:p>
    <w:p w:rsidR="003E7334" w:rsidRPr="00FA12B4" w:rsidRDefault="003E7334" w:rsidP="00EE38D2">
      <w:pPr>
        <w:pStyle w:val="Tekstpodstawowy2"/>
        <w:rPr>
          <w:sz w:val="8"/>
          <w:szCs w:val="8"/>
        </w:rPr>
      </w:pPr>
    </w:p>
    <w:p w:rsidR="00A702E6" w:rsidRPr="00FA12B4" w:rsidRDefault="00A702E6" w:rsidP="003620C7">
      <w:pPr>
        <w:pStyle w:val="Tekstpodstawowy2"/>
        <w:numPr>
          <w:ilvl w:val="0"/>
          <w:numId w:val="41"/>
        </w:numPr>
      </w:pPr>
      <w:r w:rsidRPr="00FA12B4">
        <w:rPr>
          <w:b/>
          <w:i/>
          <w:sz w:val="28"/>
        </w:rPr>
        <w:t>Obsługa Regionalnego  Programu  Operacyjnego 2007-2013</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A702E6" w:rsidRPr="00FA12B4">
        <w:tc>
          <w:tcPr>
            <w:tcW w:w="2302" w:type="dxa"/>
            <w:vAlign w:val="center"/>
          </w:tcPr>
          <w:p w:rsidR="00A702E6" w:rsidRPr="00FA12B4" w:rsidRDefault="00A702E6" w:rsidP="00EE38D2">
            <w:pPr>
              <w:pStyle w:val="Tekstprzypisudolnego"/>
              <w:ind w:hanging="142"/>
              <w:jc w:val="center"/>
            </w:pPr>
            <w:r w:rsidRPr="00FA12B4">
              <w:t>Plan po zmianach</w:t>
            </w:r>
          </w:p>
        </w:tc>
        <w:tc>
          <w:tcPr>
            <w:tcW w:w="2518" w:type="dxa"/>
            <w:vAlign w:val="center"/>
          </w:tcPr>
          <w:p w:rsidR="00A702E6" w:rsidRPr="00FA12B4" w:rsidRDefault="00A702E6" w:rsidP="00EE38D2">
            <w:pPr>
              <w:pStyle w:val="Tekstprzypisudolnego"/>
              <w:ind w:hanging="142"/>
              <w:jc w:val="center"/>
            </w:pPr>
            <w:r w:rsidRPr="00FA12B4">
              <w:t>Wykonanie</w:t>
            </w:r>
          </w:p>
        </w:tc>
        <w:tc>
          <w:tcPr>
            <w:tcW w:w="2126" w:type="dxa"/>
            <w:vAlign w:val="center"/>
          </w:tcPr>
          <w:p w:rsidR="00A702E6" w:rsidRPr="00FA12B4" w:rsidRDefault="00A702E6" w:rsidP="00EE38D2">
            <w:pPr>
              <w:pStyle w:val="Tekstprzypisudolnego"/>
              <w:ind w:hanging="142"/>
              <w:jc w:val="center"/>
            </w:pPr>
            <w:r w:rsidRPr="00FA12B4">
              <w:t>Wskaźnik realizacji</w:t>
            </w:r>
          </w:p>
        </w:tc>
        <w:tc>
          <w:tcPr>
            <w:tcW w:w="2157" w:type="dxa"/>
            <w:vAlign w:val="center"/>
          </w:tcPr>
          <w:p w:rsidR="00A702E6" w:rsidRPr="00FA12B4" w:rsidRDefault="00A702E6" w:rsidP="00EE38D2">
            <w:pPr>
              <w:pStyle w:val="Tekstprzypisudolnego"/>
              <w:ind w:hanging="142"/>
              <w:jc w:val="center"/>
            </w:pPr>
            <w:r w:rsidRPr="00FA12B4">
              <w:t>Odchylenie</w:t>
            </w:r>
          </w:p>
        </w:tc>
      </w:tr>
      <w:tr w:rsidR="00454645" w:rsidRPr="00FA12B4">
        <w:tc>
          <w:tcPr>
            <w:tcW w:w="2302" w:type="dxa"/>
          </w:tcPr>
          <w:p w:rsidR="00A702E6" w:rsidRPr="00FA12B4" w:rsidRDefault="00E006B7" w:rsidP="00EE38D2">
            <w:pPr>
              <w:pStyle w:val="Tekstprzypisudolnego"/>
              <w:ind w:hanging="142"/>
              <w:jc w:val="center"/>
              <w:rPr>
                <w:sz w:val="24"/>
              </w:rPr>
            </w:pPr>
            <w:r w:rsidRPr="00FA12B4">
              <w:rPr>
                <w:sz w:val="24"/>
              </w:rPr>
              <w:t>11.000</w:t>
            </w:r>
            <w:r w:rsidR="00A702E6" w:rsidRPr="00FA12B4">
              <w:rPr>
                <w:sz w:val="24"/>
              </w:rPr>
              <w:t xml:space="preserve"> zł</w:t>
            </w:r>
          </w:p>
        </w:tc>
        <w:tc>
          <w:tcPr>
            <w:tcW w:w="2518" w:type="dxa"/>
          </w:tcPr>
          <w:p w:rsidR="00A702E6" w:rsidRPr="00FA12B4" w:rsidRDefault="00E006B7" w:rsidP="00EE38D2">
            <w:pPr>
              <w:pStyle w:val="Tekstprzypisudolnego"/>
              <w:ind w:hanging="142"/>
              <w:jc w:val="center"/>
              <w:rPr>
                <w:b/>
                <w:sz w:val="24"/>
              </w:rPr>
            </w:pPr>
            <w:r w:rsidRPr="00FA12B4">
              <w:rPr>
                <w:b/>
                <w:sz w:val="24"/>
              </w:rPr>
              <w:t>1.234</w:t>
            </w:r>
            <w:r w:rsidR="00A702E6" w:rsidRPr="00FA12B4">
              <w:rPr>
                <w:b/>
                <w:sz w:val="24"/>
              </w:rPr>
              <w:t xml:space="preserve"> zł</w:t>
            </w:r>
          </w:p>
        </w:tc>
        <w:tc>
          <w:tcPr>
            <w:tcW w:w="2126" w:type="dxa"/>
          </w:tcPr>
          <w:p w:rsidR="00A702E6" w:rsidRPr="00FA12B4" w:rsidRDefault="00E006B7" w:rsidP="00EE38D2">
            <w:pPr>
              <w:pStyle w:val="Tekstprzypisudolnego"/>
              <w:ind w:hanging="142"/>
              <w:jc w:val="center"/>
              <w:rPr>
                <w:sz w:val="24"/>
              </w:rPr>
            </w:pPr>
            <w:r w:rsidRPr="00FA12B4">
              <w:rPr>
                <w:sz w:val="24"/>
              </w:rPr>
              <w:t>11,2</w:t>
            </w:r>
            <w:r w:rsidR="00A702E6" w:rsidRPr="00FA12B4">
              <w:rPr>
                <w:sz w:val="24"/>
              </w:rPr>
              <w:t>%</w:t>
            </w:r>
          </w:p>
        </w:tc>
        <w:tc>
          <w:tcPr>
            <w:tcW w:w="2157" w:type="dxa"/>
          </w:tcPr>
          <w:p w:rsidR="00A702E6" w:rsidRPr="00FA12B4" w:rsidRDefault="00A702E6" w:rsidP="00304CEF">
            <w:pPr>
              <w:pStyle w:val="Tekstprzypisudolnego"/>
              <w:ind w:hanging="142"/>
              <w:jc w:val="center"/>
              <w:rPr>
                <w:sz w:val="24"/>
              </w:rPr>
            </w:pPr>
            <w:r w:rsidRPr="00FA12B4">
              <w:rPr>
                <w:sz w:val="24"/>
              </w:rPr>
              <w:t xml:space="preserve"> </w:t>
            </w:r>
            <w:r w:rsidR="00E006B7" w:rsidRPr="00FA12B4">
              <w:rPr>
                <w:sz w:val="24"/>
              </w:rPr>
              <w:t>-4.266</w:t>
            </w:r>
            <w:r w:rsidRPr="00FA12B4">
              <w:rPr>
                <w:sz w:val="24"/>
              </w:rPr>
              <w:t xml:space="preserve"> zł</w:t>
            </w:r>
          </w:p>
        </w:tc>
      </w:tr>
    </w:tbl>
    <w:p w:rsidR="00A702E6" w:rsidRPr="00FA12B4" w:rsidRDefault="00A702E6" w:rsidP="00EE38D2">
      <w:pPr>
        <w:pStyle w:val="Tekstpodstawowy2"/>
        <w:rPr>
          <w:sz w:val="4"/>
          <w:szCs w:val="4"/>
        </w:rPr>
      </w:pPr>
    </w:p>
    <w:p w:rsidR="00345B84" w:rsidRPr="00FA12B4" w:rsidRDefault="00345B84" w:rsidP="00EE38D2">
      <w:pPr>
        <w:pStyle w:val="Tekstpodstawowy2"/>
      </w:pPr>
      <w:r w:rsidRPr="00FA12B4">
        <w:t xml:space="preserve">W ramach zadania zaplanowano wydatki, których refundacja w ramach Pomocy Technicznej RPO WZ nie jest możliwa (wydatki niekwalifikowalne). </w:t>
      </w:r>
    </w:p>
    <w:p w:rsidR="00345B84" w:rsidRPr="00FA12B4" w:rsidRDefault="00345B84" w:rsidP="00EE38D2">
      <w:pPr>
        <w:pStyle w:val="Tekstpodstawowy2"/>
      </w:pPr>
      <w:r w:rsidRPr="00FA12B4">
        <w:t xml:space="preserve">W </w:t>
      </w:r>
      <w:r w:rsidR="00E06D67" w:rsidRPr="00FA12B4">
        <w:t>ramach zadania realizowane są wydatki</w:t>
      </w:r>
      <w:r w:rsidR="002D06E9" w:rsidRPr="00FA12B4">
        <w:t xml:space="preserve"> </w:t>
      </w:r>
      <w:r w:rsidR="00E06D67" w:rsidRPr="00FA12B4">
        <w:t xml:space="preserve">związane </w:t>
      </w:r>
      <w:r w:rsidR="002D06E9" w:rsidRPr="00FA12B4">
        <w:t>z</w:t>
      </w:r>
      <w:r w:rsidR="00E06D67" w:rsidRPr="00FA12B4">
        <w:t xml:space="preserve">e zwrotem kosztów postępowania </w:t>
      </w:r>
      <w:r w:rsidR="002D06E9" w:rsidRPr="00FA12B4">
        <w:t xml:space="preserve"> </w:t>
      </w:r>
      <w:r w:rsidR="00E06D67" w:rsidRPr="00FA12B4">
        <w:t xml:space="preserve">sądowego. </w:t>
      </w:r>
    </w:p>
    <w:p w:rsidR="001B6BA3" w:rsidRPr="00FA12B4" w:rsidRDefault="001B6BA3" w:rsidP="00EE38D2">
      <w:pPr>
        <w:pStyle w:val="Tekstpodstawowy2"/>
        <w:rPr>
          <w:sz w:val="12"/>
          <w:szCs w:val="12"/>
        </w:rPr>
      </w:pPr>
    </w:p>
    <w:p w:rsidR="00E85F66" w:rsidRPr="00FA12B4" w:rsidRDefault="00E85F66" w:rsidP="0036177C">
      <w:pPr>
        <w:pStyle w:val="Tekstpodstawowy2"/>
        <w:numPr>
          <w:ilvl w:val="0"/>
          <w:numId w:val="24"/>
        </w:numPr>
        <w:rPr>
          <w:b/>
          <w:i/>
          <w:u w:val="single"/>
        </w:rPr>
      </w:pPr>
      <w:r w:rsidRPr="00FA12B4">
        <w:rPr>
          <w:b/>
          <w:i/>
          <w:u w:val="single"/>
        </w:rPr>
        <w:t>Wyjaśnienie odchylenia</w:t>
      </w:r>
    </w:p>
    <w:p w:rsidR="00E85F66" w:rsidRPr="00FA12B4" w:rsidRDefault="00E85F66" w:rsidP="00E85F66">
      <w:pPr>
        <w:pStyle w:val="Tekstpodstawowy2"/>
      </w:pPr>
      <w:r w:rsidRPr="00FA12B4">
        <w:t xml:space="preserve">Odchylenie </w:t>
      </w:r>
      <w:r w:rsidR="00B265B3" w:rsidRPr="00FA12B4">
        <w:t xml:space="preserve">wynika z faktu, że </w:t>
      </w:r>
      <w:r w:rsidR="00B25133" w:rsidRPr="00FA12B4">
        <w:t xml:space="preserve">zakupione w I półroczu materiały i usługi kwalifikowały się do refundacji w ramach Pomocy Technicznej RPO. Ponadto </w:t>
      </w:r>
      <w:r w:rsidR="00B265B3" w:rsidRPr="00FA12B4">
        <w:t xml:space="preserve">koszty związane ze sprawami kierowanymi do sądu przez </w:t>
      </w:r>
      <w:r w:rsidR="001B6BA3" w:rsidRPr="00FA12B4">
        <w:t>b</w:t>
      </w:r>
      <w:r w:rsidR="00B265B3" w:rsidRPr="00FA12B4">
        <w:t>eneficjentów wystąpią w II półroczu br.</w:t>
      </w:r>
    </w:p>
    <w:p w:rsidR="005B0065" w:rsidRPr="00FA12B4" w:rsidRDefault="005B0065" w:rsidP="005B0065">
      <w:pPr>
        <w:pStyle w:val="Tekstpodstawowy2"/>
        <w:rPr>
          <w:snapToGrid w:val="0"/>
          <w:sz w:val="8"/>
          <w:szCs w:val="8"/>
        </w:rPr>
      </w:pPr>
    </w:p>
    <w:p w:rsidR="005B0065" w:rsidRPr="00FA12B4" w:rsidRDefault="005B0065" w:rsidP="003620C7">
      <w:pPr>
        <w:pStyle w:val="Tekstpodstawowy2"/>
        <w:numPr>
          <w:ilvl w:val="0"/>
          <w:numId w:val="41"/>
        </w:numPr>
      </w:pPr>
      <w:r w:rsidRPr="00FA12B4">
        <w:rPr>
          <w:b/>
          <w:i/>
          <w:sz w:val="28"/>
        </w:rPr>
        <w:t>Obsługa Wieloosobowego Stanowiska do spraw EWT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5B0065" w:rsidRPr="00FA12B4" w:rsidTr="005B0065">
        <w:tc>
          <w:tcPr>
            <w:tcW w:w="2302" w:type="dxa"/>
            <w:vAlign w:val="center"/>
          </w:tcPr>
          <w:p w:rsidR="005B0065" w:rsidRPr="00FA12B4" w:rsidRDefault="005B0065" w:rsidP="005B0065">
            <w:pPr>
              <w:pStyle w:val="Tekstprzypisudolnego"/>
              <w:ind w:hanging="142"/>
              <w:jc w:val="center"/>
            </w:pPr>
            <w:r w:rsidRPr="00FA12B4">
              <w:t>Plan po zmianach</w:t>
            </w:r>
          </w:p>
        </w:tc>
        <w:tc>
          <w:tcPr>
            <w:tcW w:w="2518" w:type="dxa"/>
            <w:vAlign w:val="center"/>
          </w:tcPr>
          <w:p w:rsidR="005B0065" w:rsidRPr="00FA12B4" w:rsidRDefault="005B0065" w:rsidP="005B0065">
            <w:pPr>
              <w:pStyle w:val="Tekstprzypisudolnego"/>
              <w:ind w:hanging="142"/>
              <w:jc w:val="center"/>
            </w:pPr>
            <w:r w:rsidRPr="00FA12B4">
              <w:t>Wykonanie</w:t>
            </w:r>
          </w:p>
        </w:tc>
        <w:tc>
          <w:tcPr>
            <w:tcW w:w="2126" w:type="dxa"/>
            <w:vAlign w:val="center"/>
          </w:tcPr>
          <w:p w:rsidR="005B0065" w:rsidRPr="00FA12B4" w:rsidRDefault="005B0065" w:rsidP="005B0065">
            <w:pPr>
              <w:pStyle w:val="Tekstprzypisudolnego"/>
              <w:ind w:hanging="142"/>
              <w:jc w:val="center"/>
            </w:pPr>
            <w:r w:rsidRPr="00FA12B4">
              <w:t>Wskaźnik realizacji</w:t>
            </w:r>
          </w:p>
        </w:tc>
        <w:tc>
          <w:tcPr>
            <w:tcW w:w="2157" w:type="dxa"/>
            <w:vAlign w:val="center"/>
          </w:tcPr>
          <w:p w:rsidR="005B0065" w:rsidRPr="00FA12B4" w:rsidRDefault="005B0065" w:rsidP="005B0065">
            <w:pPr>
              <w:pStyle w:val="Tekstprzypisudolnego"/>
              <w:ind w:hanging="142"/>
              <w:jc w:val="center"/>
            </w:pPr>
            <w:r w:rsidRPr="00FA12B4">
              <w:t xml:space="preserve">Odchylenie </w:t>
            </w:r>
          </w:p>
        </w:tc>
      </w:tr>
      <w:tr w:rsidR="005B0065" w:rsidRPr="00FA12B4" w:rsidTr="005B0065">
        <w:tc>
          <w:tcPr>
            <w:tcW w:w="2302" w:type="dxa"/>
          </w:tcPr>
          <w:p w:rsidR="005B0065" w:rsidRPr="00FA12B4" w:rsidRDefault="005B0065" w:rsidP="005B0065">
            <w:pPr>
              <w:pStyle w:val="Tekstprzypisudolnego"/>
              <w:ind w:hanging="142"/>
              <w:jc w:val="center"/>
              <w:rPr>
                <w:sz w:val="24"/>
              </w:rPr>
            </w:pPr>
            <w:r w:rsidRPr="00FA12B4">
              <w:rPr>
                <w:sz w:val="24"/>
              </w:rPr>
              <w:t>60.000 zł</w:t>
            </w:r>
          </w:p>
        </w:tc>
        <w:tc>
          <w:tcPr>
            <w:tcW w:w="2518" w:type="dxa"/>
          </w:tcPr>
          <w:p w:rsidR="005B0065" w:rsidRPr="00FA12B4" w:rsidRDefault="005B0065" w:rsidP="005B0065">
            <w:pPr>
              <w:pStyle w:val="Tekstprzypisudolnego"/>
              <w:ind w:hanging="142"/>
              <w:jc w:val="center"/>
              <w:rPr>
                <w:b/>
                <w:sz w:val="24"/>
              </w:rPr>
            </w:pPr>
            <w:r w:rsidRPr="00FA12B4">
              <w:rPr>
                <w:b/>
                <w:sz w:val="24"/>
              </w:rPr>
              <w:t>9.153 zł</w:t>
            </w:r>
          </w:p>
        </w:tc>
        <w:tc>
          <w:tcPr>
            <w:tcW w:w="2126" w:type="dxa"/>
          </w:tcPr>
          <w:p w:rsidR="005B0065" w:rsidRPr="00FA12B4" w:rsidRDefault="005B0065" w:rsidP="005B0065">
            <w:pPr>
              <w:pStyle w:val="Tekstprzypisudolnego"/>
              <w:ind w:hanging="142"/>
              <w:jc w:val="center"/>
              <w:rPr>
                <w:sz w:val="24"/>
              </w:rPr>
            </w:pPr>
            <w:r w:rsidRPr="00FA12B4">
              <w:rPr>
                <w:sz w:val="24"/>
              </w:rPr>
              <w:t>15,3%</w:t>
            </w:r>
          </w:p>
        </w:tc>
        <w:tc>
          <w:tcPr>
            <w:tcW w:w="2157" w:type="dxa"/>
          </w:tcPr>
          <w:p w:rsidR="005B0065" w:rsidRPr="00FA12B4" w:rsidRDefault="005B0065" w:rsidP="005B0065">
            <w:pPr>
              <w:pStyle w:val="Tekstprzypisudolnego"/>
              <w:ind w:hanging="142"/>
              <w:jc w:val="center"/>
              <w:rPr>
                <w:sz w:val="24"/>
              </w:rPr>
            </w:pPr>
            <w:r w:rsidRPr="00FA12B4">
              <w:rPr>
                <w:sz w:val="24"/>
              </w:rPr>
              <w:t>- 20.847 zł</w:t>
            </w:r>
          </w:p>
        </w:tc>
      </w:tr>
    </w:tbl>
    <w:p w:rsidR="005B0065" w:rsidRPr="00FA12B4" w:rsidRDefault="005B0065" w:rsidP="005B0065">
      <w:pPr>
        <w:pStyle w:val="Tekstpodstawowy2"/>
        <w:rPr>
          <w:szCs w:val="24"/>
        </w:rPr>
      </w:pPr>
      <w:r w:rsidRPr="00FA12B4">
        <w:rPr>
          <w:szCs w:val="24"/>
        </w:rPr>
        <w:t>W ramach realizacji zadania w I półroczu 2012 r. wydatki zostały poniesione m.in. na:</w:t>
      </w:r>
    </w:p>
    <w:p w:rsidR="005B0065" w:rsidRPr="00FA12B4" w:rsidRDefault="005B0065" w:rsidP="003620C7">
      <w:pPr>
        <w:numPr>
          <w:ilvl w:val="0"/>
          <w:numId w:val="167"/>
        </w:numPr>
        <w:jc w:val="both"/>
        <w:rPr>
          <w:sz w:val="24"/>
          <w:szCs w:val="24"/>
        </w:rPr>
      </w:pPr>
      <w:r w:rsidRPr="00FA12B4">
        <w:rPr>
          <w:sz w:val="24"/>
          <w:szCs w:val="24"/>
        </w:rPr>
        <w:t>wyjazd do Wrocławia i Warszawy w sprawie  ustaleń na temat przyszłości EWT,</w:t>
      </w:r>
    </w:p>
    <w:p w:rsidR="005B0065" w:rsidRPr="00FA12B4" w:rsidRDefault="005B0065" w:rsidP="003620C7">
      <w:pPr>
        <w:numPr>
          <w:ilvl w:val="0"/>
          <w:numId w:val="167"/>
        </w:numPr>
        <w:jc w:val="both"/>
        <w:rPr>
          <w:sz w:val="24"/>
          <w:szCs w:val="24"/>
        </w:rPr>
      </w:pPr>
      <w:r w:rsidRPr="00FA12B4">
        <w:rPr>
          <w:sz w:val="24"/>
          <w:szCs w:val="24"/>
        </w:rPr>
        <w:t>udział w  komitetach programu „Południowy Bałtyk”,</w:t>
      </w:r>
    </w:p>
    <w:p w:rsidR="005B0065" w:rsidRPr="00FA12B4" w:rsidRDefault="005B0065" w:rsidP="003620C7">
      <w:pPr>
        <w:numPr>
          <w:ilvl w:val="0"/>
          <w:numId w:val="167"/>
        </w:numPr>
        <w:jc w:val="both"/>
        <w:rPr>
          <w:sz w:val="24"/>
          <w:szCs w:val="24"/>
        </w:rPr>
      </w:pPr>
      <w:r w:rsidRPr="00FA12B4">
        <w:rPr>
          <w:sz w:val="24"/>
          <w:szCs w:val="24"/>
        </w:rPr>
        <w:t>catering podczas szkolenia z zakresu programu „Południowy Bałtyk”</w:t>
      </w:r>
    </w:p>
    <w:p w:rsidR="005B0065" w:rsidRPr="00FA12B4" w:rsidRDefault="005B0065" w:rsidP="003620C7">
      <w:pPr>
        <w:numPr>
          <w:ilvl w:val="0"/>
          <w:numId w:val="167"/>
        </w:numPr>
        <w:jc w:val="both"/>
        <w:rPr>
          <w:sz w:val="24"/>
          <w:szCs w:val="24"/>
        </w:rPr>
      </w:pPr>
      <w:r w:rsidRPr="00FA12B4">
        <w:rPr>
          <w:sz w:val="24"/>
          <w:szCs w:val="24"/>
        </w:rPr>
        <w:t xml:space="preserve">zakup polisy ubezpieczeniowej dla pracownika Wspólnego Sekretariatu Technicznego </w:t>
      </w:r>
      <w:r w:rsidRPr="00FA12B4">
        <w:rPr>
          <w:sz w:val="24"/>
          <w:szCs w:val="24"/>
        </w:rPr>
        <w:br/>
        <w:t xml:space="preserve">w </w:t>
      </w:r>
      <w:proofErr w:type="spellStart"/>
      <w:r w:rsidRPr="00FA12B4">
        <w:rPr>
          <w:sz w:val="24"/>
          <w:szCs w:val="24"/>
        </w:rPr>
        <w:t>Löcknitz</w:t>
      </w:r>
      <w:proofErr w:type="spellEnd"/>
      <w:r w:rsidRPr="00FA12B4">
        <w:rPr>
          <w:sz w:val="24"/>
          <w:szCs w:val="24"/>
        </w:rPr>
        <w:t>,</w:t>
      </w:r>
    </w:p>
    <w:p w:rsidR="005B0065" w:rsidRPr="00FA12B4" w:rsidRDefault="005B0065" w:rsidP="003620C7">
      <w:pPr>
        <w:numPr>
          <w:ilvl w:val="0"/>
          <w:numId w:val="167"/>
        </w:numPr>
        <w:jc w:val="both"/>
        <w:rPr>
          <w:sz w:val="24"/>
          <w:szCs w:val="24"/>
        </w:rPr>
      </w:pPr>
      <w:r w:rsidRPr="00FA12B4">
        <w:rPr>
          <w:sz w:val="24"/>
          <w:szCs w:val="24"/>
        </w:rPr>
        <w:t xml:space="preserve">podróże zagraniczne związane z programami EWT (udział w Komitetach Sterujących </w:t>
      </w:r>
      <w:r w:rsidRPr="00FA12B4">
        <w:rPr>
          <w:sz w:val="24"/>
          <w:szCs w:val="24"/>
        </w:rPr>
        <w:br/>
        <w:t>i Monitorujących),</w:t>
      </w:r>
    </w:p>
    <w:p w:rsidR="005B0065" w:rsidRPr="00FA12B4" w:rsidRDefault="005B0065" w:rsidP="003620C7">
      <w:pPr>
        <w:numPr>
          <w:ilvl w:val="0"/>
          <w:numId w:val="167"/>
        </w:numPr>
        <w:jc w:val="both"/>
        <w:rPr>
          <w:sz w:val="24"/>
          <w:szCs w:val="24"/>
        </w:rPr>
      </w:pPr>
      <w:r w:rsidRPr="00FA12B4">
        <w:rPr>
          <w:sz w:val="24"/>
          <w:szCs w:val="24"/>
        </w:rPr>
        <w:t>udział w akcji promocyjnej w Kopenhadze,</w:t>
      </w:r>
    </w:p>
    <w:p w:rsidR="005B0065" w:rsidRPr="00FA12B4" w:rsidRDefault="005B0065" w:rsidP="003620C7">
      <w:pPr>
        <w:numPr>
          <w:ilvl w:val="0"/>
          <w:numId w:val="167"/>
        </w:numPr>
        <w:jc w:val="both"/>
        <w:rPr>
          <w:sz w:val="24"/>
          <w:szCs w:val="24"/>
        </w:rPr>
      </w:pPr>
      <w:r w:rsidRPr="00FA12B4">
        <w:rPr>
          <w:sz w:val="24"/>
          <w:szCs w:val="24"/>
        </w:rPr>
        <w:t>zakup wyposażenia na użytek Regionalnego Punktu Kontaktowego.</w:t>
      </w:r>
    </w:p>
    <w:p w:rsidR="005B0065" w:rsidRPr="00FA12B4" w:rsidRDefault="005B0065" w:rsidP="005B0065">
      <w:pPr>
        <w:pStyle w:val="Tekstpodstawowy2"/>
        <w:rPr>
          <w:snapToGrid w:val="0"/>
          <w:sz w:val="8"/>
          <w:szCs w:val="8"/>
        </w:rPr>
      </w:pPr>
    </w:p>
    <w:p w:rsidR="005B0065" w:rsidRPr="00FA12B4" w:rsidRDefault="005B0065" w:rsidP="0036177C">
      <w:pPr>
        <w:pStyle w:val="Tekstpodstawowy2"/>
        <w:numPr>
          <w:ilvl w:val="0"/>
          <w:numId w:val="24"/>
        </w:numPr>
        <w:rPr>
          <w:b/>
          <w:i/>
          <w:u w:val="single"/>
        </w:rPr>
      </w:pPr>
      <w:r w:rsidRPr="00FA12B4">
        <w:rPr>
          <w:b/>
          <w:i/>
          <w:u w:val="single"/>
        </w:rPr>
        <w:t>Wyjaśnienie odchylenia</w:t>
      </w:r>
    </w:p>
    <w:p w:rsidR="005B0065" w:rsidRPr="00FA12B4" w:rsidRDefault="005B0065" w:rsidP="005B0065">
      <w:pPr>
        <w:pStyle w:val="Tekstpodstawowy2"/>
        <w:rPr>
          <w:szCs w:val="24"/>
        </w:rPr>
      </w:pPr>
      <w:r w:rsidRPr="00FA12B4">
        <w:rPr>
          <w:szCs w:val="24"/>
        </w:rPr>
        <w:t>Realizacja wydatków zgodna z zapotrzebowaniem i realizowanymi działaniami. Na II półrocze przewidziano wydatki związane ze szkoleniami i kursami językowymi, zakup usług tłumaczenia oraz udział w Konferencji Południowego Bałtyku.</w:t>
      </w:r>
    </w:p>
    <w:p w:rsidR="00462FCB" w:rsidRPr="00FA12B4" w:rsidRDefault="00462FCB" w:rsidP="00EE38D2">
      <w:pPr>
        <w:pStyle w:val="Tekstpodstawowy2"/>
        <w:tabs>
          <w:tab w:val="left" w:pos="567"/>
        </w:tabs>
        <w:rPr>
          <w:sz w:val="8"/>
          <w:szCs w:val="8"/>
        </w:rPr>
      </w:pPr>
    </w:p>
    <w:p w:rsidR="00DC3588" w:rsidRPr="00FA12B4" w:rsidRDefault="00DC3588" w:rsidP="003620C7">
      <w:pPr>
        <w:pStyle w:val="Tekstpodstawowy2"/>
        <w:numPr>
          <w:ilvl w:val="0"/>
          <w:numId w:val="41"/>
        </w:numPr>
        <w:rPr>
          <w:sz w:val="8"/>
          <w:szCs w:val="8"/>
        </w:rPr>
      </w:pPr>
      <w:r w:rsidRPr="00FA12B4">
        <w:rPr>
          <w:b/>
          <w:i/>
          <w:sz w:val="28"/>
        </w:rPr>
        <w:t>Oś VIII - Pomoc Techniczna RPO</w:t>
      </w:r>
      <w:r w:rsidR="006E04B1" w:rsidRPr="00FA12B4">
        <w:rPr>
          <w:b/>
          <w:i/>
          <w:sz w:val="28"/>
        </w:rPr>
        <w:t xml:space="preserve"> (WPF)</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52"/>
        <w:gridCol w:w="2126"/>
        <w:gridCol w:w="2126"/>
      </w:tblGrid>
      <w:tr w:rsidR="00DC3588" w:rsidRPr="00FA12B4" w:rsidTr="006A04E5">
        <w:tc>
          <w:tcPr>
            <w:tcW w:w="2268" w:type="dxa"/>
            <w:shd w:val="clear" w:color="auto" w:fill="auto"/>
            <w:vAlign w:val="center"/>
          </w:tcPr>
          <w:p w:rsidR="00DC3588" w:rsidRPr="00FA12B4" w:rsidRDefault="00DC3588" w:rsidP="00EE38D2">
            <w:pPr>
              <w:pStyle w:val="Tekstprzypisudolnego"/>
              <w:jc w:val="center"/>
            </w:pPr>
            <w:r w:rsidRPr="00FA12B4">
              <w:t>Plan po zmianach</w:t>
            </w:r>
          </w:p>
        </w:tc>
        <w:tc>
          <w:tcPr>
            <w:tcW w:w="2552" w:type="dxa"/>
            <w:shd w:val="clear" w:color="auto" w:fill="auto"/>
            <w:vAlign w:val="center"/>
          </w:tcPr>
          <w:p w:rsidR="00DC3588" w:rsidRPr="00FA12B4" w:rsidRDefault="00DC3588" w:rsidP="00EE38D2">
            <w:pPr>
              <w:pStyle w:val="Tekstprzypisudolnego"/>
              <w:jc w:val="center"/>
            </w:pPr>
            <w:r w:rsidRPr="00FA12B4">
              <w:t>Wykonanie</w:t>
            </w:r>
          </w:p>
        </w:tc>
        <w:tc>
          <w:tcPr>
            <w:tcW w:w="2126" w:type="dxa"/>
            <w:shd w:val="clear" w:color="auto" w:fill="auto"/>
            <w:vAlign w:val="center"/>
          </w:tcPr>
          <w:p w:rsidR="00DC3588" w:rsidRPr="00FA12B4" w:rsidRDefault="00DC3588" w:rsidP="00EE38D2">
            <w:pPr>
              <w:pStyle w:val="Tekstprzypisudolnego"/>
              <w:jc w:val="center"/>
            </w:pPr>
            <w:r w:rsidRPr="00FA12B4">
              <w:t>Wskaźnik realizacji</w:t>
            </w:r>
          </w:p>
        </w:tc>
        <w:tc>
          <w:tcPr>
            <w:tcW w:w="2126" w:type="dxa"/>
            <w:shd w:val="clear" w:color="auto" w:fill="auto"/>
            <w:vAlign w:val="center"/>
          </w:tcPr>
          <w:p w:rsidR="00DC3588" w:rsidRPr="00FA12B4" w:rsidRDefault="00DC3588" w:rsidP="00EE38D2">
            <w:pPr>
              <w:pStyle w:val="Tekstprzypisudolnego"/>
              <w:jc w:val="center"/>
            </w:pPr>
            <w:r w:rsidRPr="00FA12B4">
              <w:t>Odchylenie</w:t>
            </w:r>
          </w:p>
        </w:tc>
      </w:tr>
      <w:tr w:rsidR="006E04B1" w:rsidRPr="00FA12B4" w:rsidTr="006A04E5">
        <w:tc>
          <w:tcPr>
            <w:tcW w:w="2268" w:type="dxa"/>
            <w:shd w:val="clear" w:color="auto" w:fill="auto"/>
          </w:tcPr>
          <w:p w:rsidR="00DC3588" w:rsidRPr="00FA12B4" w:rsidRDefault="006E04B1" w:rsidP="00EE38D2">
            <w:pPr>
              <w:pStyle w:val="Tekstprzypisudolnego"/>
              <w:jc w:val="center"/>
              <w:rPr>
                <w:sz w:val="24"/>
                <w:szCs w:val="24"/>
              </w:rPr>
            </w:pPr>
            <w:r w:rsidRPr="00FA12B4">
              <w:rPr>
                <w:sz w:val="24"/>
                <w:szCs w:val="24"/>
              </w:rPr>
              <w:t>8</w:t>
            </w:r>
            <w:r w:rsidR="00DC3588" w:rsidRPr="00FA12B4">
              <w:rPr>
                <w:sz w:val="24"/>
                <w:szCs w:val="24"/>
              </w:rPr>
              <w:t>.</w:t>
            </w:r>
            <w:r w:rsidR="00D700FF" w:rsidRPr="00FA12B4">
              <w:rPr>
                <w:sz w:val="24"/>
                <w:szCs w:val="24"/>
              </w:rPr>
              <w:t>163</w:t>
            </w:r>
            <w:r w:rsidR="00DC3588" w:rsidRPr="00FA12B4">
              <w:rPr>
                <w:sz w:val="24"/>
                <w:szCs w:val="24"/>
              </w:rPr>
              <w:t>.</w:t>
            </w:r>
            <w:r w:rsidR="00D700FF" w:rsidRPr="00FA12B4">
              <w:rPr>
                <w:sz w:val="24"/>
                <w:szCs w:val="24"/>
              </w:rPr>
              <w:t>027</w:t>
            </w:r>
            <w:r w:rsidR="00DC3588" w:rsidRPr="00FA12B4">
              <w:rPr>
                <w:sz w:val="24"/>
                <w:szCs w:val="24"/>
              </w:rPr>
              <w:t xml:space="preserve"> zł</w:t>
            </w:r>
          </w:p>
        </w:tc>
        <w:tc>
          <w:tcPr>
            <w:tcW w:w="2552" w:type="dxa"/>
            <w:shd w:val="clear" w:color="auto" w:fill="auto"/>
          </w:tcPr>
          <w:p w:rsidR="00DC3588" w:rsidRPr="00FA12B4" w:rsidRDefault="006E04B1" w:rsidP="00EE38D2">
            <w:pPr>
              <w:pStyle w:val="Tekstprzypisudolnego"/>
              <w:jc w:val="center"/>
              <w:rPr>
                <w:b/>
                <w:sz w:val="24"/>
                <w:szCs w:val="24"/>
              </w:rPr>
            </w:pPr>
            <w:r w:rsidRPr="00FA12B4">
              <w:rPr>
                <w:b/>
                <w:sz w:val="24"/>
                <w:szCs w:val="24"/>
              </w:rPr>
              <w:t>4</w:t>
            </w:r>
            <w:r w:rsidR="00DC3588" w:rsidRPr="00FA12B4">
              <w:rPr>
                <w:b/>
                <w:sz w:val="24"/>
                <w:szCs w:val="24"/>
              </w:rPr>
              <w:t>.</w:t>
            </w:r>
            <w:r w:rsidR="00D700FF" w:rsidRPr="00FA12B4">
              <w:rPr>
                <w:b/>
                <w:sz w:val="24"/>
                <w:szCs w:val="24"/>
              </w:rPr>
              <w:t>108</w:t>
            </w:r>
            <w:r w:rsidR="00DC3588" w:rsidRPr="00FA12B4">
              <w:rPr>
                <w:b/>
                <w:sz w:val="24"/>
                <w:szCs w:val="24"/>
              </w:rPr>
              <w:t>.</w:t>
            </w:r>
            <w:r w:rsidR="00D700FF" w:rsidRPr="00FA12B4">
              <w:rPr>
                <w:b/>
                <w:sz w:val="24"/>
                <w:szCs w:val="24"/>
              </w:rPr>
              <w:t>093</w:t>
            </w:r>
            <w:r w:rsidR="00DC3588" w:rsidRPr="00FA12B4">
              <w:rPr>
                <w:b/>
                <w:sz w:val="24"/>
                <w:szCs w:val="24"/>
              </w:rPr>
              <w:t xml:space="preserve"> zł</w:t>
            </w:r>
          </w:p>
        </w:tc>
        <w:tc>
          <w:tcPr>
            <w:tcW w:w="2126" w:type="dxa"/>
            <w:shd w:val="clear" w:color="auto" w:fill="auto"/>
          </w:tcPr>
          <w:p w:rsidR="00DC3588" w:rsidRPr="00FA12B4" w:rsidRDefault="006E04B1" w:rsidP="00D700FF">
            <w:pPr>
              <w:pStyle w:val="Tekstprzypisudolnego"/>
              <w:jc w:val="center"/>
              <w:rPr>
                <w:sz w:val="24"/>
                <w:szCs w:val="24"/>
              </w:rPr>
            </w:pPr>
            <w:r w:rsidRPr="00FA12B4">
              <w:rPr>
                <w:sz w:val="24"/>
                <w:szCs w:val="24"/>
              </w:rPr>
              <w:t>5</w:t>
            </w:r>
            <w:r w:rsidR="00D700FF" w:rsidRPr="00FA12B4">
              <w:rPr>
                <w:sz w:val="24"/>
                <w:szCs w:val="24"/>
              </w:rPr>
              <w:t>0</w:t>
            </w:r>
            <w:r w:rsidR="00DC3588" w:rsidRPr="00FA12B4">
              <w:rPr>
                <w:sz w:val="24"/>
                <w:szCs w:val="24"/>
              </w:rPr>
              <w:t>,</w:t>
            </w:r>
            <w:r w:rsidR="00D700FF" w:rsidRPr="00FA12B4">
              <w:rPr>
                <w:sz w:val="24"/>
                <w:szCs w:val="24"/>
              </w:rPr>
              <w:t>3</w:t>
            </w:r>
            <w:r w:rsidR="00DC3588" w:rsidRPr="00FA12B4">
              <w:rPr>
                <w:sz w:val="24"/>
                <w:szCs w:val="24"/>
              </w:rPr>
              <w:t xml:space="preserve"> %</w:t>
            </w:r>
          </w:p>
        </w:tc>
        <w:tc>
          <w:tcPr>
            <w:tcW w:w="2126" w:type="dxa"/>
            <w:shd w:val="clear" w:color="auto" w:fill="auto"/>
          </w:tcPr>
          <w:p w:rsidR="00DC3588" w:rsidRPr="00FA12B4" w:rsidRDefault="00D700FF" w:rsidP="00EE38D2">
            <w:pPr>
              <w:pStyle w:val="Tekstprzypisudolnego"/>
              <w:jc w:val="center"/>
              <w:rPr>
                <w:sz w:val="24"/>
                <w:szCs w:val="24"/>
              </w:rPr>
            </w:pPr>
            <w:r w:rsidRPr="00FA12B4">
              <w:rPr>
                <w:sz w:val="24"/>
                <w:szCs w:val="24"/>
              </w:rPr>
              <w:t xml:space="preserve"> 26.580</w:t>
            </w:r>
            <w:r w:rsidR="00DC3588" w:rsidRPr="00FA12B4">
              <w:rPr>
                <w:sz w:val="24"/>
                <w:szCs w:val="24"/>
              </w:rPr>
              <w:t xml:space="preserve"> zł</w:t>
            </w:r>
          </w:p>
        </w:tc>
      </w:tr>
    </w:tbl>
    <w:p w:rsidR="00DC3588" w:rsidRPr="00FA12B4" w:rsidRDefault="00DC3588" w:rsidP="00EE38D2">
      <w:pPr>
        <w:pStyle w:val="Tekstpodstawowy2"/>
        <w:rPr>
          <w:sz w:val="4"/>
          <w:szCs w:val="4"/>
        </w:rPr>
      </w:pPr>
    </w:p>
    <w:p w:rsidR="00345B84" w:rsidRPr="00FA12B4" w:rsidRDefault="00345B84" w:rsidP="00EE38D2">
      <w:pPr>
        <w:pStyle w:val="Tekstpodstawowy2"/>
      </w:pPr>
      <w:r w:rsidRPr="00FA12B4">
        <w:t>Wydatki zostały poniesione na pokrycie kosztów:</w:t>
      </w:r>
    </w:p>
    <w:p w:rsidR="00345B84" w:rsidRPr="00FA12B4" w:rsidRDefault="00345B84" w:rsidP="003620C7">
      <w:pPr>
        <w:pStyle w:val="Tekstpodstawowy2"/>
        <w:numPr>
          <w:ilvl w:val="0"/>
          <w:numId w:val="28"/>
        </w:numPr>
        <w:tabs>
          <w:tab w:val="clear" w:pos="454"/>
          <w:tab w:val="num" w:pos="284"/>
        </w:tabs>
        <w:ind w:left="284" w:hanging="284"/>
        <w:rPr>
          <w:i/>
        </w:rPr>
      </w:pPr>
      <w:r w:rsidRPr="00FA12B4">
        <w:t xml:space="preserve">wynagrodzenia wraz z pochodnymi pracowników Wydziału Wdrażania i Zarządzania RPO </w:t>
      </w:r>
      <w:r w:rsidR="00F51F07" w:rsidRPr="00FA12B4">
        <w:rPr>
          <w:i/>
        </w:rPr>
        <w:t>(2.746.821</w:t>
      </w:r>
      <w:r w:rsidRPr="00FA12B4">
        <w:rPr>
          <w:i/>
        </w:rPr>
        <w:t xml:space="preserve"> zł),</w:t>
      </w:r>
    </w:p>
    <w:p w:rsidR="00A24F1F" w:rsidRPr="00FA12B4" w:rsidRDefault="00A24F1F" w:rsidP="003620C7">
      <w:pPr>
        <w:pStyle w:val="Tekstpodstawowy2"/>
        <w:numPr>
          <w:ilvl w:val="0"/>
          <w:numId w:val="28"/>
        </w:numPr>
        <w:tabs>
          <w:tab w:val="clear" w:pos="454"/>
          <w:tab w:val="num" w:pos="284"/>
        </w:tabs>
        <w:ind w:left="284" w:hanging="284"/>
        <w:rPr>
          <w:i/>
        </w:rPr>
      </w:pPr>
      <w:r w:rsidRPr="00FA12B4">
        <w:t xml:space="preserve">czynszów za budynki, lokale i pomieszczenia garażowe </w:t>
      </w:r>
      <w:r w:rsidRPr="00FA12B4">
        <w:rPr>
          <w:i/>
        </w:rPr>
        <w:t>(211.350 zł)</w:t>
      </w:r>
      <w:r w:rsidR="004F571F" w:rsidRPr="00FA12B4">
        <w:rPr>
          <w:i/>
        </w:rPr>
        <w:t xml:space="preserve"> </w:t>
      </w:r>
      <w:r w:rsidR="004F571F" w:rsidRPr="00FA12B4">
        <w:t>oraz zakupu energii</w:t>
      </w:r>
      <w:r w:rsidR="004F571F" w:rsidRPr="00FA12B4">
        <w:rPr>
          <w:i/>
        </w:rPr>
        <w:t xml:space="preserve"> (19.921 zł),</w:t>
      </w:r>
    </w:p>
    <w:p w:rsidR="00345B84" w:rsidRPr="00FA12B4" w:rsidRDefault="00345B84" w:rsidP="003620C7">
      <w:pPr>
        <w:pStyle w:val="Tekstpodstawowy2"/>
        <w:numPr>
          <w:ilvl w:val="0"/>
          <w:numId w:val="28"/>
        </w:numPr>
        <w:tabs>
          <w:tab w:val="clear" w:pos="454"/>
          <w:tab w:val="num" w:pos="284"/>
        </w:tabs>
        <w:ind w:left="284" w:hanging="284"/>
        <w:rPr>
          <w:i/>
        </w:rPr>
      </w:pPr>
      <w:r w:rsidRPr="00FA12B4">
        <w:lastRenderedPageBreak/>
        <w:t xml:space="preserve">wynagrodzeń dla ekspertów pracujących w Komisjach Oceny Projektów </w:t>
      </w:r>
      <w:r w:rsidR="00F51F07" w:rsidRPr="00FA12B4">
        <w:t xml:space="preserve">oraz dla pracowników zatrudnionych na umowę zlecenie w Biurze ds. Weryfikacji Wniosków </w:t>
      </w:r>
      <w:r w:rsidR="007C7AF6" w:rsidRPr="00FA12B4">
        <w:br/>
      </w:r>
      <w:r w:rsidR="00F51F07" w:rsidRPr="00FA12B4">
        <w:t xml:space="preserve">o Płatność </w:t>
      </w:r>
      <w:r w:rsidRPr="00FA12B4">
        <w:rPr>
          <w:i/>
        </w:rPr>
        <w:t>(</w:t>
      </w:r>
      <w:r w:rsidR="00F51F07" w:rsidRPr="00FA12B4">
        <w:rPr>
          <w:i/>
        </w:rPr>
        <w:t>207.565</w:t>
      </w:r>
      <w:r w:rsidRPr="00FA12B4">
        <w:rPr>
          <w:i/>
        </w:rPr>
        <w:t xml:space="preserve"> zł), </w:t>
      </w:r>
    </w:p>
    <w:p w:rsidR="00A24F1F" w:rsidRPr="00FA12B4" w:rsidRDefault="00A24F1F" w:rsidP="003620C7">
      <w:pPr>
        <w:pStyle w:val="Tekstpodstawowy2"/>
        <w:numPr>
          <w:ilvl w:val="0"/>
          <w:numId w:val="28"/>
        </w:numPr>
        <w:tabs>
          <w:tab w:val="clear" w:pos="454"/>
          <w:tab w:val="num" w:pos="284"/>
        </w:tabs>
        <w:ind w:left="284" w:hanging="284"/>
        <w:rPr>
          <w:i/>
        </w:rPr>
      </w:pPr>
      <w:r w:rsidRPr="00FA12B4">
        <w:t xml:space="preserve">badania laboratoryjnego zawartości </w:t>
      </w:r>
      <w:proofErr w:type="spellStart"/>
      <w:r w:rsidRPr="00FA12B4">
        <w:t>elastanu</w:t>
      </w:r>
      <w:proofErr w:type="spellEnd"/>
      <w:r w:rsidRPr="00FA12B4">
        <w:t xml:space="preserve"> w koszulkach reklamowych w związku </w:t>
      </w:r>
      <w:r w:rsidR="007C7AF6" w:rsidRPr="00FA12B4">
        <w:br/>
      </w:r>
      <w:r w:rsidRPr="00FA12B4">
        <w:t xml:space="preserve">z wątpliwościami, co do zgodności zamawianego towaru ze specyfikacją SIWZ, badania ewaluacyjnego pt. „Analiza systemu weryfikacji wniosków o płatność w ramach RPO WZ na lata 2007 – 2013”, badania pt. „Wpływ realizacji RPO WZ na strategie Województwa Zachodniopomorskiego” </w:t>
      </w:r>
      <w:r w:rsidRPr="00FA12B4">
        <w:rPr>
          <w:i/>
        </w:rPr>
        <w:t>(178.914 zł),</w:t>
      </w:r>
    </w:p>
    <w:p w:rsidR="00A24F1F" w:rsidRPr="00FA12B4" w:rsidRDefault="00A24F1F" w:rsidP="003620C7">
      <w:pPr>
        <w:pStyle w:val="Tekstpodstawowy2"/>
        <w:numPr>
          <w:ilvl w:val="0"/>
          <w:numId w:val="28"/>
        </w:numPr>
        <w:tabs>
          <w:tab w:val="clear" w:pos="454"/>
          <w:tab w:val="num" w:pos="284"/>
        </w:tabs>
        <w:ind w:left="284" w:hanging="284"/>
        <w:rPr>
          <w:i/>
        </w:rPr>
      </w:pPr>
      <w:r w:rsidRPr="00FA12B4">
        <w:t xml:space="preserve">szkoleń, kursów i studiów podyplomowych pracowników Wydziału Zarządzania </w:t>
      </w:r>
      <w:r w:rsidR="007C7AF6" w:rsidRPr="00FA12B4">
        <w:br/>
      </w:r>
      <w:r w:rsidRPr="00FA12B4">
        <w:t xml:space="preserve">i Wdrażania RPO </w:t>
      </w:r>
      <w:r w:rsidRPr="00FA12B4">
        <w:rPr>
          <w:i/>
        </w:rPr>
        <w:t xml:space="preserve">(157.804 zł), </w:t>
      </w:r>
    </w:p>
    <w:p w:rsidR="00A24F1F" w:rsidRPr="00FA12B4" w:rsidRDefault="00A24F1F" w:rsidP="003620C7">
      <w:pPr>
        <w:pStyle w:val="Tekstpodstawowy2"/>
        <w:numPr>
          <w:ilvl w:val="0"/>
          <w:numId w:val="28"/>
        </w:numPr>
        <w:tabs>
          <w:tab w:val="clear" w:pos="454"/>
          <w:tab w:val="num" w:pos="284"/>
        </w:tabs>
        <w:ind w:left="284" w:hanging="284"/>
        <w:rPr>
          <w:i/>
        </w:rPr>
      </w:pPr>
      <w:r w:rsidRPr="00FA12B4">
        <w:t xml:space="preserve">podróży służbowych krajowych  i zagranicznych pracowników Wydziału Zarządzania </w:t>
      </w:r>
      <w:r w:rsidR="007C7AF6" w:rsidRPr="00FA12B4">
        <w:br/>
      </w:r>
      <w:r w:rsidRPr="00FA12B4">
        <w:t xml:space="preserve">i Wdrażania RPO </w:t>
      </w:r>
      <w:r w:rsidRPr="00FA12B4">
        <w:rPr>
          <w:i/>
        </w:rPr>
        <w:t xml:space="preserve">(145.989 zł), </w:t>
      </w:r>
    </w:p>
    <w:p w:rsidR="00A24F1F" w:rsidRPr="00FA12B4" w:rsidRDefault="00A24F1F" w:rsidP="003620C7">
      <w:pPr>
        <w:pStyle w:val="Tekstpodstawowy2"/>
        <w:numPr>
          <w:ilvl w:val="0"/>
          <w:numId w:val="28"/>
        </w:numPr>
        <w:tabs>
          <w:tab w:val="clear" w:pos="454"/>
          <w:tab w:val="num" w:pos="284"/>
        </w:tabs>
        <w:ind w:left="284" w:hanging="284"/>
        <w:rPr>
          <w:i/>
        </w:rPr>
      </w:pPr>
      <w:r w:rsidRPr="00FA12B4">
        <w:t xml:space="preserve">usług promujących Program </w:t>
      </w:r>
      <w:r w:rsidRPr="00FA12B4">
        <w:rPr>
          <w:i/>
        </w:rPr>
        <w:t>(</w:t>
      </w:r>
      <w:r w:rsidR="00A838A7" w:rsidRPr="00FA12B4">
        <w:rPr>
          <w:i/>
        </w:rPr>
        <w:t>133.820</w:t>
      </w:r>
      <w:r w:rsidRPr="00FA12B4">
        <w:rPr>
          <w:i/>
        </w:rPr>
        <w:t xml:space="preserve"> zł),</w:t>
      </w:r>
      <w:r w:rsidRPr="00FA12B4">
        <w:t xml:space="preserve"> w tym: usług</w:t>
      </w:r>
      <w:r w:rsidR="00B4126E" w:rsidRPr="00FA12B4">
        <w:t>i</w:t>
      </w:r>
      <w:r w:rsidRPr="00FA12B4">
        <w:t xml:space="preserve"> reklamowo </w:t>
      </w:r>
      <w:r w:rsidR="00B4126E" w:rsidRPr="00FA12B4">
        <w:t xml:space="preserve">- </w:t>
      </w:r>
      <w:r w:rsidRPr="00FA12B4">
        <w:t>promocyjn</w:t>
      </w:r>
      <w:r w:rsidR="00B4126E" w:rsidRPr="00FA12B4">
        <w:t>e</w:t>
      </w:r>
      <w:r w:rsidRPr="00FA12B4">
        <w:t xml:space="preserve"> </w:t>
      </w:r>
      <w:r w:rsidR="007C7AF6" w:rsidRPr="00FA12B4">
        <w:br/>
      </w:r>
      <w:r w:rsidRPr="00FA12B4">
        <w:t>(</w:t>
      </w:r>
      <w:r w:rsidRPr="00FA12B4">
        <w:rPr>
          <w:i/>
        </w:rPr>
        <w:t>80.095 zł</w:t>
      </w:r>
      <w:r w:rsidRPr="00FA12B4">
        <w:t>), usług</w:t>
      </w:r>
      <w:r w:rsidR="00B4126E" w:rsidRPr="00FA12B4">
        <w:t>i drukarskie</w:t>
      </w:r>
      <w:r w:rsidRPr="00FA12B4">
        <w:t xml:space="preserve"> (</w:t>
      </w:r>
      <w:r w:rsidRPr="00FA12B4">
        <w:rPr>
          <w:i/>
        </w:rPr>
        <w:t>39.408 zł</w:t>
      </w:r>
      <w:r w:rsidRPr="00FA12B4">
        <w:t xml:space="preserve">), </w:t>
      </w:r>
      <w:r w:rsidR="00A838A7" w:rsidRPr="00FA12B4">
        <w:t xml:space="preserve">aranżacja stoiska promocyjnego </w:t>
      </w:r>
      <w:r w:rsidR="00A838A7" w:rsidRPr="00FA12B4">
        <w:rPr>
          <w:i/>
        </w:rPr>
        <w:t>(13.970 zł),</w:t>
      </w:r>
      <w:r w:rsidR="00A838A7" w:rsidRPr="00FA12B4">
        <w:t xml:space="preserve"> </w:t>
      </w:r>
      <w:r w:rsidRPr="00FA12B4">
        <w:t xml:space="preserve">wyrób tablic i pieczęci </w:t>
      </w:r>
      <w:r w:rsidRPr="00FA12B4">
        <w:rPr>
          <w:i/>
        </w:rPr>
        <w:t>(347 zł),</w:t>
      </w:r>
    </w:p>
    <w:p w:rsidR="00A24F1F" w:rsidRPr="00FA12B4" w:rsidRDefault="00A24F1F" w:rsidP="003620C7">
      <w:pPr>
        <w:pStyle w:val="Tekstpodstawowy2"/>
        <w:numPr>
          <w:ilvl w:val="0"/>
          <w:numId w:val="28"/>
        </w:numPr>
        <w:tabs>
          <w:tab w:val="clear" w:pos="454"/>
          <w:tab w:val="num" w:pos="284"/>
        </w:tabs>
        <w:ind w:left="284" w:hanging="284"/>
        <w:rPr>
          <w:i/>
        </w:rPr>
      </w:pPr>
      <w:r w:rsidRPr="00FA12B4">
        <w:t xml:space="preserve">usług notarialnych, adwokackich i prawniczych </w:t>
      </w:r>
      <w:r w:rsidRPr="00FA12B4">
        <w:rPr>
          <w:i/>
        </w:rPr>
        <w:t>(106.490 zł),</w:t>
      </w:r>
    </w:p>
    <w:p w:rsidR="00A24F1F" w:rsidRPr="00FA12B4" w:rsidRDefault="00A24F1F" w:rsidP="003620C7">
      <w:pPr>
        <w:pStyle w:val="Tekstpodstawowy2"/>
        <w:numPr>
          <w:ilvl w:val="0"/>
          <w:numId w:val="28"/>
        </w:numPr>
        <w:tabs>
          <w:tab w:val="clear" w:pos="454"/>
          <w:tab w:val="num" w:pos="284"/>
        </w:tabs>
        <w:ind w:left="284" w:hanging="284"/>
        <w:rPr>
          <w:i/>
        </w:rPr>
      </w:pPr>
      <w:r w:rsidRPr="00FA12B4">
        <w:t xml:space="preserve">ogłoszeń </w:t>
      </w:r>
      <w:r w:rsidR="00B4126E" w:rsidRPr="00FA12B4">
        <w:t xml:space="preserve">prasowych i </w:t>
      </w:r>
      <w:r w:rsidRPr="00FA12B4">
        <w:t xml:space="preserve">artykułów </w:t>
      </w:r>
      <w:r w:rsidRPr="00FA12B4">
        <w:rPr>
          <w:i/>
        </w:rPr>
        <w:t>(79.561 zł),</w:t>
      </w:r>
    </w:p>
    <w:p w:rsidR="00A24F1F" w:rsidRPr="00FA12B4" w:rsidRDefault="00A24F1F" w:rsidP="003620C7">
      <w:pPr>
        <w:pStyle w:val="Tekstpodstawowy2"/>
        <w:numPr>
          <w:ilvl w:val="0"/>
          <w:numId w:val="28"/>
        </w:numPr>
        <w:tabs>
          <w:tab w:val="clear" w:pos="454"/>
          <w:tab w:val="num" w:pos="284"/>
        </w:tabs>
        <w:ind w:left="284" w:hanging="284"/>
        <w:rPr>
          <w:i/>
        </w:rPr>
      </w:pPr>
      <w:r w:rsidRPr="00FA12B4">
        <w:t xml:space="preserve">zakupu materiałów i wyposażenia biurowego (artykułów biurowych,  tonerów, papieru do kserokopiarek i drukarek, aparatów telefonicznych, części zamiennych i eksploatacyjnych do urządzeń biurowych, akcesoriów komputerowych, </w:t>
      </w:r>
      <w:r w:rsidR="00B4126E" w:rsidRPr="00FA12B4">
        <w:t xml:space="preserve">w tym dysków twardych i napędów, </w:t>
      </w:r>
      <w:r w:rsidRPr="00FA12B4">
        <w:t xml:space="preserve">aparatu fotograficznego) </w:t>
      </w:r>
      <w:r w:rsidRPr="00FA12B4">
        <w:rPr>
          <w:i/>
        </w:rPr>
        <w:t>(75.812 zł),</w:t>
      </w:r>
    </w:p>
    <w:p w:rsidR="00A24F1F" w:rsidRPr="00FA12B4" w:rsidRDefault="00A24F1F" w:rsidP="003620C7">
      <w:pPr>
        <w:pStyle w:val="Tekstpodstawowy2"/>
        <w:numPr>
          <w:ilvl w:val="0"/>
          <w:numId w:val="28"/>
        </w:numPr>
        <w:tabs>
          <w:tab w:val="clear" w:pos="454"/>
          <w:tab w:val="num" w:pos="284"/>
        </w:tabs>
        <w:ind w:left="284" w:hanging="284"/>
        <w:rPr>
          <w:i/>
        </w:rPr>
      </w:pPr>
      <w:r w:rsidRPr="00FA12B4">
        <w:t xml:space="preserve">wynajmu </w:t>
      </w:r>
      <w:proofErr w:type="spellStart"/>
      <w:r w:rsidRPr="00FA12B4">
        <w:t>sal</w:t>
      </w:r>
      <w:proofErr w:type="spellEnd"/>
      <w:r w:rsidRPr="00FA12B4">
        <w:t xml:space="preserve">, </w:t>
      </w:r>
      <w:r w:rsidR="00C809A1" w:rsidRPr="00FA12B4">
        <w:t xml:space="preserve">związanych z organizacją szkoleń </w:t>
      </w:r>
      <w:r w:rsidR="00DF6248" w:rsidRPr="00FA12B4">
        <w:t xml:space="preserve">i konferencji </w:t>
      </w:r>
      <w:r w:rsidR="00C809A1" w:rsidRPr="00FA12B4">
        <w:t>dla beneficjentów zewnętrznych oraz na potrzeby Zachodniopomorskiego Komitetu Monitorującego</w:t>
      </w:r>
      <w:r w:rsidR="00F40A0D" w:rsidRPr="00FA12B4">
        <w:t xml:space="preserve"> </w:t>
      </w:r>
      <w:r w:rsidR="007C7AF6" w:rsidRPr="00FA12B4">
        <w:br/>
      </w:r>
      <w:r w:rsidR="00F40A0D" w:rsidRPr="00FA12B4">
        <w:t>(</w:t>
      </w:r>
      <w:r w:rsidR="00F40A0D" w:rsidRPr="00FA12B4">
        <w:rPr>
          <w:i/>
        </w:rPr>
        <w:t>15.127 zł</w:t>
      </w:r>
      <w:r w:rsidR="00F40A0D" w:rsidRPr="00FA12B4">
        <w:t>)</w:t>
      </w:r>
      <w:r w:rsidR="00DF6248" w:rsidRPr="00FA12B4">
        <w:t xml:space="preserve">, </w:t>
      </w:r>
    </w:p>
    <w:p w:rsidR="00A24F1F" w:rsidRPr="00FA12B4" w:rsidRDefault="00A24F1F" w:rsidP="003620C7">
      <w:pPr>
        <w:pStyle w:val="Tekstpodstawowy2"/>
        <w:numPr>
          <w:ilvl w:val="0"/>
          <w:numId w:val="28"/>
        </w:numPr>
        <w:tabs>
          <w:tab w:val="clear" w:pos="454"/>
          <w:tab w:val="num" w:pos="284"/>
        </w:tabs>
        <w:ind w:left="284" w:hanging="284"/>
        <w:rPr>
          <w:i/>
        </w:rPr>
      </w:pPr>
      <w:r w:rsidRPr="00FA12B4">
        <w:t>usług gastronomicznych</w:t>
      </w:r>
      <w:r w:rsidRPr="00FA12B4">
        <w:rPr>
          <w:i/>
        </w:rPr>
        <w:t>,</w:t>
      </w:r>
      <w:r w:rsidR="00E7360C" w:rsidRPr="00FA12B4">
        <w:rPr>
          <w:i/>
        </w:rPr>
        <w:t xml:space="preserve"> </w:t>
      </w:r>
      <w:r w:rsidRPr="00FA12B4">
        <w:t>związanych z organizacją szkoleń dla beneficjentów zewnętrznych oraz na potrzeby Zachodniopomorskiego Komitetu Monitorującego</w:t>
      </w:r>
      <w:r w:rsidR="00F40A0D" w:rsidRPr="00FA12B4">
        <w:t xml:space="preserve"> </w:t>
      </w:r>
      <w:r w:rsidR="007C7AF6" w:rsidRPr="00FA12B4">
        <w:br/>
      </w:r>
      <w:r w:rsidR="00F40A0D" w:rsidRPr="00FA12B4">
        <w:rPr>
          <w:i/>
        </w:rPr>
        <w:t>(9.511 zł)</w:t>
      </w:r>
      <w:r w:rsidRPr="00FA12B4">
        <w:t>,</w:t>
      </w:r>
    </w:p>
    <w:p w:rsidR="00B4126E" w:rsidRPr="00FA12B4" w:rsidRDefault="00B4126E" w:rsidP="003620C7">
      <w:pPr>
        <w:pStyle w:val="Tekstpodstawowy2"/>
        <w:numPr>
          <w:ilvl w:val="0"/>
          <w:numId w:val="28"/>
        </w:numPr>
        <w:tabs>
          <w:tab w:val="clear" w:pos="454"/>
          <w:tab w:val="num" w:pos="284"/>
        </w:tabs>
        <w:ind w:left="284" w:hanging="284"/>
        <w:rPr>
          <w:i/>
        </w:rPr>
      </w:pPr>
      <w:r w:rsidRPr="00FA12B4">
        <w:t xml:space="preserve">usług pozostałych, obejmujących: przejazdy komunikacji miejskiej, wynajem skrytek bankowych, catering na potrzeby posiedzeń Komisji Oceniających Projekty, zakup pieczątek imiennych, usługi pocztowe, transport osobowy, </w:t>
      </w:r>
      <w:r w:rsidR="007C7AF6" w:rsidRPr="00FA12B4">
        <w:t>usług hotelarskich</w:t>
      </w:r>
      <w:r w:rsidR="00475E1F" w:rsidRPr="00FA12B4">
        <w:t xml:space="preserve"> </w:t>
      </w:r>
      <w:r w:rsidRPr="00FA12B4">
        <w:t xml:space="preserve"> </w:t>
      </w:r>
      <w:r w:rsidRPr="00FA12B4">
        <w:rPr>
          <w:i/>
        </w:rPr>
        <w:t>(</w:t>
      </w:r>
      <w:r w:rsidR="00475E1F" w:rsidRPr="00FA12B4">
        <w:rPr>
          <w:i/>
        </w:rPr>
        <w:t>5.387</w:t>
      </w:r>
      <w:r w:rsidRPr="00FA12B4">
        <w:rPr>
          <w:i/>
        </w:rPr>
        <w:t xml:space="preserve"> zł),</w:t>
      </w:r>
    </w:p>
    <w:p w:rsidR="00A24F1F" w:rsidRPr="00FA12B4" w:rsidRDefault="00A24F1F" w:rsidP="003620C7">
      <w:pPr>
        <w:pStyle w:val="Tekstpodstawowy2"/>
        <w:numPr>
          <w:ilvl w:val="0"/>
          <w:numId w:val="28"/>
        </w:numPr>
        <w:tabs>
          <w:tab w:val="clear" w:pos="454"/>
          <w:tab w:val="num" w:pos="284"/>
        </w:tabs>
        <w:ind w:left="284" w:hanging="284"/>
        <w:rPr>
          <w:i/>
        </w:rPr>
      </w:pPr>
      <w:r w:rsidRPr="00FA12B4">
        <w:t xml:space="preserve">usług remontowych WZRPO i WWRPO </w:t>
      </w:r>
      <w:r w:rsidRPr="00FA12B4">
        <w:rPr>
          <w:i/>
        </w:rPr>
        <w:t>(5.007 zł),</w:t>
      </w:r>
    </w:p>
    <w:p w:rsidR="00345B84" w:rsidRPr="00FA12B4" w:rsidRDefault="00345B84" w:rsidP="003620C7">
      <w:pPr>
        <w:pStyle w:val="Tekstpodstawowy2"/>
        <w:numPr>
          <w:ilvl w:val="0"/>
          <w:numId w:val="28"/>
        </w:numPr>
        <w:tabs>
          <w:tab w:val="clear" w:pos="454"/>
          <w:tab w:val="num" w:pos="284"/>
        </w:tabs>
        <w:ind w:left="284" w:hanging="284"/>
        <w:rPr>
          <w:i/>
        </w:rPr>
      </w:pPr>
      <w:r w:rsidRPr="00FA12B4">
        <w:t xml:space="preserve">usług </w:t>
      </w:r>
      <w:r w:rsidR="00F06715" w:rsidRPr="00FA12B4">
        <w:t xml:space="preserve">doradczych, obejmujących wykonanie dwóch </w:t>
      </w:r>
      <w:r w:rsidRPr="00FA12B4">
        <w:t xml:space="preserve">opinii </w:t>
      </w:r>
      <w:r w:rsidR="00F06715" w:rsidRPr="00FA12B4">
        <w:t xml:space="preserve">z zakresu przepisów środowiskowych </w:t>
      </w:r>
      <w:r w:rsidR="00F06715" w:rsidRPr="00FA12B4">
        <w:rPr>
          <w:i/>
        </w:rPr>
        <w:t>(4.981</w:t>
      </w:r>
      <w:r w:rsidRPr="00FA12B4">
        <w:rPr>
          <w:i/>
        </w:rPr>
        <w:t xml:space="preserve"> zł), </w:t>
      </w:r>
    </w:p>
    <w:p w:rsidR="00A24F1F" w:rsidRPr="00FA12B4" w:rsidRDefault="00A24F1F" w:rsidP="003620C7">
      <w:pPr>
        <w:pStyle w:val="Tekstpodstawowy2"/>
        <w:numPr>
          <w:ilvl w:val="0"/>
          <w:numId w:val="28"/>
        </w:numPr>
        <w:tabs>
          <w:tab w:val="clear" w:pos="454"/>
          <w:tab w:val="num" w:pos="284"/>
        </w:tabs>
        <w:ind w:left="284" w:hanging="284"/>
        <w:rPr>
          <w:i/>
        </w:rPr>
      </w:pPr>
      <w:r w:rsidRPr="00FA12B4">
        <w:t xml:space="preserve">usług obejmujących tłumaczenia </w:t>
      </w:r>
      <w:r w:rsidRPr="00FA12B4">
        <w:rPr>
          <w:i/>
        </w:rPr>
        <w:t>(2.218 zł),</w:t>
      </w:r>
    </w:p>
    <w:p w:rsidR="003058A2" w:rsidRPr="00FA12B4" w:rsidRDefault="00475E1F" w:rsidP="003620C7">
      <w:pPr>
        <w:pStyle w:val="Tekstpodstawowy2"/>
        <w:numPr>
          <w:ilvl w:val="0"/>
          <w:numId w:val="28"/>
        </w:numPr>
        <w:tabs>
          <w:tab w:val="clear" w:pos="454"/>
          <w:tab w:val="num" w:pos="284"/>
        </w:tabs>
        <w:ind w:left="284" w:hanging="284"/>
        <w:rPr>
          <w:i/>
        </w:rPr>
      </w:pPr>
      <w:r w:rsidRPr="00FA12B4">
        <w:t xml:space="preserve">udziału w konferencji pracowników Wydziału Zarządzania RPO </w:t>
      </w:r>
      <w:r w:rsidR="003058A2" w:rsidRPr="00FA12B4">
        <w:rPr>
          <w:i/>
        </w:rPr>
        <w:t>(1.171 zł),</w:t>
      </w:r>
    </w:p>
    <w:p w:rsidR="00345B84" w:rsidRPr="00FA12B4" w:rsidRDefault="00345B84" w:rsidP="003620C7">
      <w:pPr>
        <w:pStyle w:val="Tekstpodstawowy2"/>
        <w:numPr>
          <w:ilvl w:val="0"/>
          <w:numId w:val="28"/>
        </w:numPr>
        <w:tabs>
          <w:tab w:val="clear" w:pos="454"/>
          <w:tab w:val="num" w:pos="284"/>
        </w:tabs>
        <w:ind w:left="284" w:hanging="284"/>
      </w:pPr>
      <w:r w:rsidRPr="00FA12B4">
        <w:t xml:space="preserve">zakupu </w:t>
      </w:r>
      <w:r w:rsidR="000C7C16" w:rsidRPr="00FA12B4">
        <w:t xml:space="preserve">pomocy naukowych, dydaktycznych i książek </w:t>
      </w:r>
      <w:r w:rsidR="000C7C16" w:rsidRPr="00FA12B4">
        <w:rPr>
          <w:i/>
        </w:rPr>
        <w:t>(644</w:t>
      </w:r>
      <w:r w:rsidRPr="00FA12B4">
        <w:rPr>
          <w:i/>
        </w:rPr>
        <w:t xml:space="preserve"> zł)</w:t>
      </w:r>
      <w:r w:rsidR="00475E1F" w:rsidRPr="00FA12B4">
        <w:rPr>
          <w:i/>
        </w:rPr>
        <w:t>.</w:t>
      </w:r>
    </w:p>
    <w:p w:rsidR="00A24F1F" w:rsidRPr="00FA12B4" w:rsidRDefault="00A24F1F" w:rsidP="00A24F1F">
      <w:pPr>
        <w:pStyle w:val="Tekstpodstawowy2"/>
        <w:rPr>
          <w:sz w:val="8"/>
          <w:szCs w:val="8"/>
        </w:rPr>
      </w:pPr>
    </w:p>
    <w:p w:rsidR="00345B84" w:rsidRPr="00FA12B4" w:rsidRDefault="00345B84" w:rsidP="00EE38D2">
      <w:pPr>
        <w:pStyle w:val="Tekstpodstawowy2"/>
        <w:ind w:left="284"/>
        <w:rPr>
          <w:sz w:val="4"/>
          <w:szCs w:val="4"/>
        </w:rPr>
      </w:pPr>
    </w:p>
    <w:p w:rsidR="00345B84" w:rsidRPr="00FA12B4" w:rsidRDefault="00345B84" w:rsidP="00EE38D2">
      <w:pPr>
        <w:pStyle w:val="Tekstpodstawowy2"/>
        <w:ind w:left="284"/>
        <w:rPr>
          <w:snapToGrid w:val="0"/>
          <w:sz w:val="20"/>
        </w:rPr>
      </w:pPr>
      <w:r w:rsidRPr="00FA12B4">
        <w:rPr>
          <w:i/>
          <w:snapToGrid w:val="0"/>
          <w:sz w:val="20"/>
        </w:rPr>
        <w:t>Źródłem sfinansowania poniesionych wydatków w podanej kwocie były środki</w:t>
      </w:r>
      <w:r w:rsidRPr="00FA12B4">
        <w:rPr>
          <w:snapToGrid w:val="0"/>
          <w:sz w:val="20"/>
        </w:rPr>
        <w:t>:</w:t>
      </w:r>
    </w:p>
    <w:p w:rsidR="00345B84" w:rsidRPr="00FA12B4" w:rsidRDefault="00345B84" w:rsidP="0036177C">
      <w:pPr>
        <w:pStyle w:val="Tekstpodstawowy2"/>
        <w:numPr>
          <w:ilvl w:val="1"/>
          <w:numId w:val="25"/>
        </w:numPr>
        <w:tabs>
          <w:tab w:val="clear" w:pos="1537"/>
          <w:tab w:val="num" w:pos="828"/>
          <w:tab w:val="left" w:pos="5400"/>
        </w:tabs>
        <w:ind w:left="828"/>
        <w:rPr>
          <w:i/>
          <w:sz w:val="20"/>
        </w:rPr>
      </w:pPr>
      <w:r w:rsidRPr="00FA12B4">
        <w:rPr>
          <w:i/>
          <w:sz w:val="20"/>
        </w:rPr>
        <w:t>dotacji celowej z b. p. na wkład unijny</w:t>
      </w:r>
      <w:r w:rsidRPr="00FA12B4">
        <w:rPr>
          <w:i/>
          <w:sz w:val="20"/>
        </w:rPr>
        <w:tab/>
      </w:r>
      <w:r w:rsidRPr="00FA12B4">
        <w:rPr>
          <w:i/>
          <w:sz w:val="20"/>
        </w:rPr>
        <w:tab/>
      </w:r>
      <w:r w:rsidRPr="00FA12B4">
        <w:rPr>
          <w:i/>
          <w:sz w:val="20"/>
        </w:rPr>
        <w:tab/>
        <w:t>w kwocie    3</w:t>
      </w:r>
      <w:r w:rsidR="00377ABD" w:rsidRPr="00FA12B4">
        <w:rPr>
          <w:i/>
          <w:sz w:val="20"/>
        </w:rPr>
        <w:t xml:space="preserve">.254.952 </w:t>
      </w:r>
      <w:r w:rsidRPr="00FA12B4">
        <w:rPr>
          <w:i/>
          <w:sz w:val="20"/>
        </w:rPr>
        <w:t>zł,</w:t>
      </w:r>
    </w:p>
    <w:p w:rsidR="00345B84" w:rsidRPr="00FA12B4" w:rsidRDefault="00345B84" w:rsidP="0036177C">
      <w:pPr>
        <w:pStyle w:val="Tekstpodstawowy2"/>
        <w:numPr>
          <w:ilvl w:val="1"/>
          <w:numId w:val="25"/>
        </w:numPr>
        <w:tabs>
          <w:tab w:val="clear" w:pos="1537"/>
          <w:tab w:val="num" w:pos="828"/>
          <w:tab w:val="left" w:pos="5400"/>
        </w:tabs>
        <w:ind w:left="828"/>
        <w:rPr>
          <w:i/>
          <w:sz w:val="20"/>
        </w:rPr>
      </w:pPr>
      <w:r w:rsidRPr="00FA12B4">
        <w:rPr>
          <w:i/>
          <w:sz w:val="20"/>
        </w:rPr>
        <w:t>własne budżetu województwa</w:t>
      </w:r>
      <w:r w:rsidRPr="00FA12B4">
        <w:rPr>
          <w:sz w:val="20"/>
        </w:rPr>
        <w:t xml:space="preserve"> </w:t>
      </w:r>
      <w:proofErr w:type="spellStart"/>
      <w:r w:rsidRPr="00FA12B4">
        <w:rPr>
          <w:i/>
          <w:sz w:val="20"/>
        </w:rPr>
        <w:t>przedfinansowujące</w:t>
      </w:r>
      <w:proofErr w:type="spellEnd"/>
    </w:p>
    <w:p w:rsidR="00345B84" w:rsidRPr="00FA12B4" w:rsidRDefault="00345B84" w:rsidP="00EE38D2">
      <w:pPr>
        <w:pStyle w:val="Tekstpodstawowy2"/>
        <w:tabs>
          <w:tab w:val="left" w:pos="5400"/>
        </w:tabs>
        <w:ind w:left="851"/>
        <w:rPr>
          <w:i/>
          <w:sz w:val="20"/>
        </w:rPr>
      </w:pPr>
      <w:r w:rsidRPr="00FA12B4">
        <w:rPr>
          <w:i/>
          <w:sz w:val="20"/>
        </w:rPr>
        <w:t>dotację celową z b. p. na w</w:t>
      </w:r>
      <w:r w:rsidR="00377ABD" w:rsidRPr="00FA12B4">
        <w:rPr>
          <w:i/>
          <w:sz w:val="20"/>
        </w:rPr>
        <w:t>kład unijny</w:t>
      </w:r>
      <w:r w:rsidR="00377ABD" w:rsidRPr="00FA12B4">
        <w:rPr>
          <w:i/>
          <w:sz w:val="20"/>
        </w:rPr>
        <w:tab/>
      </w:r>
      <w:r w:rsidR="00377ABD" w:rsidRPr="00FA12B4">
        <w:rPr>
          <w:i/>
          <w:sz w:val="20"/>
        </w:rPr>
        <w:tab/>
      </w:r>
      <w:r w:rsidR="00377ABD" w:rsidRPr="00FA12B4">
        <w:rPr>
          <w:i/>
          <w:sz w:val="20"/>
        </w:rPr>
        <w:tab/>
        <w:t>w kwocie       853.141</w:t>
      </w:r>
      <w:r w:rsidRPr="00FA12B4">
        <w:rPr>
          <w:i/>
          <w:sz w:val="20"/>
        </w:rPr>
        <w:t xml:space="preserve"> zł.</w:t>
      </w:r>
    </w:p>
    <w:p w:rsidR="00B1138F" w:rsidRPr="00BD4FF4" w:rsidRDefault="00B1138F" w:rsidP="00EE38D2">
      <w:pPr>
        <w:pStyle w:val="Tekstpodstawowy2"/>
        <w:rPr>
          <w:color w:val="0000FF"/>
          <w:sz w:val="8"/>
          <w:szCs w:val="8"/>
        </w:rPr>
      </w:pPr>
    </w:p>
    <w:p w:rsidR="003E7334" w:rsidRPr="00FA12B4" w:rsidRDefault="00FA3882" w:rsidP="003620C7">
      <w:pPr>
        <w:pStyle w:val="Tekstpodstawowy2"/>
        <w:numPr>
          <w:ilvl w:val="0"/>
          <w:numId w:val="41"/>
        </w:numPr>
      </w:pPr>
      <w:r w:rsidRPr="00FA12B4">
        <w:rPr>
          <w:b/>
          <w:i/>
          <w:sz w:val="28"/>
        </w:rPr>
        <w:t>Bieżąca organizacja pracy Urzędu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3E7334" w:rsidRPr="00FA12B4" w:rsidTr="00FC478D">
        <w:tc>
          <w:tcPr>
            <w:tcW w:w="2302" w:type="dxa"/>
            <w:vAlign w:val="center"/>
          </w:tcPr>
          <w:p w:rsidR="003E7334" w:rsidRPr="00FA12B4" w:rsidRDefault="003E7334" w:rsidP="00EE38D2">
            <w:pPr>
              <w:pStyle w:val="Tekstprzypisudolnego"/>
              <w:ind w:hanging="142"/>
              <w:jc w:val="center"/>
            </w:pPr>
            <w:r w:rsidRPr="00FA12B4">
              <w:t>Plan po zmianach</w:t>
            </w:r>
          </w:p>
        </w:tc>
        <w:tc>
          <w:tcPr>
            <w:tcW w:w="2518" w:type="dxa"/>
            <w:vAlign w:val="center"/>
          </w:tcPr>
          <w:p w:rsidR="003E7334" w:rsidRPr="00FA12B4" w:rsidRDefault="003E7334" w:rsidP="00EE38D2">
            <w:pPr>
              <w:pStyle w:val="Tekstprzypisudolnego"/>
              <w:ind w:hanging="142"/>
              <w:jc w:val="center"/>
            </w:pPr>
            <w:r w:rsidRPr="00FA12B4">
              <w:t>Wykonanie</w:t>
            </w:r>
          </w:p>
        </w:tc>
        <w:tc>
          <w:tcPr>
            <w:tcW w:w="2126" w:type="dxa"/>
            <w:vAlign w:val="center"/>
          </w:tcPr>
          <w:p w:rsidR="003E7334" w:rsidRPr="00FA12B4" w:rsidRDefault="003E7334" w:rsidP="00EE38D2">
            <w:pPr>
              <w:pStyle w:val="Tekstprzypisudolnego"/>
              <w:ind w:hanging="142"/>
              <w:jc w:val="center"/>
            </w:pPr>
            <w:r w:rsidRPr="00FA12B4">
              <w:t>Wskaźnik realizacji</w:t>
            </w:r>
          </w:p>
        </w:tc>
        <w:tc>
          <w:tcPr>
            <w:tcW w:w="2157" w:type="dxa"/>
            <w:vAlign w:val="center"/>
          </w:tcPr>
          <w:p w:rsidR="003E7334" w:rsidRPr="00FA12B4" w:rsidRDefault="003E7334" w:rsidP="00EE38D2">
            <w:pPr>
              <w:pStyle w:val="Tekstprzypisudolnego"/>
              <w:ind w:hanging="142"/>
              <w:jc w:val="center"/>
            </w:pPr>
            <w:r w:rsidRPr="00FA12B4">
              <w:t>Odchylenie</w:t>
            </w:r>
          </w:p>
        </w:tc>
      </w:tr>
      <w:tr w:rsidR="003E7334" w:rsidRPr="00FA12B4" w:rsidTr="00FC478D">
        <w:tc>
          <w:tcPr>
            <w:tcW w:w="2302" w:type="dxa"/>
          </w:tcPr>
          <w:p w:rsidR="003E7334" w:rsidRPr="00FA12B4" w:rsidRDefault="00FA3882" w:rsidP="00EE38D2">
            <w:pPr>
              <w:pStyle w:val="Tekstprzypisudolnego"/>
              <w:ind w:hanging="142"/>
              <w:jc w:val="center"/>
              <w:rPr>
                <w:sz w:val="24"/>
              </w:rPr>
            </w:pPr>
            <w:r w:rsidRPr="00FA12B4">
              <w:rPr>
                <w:sz w:val="24"/>
              </w:rPr>
              <w:t>4.613.478</w:t>
            </w:r>
            <w:r w:rsidR="003E7334" w:rsidRPr="00FA12B4">
              <w:rPr>
                <w:sz w:val="24"/>
              </w:rPr>
              <w:t xml:space="preserve"> zł</w:t>
            </w:r>
          </w:p>
        </w:tc>
        <w:tc>
          <w:tcPr>
            <w:tcW w:w="2518" w:type="dxa"/>
          </w:tcPr>
          <w:p w:rsidR="003E7334" w:rsidRPr="00FA12B4" w:rsidRDefault="00FA3882" w:rsidP="007F6D0F">
            <w:pPr>
              <w:pStyle w:val="Tekstprzypisudolnego"/>
              <w:ind w:hanging="142"/>
              <w:jc w:val="center"/>
              <w:rPr>
                <w:b/>
                <w:sz w:val="24"/>
              </w:rPr>
            </w:pPr>
            <w:r w:rsidRPr="00FA12B4">
              <w:rPr>
                <w:b/>
                <w:sz w:val="24"/>
              </w:rPr>
              <w:t>1.772.25</w:t>
            </w:r>
            <w:r w:rsidR="007F6D0F" w:rsidRPr="00FA12B4">
              <w:rPr>
                <w:b/>
                <w:sz w:val="24"/>
              </w:rPr>
              <w:t>8</w:t>
            </w:r>
            <w:r w:rsidR="003E7334" w:rsidRPr="00FA12B4">
              <w:rPr>
                <w:b/>
                <w:sz w:val="24"/>
              </w:rPr>
              <w:t xml:space="preserve"> zł</w:t>
            </w:r>
          </w:p>
        </w:tc>
        <w:tc>
          <w:tcPr>
            <w:tcW w:w="2126" w:type="dxa"/>
          </w:tcPr>
          <w:p w:rsidR="003E7334" w:rsidRPr="00FA12B4" w:rsidRDefault="006E2C56" w:rsidP="00EE38D2">
            <w:pPr>
              <w:pStyle w:val="Tekstprzypisudolnego"/>
              <w:ind w:hanging="142"/>
              <w:jc w:val="center"/>
              <w:rPr>
                <w:sz w:val="24"/>
              </w:rPr>
            </w:pPr>
            <w:r w:rsidRPr="00FA12B4">
              <w:rPr>
                <w:sz w:val="24"/>
              </w:rPr>
              <w:t>38,4</w:t>
            </w:r>
            <w:r w:rsidR="003E7334" w:rsidRPr="00FA12B4">
              <w:rPr>
                <w:sz w:val="24"/>
              </w:rPr>
              <w:t>%</w:t>
            </w:r>
          </w:p>
        </w:tc>
        <w:tc>
          <w:tcPr>
            <w:tcW w:w="2157" w:type="dxa"/>
          </w:tcPr>
          <w:p w:rsidR="003E7334" w:rsidRPr="00FA12B4" w:rsidRDefault="003E7334" w:rsidP="0001733D">
            <w:pPr>
              <w:pStyle w:val="Tekstprzypisudolnego"/>
              <w:ind w:hanging="142"/>
              <w:jc w:val="center"/>
              <w:rPr>
                <w:sz w:val="24"/>
              </w:rPr>
            </w:pPr>
            <w:r w:rsidRPr="00FA12B4">
              <w:rPr>
                <w:sz w:val="24"/>
              </w:rPr>
              <w:t xml:space="preserve">- </w:t>
            </w:r>
            <w:r w:rsidR="006E2C56" w:rsidRPr="00FA12B4">
              <w:rPr>
                <w:sz w:val="24"/>
              </w:rPr>
              <w:t>534.48</w:t>
            </w:r>
            <w:r w:rsidR="0001733D" w:rsidRPr="00FA12B4">
              <w:rPr>
                <w:sz w:val="24"/>
              </w:rPr>
              <w:t>1</w:t>
            </w:r>
            <w:r w:rsidRPr="00FA12B4">
              <w:rPr>
                <w:sz w:val="24"/>
              </w:rPr>
              <w:t xml:space="preserve"> zł</w:t>
            </w:r>
          </w:p>
        </w:tc>
      </w:tr>
    </w:tbl>
    <w:p w:rsidR="00B07893" w:rsidRPr="00FA12B4" w:rsidRDefault="00B07893" w:rsidP="00EE38D2">
      <w:pPr>
        <w:pStyle w:val="Tekstpodstawowy2"/>
        <w:ind w:left="-142"/>
        <w:rPr>
          <w:sz w:val="4"/>
          <w:szCs w:val="4"/>
        </w:rPr>
      </w:pPr>
    </w:p>
    <w:p w:rsidR="007263DA" w:rsidRPr="00FA12B4" w:rsidRDefault="003E7334" w:rsidP="00A61157">
      <w:pPr>
        <w:pStyle w:val="Tekstpodstawowy2"/>
        <w:ind w:left="-142"/>
      </w:pPr>
      <w:r w:rsidRPr="00FA12B4">
        <w:t>Wydatki w powyższej kwocie poniesiono na:</w:t>
      </w:r>
    </w:p>
    <w:p w:rsidR="00A3217F" w:rsidRPr="00FA12B4" w:rsidRDefault="00A3217F" w:rsidP="003620C7">
      <w:pPr>
        <w:pStyle w:val="Akapitzlist"/>
        <w:numPr>
          <w:ilvl w:val="0"/>
          <w:numId w:val="108"/>
        </w:numPr>
        <w:ind w:left="357" w:hanging="357"/>
        <w:jc w:val="both"/>
        <w:rPr>
          <w:sz w:val="24"/>
          <w:szCs w:val="24"/>
        </w:rPr>
      </w:pPr>
      <w:r w:rsidRPr="00FA12B4">
        <w:rPr>
          <w:sz w:val="24"/>
          <w:szCs w:val="24"/>
        </w:rPr>
        <w:t>wyposażenie stanowisk pracy – 286.026 zł. w tym na:</w:t>
      </w:r>
    </w:p>
    <w:p w:rsidR="00A3217F" w:rsidRPr="00FA12B4" w:rsidRDefault="00A3217F" w:rsidP="003620C7">
      <w:pPr>
        <w:numPr>
          <w:ilvl w:val="0"/>
          <w:numId w:val="104"/>
        </w:numPr>
        <w:jc w:val="both"/>
        <w:rPr>
          <w:sz w:val="24"/>
          <w:szCs w:val="24"/>
        </w:rPr>
      </w:pPr>
      <w:r w:rsidRPr="00FA12B4">
        <w:rPr>
          <w:sz w:val="24"/>
          <w:szCs w:val="24"/>
        </w:rPr>
        <w:t xml:space="preserve">zakup materiałów biurowych i papierniczych, tonerów i tuszy oraz zakup czasopism, wydawnictw prawniczych i specjalistycznych oraz książek – </w:t>
      </w:r>
      <w:r w:rsidRPr="00FA12B4">
        <w:rPr>
          <w:i/>
          <w:sz w:val="24"/>
          <w:szCs w:val="24"/>
        </w:rPr>
        <w:t>207.755 zł,</w:t>
      </w:r>
      <w:r w:rsidRPr="00FA12B4">
        <w:rPr>
          <w:sz w:val="24"/>
          <w:szCs w:val="24"/>
        </w:rPr>
        <w:t xml:space="preserve"> </w:t>
      </w:r>
    </w:p>
    <w:p w:rsidR="00A3217F" w:rsidRPr="00FA12B4" w:rsidRDefault="00A3217F" w:rsidP="003620C7">
      <w:pPr>
        <w:numPr>
          <w:ilvl w:val="0"/>
          <w:numId w:val="104"/>
        </w:numPr>
        <w:jc w:val="both"/>
        <w:rPr>
          <w:sz w:val="24"/>
          <w:szCs w:val="24"/>
        </w:rPr>
      </w:pPr>
      <w:r w:rsidRPr="00FA12B4">
        <w:rPr>
          <w:sz w:val="24"/>
          <w:szCs w:val="24"/>
        </w:rPr>
        <w:t>zakup sprzętu biurowego w tym</w:t>
      </w:r>
      <w:r w:rsidR="00FA12B4" w:rsidRPr="00FA12B4">
        <w:rPr>
          <w:sz w:val="24"/>
          <w:szCs w:val="24"/>
        </w:rPr>
        <w:t xml:space="preserve"> m.in.</w:t>
      </w:r>
      <w:r w:rsidRPr="00FA12B4">
        <w:rPr>
          <w:sz w:val="24"/>
          <w:szCs w:val="24"/>
        </w:rPr>
        <w:t xml:space="preserve">: 2 rejestratorów temperatury, 15 aparatów telefonicznych, 3 niszczarek, regałów metalowych na potrzeby archiwum zakładowego oraz </w:t>
      </w:r>
      <w:r w:rsidR="00A61157" w:rsidRPr="00FA12B4">
        <w:rPr>
          <w:sz w:val="24"/>
          <w:szCs w:val="24"/>
        </w:rPr>
        <w:t>innego</w:t>
      </w:r>
      <w:r w:rsidRPr="00FA12B4">
        <w:rPr>
          <w:sz w:val="24"/>
          <w:szCs w:val="24"/>
        </w:rPr>
        <w:t xml:space="preserve"> drobne</w:t>
      </w:r>
      <w:r w:rsidR="00A61157" w:rsidRPr="00FA12B4">
        <w:rPr>
          <w:sz w:val="24"/>
          <w:szCs w:val="24"/>
        </w:rPr>
        <w:t>go wyposażenia</w:t>
      </w:r>
      <w:r w:rsidRPr="00FA12B4">
        <w:rPr>
          <w:sz w:val="24"/>
          <w:szCs w:val="24"/>
        </w:rPr>
        <w:t xml:space="preserve"> </w:t>
      </w:r>
      <w:r w:rsidRPr="00FA12B4">
        <w:rPr>
          <w:i/>
          <w:sz w:val="24"/>
          <w:szCs w:val="24"/>
        </w:rPr>
        <w:t>– 69.002 zł,</w:t>
      </w:r>
      <w:r w:rsidRPr="00FA12B4">
        <w:rPr>
          <w:sz w:val="24"/>
          <w:szCs w:val="24"/>
        </w:rPr>
        <w:t xml:space="preserve"> </w:t>
      </w:r>
    </w:p>
    <w:p w:rsidR="00A3217F" w:rsidRPr="00FA12B4" w:rsidRDefault="00A3217F" w:rsidP="003620C7">
      <w:pPr>
        <w:numPr>
          <w:ilvl w:val="0"/>
          <w:numId w:val="104"/>
        </w:numPr>
        <w:jc w:val="both"/>
        <w:rPr>
          <w:i/>
          <w:sz w:val="24"/>
          <w:szCs w:val="24"/>
        </w:rPr>
      </w:pPr>
      <w:r w:rsidRPr="00FA12B4">
        <w:rPr>
          <w:sz w:val="24"/>
          <w:szCs w:val="24"/>
        </w:rPr>
        <w:lastRenderedPageBreak/>
        <w:t xml:space="preserve">świadczenia rzeczowe wynikające z przepisów BHP (szkła korekcyjne </w:t>
      </w:r>
      <w:r w:rsidR="00A61157" w:rsidRPr="00FA12B4">
        <w:rPr>
          <w:sz w:val="24"/>
          <w:szCs w:val="24"/>
        </w:rPr>
        <w:br/>
      </w:r>
      <w:r w:rsidRPr="00FA12B4">
        <w:rPr>
          <w:sz w:val="24"/>
          <w:szCs w:val="24"/>
        </w:rPr>
        <w:t xml:space="preserve">dla pracowników) – </w:t>
      </w:r>
      <w:r w:rsidRPr="00FA12B4">
        <w:rPr>
          <w:i/>
          <w:sz w:val="24"/>
          <w:szCs w:val="24"/>
        </w:rPr>
        <w:t>9.269</w:t>
      </w:r>
      <w:r w:rsidRPr="00FA12B4">
        <w:rPr>
          <w:sz w:val="24"/>
          <w:szCs w:val="24"/>
        </w:rPr>
        <w:t xml:space="preserve"> </w:t>
      </w:r>
      <w:r w:rsidRPr="00FA12B4">
        <w:rPr>
          <w:i/>
          <w:sz w:val="24"/>
          <w:szCs w:val="24"/>
        </w:rPr>
        <w:t>zł,</w:t>
      </w:r>
      <w:r w:rsidRPr="00FA12B4">
        <w:rPr>
          <w:sz w:val="24"/>
          <w:szCs w:val="24"/>
        </w:rPr>
        <w:t xml:space="preserve">                                                                                        </w:t>
      </w:r>
    </w:p>
    <w:p w:rsidR="00A3217F" w:rsidRPr="00FA12B4" w:rsidRDefault="00A3217F" w:rsidP="003620C7">
      <w:pPr>
        <w:numPr>
          <w:ilvl w:val="0"/>
          <w:numId w:val="105"/>
        </w:numPr>
        <w:jc w:val="both"/>
        <w:rPr>
          <w:b/>
          <w:i/>
          <w:sz w:val="24"/>
          <w:szCs w:val="24"/>
        </w:rPr>
      </w:pPr>
      <w:r w:rsidRPr="00FA12B4">
        <w:rPr>
          <w:sz w:val="24"/>
          <w:szCs w:val="24"/>
        </w:rPr>
        <w:t>wydatki związane z bieżącą obsługą Urzędu – 1.236.809 zł,</w:t>
      </w:r>
      <w:r w:rsidRPr="00FA12B4">
        <w:rPr>
          <w:b/>
          <w:i/>
          <w:sz w:val="24"/>
          <w:szCs w:val="24"/>
        </w:rPr>
        <w:t xml:space="preserve">  </w:t>
      </w:r>
      <w:r w:rsidRPr="00FA12B4">
        <w:rPr>
          <w:sz w:val="24"/>
          <w:szCs w:val="24"/>
        </w:rPr>
        <w:t>w tym:</w:t>
      </w:r>
    </w:p>
    <w:p w:rsidR="00A3217F" w:rsidRPr="00246C45" w:rsidRDefault="00A3217F" w:rsidP="00246C45">
      <w:pPr>
        <w:numPr>
          <w:ilvl w:val="0"/>
          <w:numId w:val="207"/>
        </w:numPr>
        <w:jc w:val="both"/>
        <w:rPr>
          <w:i/>
          <w:szCs w:val="24"/>
        </w:rPr>
      </w:pPr>
      <w:r w:rsidRPr="00246C45">
        <w:rPr>
          <w:szCs w:val="24"/>
        </w:rPr>
        <w:t xml:space="preserve">zakup etyliny, oleju napędowego oraz części zamiennych i akcesoriów samochodowych – </w:t>
      </w:r>
      <w:r w:rsidRPr="00246C45">
        <w:rPr>
          <w:i/>
          <w:szCs w:val="24"/>
        </w:rPr>
        <w:t>148.865 zł,</w:t>
      </w:r>
      <w:r w:rsidRPr="00246C45">
        <w:rPr>
          <w:szCs w:val="24"/>
        </w:rPr>
        <w:t xml:space="preserve"> </w:t>
      </w:r>
    </w:p>
    <w:p w:rsidR="00A3217F" w:rsidRPr="00246C45" w:rsidRDefault="00A3217F" w:rsidP="00246C45">
      <w:pPr>
        <w:numPr>
          <w:ilvl w:val="0"/>
          <w:numId w:val="207"/>
        </w:numPr>
        <w:jc w:val="both"/>
        <w:rPr>
          <w:i/>
          <w:szCs w:val="24"/>
        </w:rPr>
      </w:pPr>
      <w:r w:rsidRPr="00246C45">
        <w:rPr>
          <w:szCs w:val="24"/>
        </w:rPr>
        <w:t xml:space="preserve">zakup środków czystości, materiałów eksploatacyjnych </w:t>
      </w:r>
      <w:r w:rsidRPr="00246C45">
        <w:rPr>
          <w:i/>
          <w:szCs w:val="24"/>
        </w:rPr>
        <w:t>(świetlówki, baterie),</w:t>
      </w:r>
      <w:r w:rsidRPr="00246C45">
        <w:rPr>
          <w:szCs w:val="24"/>
        </w:rPr>
        <w:t xml:space="preserve"> artykułów spożywczych i kwiatów  – </w:t>
      </w:r>
      <w:r w:rsidRPr="00246C45">
        <w:rPr>
          <w:i/>
          <w:szCs w:val="24"/>
        </w:rPr>
        <w:t>43.826 zł,</w:t>
      </w:r>
    </w:p>
    <w:p w:rsidR="00A3217F" w:rsidRPr="00246C45" w:rsidRDefault="00A3217F" w:rsidP="00246C45">
      <w:pPr>
        <w:numPr>
          <w:ilvl w:val="0"/>
          <w:numId w:val="207"/>
        </w:numPr>
        <w:jc w:val="both"/>
        <w:rPr>
          <w:i/>
          <w:szCs w:val="24"/>
        </w:rPr>
      </w:pPr>
      <w:r w:rsidRPr="00246C45">
        <w:rPr>
          <w:szCs w:val="24"/>
        </w:rPr>
        <w:t xml:space="preserve">usługi remontowe obejmujące  naprawy samochodów służbowych i sprzętu biurowego – </w:t>
      </w:r>
      <w:r w:rsidRPr="00246C45">
        <w:rPr>
          <w:i/>
          <w:szCs w:val="24"/>
        </w:rPr>
        <w:t>43.143 zł,</w:t>
      </w:r>
      <w:r w:rsidRPr="00246C45">
        <w:rPr>
          <w:szCs w:val="24"/>
        </w:rPr>
        <w:t xml:space="preserve"> </w:t>
      </w:r>
    </w:p>
    <w:p w:rsidR="00A3217F" w:rsidRPr="00246C45" w:rsidRDefault="00A3217F" w:rsidP="00246C45">
      <w:pPr>
        <w:numPr>
          <w:ilvl w:val="0"/>
          <w:numId w:val="207"/>
        </w:numPr>
        <w:jc w:val="both"/>
        <w:rPr>
          <w:i/>
          <w:szCs w:val="24"/>
        </w:rPr>
      </w:pPr>
      <w:r w:rsidRPr="00246C45">
        <w:rPr>
          <w:szCs w:val="24"/>
        </w:rPr>
        <w:t>opłaty pocztowe i spedycyjne, usługi drukarskie i introligatorskie, ogłoszenia prasowe, usługi medialne, notarialne, adw</w:t>
      </w:r>
      <w:r w:rsidR="00A61157" w:rsidRPr="00246C45">
        <w:rPr>
          <w:szCs w:val="24"/>
        </w:rPr>
        <w:t>okackie i prawnicze, konserwację</w:t>
      </w:r>
      <w:r w:rsidRPr="00246C45">
        <w:rPr>
          <w:szCs w:val="24"/>
        </w:rPr>
        <w:t xml:space="preserve"> i serwis urządzeń łączności, przeglądy tec</w:t>
      </w:r>
      <w:r w:rsidR="00A61157" w:rsidRPr="00246C45">
        <w:rPr>
          <w:szCs w:val="24"/>
        </w:rPr>
        <w:t xml:space="preserve">hniczne pojazdów i </w:t>
      </w:r>
      <w:proofErr w:type="spellStart"/>
      <w:r w:rsidR="00A61157" w:rsidRPr="00246C45">
        <w:rPr>
          <w:szCs w:val="24"/>
        </w:rPr>
        <w:t>autokosmetykę</w:t>
      </w:r>
      <w:proofErr w:type="spellEnd"/>
      <w:r w:rsidRPr="00246C45">
        <w:rPr>
          <w:szCs w:val="24"/>
        </w:rPr>
        <w:t xml:space="preserve">, abonamentowe opłaty parkingowe, usługi transportowe, gastronomiczne, wyrób tablic i pieczęci – </w:t>
      </w:r>
      <w:r w:rsidRPr="00246C45">
        <w:rPr>
          <w:i/>
          <w:szCs w:val="24"/>
        </w:rPr>
        <w:t>547.063 zł,</w:t>
      </w:r>
      <w:r w:rsidRPr="00246C45">
        <w:rPr>
          <w:szCs w:val="24"/>
        </w:rPr>
        <w:t xml:space="preserve"> </w:t>
      </w:r>
    </w:p>
    <w:p w:rsidR="00A3217F" w:rsidRPr="00246C45" w:rsidRDefault="00A3217F" w:rsidP="00246C45">
      <w:pPr>
        <w:numPr>
          <w:ilvl w:val="0"/>
          <w:numId w:val="207"/>
        </w:numPr>
        <w:jc w:val="both"/>
        <w:rPr>
          <w:i/>
          <w:szCs w:val="24"/>
        </w:rPr>
      </w:pPr>
      <w:r w:rsidRPr="00246C45">
        <w:rPr>
          <w:szCs w:val="24"/>
        </w:rPr>
        <w:t xml:space="preserve">koszty okresowych badań lekarskich pracowników – </w:t>
      </w:r>
      <w:r w:rsidRPr="00246C45">
        <w:rPr>
          <w:i/>
          <w:szCs w:val="24"/>
        </w:rPr>
        <w:t>23.128 zł,</w:t>
      </w:r>
      <w:r w:rsidRPr="00246C45">
        <w:rPr>
          <w:szCs w:val="24"/>
        </w:rPr>
        <w:t xml:space="preserve"> </w:t>
      </w:r>
    </w:p>
    <w:p w:rsidR="00A3217F" w:rsidRPr="00246C45" w:rsidRDefault="00A3217F" w:rsidP="00246C45">
      <w:pPr>
        <w:numPr>
          <w:ilvl w:val="0"/>
          <w:numId w:val="207"/>
        </w:numPr>
        <w:jc w:val="both"/>
        <w:rPr>
          <w:szCs w:val="24"/>
        </w:rPr>
      </w:pPr>
      <w:r w:rsidRPr="00246C45">
        <w:rPr>
          <w:szCs w:val="24"/>
        </w:rPr>
        <w:t xml:space="preserve">opłaty z tytułu usług telekomunikacyjnych telefonii komórkowej i stacjonarnej oraz zakup usług dostępu do sieci </w:t>
      </w:r>
      <w:proofErr w:type="spellStart"/>
      <w:r w:rsidRPr="00246C45">
        <w:rPr>
          <w:szCs w:val="24"/>
        </w:rPr>
        <w:t>internet</w:t>
      </w:r>
      <w:proofErr w:type="spellEnd"/>
      <w:r w:rsidRPr="00246C45">
        <w:rPr>
          <w:szCs w:val="24"/>
        </w:rPr>
        <w:t xml:space="preserve"> – </w:t>
      </w:r>
      <w:r w:rsidRPr="00246C45">
        <w:rPr>
          <w:i/>
          <w:szCs w:val="24"/>
        </w:rPr>
        <w:t>187.969 zł,</w:t>
      </w:r>
      <w:r w:rsidRPr="00246C45">
        <w:rPr>
          <w:szCs w:val="24"/>
        </w:rPr>
        <w:t xml:space="preserve"> </w:t>
      </w:r>
    </w:p>
    <w:p w:rsidR="00A3217F" w:rsidRPr="00246C45" w:rsidRDefault="00A3217F" w:rsidP="00246C45">
      <w:pPr>
        <w:numPr>
          <w:ilvl w:val="0"/>
          <w:numId w:val="207"/>
        </w:numPr>
        <w:jc w:val="both"/>
        <w:rPr>
          <w:szCs w:val="24"/>
        </w:rPr>
      </w:pPr>
      <w:r w:rsidRPr="00246C45">
        <w:rPr>
          <w:szCs w:val="24"/>
        </w:rPr>
        <w:t xml:space="preserve">usługi obejmujące wykonanie ekspertyz w tym: badanie sprawozdania finansowego </w:t>
      </w:r>
      <w:r w:rsidR="00696801" w:rsidRPr="00246C45">
        <w:rPr>
          <w:szCs w:val="24"/>
        </w:rPr>
        <w:br/>
      </w:r>
      <w:r w:rsidRPr="00246C45">
        <w:rPr>
          <w:szCs w:val="24"/>
        </w:rPr>
        <w:t>za rok 2011, ustalenie norm zużycia paliwa w sa</w:t>
      </w:r>
      <w:r w:rsidR="00696801" w:rsidRPr="00246C45">
        <w:rPr>
          <w:szCs w:val="24"/>
        </w:rPr>
        <w:t>mochodach służbowych, ekspertyzę ekspresu do kawy i wycenę</w:t>
      </w:r>
      <w:r w:rsidRPr="00246C45">
        <w:rPr>
          <w:szCs w:val="24"/>
        </w:rPr>
        <w:t xml:space="preserve"> wartości rynkowej samochodu służbowego – </w:t>
      </w:r>
      <w:r w:rsidRPr="00246C45">
        <w:rPr>
          <w:i/>
          <w:szCs w:val="24"/>
        </w:rPr>
        <w:t>32.465</w:t>
      </w:r>
      <w:r w:rsidRPr="00246C45">
        <w:rPr>
          <w:szCs w:val="24"/>
        </w:rPr>
        <w:t xml:space="preserve"> zł.</w:t>
      </w:r>
    </w:p>
    <w:p w:rsidR="00A3217F" w:rsidRPr="00246C45" w:rsidRDefault="00A3217F" w:rsidP="00246C45">
      <w:pPr>
        <w:numPr>
          <w:ilvl w:val="0"/>
          <w:numId w:val="207"/>
        </w:numPr>
        <w:jc w:val="both"/>
        <w:rPr>
          <w:i/>
          <w:szCs w:val="24"/>
        </w:rPr>
      </w:pPr>
      <w:r w:rsidRPr="00246C45">
        <w:rPr>
          <w:szCs w:val="24"/>
        </w:rPr>
        <w:t xml:space="preserve">podróże służbowe krajowe – </w:t>
      </w:r>
      <w:r w:rsidRPr="00246C45">
        <w:rPr>
          <w:i/>
          <w:szCs w:val="24"/>
        </w:rPr>
        <w:t>208.238 zł,</w:t>
      </w:r>
      <w:r w:rsidRPr="00246C45">
        <w:rPr>
          <w:szCs w:val="24"/>
        </w:rPr>
        <w:t xml:space="preserve"> </w:t>
      </w:r>
    </w:p>
    <w:p w:rsidR="00A3217F" w:rsidRPr="00246C45" w:rsidRDefault="00A3217F" w:rsidP="00246C45">
      <w:pPr>
        <w:numPr>
          <w:ilvl w:val="0"/>
          <w:numId w:val="207"/>
        </w:numPr>
        <w:jc w:val="both"/>
        <w:rPr>
          <w:szCs w:val="24"/>
        </w:rPr>
      </w:pPr>
      <w:r w:rsidRPr="00246C45">
        <w:rPr>
          <w:szCs w:val="24"/>
        </w:rPr>
        <w:t xml:space="preserve">pokrycie kosztów podróży służbowych osób realizujących zadania województwa </w:t>
      </w:r>
      <w:r w:rsidR="00A61157" w:rsidRPr="00246C45">
        <w:rPr>
          <w:szCs w:val="24"/>
        </w:rPr>
        <w:br/>
      </w:r>
      <w:r w:rsidRPr="00246C45">
        <w:rPr>
          <w:szCs w:val="24"/>
        </w:rPr>
        <w:t xml:space="preserve">a zatrudnionych na podstawie umowy zlecenia – </w:t>
      </w:r>
      <w:r w:rsidRPr="00246C45">
        <w:rPr>
          <w:i/>
          <w:szCs w:val="24"/>
        </w:rPr>
        <w:t>2.112</w:t>
      </w:r>
      <w:r w:rsidRPr="00246C45">
        <w:rPr>
          <w:szCs w:val="24"/>
        </w:rPr>
        <w:t xml:space="preserve"> zł.</w:t>
      </w:r>
    </w:p>
    <w:p w:rsidR="00A3217F" w:rsidRPr="00FA12B4" w:rsidRDefault="00A3217F" w:rsidP="003620C7">
      <w:pPr>
        <w:numPr>
          <w:ilvl w:val="0"/>
          <w:numId w:val="107"/>
        </w:numPr>
        <w:jc w:val="both"/>
        <w:rPr>
          <w:sz w:val="24"/>
          <w:szCs w:val="24"/>
        </w:rPr>
      </w:pPr>
      <w:r w:rsidRPr="00FA12B4">
        <w:rPr>
          <w:sz w:val="24"/>
          <w:szCs w:val="24"/>
        </w:rPr>
        <w:t>opłaty za ubezpieczenie mienia i odpowiedzialności cywilnej oraz różne opłaty</w:t>
      </w:r>
      <w:r w:rsidR="00627ADA" w:rsidRPr="00FA12B4">
        <w:rPr>
          <w:sz w:val="24"/>
          <w:szCs w:val="24"/>
        </w:rPr>
        <w:br/>
      </w:r>
      <w:r w:rsidRPr="00FA12B4">
        <w:rPr>
          <w:sz w:val="24"/>
          <w:szCs w:val="24"/>
        </w:rPr>
        <w:t>i składki – 91.095 zł</w:t>
      </w:r>
    </w:p>
    <w:p w:rsidR="00A3217F" w:rsidRPr="00FA12B4" w:rsidRDefault="00A3217F" w:rsidP="003620C7">
      <w:pPr>
        <w:pStyle w:val="Tekstpodstawowy2"/>
        <w:numPr>
          <w:ilvl w:val="0"/>
          <w:numId w:val="107"/>
        </w:numPr>
        <w:rPr>
          <w:szCs w:val="24"/>
        </w:rPr>
      </w:pPr>
      <w:r w:rsidRPr="00FA12B4">
        <w:rPr>
          <w:szCs w:val="24"/>
        </w:rPr>
        <w:t xml:space="preserve">wypłatę wynagrodzeń z tytułu zawieranych umów zleceń wraz </w:t>
      </w:r>
      <w:r w:rsidR="00627ADA" w:rsidRPr="00FA12B4">
        <w:rPr>
          <w:szCs w:val="24"/>
        </w:rPr>
        <w:br/>
      </w:r>
      <w:r w:rsidRPr="00FA12B4">
        <w:rPr>
          <w:szCs w:val="24"/>
        </w:rPr>
        <w:t xml:space="preserve">z pochodnymi – 144.755 zł, </w:t>
      </w:r>
    </w:p>
    <w:p w:rsidR="00A3217F" w:rsidRPr="00FA12B4" w:rsidRDefault="00A3217F" w:rsidP="003620C7">
      <w:pPr>
        <w:numPr>
          <w:ilvl w:val="0"/>
          <w:numId w:val="107"/>
        </w:numPr>
        <w:jc w:val="both"/>
        <w:rPr>
          <w:sz w:val="24"/>
          <w:szCs w:val="24"/>
        </w:rPr>
      </w:pPr>
      <w:r w:rsidRPr="00FA12B4">
        <w:rPr>
          <w:sz w:val="24"/>
          <w:szCs w:val="24"/>
        </w:rPr>
        <w:t>koszty postępowania sądoweg</w:t>
      </w:r>
      <w:r w:rsidR="008108CA" w:rsidRPr="00FA12B4">
        <w:rPr>
          <w:sz w:val="24"/>
          <w:szCs w:val="24"/>
        </w:rPr>
        <w:t>o i prokuratorskiego – 4.484 zł,</w:t>
      </w:r>
    </w:p>
    <w:p w:rsidR="008108CA" w:rsidRPr="00FA12B4" w:rsidRDefault="00E42EE7" w:rsidP="003620C7">
      <w:pPr>
        <w:numPr>
          <w:ilvl w:val="0"/>
          <w:numId w:val="107"/>
        </w:numPr>
        <w:jc w:val="both"/>
        <w:rPr>
          <w:sz w:val="24"/>
          <w:szCs w:val="24"/>
        </w:rPr>
      </w:pPr>
      <w:r w:rsidRPr="00FA12B4">
        <w:rPr>
          <w:sz w:val="24"/>
          <w:szCs w:val="24"/>
        </w:rPr>
        <w:t xml:space="preserve">organizację </w:t>
      </w:r>
      <w:r w:rsidR="008108CA" w:rsidRPr="00FA12B4">
        <w:rPr>
          <w:sz w:val="24"/>
          <w:szCs w:val="24"/>
        </w:rPr>
        <w:t>zjazdu Skarbników Województw – 9.089 zł.</w:t>
      </w:r>
    </w:p>
    <w:p w:rsidR="007263DA" w:rsidRPr="00FA12B4" w:rsidRDefault="007263DA" w:rsidP="00A3217F">
      <w:pPr>
        <w:pStyle w:val="Tekstpodstawowy2"/>
        <w:rPr>
          <w:sz w:val="8"/>
          <w:szCs w:val="8"/>
        </w:rPr>
      </w:pPr>
    </w:p>
    <w:p w:rsidR="003E7334" w:rsidRPr="00FA12B4" w:rsidRDefault="003E7334" w:rsidP="0036177C">
      <w:pPr>
        <w:pStyle w:val="Tekstpodstawowy2"/>
        <w:numPr>
          <w:ilvl w:val="0"/>
          <w:numId w:val="24"/>
        </w:numPr>
        <w:rPr>
          <w:b/>
          <w:i/>
          <w:szCs w:val="24"/>
          <w:u w:val="single"/>
        </w:rPr>
      </w:pPr>
      <w:r w:rsidRPr="00FA12B4">
        <w:rPr>
          <w:b/>
          <w:i/>
          <w:szCs w:val="24"/>
          <w:u w:val="single"/>
        </w:rPr>
        <w:t>Wyjaśnienie odchylenia</w:t>
      </w:r>
    </w:p>
    <w:p w:rsidR="003E7334" w:rsidRPr="00FA12B4" w:rsidRDefault="00627ADA" w:rsidP="00EE38D2">
      <w:pPr>
        <w:pStyle w:val="Tekstpodstawowy2"/>
        <w:rPr>
          <w:szCs w:val="24"/>
        </w:rPr>
      </w:pPr>
      <w:r w:rsidRPr="00FA12B4">
        <w:rPr>
          <w:szCs w:val="24"/>
        </w:rPr>
        <w:t xml:space="preserve">Realizacja zgodna z zapotrzebowaniem zgłaszanym </w:t>
      </w:r>
      <w:r w:rsidR="00E42EE7" w:rsidRPr="00FA12B4">
        <w:rPr>
          <w:szCs w:val="24"/>
        </w:rPr>
        <w:t>przez</w:t>
      </w:r>
      <w:r w:rsidRPr="00FA12B4">
        <w:rPr>
          <w:szCs w:val="24"/>
        </w:rPr>
        <w:t xml:space="preserve"> poszczególne</w:t>
      </w:r>
      <w:r w:rsidR="00E42EE7" w:rsidRPr="00FA12B4">
        <w:rPr>
          <w:szCs w:val="24"/>
        </w:rPr>
        <w:t xml:space="preserve"> komórki organizacyjne Urzędu.</w:t>
      </w:r>
    </w:p>
    <w:p w:rsidR="001B082E" w:rsidRPr="00246C45" w:rsidRDefault="001B082E" w:rsidP="00EE38D2">
      <w:pPr>
        <w:pStyle w:val="Tekstpodstawowy2"/>
        <w:rPr>
          <w:sz w:val="14"/>
          <w:szCs w:val="8"/>
        </w:rPr>
      </w:pPr>
    </w:p>
    <w:p w:rsidR="00B9407E" w:rsidRPr="00FA12B4" w:rsidRDefault="00B9407E" w:rsidP="003620C7">
      <w:pPr>
        <w:pStyle w:val="Tekstpodstawowy2"/>
        <w:numPr>
          <w:ilvl w:val="0"/>
          <w:numId w:val="41"/>
        </w:numPr>
      </w:pPr>
      <w:r w:rsidRPr="00FA12B4">
        <w:rPr>
          <w:b/>
          <w:i/>
          <w:sz w:val="28"/>
        </w:rPr>
        <w:t>Wydatki bieżące na utrzymanie Urzędu w zakresie infrastruktury informatycznej</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B9407E" w:rsidRPr="00FA12B4" w:rsidTr="00B9407E">
        <w:tc>
          <w:tcPr>
            <w:tcW w:w="2302" w:type="dxa"/>
            <w:vAlign w:val="center"/>
          </w:tcPr>
          <w:p w:rsidR="00B9407E" w:rsidRPr="00FA12B4" w:rsidRDefault="00B9407E" w:rsidP="00B9407E">
            <w:pPr>
              <w:pStyle w:val="Tekstprzypisudolnego"/>
              <w:ind w:hanging="142"/>
              <w:jc w:val="center"/>
            </w:pPr>
            <w:r w:rsidRPr="00FA12B4">
              <w:t>Plan po zmianach</w:t>
            </w:r>
          </w:p>
        </w:tc>
        <w:tc>
          <w:tcPr>
            <w:tcW w:w="2518" w:type="dxa"/>
            <w:vAlign w:val="center"/>
          </w:tcPr>
          <w:p w:rsidR="00B9407E" w:rsidRPr="00FA12B4" w:rsidRDefault="00B9407E" w:rsidP="00B9407E">
            <w:pPr>
              <w:pStyle w:val="Tekstprzypisudolnego"/>
              <w:ind w:hanging="142"/>
              <w:jc w:val="center"/>
            </w:pPr>
            <w:r w:rsidRPr="00FA12B4">
              <w:t>Wykonanie</w:t>
            </w:r>
          </w:p>
        </w:tc>
        <w:tc>
          <w:tcPr>
            <w:tcW w:w="2126" w:type="dxa"/>
            <w:vAlign w:val="center"/>
          </w:tcPr>
          <w:p w:rsidR="00B9407E" w:rsidRPr="00FA12B4" w:rsidRDefault="00B9407E" w:rsidP="00B9407E">
            <w:pPr>
              <w:pStyle w:val="Tekstprzypisudolnego"/>
              <w:ind w:hanging="142"/>
              <w:jc w:val="center"/>
            </w:pPr>
            <w:r w:rsidRPr="00FA12B4">
              <w:t>Wskaźnik realizacji</w:t>
            </w:r>
          </w:p>
        </w:tc>
        <w:tc>
          <w:tcPr>
            <w:tcW w:w="2157" w:type="dxa"/>
            <w:vAlign w:val="center"/>
          </w:tcPr>
          <w:p w:rsidR="00B9407E" w:rsidRPr="00FA12B4" w:rsidRDefault="00B9407E" w:rsidP="00B9407E">
            <w:pPr>
              <w:pStyle w:val="Tekstprzypisudolnego"/>
              <w:ind w:hanging="142"/>
              <w:jc w:val="center"/>
            </w:pPr>
            <w:r w:rsidRPr="00FA12B4">
              <w:t>Odchylenie</w:t>
            </w:r>
          </w:p>
        </w:tc>
      </w:tr>
      <w:tr w:rsidR="00B9407E" w:rsidRPr="00FA12B4" w:rsidTr="00B9407E">
        <w:tc>
          <w:tcPr>
            <w:tcW w:w="2302" w:type="dxa"/>
          </w:tcPr>
          <w:p w:rsidR="00B9407E" w:rsidRPr="00FA12B4" w:rsidRDefault="00B9407E" w:rsidP="00B9407E">
            <w:pPr>
              <w:pStyle w:val="Tekstprzypisudolnego"/>
              <w:ind w:hanging="142"/>
              <w:jc w:val="center"/>
              <w:rPr>
                <w:sz w:val="24"/>
              </w:rPr>
            </w:pPr>
            <w:r w:rsidRPr="00FA12B4">
              <w:rPr>
                <w:sz w:val="24"/>
              </w:rPr>
              <w:t>551.665 zł</w:t>
            </w:r>
          </w:p>
        </w:tc>
        <w:tc>
          <w:tcPr>
            <w:tcW w:w="2518" w:type="dxa"/>
          </w:tcPr>
          <w:p w:rsidR="00B9407E" w:rsidRPr="00FA12B4" w:rsidRDefault="00B9407E" w:rsidP="00B9407E">
            <w:pPr>
              <w:pStyle w:val="Tekstprzypisudolnego"/>
              <w:ind w:hanging="142"/>
              <w:jc w:val="center"/>
              <w:rPr>
                <w:b/>
                <w:sz w:val="24"/>
              </w:rPr>
            </w:pPr>
            <w:r w:rsidRPr="00FA12B4">
              <w:rPr>
                <w:b/>
                <w:sz w:val="24"/>
              </w:rPr>
              <w:t>191.188 zł</w:t>
            </w:r>
          </w:p>
        </w:tc>
        <w:tc>
          <w:tcPr>
            <w:tcW w:w="2126" w:type="dxa"/>
          </w:tcPr>
          <w:p w:rsidR="00B9407E" w:rsidRPr="00FA12B4" w:rsidRDefault="00B9407E" w:rsidP="00B9407E">
            <w:pPr>
              <w:pStyle w:val="Tekstprzypisudolnego"/>
              <w:ind w:hanging="142"/>
              <w:jc w:val="center"/>
              <w:rPr>
                <w:sz w:val="24"/>
              </w:rPr>
            </w:pPr>
            <w:r w:rsidRPr="00FA12B4">
              <w:rPr>
                <w:sz w:val="24"/>
              </w:rPr>
              <w:t>34,7%</w:t>
            </w:r>
          </w:p>
        </w:tc>
        <w:tc>
          <w:tcPr>
            <w:tcW w:w="2157" w:type="dxa"/>
          </w:tcPr>
          <w:p w:rsidR="00B9407E" w:rsidRPr="00FA12B4" w:rsidRDefault="00B9407E" w:rsidP="00B9407E">
            <w:pPr>
              <w:pStyle w:val="Tekstprzypisudolnego"/>
              <w:ind w:hanging="142"/>
              <w:jc w:val="center"/>
              <w:rPr>
                <w:sz w:val="24"/>
              </w:rPr>
            </w:pPr>
            <w:r w:rsidRPr="00FA12B4">
              <w:rPr>
                <w:sz w:val="24"/>
              </w:rPr>
              <w:t>- 84.644 zł</w:t>
            </w:r>
          </w:p>
        </w:tc>
      </w:tr>
    </w:tbl>
    <w:p w:rsidR="00B9407E" w:rsidRPr="00FA12B4" w:rsidRDefault="00B9407E" w:rsidP="00B9407E">
      <w:pPr>
        <w:pStyle w:val="Tekstpodstawowy2"/>
        <w:ind w:left="-142"/>
        <w:rPr>
          <w:sz w:val="4"/>
          <w:szCs w:val="4"/>
        </w:rPr>
      </w:pPr>
    </w:p>
    <w:p w:rsidR="00B9407E" w:rsidRPr="00FA12B4" w:rsidRDefault="00B9407E" w:rsidP="00B9407E">
      <w:pPr>
        <w:rPr>
          <w:sz w:val="24"/>
        </w:rPr>
      </w:pPr>
      <w:r w:rsidRPr="00FA12B4">
        <w:rPr>
          <w:sz w:val="24"/>
        </w:rPr>
        <w:t>Wydatki w powyższej kwocie poniesiono na koszty administracyjne związane z utrzymaniem</w:t>
      </w:r>
      <w:r w:rsidRPr="00FA12B4">
        <w:rPr>
          <w:sz w:val="24"/>
        </w:rPr>
        <w:br/>
        <w:t>infrastruktury informatycznej w Urzędzie Marszałkowskim, z czego na:</w:t>
      </w:r>
    </w:p>
    <w:p w:rsidR="00B9407E" w:rsidRPr="00FA12B4" w:rsidRDefault="00B9407E" w:rsidP="003620C7">
      <w:pPr>
        <w:numPr>
          <w:ilvl w:val="1"/>
          <w:numId w:val="188"/>
        </w:numPr>
        <w:ind w:left="568" w:hanging="284"/>
        <w:jc w:val="both"/>
        <w:rPr>
          <w:sz w:val="24"/>
        </w:rPr>
      </w:pPr>
      <w:r w:rsidRPr="00FA12B4">
        <w:rPr>
          <w:sz w:val="24"/>
        </w:rPr>
        <w:t>opłaty wynikające z zawartych umów na świadczenie usług związanych z działaniem, utrzymaniem, aktualizacją i konserwacją systemów informatycznych (</w:t>
      </w:r>
      <w:proofErr w:type="spellStart"/>
      <w:r w:rsidRPr="00FA12B4">
        <w:rPr>
          <w:i/>
          <w:sz w:val="24"/>
        </w:rPr>
        <w:t>Komax</w:t>
      </w:r>
      <w:proofErr w:type="spellEnd"/>
      <w:r w:rsidRPr="00FA12B4">
        <w:rPr>
          <w:i/>
          <w:sz w:val="24"/>
        </w:rPr>
        <w:t>, Ratusz, FK-</w:t>
      </w:r>
      <w:proofErr w:type="spellStart"/>
      <w:r w:rsidRPr="00FA12B4">
        <w:rPr>
          <w:i/>
          <w:sz w:val="24"/>
        </w:rPr>
        <w:t>Mem</w:t>
      </w:r>
      <w:proofErr w:type="spellEnd"/>
      <w:r w:rsidRPr="00FA12B4">
        <w:rPr>
          <w:i/>
          <w:sz w:val="24"/>
        </w:rPr>
        <w:t xml:space="preserve">, usługa </w:t>
      </w:r>
      <w:proofErr w:type="spellStart"/>
      <w:r w:rsidRPr="00FA12B4">
        <w:rPr>
          <w:i/>
          <w:sz w:val="24"/>
        </w:rPr>
        <w:t>streamingu</w:t>
      </w:r>
      <w:proofErr w:type="spellEnd"/>
      <w:r w:rsidRPr="00FA12B4">
        <w:rPr>
          <w:i/>
          <w:sz w:val="24"/>
        </w:rPr>
        <w:t xml:space="preserve"> z obrad Sejmiku, M-SRQS Świadczenia Rodzinne</w:t>
      </w:r>
      <w:r w:rsidRPr="00FA12B4">
        <w:rPr>
          <w:sz w:val="24"/>
        </w:rPr>
        <w:t>),</w:t>
      </w:r>
    </w:p>
    <w:p w:rsidR="00B9407E" w:rsidRPr="00FA12B4" w:rsidRDefault="00B9407E" w:rsidP="003620C7">
      <w:pPr>
        <w:numPr>
          <w:ilvl w:val="1"/>
          <w:numId w:val="188"/>
        </w:numPr>
        <w:ind w:left="568" w:hanging="284"/>
        <w:jc w:val="both"/>
        <w:rPr>
          <w:sz w:val="24"/>
        </w:rPr>
      </w:pPr>
      <w:r w:rsidRPr="00FA12B4">
        <w:rPr>
          <w:sz w:val="24"/>
        </w:rPr>
        <w:t>dzierżawę 20 sztuk kserokopiarek wraz z ich serwisem,</w:t>
      </w:r>
    </w:p>
    <w:p w:rsidR="00B9407E" w:rsidRPr="00FA12B4" w:rsidRDefault="00B9407E" w:rsidP="003620C7">
      <w:pPr>
        <w:numPr>
          <w:ilvl w:val="1"/>
          <w:numId w:val="188"/>
        </w:numPr>
        <w:ind w:left="568" w:hanging="284"/>
        <w:jc w:val="both"/>
        <w:rPr>
          <w:sz w:val="24"/>
        </w:rPr>
      </w:pPr>
      <w:r w:rsidRPr="00FA12B4">
        <w:rPr>
          <w:sz w:val="24"/>
        </w:rPr>
        <w:t>zakup certyfikatów kwalifikowanych, służących do potwierdzania tożsamości produktów wytwarzanych w ramach projektów realizowanych w Urzędzie Marszałkowskim,</w:t>
      </w:r>
    </w:p>
    <w:p w:rsidR="00B9407E" w:rsidRPr="00FA12B4" w:rsidRDefault="00B9407E" w:rsidP="003620C7">
      <w:pPr>
        <w:numPr>
          <w:ilvl w:val="1"/>
          <w:numId w:val="188"/>
        </w:numPr>
        <w:ind w:left="568" w:hanging="284"/>
        <w:jc w:val="both"/>
        <w:rPr>
          <w:sz w:val="24"/>
        </w:rPr>
      </w:pPr>
      <w:r w:rsidRPr="00FA12B4">
        <w:rPr>
          <w:sz w:val="24"/>
        </w:rPr>
        <w:t>opłaty wynikające z zawartych umów na łącza internetowe Urzędu,</w:t>
      </w:r>
    </w:p>
    <w:p w:rsidR="00B9407E" w:rsidRPr="00FA12B4" w:rsidRDefault="00B9407E" w:rsidP="003620C7">
      <w:pPr>
        <w:numPr>
          <w:ilvl w:val="1"/>
          <w:numId w:val="188"/>
        </w:numPr>
        <w:ind w:left="568" w:hanging="284"/>
        <w:jc w:val="both"/>
        <w:rPr>
          <w:sz w:val="24"/>
        </w:rPr>
      </w:pPr>
      <w:r w:rsidRPr="00FA12B4">
        <w:rPr>
          <w:sz w:val="24"/>
        </w:rPr>
        <w:t>bieżące remonty i konserwację infrastruktury teleinformatycznej,</w:t>
      </w:r>
    </w:p>
    <w:p w:rsidR="00B9407E" w:rsidRPr="00FA12B4" w:rsidRDefault="00B9407E" w:rsidP="003620C7">
      <w:pPr>
        <w:numPr>
          <w:ilvl w:val="1"/>
          <w:numId w:val="188"/>
        </w:numPr>
        <w:ind w:left="568" w:hanging="284"/>
        <w:jc w:val="both"/>
        <w:rPr>
          <w:sz w:val="24"/>
        </w:rPr>
      </w:pPr>
      <w:r w:rsidRPr="00FA12B4">
        <w:rPr>
          <w:sz w:val="24"/>
        </w:rPr>
        <w:t xml:space="preserve">zakup materiałów eksploatacyjnych i części zamiennych do sprzętu. </w:t>
      </w:r>
    </w:p>
    <w:p w:rsidR="00246C45" w:rsidRPr="00BD4FF4" w:rsidRDefault="00246C45" w:rsidP="00B9407E">
      <w:pPr>
        <w:ind w:left="568"/>
        <w:jc w:val="both"/>
        <w:rPr>
          <w:color w:val="0000FF"/>
          <w:sz w:val="8"/>
          <w:szCs w:val="8"/>
        </w:rPr>
      </w:pPr>
    </w:p>
    <w:p w:rsidR="00B9407E" w:rsidRPr="00246C45" w:rsidRDefault="00B9407E" w:rsidP="0036177C">
      <w:pPr>
        <w:pStyle w:val="Tekstpodstawowy2"/>
        <w:numPr>
          <w:ilvl w:val="0"/>
          <w:numId w:val="24"/>
        </w:numPr>
        <w:rPr>
          <w:b/>
          <w:i/>
          <w:u w:val="single"/>
        </w:rPr>
      </w:pPr>
      <w:r w:rsidRPr="00246C45">
        <w:rPr>
          <w:b/>
          <w:i/>
          <w:u w:val="single"/>
        </w:rPr>
        <w:t>Wyjaśnienie odchylenia</w:t>
      </w:r>
    </w:p>
    <w:p w:rsidR="00B9407E" w:rsidRPr="00246C45" w:rsidRDefault="00B9407E" w:rsidP="00B9407E">
      <w:pPr>
        <w:jc w:val="both"/>
        <w:rPr>
          <w:sz w:val="24"/>
        </w:rPr>
      </w:pPr>
      <w:r w:rsidRPr="00246C45">
        <w:rPr>
          <w:sz w:val="24"/>
        </w:rPr>
        <w:t>Wysokość wydatków na tym zadaniu zależy od ilości zleceń na remonty i konserwację infrastruktury teleinformatycznej, co wpływa również na poziom dokonanych  zakupów materiałów eksploatacyjnych i części zamiennych do sprzętu.</w:t>
      </w:r>
    </w:p>
    <w:p w:rsidR="00B9407E" w:rsidRPr="00246C45" w:rsidRDefault="00B9407E" w:rsidP="00EE38D2">
      <w:pPr>
        <w:pStyle w:val="Tekstpodstawowy2"/>
        <w:rPr>
          <w:sz w:val="14"/>
          <w:szCs w:val="8"/>
        </w:rPr>
      </w:pPr>
    </w:p>
    <w:p w:rsidR="001B082E" w:rsidRPr="00246C45" w:rsidRDefault="001B082E" w:rsidP="003620C7">
      <w:pPr>
        <w:pStyle w:val="Tekstpodstawowy2"/>
        <w:numPr>
          <w:ilvl w:val="0"/>
          <w:numId w:val="41"/>
        </w:numPr>
      </w:pPr>
      <w:r w:rsidRPr="00246C45">
        <w:rPr>
          <w:b/>
          <w:i/>
          <w:sz w:val="28"/>
        </w:rPr>
        <w:t>Bieżąca utrzymanie siedzib Urzędu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1B082E" w:rsidRPr="00246C45" w:rsidTr="00CD09BC">
        <w:tc>
          <w:tcPr>
            <w:tcW w:w="2302" w:type="dxa"/>
            <w:vAlign w:val="center"/>
          </w:tcPr>
          <w:p w:rsidR="001B082E" w:rsidRPr="00246C45" w:rsidRDefault="001B082E" w:rsidP="00CD09BC">
            <w:pPr>
              <w:pStyle w:val="Tekstprzypisudolnego"/>
              <w:ind w:hanging="142"/>
              <w:jc w:val="center"/>
            </w:pPr>
            <w:r w:rsidRPr="00246C45">
              <w:t>Plan po zmianach</w:t>
            </w:r>
          </w:p>
        </w:tc>
        <w:tc>
          <w:tcPr>
            <w:tcW w:w="2518" w:type="dxa"/>
            <w:vAlign w:val="center"/>
          </w:tcPr>
          <w:p w:rsidR="001B082E" w:rsidRPr="00246C45" w:rsidRDefault="001B082E" w:rsidP="00CD09BC">
            <w:pPr>
              <w:pStyle w:val="Tekstprzypisudolnego"/>
              <w:ind w:hanging="142"/>
              <w:jc w:val="center"/>
            </w:pPr>
            <w:r w:rsidRPr="00246C45">
              <w:t>Wykonanie</w:t>
            </w:r>
          </w:p>
        </w:tc>
        <w:tc>
          <w:tcPr>
            <w:tcW w:w="2126" w:type="dxa"/>
            <w:vAlign w:val="center"/>
          </w:tcPr>
          <w:p w:rsidR="001B082E" w:rsidRPr="00246C45" w:rsidRDefault="001B082E" w:rsidP="00CD09BC">
            <w:pPr>
              <w:pStyle w:val="Tekstprzypisudolnego"/>
              <w:ind w:hanging="142"/>
              <w:jc w:val="center"/>
            </w:pPr>
            <w:r w:rsidRPr="00246C45">
              <w:t>Wskaźnik realizacji</w:t>
            </w:r>
          </w:p>
        </w:tc>
        <w:tc>
          <w:tcPr>
            <w:tcW w:w="2157" w:type="dxa"/>
            <w:vAlign w:val="center"/>
          </w:tcPr>
          <w:p w:rsidR="001B082E" w:rsidRPr="00246C45" w:rsidRDefault="001B082E" w:rsidP="00CD09BC">
            <w:pPr>
              <w:pStyle w:val="Tekstprzypisudolnego"/>
              <w:ind w:hanging="142"/>
              <w:jc w:val="center"/>
            </w:pPr>
            <w:r w:rsidRPr="00246C45">
              <w:t>Odchylenie</w:t>
            </w:r>
          </w:p>
        </w:tc>
      </w:tr>
      <w:tr w:rsidR="001B082E" w:rsidRPr="00246C45" w:rsidTr="00CD09BC">
        <w:tc>
          <w:tcPr>
            <w:tcW w:w="2302" w:type="dxa"/>
          </w:tcPr>
          <w:p w:rsidR="001B082E" w:rsidRPr="00246C45" w:rsidRDefault="001B082E" w:rsidP="00CD09BC">
            <w:pPr>
              <w:pStyle w:val="Tekstprzypisudolnego"/>
              <w:ind w:hanging="142"/>
              <w:jc w:val="center"/>
              <w:rPr>
                <w:sz w:val="24"/>
              </w:rPr>
            </w:pPr>
            <w:r w:rsidRPr="00246C45">
              <w:rPr>
                <w:sz w:val="24"/>
              </w:rPr>
              <w:t>7.507.727 zł</w:t>
            </w:r>
          </w:p>
        </w:tc>
        <w:tc>
          <w:tcPr>
            <w:tcW w:w="2518" w:type="dxa"/>
          </w:tcPr>
          <w:p w:rsidR="001B082E" w:rsidRPr="00246C45" w:rsidRDefault="001B082E" w:rsidP="00CD09BC">
            <w:pPr>
              <w:pStyle w:val="Tekstprzypisudolnego"/>
              <w:ind w:hanging="142"/>
              <w:jc w:val="center"/>
              <w:rPr>
                <w:b/>
                <w:sz w:val="24"/>
              </w:rPr>
            </w:pPr>
            <w:r w:rsidRPr="00246C45">
              <w:rPr>
                <w:b/>
                <w:sz w:val="24"/>
              </w:rPr>
              <w:t>3.256.501 zł</w:t>
            </w:r>
          </w:p>
        </w:tc>
        <w:tc>
          <w:tcPr>
            <w:tcW w:w="2126" w:type="dxa"/>
          </w:tcPr>
          <w:p w:rsidR="001B082E" w:rsidRPr="00246C45" w:rsidRDefault="001B082E" w:rsidP="00CD09BC">
            <w:pPr>
              <w:pStyle w:val="Tekstprzypisudolnego"/>
              <w:ind w:hanging="142"/>
              <w:jc w:val="center"/>
              <w:rPr>
                <w:sz w:val="24"/>
              </w:rPr>
            </w:pPr>
            <w:r w:rsidRPr="00246C45">
              <w:rPr>
                <w:sz w:val="24"/>
              </w:rPr>
              <w:t>43,4%</w:t>
            </w:r>
          </w:p>
        </w:tc>
        <w:tc>
          <w:tcPr>
            <w:tcW w:w="2157" w:type="dxa"/>
          </w:tcPr>
          <w:p w:rsidR="001B082E" w:rsidRPr="00246C45" w:rsidRDefault="001B082E" w:rsidP="00CD09BC">
            <w:pPr>
              <w:pStyle w:val="Tekstprzypisudolnego"/>
              <w:ind w:hanging="142"/>
              <w:jc w:val="center"/>
              <w:rPr>
                <w:sz w:val="24"/>
              </w:rPr>
            </w:pPr>
            <w:r w:rsidRPr="00246C45">
              <w:rPr>
                <w:sz w:val="24"/>
              </w:rPr>
              <w:t>- 497.362 zł</w:t>
            </w:r>
          </w:p>
        </w:tc>
      </w:tr>
    </w:tbl>
    <w:p w:rsidR="001B082E" w:rsidRPr="00246C45" w:rsidRDefault="001B082E" w:rsidP="00EE38D2">
      <w:pPr>
        <w:pStyle w:val="Tekstpodstawowy2"/>
        <w:rPr>
          <w:sz w:val="8"/>
          <w:szCs w:val="8"/>
        </w:rPr>
      </w:pPr>
    </w:p>
    <w:p w:rsidR="00696801" w:rsidRPr="00246C45" w:rsidRDefault="00696801" w:rsidP="00696801">
      <w:pPr>
        <w:pStyle w:val="Tekstpodstawowy2"/>
        <w:ind w:left="-142"/>
      </w:pPr>
      <w:r w:rsidRPr="00246C45">
        <w:lastRenderedPageBreak/>
        <w:t xml:space="preserve">Wydatki w </w:t>
      </w:r>
      <w:r w:rsidR="00246C45" w:rsidRPr="00246C45">
        <w:t>podanej</w:t>
      </w:r>
      <w:r w:rsidRPr="00246C45">
        <w:t xml:space="preserve"> kwocie poniesiono na </w:t>
      </w:r>
      <w:r w:rsidRPr="00246C45">
        <w:rPr>
          <w:szCs w:val="24"/>
        </w:rPr>
        <w:t>administrowanie, utrzymanie i wynajem nieruchomości,</w:t>
      </w:r>
      <w:r w:rsidRPr="00246C45">
        <w:rPr>
          <w:b/>
          <w:i/>
          <w:szCs w:val="24"/>
        </w:rPr>
        <w:t xml:space="preserve"> </w:t>
      </w:r>
      <w:r w:rsidRPr="00246C45">
        <w:rPr>
          <w:szCs w:val="24"/>
        </w:rPr>
        <w:t>w tym na:</w:t>
      </w:r>
    </w:p>
    <w:p w:rsidR="00696801" w:rsidRPr="00246C45" w:rsidRDefault="00696801" w:rsidP="003620C7">
      <w:pPr>
        <w:numPr>
          <w:ilvl w:val="0"/>
          <w:numId w:val="109"/>
        </w:numPr>
        <w:ind w:hanging="357"/>
        <w:jc w:val="both"/>
        <w:rPr>
          <w:i/>
          <w:sz w:val="24"/>
          <w:szCs w:val="24"/>
        </w:rPr>
      </w:pPr>
      <w:r w:rsidRPr="00246C45">
        <w:rPr>
          <w:sz w:val="24"/>
          <w:szCs w:val="24"/>
        </w:rPr>
        <w:t xml:space="preserve">zakup energii elektrycznej, cieplnej oraz zużycie wody – </w:t>
      </w:r>
      <w:r w:rsidRPr="00246C45">
        <w:rPr>
          <w:i/>
          <w:sz w:val="24"/>
          <w:szCs w:val="24"/>
        </w:rPr>
        <w:t>657.220 zł,</w:t>
      </w:r>
      <w:r w:rsidRPr="00246C45">
        <w:rPr>
          <w:sz w:val="24"/>
          <w:szCs w:val="24"/>
        </w:rPr>
        <w:t xml:space="preserve"> </w:t>
      </w:r>
    </w:p>
    <w:p w:rsidR="00696801" w:rsidRPr="00246C45" w:rsidRDefault="00696801" w:rsidP="003620C7">
      <w:pPr>
        <w:numPr>
          <w:ilvl w:val="0"/>
          <w:numId w:val="109"/>
        </w:numPr>
        <w:ind w:hanging="357"/>
        <w:jc w:val="both"/>
        <w:rPr>
          <w:i/>
          <w:sz w:val="24"/>
          <w:szCs w:val="24"/>
        </w:rPr>
      </w:pPr>
      <w:r w:rsidRPr="00246C45">
        <w:rPr>
          <w:sz w:val="24"/>
          <w:szCs w:val="24"/>
        </w:rPr>
        <w:t>utrzymanie czystości, usługi ochroniarskie i zabezpieczenia, usługi konserwatorskie</w:t>
      </w:r>
      <w:r w:rsidRPr="00246C45">
        <w:rPr>
          <w:sz w:val="24"/>
          <w:szCs w:val="24"/>
        </w:rPr>
        <w:br/>
        <w:t xml:space="preserve">i modernizacyjne oraz materiały do tych usług, usługi komunalne – </w:t>
      </w:r>
      <w:r w:rsidRPr="00246C45">
        <w:rPr>
          <w:i/>
          <w:sz w:val="24"/>
          <w:szCs w:val="24"/>
        </w:rPr>
        <w:t>544.986 zł,</w:t>
      </w:r>
      <w:r w:rsidRPr="00246C45">
        <w:rPr>
          <w:sz w:val="24"/>
          <w:szCs w:val="24"/>
        </w:rPr>
        <w:t xml:space="preserve"> </w:t>
      </w:r>
    </w:p>
    <w:p w:rsidR="00696801" w:rsidRPr="00246C45" w:rsidRDefault="00696801" w:rsidP="003620C7">
      <w:pPr>
        <w:numPr>
          <w:ilvl w:val="0"/>
          <w:numId w:val="109"/>
        </w:numPr>
        <w:ind w:hanging="357"/>
        <w:jc w:val="both"/>
        <w:rPr>
          <w:i/>
          <w:sz w:val="24"/>
          <w:szCs w:val="24"/>
        </w:rPr>
      </w:pPr>
      <w:r w:rsidRPr="00246C45">
        <w:rPr>
          <w:sz w:val="24"/>
          <w:szCs w:val="24"/>
        </w:rPr>
        <w:t xml:space="preserve">prace remontowe w obiektach zajmowanych przez Urząd Marszałkowski – </w:t>
      </w:r>
      <w:r w:rsidRPr="00246C45">
        <w:rPr>
          <w:i/>
          <w:sz w:val="24"/>
          <w:szCs w:val="24"/>
        </w:rPr>
        <w:t>3.058 zł</w:t>
      </w:r>
      <w:r w:rsidRPr="00246C45">
        <w:rPr>
          <w:sz w:val="24"/>
          <w:szCs w:val="24"/>
        </w:rPr>
        <w:t xml:space="preserve">, (W I półroczu bieżącego roku  wykonane zostały prace malarskie wraz z wymianą drzwi w pomieszczeniu składnicy map w budynku przy ul. Mickiewicza 41 i w pokoju 204 skrzydła zachodniego Zamku Książąt Pomorskich, wymieniono zużyte elementy suwaków kabinowych dźwigu osobowego w budynku przy ul. Piłsudskiego 40-42), </w:t>
      </w:r>
    </w:p>
    <w:p w:rsidR="00A12ADC" w:rsidRPr="00246C45" w:rsidRDefault="00696801" w:rsidP="003620C7">
      <w:pPr>
        <w:numPr>
          <w:ilvl w:val="0"/>
          <w:numId w:val="109"/>
        </w:numPr>
        <w:ind w:hanging="357"/>
        <w:jc w:val="both"/>
        <w:rPr>
          <w:i/>
          <w:sz w:val="24"/>
          <w:szCs w:val="24"/>
        </w:rPr>
      </w:pPr>
      <w:r w:rsidRPr="00246C45">
        <w:rPr>
          <w:sz w:val="24"/>
          <w:szCs w:val="24"/>
        </w:rPr>
        <w:t xml:space="preserve">opłaty za administrowanie i czynsze za budynki, lokale i pomieszczenia biurowe zajmowane przez Urząd Marszałkowski – </w:t>
      </w:r>
      <w:r w:rsidR="00661417" w:rsidRPr="00246C45">
        <w:rPr>
          <w:i/>
          <w:sz w:val="24"/>
          <w:szCs w:val="24"/>
        </w:rPr>
        <w:t>2.051.237</w:t>
      </w:r>
      <w:r w:rsidRPr="00246C45">
        <w:rPr>
          <w:i/>
          <w:sz w:val="24"/>
          <w:szCs w:val="24"/>
        </w:rPr>
        <w:t xml:space="preserve"> zł.</w:t>
      </w:r>
      <w:r w:rsidRPr="00246C45">
        <w:rPr>
          <w:sz w:val="24"/>
          <w:szCs w:val="24"/>
        </w:rPr>
        <w:t xml:space="preserve"> </w:t>
      </w:r>
    </w:p>
    <w:p w:rsidR="00627ADA" w:rsidRPr="00BD4FF4" w:rsidRDefault="00627ADA" w:rsidP="00A12ADC">
      <w:pPr>
        <w:ind w:left="720"/>
        <w:jc w:val="both"/>
        <w:rPr>
          <w:i/>
          <w:color w:val="0070C0"/>
          <w:sz w:val="8"/>
          <w:szCs w:val="8"/>
          <w:highlight w:val="yellow"/>
        </w:rPr>
      </w:pPr>
    </w:p>
    <w:p w:rsidR="00627ADA" w:rsidRPr="00246C45" w:rsidRDefault="00627ADA" w:rsidP="0036177C">
      <w:pPr>
        <w:pStyle w:val="Tekstpodstawowy2"/>
        <w:numPr>
          <w:ilvl w:val="0"/>
          <w:numId w:val="24"/>
        </w:numPr>
        <w:rPr>
          <w:b/>
          <w:i/>
          <w:u w:val="single"/>
        </w:rPr>
      </w:pPr>
      <w:r w:rsidRPr="00246C45">
        <w:rPr>
          <w:b/>
          <w:i/>
          <w:u w:val="single"/>
        </w:rPr>
        <w:t>Wyjaśnienie odchylenia</w:t>
      </w:r>
    </w:p>
    <w:p w:rsidR="00627ADA" w:rsidRPr="00246C45" w:rsidRDefault="00C97EDB" w:rsidP="00627ADA">
      <w:pPr>
        <w:jc w:val="both"/>
        <w:rPr>
          <w:i/>
          <w:sz w:val="24"/>
          <w:szCs w:val="24"/>
          <w:highlight w:val="yellow"/>
        </w:rPr>
      </w:pPr>
      <w:r w:rsidRPr="00246C45">
        <w:rPr>
          <w:sz w:val="24"/>
        </w:rPr>
        <w:t xml:space="preserve">Odchylenie wiąże się z zaplanowanymi na II połowę roku </w:t>
      </w:r>
      <w:r w:rsidR="00833DC2" w:rsidRPr="00246C45">
        <w:rPr>
          <w:sz w:val="24"/>
        </w:rPr>
        <w:t xml:space="preserve">pracami </w:t>
      </w:r>
      <w:r w:rsidRPr="00246C45">
        <w:rPr>
          <w:sz w:val="24"/>
        </w:rPr>
        <w:t>remontowymi</w:t>
      </w:r>
      <w:r w:rsidR="00975236" w:rsidRPr="00246C45">
        <w:rPr>
          <w:sz w:val="24"/>
        </w:rPr>
        <w:t xml:space="preserve">, </w:t>
      </w:r>
      <w:r w:rsidR="000257C9" w:rsidRPr="00246C45">
        <w:rPr>
          <w:sz w:val="24"/>
        </w:rPr>
        <w:t>niższymi</w:t>
      </w:r>
      <w:r w:rsidR="00833DC2" w:rsidRPr="00246C45">
        <w:rPr>
          <w:sz w:val="24"/>
        </w:rPr>
        <w:t xml:space="preserve"> potrzeb</w:t>
      </w:r>
      <w:r w:rsidR="000257C9" w:rsidRPr="00246C45">
        <w:rPr>
          <w:sz w:val="24"/>
        </w:rPr>
        <w:t xml:space="preserve">ami </w:t>
      </w:r>
      <w:r w:rsidR="00833DC2" w:rsidRPr="00246C45">
        <w:rPr>
          <w:sz w:val="24"/>
        </w:rPr>
        <w:t xml:space="preserve"> w zakresie usług konserwatorskich oraz </w:t>
      </w:r>
      <w:r w:rsidR="00975236" w:rsidRPr="00246C45">
        <w:rPr>
          <w:sz w:val="24"/>
        </w:rPr>
        <w:t>częstotliwością dokonywania refundacji wydatków ponoszonych w ramach Pomocy Technicznej</w:t>
      </w:r>
      <w:r w:rsidR="00A12ADC" w:rsidRPr="00246C45">
        <w:rPr>
          <w:sz w:val="24"/>
        </w:rPr>
        <w:t xml:space="preserve"> realizowanej w ramach różnych programów operacyjnych</w:t>
      </w:r>
      <w:r w:rsidR="00975236" w:rsidRPr="00246C45">
        <w:rPr>
          <w:sz w:val="24"/>
        </w:rPr>
        <w:t>, co skutkuje przenoszeniem poniesionych wydatków między zadaniami</w:t>
      </w:r>
      <w:r w:rsidR="00833DC2" w:rsidRPr="00246C45">
        <w:rPr>
          <w:sz w:val="24"/>
        </w:rPr>
        <w:t>.</w:t>
      </w:r>
    </w:p>
    <w:p w:rsidR="007B4970" w:rsidRPr="00246C45" w:rsidRDefault="007B4970" w:rsidP="00EE38D2">
      <w:pPr>
        <w:pStyle w:val="Tekstpodstawowy"/>
        <w:jc w:val="both"/>
        <w:rPr>
          <w:sz w:val="8"/>
          <w:szCs w:val="8"/>
        </w:rPr>
      </w:pPr>
    </w:p>
    <w:p w:rsidR="001168CB" w:rsidRPr="00246C45" w:rsidRDefault="001168CB" w:rsidP="003620C7">
      <w:pPr>
        <w:pStyle w:val="Tekstpodstawowy2"/>
        <w:numPr>
          <w:ilvl w:val="0"/>
          <w:numId w:val="41"/>
        </w:numPr>
        <w:tabs>
          <w:tab w:val="clear" w:pos="360"/>
          <w:tab w:val="num" w:pos="567"/>
        </w:tabs>
        <w:ind w:left="567" w:hanging="567"/>
        <w:rPr>
          <w:b/>
          <w:i/>
          <w:sz w:val="28"/>
        </w:rPr>
      </w:pPr>
      <w:r w:rsidRPr="00246C45">
        <w:rPr>
          <w:b/>
          <w:i/>
          <w:sz w:val="28"/>
        </w:rPr>
        <w:t>„Główny Punkt Informacyjny Funduszy Europejskich</w:t>
      </w:r>
      <w:r w:rsidR="001B6BA3" w:rsidRPr="00246C45">
        <w:rPr>
          <w:b/>
          <w:i/>
          <w:sz w:val="28"/>
        </w:rPr>
        <w:t xml:space="preserve"> </w:t>
      </w:r>
      <w:r w:rsidR="0078766D" w:rsidRPr="00246C45">
        <w:rPr>
          <w:b/>
          <w:i/>
          <w:sz w:val="28"/>
        </w:rPr>
        <w:t xml:space="preserve">przy </w:t>
      </w:r>
      <w:r w:rsidRPr="00246C45">
        <w:rPr>
          <w:b/>
          <w:i/>
          <w:sz w:val="28"/>
        </w:rPr>
        <w:t>ul</w:t>
      </w:r>
      <w:r w:rsidR="001B6BA3" w:rsidRPr="00246C45">
        <w:rPr>
          <w:b/>
          <w:i/>
          <w:sz w:val="28"/>
        </w:rPr>
        <w:t>. </w:t>
      </w:r>
      <w:r w:rsidRPr="00246C45">
        <w:rPr>
          <w:b/>
          <w:i/>
          <w:sz w:val="28"/>
        </w:rPr>
        <w:t xml:space="preserve"> Kuśnierskiej 12b”</w:t>
      </w:r>
      <w:r w:rsidR="006E04B1" w:rsidRPr="00246C45">
        <w:rPr>
          <w:b/>
          <w:i/>
          <w:sz w:val="28"/>
        </w:rPr>
        <w:t xml:space="preserve"> (WPF)</w:t>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126"/>
      </w:tblGrid>
      <w:tr w:rsidR="001168CB" w:rsidRPr="00246C45" w:rsidTr="006A04E5">
        <w:tc>
          <w:tcPr>
            <w:tcW w:w="2192" w:type="dxa"/>
            <w:shd w:val="clear" w:color="auto" w:fill="auto"/>
            <w:vAlign w:val="center"/>
          </w:tcPr>
          <w:p w:rsidR="001168CB" w:rsidRPr="00246C45" w:rsidRDefault="001168CB" w:rsidP="00EE38D2">
            <w:pPr>
              <w:pStyle w:val="Tekstprzypisudolnego"/>
              <w:jc w:val="center"/>
            </w:pPr>
            <w:r w:rsidRPr="00246C45">
              <w:t>Plan po zmianach</w:t>
            </w:r>
          </w:p>
        </w:tc>
        <w:tc>
          <w:tcPr>
            <w:tcW w:w="2268" w:type="dxa"/>
            <w:shd w:val="clear" w:color="auto" w:fill="auto"/>
            <w:vAlign w:val="center"/>
          </w:tcPr>
          <w:p w:rsidR="001168CB" w:rsidRPr="00246C45" w:rsidRDefault="001168CB" w:rsidP="00EE38D2">
            <w:pPr>
              <w:pStyle w:val="Tekstprzypisudolnego"/>
              <w:jc w:val="center"/>
            </w:pPr>
            <w:r w:rsidRPr="00246C45">
              <w:t>Wykonanie</w:t>
            </w:r>
          </w:p>
        </w:tc>
        <w:tc>
          <w:tcPr>
            <w:tcW w:w="2126" w:type="dxa"/>
            <w:shd w:val="clear" w:color="auto" w:fill="auto"/>
            <w:vAlign w:val="center"/>
          </w:tcPr>
          <w:p w:rsidR="001168CB" w:rsidRPr="00246C45" w:rsidRDefault="001168CB" w:rsidP="00EE38D2">
            <w:pPr>
              <w:pStyle w:val="Tekstprzypisudolnego"/>
              <w:jc w:val="center"/>
            </w:pPr>
            <w:r w:rsidRPr="00246C45">
              <w:t>Wskaźnik realizacji</w:t>
            </w:r>
          </w:p>
        </w:tc>
        <w:tc>
          <w:tcPr>
            <w:tcW w:w="2126" w:type="dxa"/>
            <w:shd w:val="clear" w:color="auto" w:fill="auto"/>
            <w:vAlign w:val="center"/>
          </w:tcPr>
          <w:p w:rsidR="001168CB" w:rsidRPr="00246C45" w:rsidRDefault="001168CB" w:rsidP="00EE38D2">
            <w:pPr>
              <w:pStyle w:val="Tekstprzypisudolnego"/>
              <w:jc w:val="center"/>
            </w:pPr>
            <w:r w:rsidRPr="00246C45">
              <w:t>Odchylenie</w:t>
            </w:r>
          </w:p>
        </w:tc>
      </w:tr>
      <w:tr w:rsidR="006E04B1" w:rsidRPr="00246C45" w:rsidTr="006A04E5">
        <w:tc>
          <w:tcPr>
            <w:tcW w:w="2192" w:type="dxa"/>
            <w:shd w:val="clear" w:color="auto" w:fill="auto"/>
          </w:tcPr>
          <w:p w:rsidR="001168CB" w:rsidRPr="00246C45" w:rsidRDefault="005B3BC3" w:rsidP="00EE38D2">
            <w:pPr>
              <w:pStyle w:val="Tekstprzypisudolnego"/>
              <w:jc w:val="center"/>
              <w:rPr>
                <w:sz w:val="24"/>
                <w:szCs w:val="24"/>
              </w:rPr>
            </w:pPr>
            <w:r w:rsidRPr="00246C45">
              <w:rPr>
                <w:sz w:val="24"/>
                <w:szCs w:val="24"/>
              </w:rPr>
              <w:t>1.030.917</w:t>
            </w:r>
            <w:r w:rsidR="001168CB" w:rsidRPr="00246C45">
              <w:rPr>
                <w:sz w:val="24"/>
                <w:szCs w:val="24"/>
              </w:rPr>
              <w:t xml:space="preserve"> zł</w:t>
            </w:r>
          </w:p>
        </w:tc>
        <w:tc>
          <w:tcPr>
            <w:tcW w:w="2268" w:type="dxa"/>
            <w:shd w:val="clear" w:color="auto" w:fill="auto"/>
          </w:tcPr>
          <w:p w:rsidR="001168CB" w:rsidRPr="00246C45" w:rsidRDefault="005B3BC3" w:rsidP="00EE38D2">
            <w:pPr>
              <w:pStyle w:val="Tekstprzypisudolnego"/>
              <w:jc w:val="center"/>
              <w:rPr>
                <w:b/>
                <w:sz w:val="24"/>
                <w:szCs w:val="24"/>
              </w:rPr>
            </w:pPr>
            <w:r w:rsidRPr="00246C45">
              <w:rPr>
                <w:b/>
                <w:sz w:val="24"/>
                <w:szCs w:val="24"/>
              </w:rPr>
              <w:t>234.302</w:t>
            </w:r>
            <w:r w:rsidR="001168CB" w:rsidRPr="00246C45">
              <w:rPr>
                <w:b/>
                <w:sz w:val="24"/>
                <w:szCs w:val="24"/>
              </w:rPr>
              <w:t xml:space="preserve"> zł</w:t>
            </w:r>
          </w:p>
        </w:tc>
        <w:tc>
          <w:tcPr>
            <w:tcW w:w="2126" w:type="dxa"/>
            <w:shd w:val="clear" w:color="auto" w:fill="auto"/>
          </w:tcPr>
          <w:p w:rsidR="001168CB" w:rsidRPr="00246C45" w:rsidRDefault="006E04B1" w:rsidP="00EE38D2">
            <w:pPr>
              <w:pStyle w:val="Tekstprzypisudolnego"/>
              <w:jc w:val="center"/>
              <w:rPr>
                <w:sz w:val="24"/>
                <w:szCs w:val="24"/>
              </w:rPr>
            </w:pPr>
            <w:r w:rsidRPr="00246C45">
              <w:rPr>
                <w:sz w:val="24"/>
                <w:szCs w:val="24"/>
              </w:rPr>
              <w:t>22</w:t>
            </w:r>
            <w:r w:rsidR="001168CB" w:rsidRPr="00246C45">
              <w:rPr>
                <w:sz w:val="24"/>
                <w:szCs w:val="24"/>
              </w:rPr>
              <w:t>,</w:t>
            </w:r>
            <w:r w:rsidR="003272D7" w:rsidRPr="00246C45">
              <w:rPr>
                <w:sz w:val="24"/>
                <w:szCs w:val="24"/>
              </w:rPr>
              <w:t>7</w:t>
            </w:r>
            <w:r w:rsidR="001168CB" w:rsidRPr="00246C45">
              <w:rPr>
                <w:sz w:val="24"/>
                <w:szCs w:val="24"/>
              </w:rPr>
              <w:t xml:space="preserve"> %</w:t>
            </w:r>
          </w:p>
        </w:tc>
        <w:tc>
          <w:tcPr>
            <w:tcW w:w="2126" w:type="dxa"/>
            <w:shd w:val="clear" w:color="auto" w:fill="auto"/>
          </w:tcPr>
          <w:p w:rsidR="001168CB" w:rsidRPr="00246C45" w:rsidRDefault="006E04B1" w:rsidP="005B3BC3">
            <w:pPr>
              <w:pStyle w:val="Tekstprzypisudolnego"/>
              <w:jc w:val="center"/>
              <w:rPr>
                <w:sz w:val="24"/>
                <w:szCs w:val="24"/>
              </w:rPr>
            </w:pPr>
            <w:r w:rsidRPr="00246C45">
              <w:rPr>
                <w:sz w:val="24"/>
                <w:szCs w:val="24"/>
              </w:rPr>
              <w:t xml:space="preserve">  - 2</w:t>
            </w:r>
            <w:r w:rsidR="005B3BC3" w:rsidRPr="00246C45">
              <w:rPr>
                <w:sz w:val="24"/>
                <w:szCs w:val="24"/>
              </w:rPr>
              <w:t>81.157</w:t>
            </w:r>
            <w:r w:rsidR="001168CB" w:rsidRPr="00246C45">
              <w:rPr>
                <w:sz w:val="24"/>
                <w:szCs w:val="24"/>
              </w:rPr>
              <w:t xml:space="preserve"> zł</w:t>
            </w:r>
          </w:p>
        </w:tc>
      </w:tr>
    </w:tbl>
    <w:p w:rsidR="00B07893" w:rsidRPr="00246C45" w:rsidRDefault="00B07893" w:rsidP="00EE38D2">
      <w:pPr>
        <w:jc w:val="both"/>
        <w:rPr>
          <w:sz w:val="4"/>
          <w:szCs w:val="4"/>
        </w:rPr>
      </w:pPr>
    </w:p>
    <w:p w:rsidR="00345B84" w:rsidRPr="00246C45" w:rsidRDefault="00345B84" w:rsidP="00BD4FF4">
      <w:pPr>
        <w:jc w:val="both"/>
      </w:pPr>
      <w:r w:rsidRPr="00246C45">
        <w:rPr>
          <w:sz w:val="24"/>
          <w:szCs w:val="24"/>
        </w:rPr>
        <w:t>Wydatki w okresie sprawozdawczym realizowane były zgodnie z porozumieniem (</w:t>
      </w:r>
      <w:r w:rsidRPr="00246C45">
        <w:rPr>
          <w:i/>
          <w:sz w:val="24"/>
          <w:szCs w:val="24"/>
        </w:rPr>
        <w:t>zawartym pomiędzy Ministrem Rozwoju Regionalnego a Województwem Zachodniopomorskim</w:t>
      </w:r>
      <w:r w:rsidRPr="00246C45">
        <w:rPr>
          <w:sz w:val="24"/>
          <w:szCs w:val="24"/>
        </w:rPr>
        <w:t xml:space="preserve">) </w:t>
      </w:r>
      <w:r w:rsidRPr="00246C45">
        <w:rPr>
          <w:sz w:val="24"/>
          <w:szCs w:val="24"/>
        </w:rPr>
        <w:br/>
        <w:t xml:space="preserve">w sprawie funkcjonowania na terenie Województwa Zachodniopomorskiego systemu informacji o funduszach europejskich, na podstawie którego Minister powierzył Województwu realizację zadania polegającego na prowadzeniu </w:t>
      </w:r>
      <w:r w:rsidRPr="00246C45">
        <w:rPr>
          <w:b/>
          <w:i/>
          <w:sz w:val="24"/>
          <w:szCs w:val="24"/>
        </w:rPr>
        <w:t>Głównego Punktu Informacyjnego przy Urzędzie Marszałkowskim Województwa Zachodniopomorskiego</w:t>
      </w:r>
      <w:r w:rsidRPr="00246C45">
        <w:rPr>
          <w:sz w:val="24"/>
          <w:szCs w:val="24"/>
        </w:rPr>
        <w:t xml:space="preserve"> </w:t>
      </w:r>
      <w:r w:rsidRPr="00246C45">
        <w:rPr>
          <w:sz w:val="24"/>
          <w:szCs w:val="24"/>
        </w:rPr>
        <w:br/>
        <w:t>oraz koordynacji, promocji, monitoringu, kontroli oraz ocenie działalności sieci Lokalnych Punktów Informacyjnych. Wydatki zostały poniesione na pokrycie kosztów:</w:t>
      </w:r>
      <w:r w:rsidRPr="00246C45">
        <w:t xml:space="preserve">  </w:t>
      </w:r>
    </w:p>
    <w:p w:rsidR="00345B84" w:rsidRPr="00246C45" w:rsidRDefault="00345B84" w:rsidP="003620C7">
      <w:pPr>
        <w:pStyle w:val="Tekstpodstawowy2"/>
        <w:numPr>
          <w:ilvl w:val="0"/>
          <w:numId w:val="72"/>
        </w:numPr>
        <w:tabs>
          <w:tab w:val="num" w:pos="284"/>
        </w:tabs>
        <w:ind w:left="284" w:hanging="284"/>
        <w:rPr>
          <w:i/>
          <w:szCs w:val="24"/>
        </w:rPr>
      </w:pPr>
      <w:r w:rsidRPr="00246C45">
        <w:rPr>
          <w:szCs w:val="24"/>
        </w:rPr>
        <w:t xml:space="preserve">wynagrodzeń wraz z pochodnymi </w:t>
      </w:r>
      <w:r w:rsidRPr="00246C45">
        <w:rPr>
          <w:i/>
          <w:szCs w:val="24"/>
        </w:rPr>
        <w:t>(</w:t>
      </w:r>
      <w:r w:rsidR="005B3BC3" w:rsidRPr="00246C45">
        <w:rPr>
          <w:i/>
          <w:szCs w:val="24"/>
        </w:rPr>
        <w:t>105.524</w:t>
      </w:r>
      <w:r w:rsidRPr="00246C45">
        <w:rPr>
          <w:i/>
          <w:szCs w:val="24"/>
        </w:rPr>
        <w:t xml:space="preserve"> zł),</w:t>
      </w:r>
    </w:p>
    <w:p w:rsidR="005B3BC3" w:rsidRPr="00246C45" w:rsidRDefault="005B3BC3" w:rsidP="003620C7">
      <w:pPr>
        <w:pStyle w:val="Tekstpodstawowy2"/>
        <w:numPr>
          <w:ilvl w:val="0"/>
          <w:numId w:val="72"/>
        </w:numPr>
        <w:tabs>
          <w:tab w:val="num" w:pos="284"/>
        </w:tabs>
        <w:ind w:left="284" w:hanging="284"/>
        <w:rPr>
          <w:i/>
          <w:szCs w:val="24"/>
        </w:rPr>
      </w:pPr>
      <w:r w:rsidRPr="00246C45">
        <w:rPr>
          <w:szCs w:val="24"/>
        </w:rPr>
        <w:t>materiałów i wyposażenia</w:t>
      </w:r>
      <w:r w:rsidRPr="00246C45">
        <w:rPr>
          <w:i/>
          <w:szCs w:val="24"/>
        </w:rPr>
        <w:t>,</w:t>
      </w:r>
      <w:r w:rsidRPr="00246C45">
        <w:rPr>
          <w:szCs w:val="24"/>
        </w:rPr>
        <w:t xml:space="preserve"> w tym krzeseł cateringowych składanych oraz namiotów wystawienniczych </w:t>
      </w:r>
      <w:r w:rsidR="00E84BB8" w:rsidRPr="00246C45">
        <w:rPr>
          <w:i/>
          <w:szCs w:val="24"/>
        </w:rPr>
        <w:t>(2.734 zł),</w:t>
      </w:r>
    </w:p>
    <w:p w:rsidR="005B3BC3" w:rsidRPr="00246C45" w:rsidRDefault="005B3BC3" w:rsidP="003620C7">
      <w:pPr>
        <w:pStyle w:val="Tekstpodstawowy2"/>
        <w:numPr>
          <w:ilvl w:val="0"/>
          <w:numId w:val="72"/>
        </w:numPr>
        <w:tabs>
          <w:tab w:val="num" w:pos="284"/>
        </w:tabs>
        <w:ind w:left="284" w:hanging="284"/>
        <w:rPr>
          <w:szCs w:val="24"/>
        </w:rPr>
      </w:pPr>
      <w:r w:rsidRPr="00246C45">
        <w:rPr>
          <w:szCs w:val="24"/>
        </w:rPr>
        <w:t xml:space="preserve">usług pozostałych związanych głównie z drukiem materiałów promujących sieć punktów informacyjnych oraz broszur związanych z rozliczaniem projektów </w:t>
      </w:r>
      <w:r w:rsidR="0062058D" w:rsidRPr="00246C45">
        <w:rPr>
          <w:szCs w:val="24"/>
        </w:rPr>
        <w:br/>
      </w:r>
      <w:r w:rsidRPr="00246C45">
        <w:rPr>
          <w:szCs w:val="24"/>
        </w:rPr>
        <w:t>w ramach Kapitał Ludzki i R</w:t>
      </w:r>
      <w:r w:rsidR="003272D7" w:rsidRPr="00246C45">
        <w:rPr>
          <w:szCs w:val="24"/>
        </w:rPr>
        <w:t>P</w:t>
      </w:r>
      <w:r w:rsidRPr="00246C45">
        <w:rPr>
          <w:szCs w:val="24"/>
        </w:rPr>
        <w:t>O</w:t>
      </w:r>
      <w:r w:rsidR="003272D7" w:rsidRPr="00246C45">
        <w:rPr>
          <w:szCs w:val="24"/>
        </w:rPr>
        <w:t xml:space="preserve"> </w:t>
      </w:r>
      <w:r w:rsidR="0062058D" w:rsidRPr="00246C45">
        <w:rPr>
          <w:szCs w:val="24"/>
        </w:rPr>
        <w:t>na lata 2007 - 2013</w:t>
      </w:r>
      <w:r w:rsidR="00E84BB8" w:rsidRPr="00246C45">
        <w:rPr>
          <w:i/>
          <w:szCs w:val="24"/>
        </w:rPr>
        <w:t xml:space="preserve"> (32.535 zł),</w:t>
      </w:r>
    </w:p>
    <w:p w:rsidR="004C7524" w:rsidRPr="00246C45" w:rsidRDefault="004C7524" w:rsidP="003620C7">
      <w:pPr>
        <w:pStyle w:val="Tekstpodstawowy2"/>
        <w:numPr>
          <w:ilvl w:val="0"/>
          <w:numId w:val="72"/>
        </w:numPr>
        <w:tabs>
          <w:tab w:val="num" w:pos="284"/>
        </w:tabs>
        <w:ind w:left="284" w:hanging="284"/>
        <w:rPr>
          <w:szCs w:val="24"/>
        </w:rPr>
      </w:pPr>
      <w:r w:rsidRPr="00246C45">
        <w:rPr>
          <w:szCs w:val="24"/>
        </w:rPr>
        <w:t xml:space="preserve">szkoleń pracowników </w:t>
      </w:r>
      <w:r w:rsidRPr="00246C45">
        <w:rPr>
          <w:i/>
          <w:szCs w:val="24"/>
        </w:rPr>
        <w:t>(811 zł),</w:t>
      </w:r>
      <w:r w:rsidR="00E84BB8" w:rsidRPr="00246C45">
        <w:rPr>
          <w:i/>
          <w:szCs w:val="24"/>
        </w:rPr>
        <w:t xml:space="preserve"> </w:t>
      </w:r>
    </w:p>
    <w:p w:rsidR="00345B84" w:rsidRPr="00246C45" w:rsidRDefault="00345B84" w:rsidP="003620C7">
      <w:pPr>
        <w:pStyle w:val="Tekstpodstawowy2"/>
        <w:numPr>
          <w:ilvl w:val="0"/>
          <w:numId w:val="72"/>
        </w:numPr>
        <w:tabs>
          <w:tab w:val="num" w:pos="284"/>
        </w:tabs>
        <w:ind w:left="284" w:hanging="284"/>
        <w:rPr>
          <w:szCs w:val="24"/>
        </w:rPr>
      </w:pPr>
      <w:r w:rsidRPr="00246C45">
        <w:rPr>
          <w:szCs w:val="24"/>
        </w:rPr>
        <w:t xml:space="preserve">podróży służbowych krajowych </w:t>
      </w:r>
      <w:r w:rsidRPr="00246C45">
        <w:rPr>
          <w:i/>
          <w:szCs w:val="24"/>
        </w:rPr>
        <w:t>(2</w:t>
      </w:r>
      <w:r w:rsidR="004C7524" w:rsidRPr="00246C45">
        <w:rPr>
          <w:i/>
          <w:szCs w:val="24"/>
        </w:rPr>
        <w:t>29</w:t>
      </w:r>
      <w:r w:rsidRPr="00246C45">
        <w:rPr>
          <w:i/>
          <w:szCs w:val="24"/>
        </w:rPr>
        <w:t xml:space="preserve"> zł),</w:t>
      </w:r>
    </w:p>
    <w:p w:rsidR="00345B84" w:rsidRPr="00246C45" w:rsidRDefault="00345B84" w:rsidP="003620C7">
      <w:pPr>
        <w:pStyle w:val="Tekstpodstawowy2"/>
        <w:numPr>
          <w:ilvl w:val="0"/>
          <w:numId w:val="72"/>
        </w:numPr>
        <w:tabs>
          <w:tab w:val="num" w:pos="284"/>
        </w:tabs>
        <w:ind w:left="284" w:hanging="284"/>
        <w:rPr>
          <w:i/>
          <w:szCs w:val="24"/>
        </w:rPr>
      </w:pPr>
      <w:r w:rsidRPr="00246C45">
        <w:rPr>
          <w:szCs w:val="24"/>
        </w:rPr>
        <w:t xml:space="preserve">opłat za telefonię stacjonarną </w:t>
      </w:r>
      <w:r w:rsidR="004C7524" w:rsidRPr="00246C45">
        <w:rPr>
          <w:i/>
          <w:szCs w:val="24"/>
        </w:rPr>
        <w:t>(2.863</w:t>
      </w:r>
      <w:r w:rsidRPr="00246C45">
        <w:rPr>
          <w:i/>
          <w:szCs w:val="24"/>
        </w:rPr>
        <w:t xml:space="preserve"> zł).</w:t>
      </w:r>
    </w:p>
    <w:p w:rsidR="00345B84" w:rsidRPr="00246C45" w:rsidRDefault="003272D7" w:rsidP="00EE38D2">
      <w:pPr>
        <w:pStyle w:val="Tekstpodstawowy2"/>
        <w:rPr>
          <w:b/>
        </w:rPr>
      </w:pPr>
      <w:r w:rsidRPr="00246C45">
        <w:t>Ponadto</w:t>
      </w:r>
      <w:r w:rsidR="00345B84" w:rsidRPr="00246C45">
        <w:t xml:space="preserve"> dla Lokalnych Punktów Informacyjnych </w:t>
      </w:r>
      <w:r w:rsidRPr="00246C45">
        <w:t xml:space="preserve">przekazano </w:t>
      </w:r>
      <w:r w:rsidR="00345B84" w:rsidRPr="00246C45">
        <w:t>dotacj</w:t>
      </w:r>
      <w:r w:rsidR="001B6BA3" w:rsidRPr="00246C45">
        <w:t>e</w:t>
      </w:r>
      <w:r w:rsidR="00345B84" w:rsidRPr="00246C45">
        <w:t xml:space="preserve"> w wysokości </w:t>
      </w:r>
      <w:r w:rsidR="00345B84" w:rsidRPr="00246C45">
        <w:br/>
      </w:r>
      <w:r w:rsidR="0009595A" w:rsidRPr="00246C45">
        <w:rPr>
          <w:b/>
        </w:rPr>
        <w:t>89.606</w:t>
      </w:r>
      <w:r w:rsidR="00345B84" w:rsidRPr="00246C45">
        <w:rPr>
          <w:b/>
        </w:rPr>
        <w:t xml:space="preserve"> zł.</w:t>
      </w:r>
    </w:p>
    <w:p w:rsidR="00B07893" w:rsidRPr="00246C45" w:rsidRDefault="00B07893" w:rsidP="00EE38D2">
      <w:pPr>
        <w:pStyle w:val="Tekstpodstawowy2"/>
        <w:rPr>
          <w:i/>
          <w:snapToGrid w:val="0"/>
          <w:sz w:val="4"/>
          <w:szCs w:val="4"/>
        </w:rPr>
      </w:pPr>
    </w:p>
    <w:p w:rsidR="00345B84" w:rsidRPr="00246C45" w:rsidRDefault="00345B84" w:rsidP="00EE38D2">
      <w:pPr>
        <w:pStyle w:val="Tekstpodstawowy2"/>
        <w:rPr>
          <w:snapToGrid w:val="0"/>
          <w:sz w:val="20"/>
        </w:rPr>
      </w:pPr>
      <w:r w:rsidRPr="00246C45">
        <w:rPr>
          <w:i/>
          <w:snapToGrid w:val="0"/>
          <w:sz w:val="20"/>
        </w:rPr>
        <w:t>Źródłem sfinansowania poniesionych wydatków w podanej kwocie były środki</w:t>
      </w:r>
      <w:r w:rsidRPr="00246C45">
        <w:rPr>
          <w:snapToGrid w:val="0"/>
          <w:sz w:val="20"/>
        </w:rPr>
        <w:t>:</w:t>
      </w:r>
    </w:p>
    <w:p w:rsidR="00345B84" w:rsidRPr="00246C45" w:rsidRDefault="00345B84" w:rsidP="0036177C">
      <w:pPr>
        <w:pStyle w:val="Tekstpodstawowy2"/>
        <w:numPr>
          <w:ilvl w:val="1"/>
          <w:numId w:val="25"/>
        </w:numPr>
        <w:tabs>
          <w:tab w:val="clear" w:pos="1537"/>
          <w:tab w:val="num" w:pos="544"/>
          <w:tab w:val="left" w:pos="5400"/>
        </w:tabs>
        <w:ind w:left="544"/>
        <w:rPr>
          <w:i/>
          <w:sz w:val="20"/>
        </w:rPr>
      </w:pPr>
      <w:r w:rsidRPr="00246C45">
        <w:rPr>
          <w:i/>
          <w:sz w:val="20"/>
        </w:rPr>
        <w:t>dotacji celowej z b. p. na wkład własny krajowy</w:t>
      </w:r>
      <w:r w:rsidRPr="00246C45">
        <w:rPr>
          <w:i/>
          <w:sz w:val="20"/>
        </w:rPr>
        <w:tab/>
      </w:r>
      <w:r w:rsidRPr="00246C45">
        <w:rPr>
          <w:i/>
          <w:sz w:val="20"/>
        </w:rPr>
        <w:tab/>
        <w:t xml:space="preserve">w kwocie        </w:t>
      </w:r>
      <w:r w:rsidR="0009595A" w:rsidRPr="00246C45">
        <w:rPr>
          <w:i/>
          <w:sz w:val="20"/>
        </w:rPr>
        <w:t>35.145</w:t>
      </w:r>
      <w:r w:rsidRPr="00246C45">
        <w:rPr>
          <w:i/>
          <w:sz w:val="20"/>
        </w:rPr>
        <w:t xml:space="preserve"> zł,</w:t>
      </w:r>
    </w:p>
    <w:p w:rsidR="00345B84" w:rsidRPr="00246C45" w:rsidRDefault="00345B84" w:rsidP="0036177C">
      <w:pPr>
        <w:pStyle w:val="Tekstpodstawowy2"/>
        <w:numPr>
          <w:ilvl w:val="1"/>
          <w:numId w:val="25"/>
        </w:numPr>
        <w:tabs>
          <w:tab w:val="clear" w:pos="1537"/>
          <w:tab w:val="num" w:pos="544"/>
          <w:tab w:val="left" w:pos="5400"/>
        </w:tabs>
        <w:ind w:left="544"/>
        <w:rPr>
          <w:i/>
          <w:sz w:val="20"/>
        </w:rPr>
      </w:pPr>
      <w:r w:rsidRPr="00246C45">
        <w:rPr>
          <w:i/>
          <w:sz w:val="20"/>
        </w:rPr>
        <w:t>dotacji celowej z b. p. na wkład unijny</w:t>
      </w:r>
      <w:r w:rsidRPr="00246C45">
        <w:rPr>
          <w:i/>
          <w:sz w:val="20"/>
        </w:rPr>
        <w:tab/>
      </w:r>
      <w:r w:rsidRPr="00246C45">
        <w:rPr>
          <w:i/>
          <w:sz w:val="20"/>
        </w:rPr>
        <w:tab/>
        <w:t xml:space="preserve">w kwocie      </w:t>
      </w:r>
      <w:r w:rsidR="0009595A" w:rsidRPr="00246C45">
        <w:rPr>
          <w:i/>
          <w:sz w:val="20"/>
        </w:rPr>
        <w:t>199.157</w:t>
      </w:r>
      <w:r w:rsidRPr="00246C45">
        <w:rPr>
          <w:i/>
          <w:sz w:val="20"/>
        </w:rPr>
        <w:t xml:space="preserve"> zł.</w:t>
      </w:r>
    </w:p>
    <w:p w:rsidR="00345B84" w:rsidRPr="00BD4FF4" w:rsidRDefault="00345B84" w:rsidP="00EE38D2">
      <w:pPr>
        <w:pStyle w:val="Tekstpodstawowy2"/>
        <w:rPr>
          <w:sz w:val="8"/>
          <w:szCs w:val="8"/>
        </w:rPr>
      </w:pPr>
    </w:p>
    <w:p w:rsidR="00345B84" w:rsidRPr="006E1994" w:rsidRDefault="00345B84" w:rsidP="0036177C">
      <w:pPr>
        <w:pStyle w:val="Tekstpodstawowy2"/>
        <w:numPr>
          <w:ilvl w:val="0"/>
          <w:numId w:val="24"/>
        </w:numPr>
        <w:rPr>
          <w:b/>
          <w:i/>
          <w:u w:val="single"/>
        </w:rPr>
      </w:pPr>
      <w:r w:rsidRPr="006E1994">
        <w:rPr>
          <w:b/>
          <w:i/>
          <w:u w:val="single"/>
        </w:rPr>
        <w:t>Wyjaśnienie odchylenia</w:t>
      </w:r>
    </w:p>
    <w:p w:rsidR="003620C7" w:rsidRPr="00246C45" w:rsidRDefault="00BE3833" w:rsidP="00EE38D2">
      <w:pPr>
        <w:pStyle w:val="Tekstpodstawowy"/>
        <w:jc w:val="both"/>
        <w:rPr>
          <w:szCs w:val="24"/>
        </w:rPr>
      </w:pPr>
      <w:r w:rsidRPr="00246C45">
        <w:rPr>
          <w:szCs w:val="24"/>
        </w:rPr>
        <w:t xml:space="preserve">Odchylenie wydatków </w:t>
      </w:r>
      <w:r w:rsidR="003620C7" w:rsidRPr="00246C45">
        <w:rPr>
          <w:szCs w:val="24"/>
        </w:rPr>
        <w:t xml:space="preserve">związane jest z </w:t>
      </w:r>
      <w:r w:rsidR="00286DBD" w:rsidRPr="00246C45">
        <w:rPr>
          <w:szCs w:val="24"/>
        </w:rPr>
        <w:t>głównie z</w:t>
      </w:r>
      <w:r w:rsidR="003620C7" w:rsidRPr="00246C45">
        <w:rPr>
          <w:szCs w:val="24"/>
        </w:rPr>
        <w:t>:</w:t>
      </w:r>
    </w:p>
    <w:p w:rsidR="00BE3833" w:rsidRPr="00246C45" w:rsidRDefault="00286DBD" w:rsidP="003620C7">
      <w:pPr>
        <w:pStyle w:val="Tekstpodstawowy"/>
        <w:numPr>
          <w:ilvl w:val="0"/>
          <w:numId w:val="204"/>
        </w:numPr>
        <w:jc w:val="both"/>
        <w:rPr>
          <w:szCs w:val="24"/>
        </w:rPr>
      </w:pPr>
      <w:r w:rsidRPr="00246C45">
        <w:t xml:space="preserve">oszczędnościami powstałymi </w:t>
      </w:r>
      <w:r w:rsidR="00BE3833" w:rsidRPr="00246C45">
        <w:t>na wynagrodzeniach oraz pochodnych od wynagrodzeń</w:t>
      </w:r>
      <w:r w:rsidR="00DC18EA" w:rsidRPr="00246C45">
        <w:t>, spowodowanych między innymi przez przebywanie</w:t>
      </w:r>
      <w:r w:rsidR="00BE3833" w:rsidRPr="00246C45">
        <w:t xml:space="preserve"> pracowników na zwolnieniach lekarskich i urlopach macierzyńskich</w:t>
      </w:r>
      <w:r w:rsidR="009D199B" w:rsidRPr="00246C45">
        <w:rPr>
          <w:szCs w:val="24"/>
        </w:rPr>
        <w:t xml:space="preserve"> </w:t>
      </w:r>
      <w:r w:rsidR="009D199B" w:rsidRPr="00246C45">
        <w:rPr>
          <w:i/>
          <w:szCs w:val="24"/>
        </w:rPr>
        <w:t>(112.761</w:t>
      </w:r>
      <w:r w:rsidR="00BE3833" w:rsidRPr="00246C45">
        <w:rPr>
          <w:i/>
          <w:szCs w:val="24"/>
        </w:rPr>
        <w:t xml:space="preserve"> zł)</w:t>
      </w:r>
      <w:r w:rsidR="009D199B" w:rsidRPr="00246C45">
        <w:rPr>
          <w:szCs w:val="24"/>
        </w:rPr>
        <w:t>,</w:t>
      </w:r>
    </w:p>
    <w:p w:rsidR="009D199B" w:rsidRPr="00246C45" w:rsidRDefault="005F43E9" w:rsidP="003620C7">
      <w:pPr>
        <w:pStyle w:val="Tekstpodstawowy"/>
        <w:numPr>
          <w:ilvl w:val="0"/>
          <w:numId w:val="204"/>
        </w:numPr>
        <w:jc w:val="both"/>
        <w:rPr>
          <w:szCs w:val="24"/>
        </w:rPr>
      </w:pPr>
      <w:r w:rsidRPr="00246C45">
        <w:rPr>
          <w:szCs w:val="24"/>
        </w:rPr>
        <w:lastRenderedPageBreak/>
        <w:t xml:space="preserve">opóźnieniem w przekazywaniu kolejnych transz dotacji dla Lokalnych Punktów Informacyjnych w związku z </w:t>
      </w:r>
      <w:r w:rsidR="009D199B" w:rsidRPr="00246C45">
        <w:rPr>
          <w:szCs w:val="24"/>
        </w:rPr>
        <w:t xml:space="preserve">występowaniem braków w </w:t>
      </w:r>
      <w:r w:rsidRPr="00246C45">
        <w:rPr>
          <w:szCs w:val="24"/>
        </w:rPr>
        <w:t xml:space="preserve">składanych przez nie </w:t>
      </w:r>
      <w:r w:rsidR="009D199B" w:rsidRPr="00246C45">
        <w:rPr>
          <w:szCs w:val="24"/>
        </w:rPr>
        <w:t>sprawozdaniach</w:t>
      </w:r>
      <w:r w:rsidRPr="00246C45">
        <w:rPr>
          <w:szCs w:val="24"/>
        </w:rPr>
        <w:t xml:space="preserve">; </w:t>
      </w:r>
      <w:r w:rsidR="009D199B" w:rsidRPr="00246C45">
        <w:rPr>
          <w:szCs w:val="24"/>
        </w:rPr>
        <w:t>przekazanie kolejnej transzy dotacji następuje dopiero po rozliczeniu transzy poprzedniej</w:t>
      </w:r>
      <w:r w:rsidRPr="00246C45">
        <w:rPr>
          <w:szCs w:val="24"/>
        </w:rPr>
        <w:t xml:space="preserve"> </w:t>
      </w:r>
      <w:r w:rsidRPr="00246C45">
        <w:rPr>
          <w:i/>
          <w:szCs w:val="24"/>
        </w:rPr>
        <w:t>(96.894 zł)</w:t>
      </w:r>
      <w:r w:rsidR="009D199B" w:rsidRPr="00246C45">
        <w:rPr>
          <w:szCs w:val="24"/>
        </w:rPr>
        <w:t>;</w:t>
      </w:r>
    </w:p>
    <w:p w:rsidR="009D199B" w:rsidRPr="00246C45" w:rsidRDefault="00D062D4" w:rsidP="003620C7">
      <w:pPr>
        <w:pStyle w:val="Tekstpodstawowy"/>
        <w:numPr>
          <w:ilvl w:val="0"/>
          <w:numId w:val="204"/>
        </w:numPr>
        <w:jc w:val="both"/>
        <w:rPr>
          <w:i/>
          <w:szCs w:val="24"/>
        </w:rPr>
      </w:pPr>
      <w:r w:rsidRPr="00246C45">
        <w:rPr>
          <w:szCs w:val="24"/>
        </w:rPr>
        <w:t>przesunięciem</w:t>
      </w:r>
      <w:r w:rsidR="005F43E9" w:rsidRPr="00246C45">
        <w:rPr>
          <w:szCs w:val="24"/>
        </w:rPr>
        <w:t xml:space="preserve"> wydatków związanych z promocją</w:t>
      </w:r>
      <w:r w:rsidR="00374B1F" w:rsidRPr="00246C45">
        <w:rPr>
          <w:szCs w:val="24"/>
        </w:rPr>
        <w:t xml:space="preserve"> na koniec lipca br.</w:t>
      </w:r>
      <w:r w:rsidR="005F43E9" w:rsidRPr="00246C45">
        <w:rPr>
          <w:szCs w:val="24"/>
        </w:rPr>
        <w:t xml:space="preserve"> </w:t>
      </w:r>
      <w:r w:rsidR="005F43E9" w:rsidRPr="00246C45">
        <w:rPr>
          <w:i/>
          <w:szCs w:val="24"/>
        </w:rPr>
        <w:t>(63.640 zł).</w:t>
      </w:r>
    </w:p>
    <w:p w:rsidR="00D93365" w:rsidRPr="00246C45" w:rsidRDefault="00D93365" w:rsidP="00D93365">
      <w:pPr>
        <w:pStyle w:val="Tekstpodstawowy"/>
        <w:jc w:val="both"/>
        <w:rPr>
          <w:sz w:val="8"/>
          <w:szCs w:val="8"/>
        </w:rPr>
      </w:pPr>
    </w:p>
    <w:p w:rsidR="00D93365" w:rsidRPr="00246C45" w:rsidRDefault="00D93365" w:rsidP="003620C7">
      <w:pPr>
        <w:pStyle w:val="Tekstpodstawowy2"/>
        <w:numPr>
          <w:ilvl w:val="0"/>
          <w:numId w:val="41"/>
        </w:numPr>
        <w:tabs>
          <w:tab w:val="clear" w:pos="360"/>
          <w:tab w:val="num" w:pos="567"/>
        </w:tabs>
        <w:ind w:left="567" w:hanging="567"/>
        <w:rPr>
          <w:b/>
          <w:i/>
          <w:sz w:val="28"/>
        </w:rPr>
      </w:pPr>
      <w:r w:rsidRPr="00246C45">
        <w:rPr>
          <w:b/>
          <w:i/>
          <w:sz w:val="28"/>
        </w:rPr>
        <w:t xml:space="preserve">Pomoc Techniczna w ramach Programu EWT 2007 – 2013 </w:t>
      </w:r>
      <w:r w:rsidRPr="00246C45">
        <w:rPr>
          <w:b/>
          <w:i/>
          <w:sz w:val="28"/>
        </w:rPr>
        <w:br/>
        <w:t>INTERREG IV A</w:t>
      </w:r>
      <w:r w:rsidR="001B6BA3" w:rsidRPr="00246C45">
        <w:rPr>
          <w:b/>
          <w:i/>
          <w:sz w:val="28"/>
        </w:rPr>
        <w:t xml:space="preserve"> </w:t>
      </w:r>
      <w:r w:rsidRPr="00246C45">
        <w:rPr>
          <w:b/>
          <w:i/>
          <w:sz w:val="28"/>
        </w:rPr>
        <w:t>(WPF)</w:t>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126"/>
      </w:tblGrid>
      <w:tr w:rsidR="00D93365" w:rsidRPr="00246C45" w:rsidTr="009F0644">
        <w:tc>
          <w:tcPr>
            <w:tcW w:w="2192" w:type="dxa"/>
            <w:shd w:val="clear" w:color="auto" w:fill="auto"/>
            <w:vAlign w:val="center"/>
          </w:tcPr>
          <w:p w:rsidR="00D93365" w:rsidRPr="00246C45" w:rsidRDefault="00D93365" w:rsidP="009F0644">
            <w:pPr>
              <w:pStyle w:val="Tekstprzypisudolnego"/>
              <w:jc w:val="center"/>
            </w:pPr>
            <w:r w:rsidRPr="00246C45">
              <w:t>Plan po zmianach</w:t>
            </w:r>
          </w:p>
        </w:tc>
        <w:tc>
          <w:tcPr>
            <w:tcW w:w="2268" w:type="dxa"/>
            <w:shd w:val="clear" w:color="auto" w:fill="auto"/>
            <w:vAlign w:val="center"/>
          </w:tcPr>
          <w:p w:rsidR="00D93365" w:rsidRPr="00246C45" w:rsidRDefault="00D93365" w:rsidP="009F0644">
            <w:pPr>
              <w:pStyle w:val="Tekstprzypisudolnego"/>
              <w:jc w:val="center"/>
            </w:pPr>
            <w:r w:rsidRPr="00246C45">
              <w:t>Wykonanie</w:t>
            </w:r>
          </w:p>
        </w:tc>
        <w:tc>
          <w:tcPr>
            <w:tcW w:w="2126" w:type="dxa"/>
            <w:shd w:val="clear" w:color="auto" w:fill="auto"/>
            <w:vAlign w:val="center"/>
          </w:tcPr>
          <w:p w:rsidR="00D93365" w:rsidRPr="00246C45" w:rsidRDefault="00D93365" w:rsidP="009F0644">
            <w:pPr>
              <w:pStyle w:val="Tekstprzypisudolnego"/>
              <w:jc w:val="center"/>
            </w:pPr>
            <w:r w:rsidRPr="00246C45">
              <w:t>Wskaźnik realizacji</w:t>
            </w:r>
          </w:p>
        </w:tc>
        <w:tc>
          <w:tcPr>
            <w:tcW w:w="2126" w:type="dxa"/>
            <w:shd w:val="clear" w:color="auto" w:fill="auto"/>
            <w:vAlign w:val="center"/>
          </w:tcPr>
          <w:p w:rsidR="00D93365" w:rsidRPr="00246C45" w:rsidRDefault="00D93365" w:rsidP="009F0644">
            <w:pPr>
              <w:pStyle w:val="Tekstprzypisudolnego"/>
              <w:jc w:val="center"/>
            </w:pPr>
            <w:r w:rsidRPr="00246C45">
              <w:t xml:space="preserve">Odchylenie </w:t>
            </w:r>
          </w:p>
        </w:tc>
      </w:tr>
      <w:tr w:rsidR="00D93365" w:rsidRPr="00246C45" w:rsidTr="009F0644">
        <w:tc>
          <w:tcPr>
            <w:tcW w:w="2192" w:type="dxa"/>
            <w:shd w:val="clear" w:color="auto" w:fill="auto"/>
          </w:tcPr>
          <w:p w:rsidR="00D93365" w:rsidRPr="00246C45" w:rsidRDefault="00D93365" w:rsidP="009F0644">
            <w:pPr>
              <w:pStyle w:val="Tekstprzypisudolnego"/>
              <w:jc w:val="center"/>
              <w:rPr>
                <w:sz w:val="24"/>
                <w:szCs w:val="24"/>
              </w:rPr>
            </w:pPr>
            <w:r w:rsidRPr="00246C45">
              <w:rPr>
                <w:sz w:val="24"/>
                <w:szCs w:val="24"/>
              </w:rPr>
              <w:t xml:space="preserve"> 375.679 zł</w:t>
            </w:r>
          </w:p>
        </w:tc>
        <w:tc>
          <w:tcPr>
            <w:tcW w:w="2268" w:type="dxa"/>
            <w:shd w:val="clear" w:color="auto" w:fill="auto"/>
          </w:tcPr>
          <w:p w:rsidR="00D93365" w:rsidRPr="00246C45" w:rsidRDefault="00D93365" w:rsidP="009F0644">
            <w:pPr>
              <w:pStyle w:val="Tekstprzypisudolnego"/>
              <w:jc w:val="center"/>
              <w:rPr>
                <w:b/>
                <w:sz w:val="24"/>
                <w:szCs w:val="24"/>
              </w:rPr>
            </w:pPr>
            <w:r w:rsidRPr="00246C45">
              <w:rPr>
                <w:b/>
                <w:sz w:val="24"/>
                <w:szCs w:val="24"/>
              </w:rPr>
              <w:t>51.460 zł</w:t>
            </w:r>
          </w:p>
        </w:tc>
        <w:tc>
          <w:tcPr>
            <w:tcW w:w="2126" w:type="dxa"/>
            <w:shd w:val="clear" w:color="auto" w:fill="auto"/>
          </w:tcPr>
          <w:p w:rsidR="00D93365" w:rsidRPr="00246C45" w:rsidRDefault="00D93365" w:rsidP="009F0644">
            <w:pPr>
              <w:pStyle w:val="Tekstprzypisudolnego"/>
              <w:jc w:val="center"/>
              <w:rPr>
                <w:sz w:val="24"/>
                <w:szCs w:val="24"/>
              </w:rPr>
            </w:pPr>
            <w:r w:rsidRPr="00246C45">
              <w:rPr>
                <w:sz w:val="24"/>
                <w:szCs w:val="24"/>
              </w:rPr>
              <w:t>13,7 %</w:t>
            </w:r>
          </w:p>
        </w:tc>
        <w:tc>
          <w:tcPr>
            <w:tcW w:w="2126" w:type="dxa"/>
            <w:shd w:val="clear" w:color="auto" w:fill="auto"/>
          </w:tcPr>
          <w:p w:rsidR="00D93365" w:rsidRPr="00246C45" w:rsidRDefault="00D93365" w:rsidP="009F0644">
            <w:pPr>
              <w:pStyle w:val="Tekstprzypisudolnego"/>
              <w:jc w:val="center"/>
              <w:rPr>
                <w:sz w:val="24"/>
                <w:szCs w:val="24"/>
              </w:rPr>
            </w:pPr>
            <w:r w:rsidRPr="00246C45">
              <w:rPr>
                <w:sz w:val="24"/>
                <w:szCs w:val="24"/>
              </w:rPr>
              <w:t xml:space="preserve">  - 136.380 zł</w:t>
            </w:r>
          </w:p>
        </w:tc>
      </w:tr>
    </w:tbl>
    <w:p w:rsidR="00D93365" w:rsidRPr="00246C45" w:rsidRDefault="00D93365" w:rsidP="00D93365">
      <w:pPr>
        <w:jc w:val="both"/>
        <w:rPr>
          <w:sz w:val="4"/>
          <w:szCs w:val="4"/>
        </w:rPr>
      </w:pPr>
    </w:p>
    <w:p w:rsidR="00D93365" w:rsidRPr="00246C45" w:rsidRDefault="00D93365" w:rsidP="00D93365">
      <w:pPr>
        <w:pStyle w:val="Tekstpodstawowy2"/>
        <w:rPr>
          <w:szCs w:val="24"/>
        </w:rPr>
      </w:pPr>
      <w:r w:rsidRPr="00246C45">
        <w:rPr>
          <w:szCs w:val="24"/>
        </w:rPr>
        <w:t>W ramach realizacji zadania w I półroczu 2012 r. wydatki zostały poniesione m.in. na:</w:t>
      </w:r>
    </w:p>
    <w:p w:rsidR="00D93365" w:rsidRPr="00246C45" w:rsidRDefault="00D93365" w:rsidP="003620C7">
      <w:pPr>
        <w:numPr>
          <w:ilvl w:val="0"/>
          <w:numId w:val="168"/>
        </w:numPr>
        <w:jc w:val="both"/>
        <w:rPr>
          <w:sz w:val="24"/>
          <w:szCs w:val="24"/>
        </w:rPr>
      </w:pPr>
      <w:r w:rsidRPr="00246C45">
        <w:rPr>
          <w:sz w:val="24"/>
          <w:szCs w:val="24"/>
        </w:rPr>
        <w:t xml:space="preserve">wynagrodzenia </w:t>
      </w:r>
      <w:r w:rsidR="002F0825" w:rsidRPr="00246C45">
        <w:rPr>
          <w:sz w:val="24"/>
          <w:szCs w:val="24"/>
        </w:rPr>
        <w:t xml:space="preserve">wraz z pochodnymi </w:t>
      </w:r>
      <w:r w:rsidRPr="00246C45">
        <w:rPr>
          <w:sz w:val="24"/>
          <w:szCs w:val="24"/>
        </w:rPr>
        <w:t>pracowników,</w:t>
      </w:r>
    </w:p>
    <w:p w:rsidR="00D93365" w:rsidRPr="00246C45" w:rsidRDefault="00D93365" w:rsidP="003620C7">
      <w:pPr>
        <w:numPr>
          <w:ilvl w:val="0"/>
          <w:numId w:val="168"/>
        </w:numPr>
        <w:jc w:val="both"/>
        <w:rPr>
          <w:sz w:val="24"/>
          <w:szCs w:val="24"/>
        </w:rPr>
      </w:pPr>
      <w:r w:rsidRPr="00246C45">
        <w:rPr>
          <w:sz w:val="24"/>
          <w:szCs w:val="24"/>
        </w:rPr>
        <w:t xml:space="preserve">udział w spotkaniach roboczych i monitorujących na miejscu realizacji projektów, </w:t>
      </w:r>
    </w:p>
    <w:p w:rsidR="00D93365" w:rsidRPr="00246C45" w:rsidRDefault="00D93365" w:rsidP="003620C7">
      <w:pPr>
        <w:numPr>
          <w:ilvl w:val="0"/>
          <w:numId w:val="168"/>
        </w:numPr>
        <w:rPr>
          <w:sz w:val="24"/>
          <w:szCs w:val="24"/>
        </w:rPr>
      </w:pPr>
      <w:r w:rsidRPr="00246C45">
        <w:rPr>
          <w:sz w:val="24"/>
          <w:szCs w:val="24"/>
        </w:rPr>
        <w:t xml:space="preserve">udział w Posiedzeniu Komitetu Sterującego i Monitorującego Programu Południowy Bałtyk, </w:t>
      </w:r>
    </w:p>
    <w:p w:rsidR="00D93365" w:rsidRPr="00246C45" w:rsidRDefault="00D93365" w:rsidP="003620C7">
      <w:pPr>
        <w:numPr>
          <w:ilvl w:val="0"/>
          <w:numId w:val="168"/>
        </w:numPr>
        <w:rPr>
          <w:sz w:val="24"/>
          <w:szCs w:val="24"/>
        </w:rPr>
      </w:pPr>
      <w:r w:rsidRPr="00246C45">
        <w:rPr>
          <w:sz w:val="24"/>
          <w:szCs w:val="24"/>
        </w:rPr>
        <w:t>udział w spotkaniu grupy sterującej projektu „</w:t>
      </w:r>
      <w:proofErr w:type="spellStart"/>
      <w:r w:rsidRPr="00246C45">
        <w:rPr>
          <w:sz w:val="24"/>
          <w:szCs w:val="24"/>
        </w:rPr>
        <w:t>Telemedycyna</w:t>
      </w:r>
      <w:proofErr w:type="spellEnd"/>
      <w:r w:rsidRPr="00246C45">
        <w:rPr>
          <w:sz w:val="24"/>
          <w:szCs w:val="24"/>
        </w:rPr>
        <w:t xml:space="preserve"> w Euroregionie Pomerania” w ramach Programu INTERREG IV A, </w:t>
      </w:r>
    </w:p>
    <w:p w:rsidR="00D93365" w:rsidRPr="00246C45" w:rsidRDefault="00D93365" w:rsidP="003620C7">
      <w:pPr>
        <w:numPr>
          <w:ilvl w:val="0"/>
          <w:numId w:val="168"/>
        </w:numPr>
        <w:rPr>
          <w:sz w:val="24"/>
          <w:szCs w:val="24"/>
        </w:rPr>
      </w:pPr>
      <w:r w:rsidRPr="00246C45">
        <w:rPr>
          <w:sz w:val="24"/>
          <w:szCs w:val="24"/>
        </w:rPr>
        <w:t>udział w 12. Dniu Europy i 5 rocznicy podpisania porozumienia o partnerstwie z Gminą Chojna,</w:t>
      </w:r>
    </w:p>
    <w:p w:rsidR="00D93365" w:rsidRPr="00246C45" w:rsidRDefault="00D93365" w:rsidP="003620C7">
      <w:pPr>
        <w:numPr>
          <w:ilvl w:val="0"/>
          <w:numId w:val="168"/>
        </w:numPr>
        <w:jc w:val="both"/>
        <w:rPr>
          <w:sz w:val="24"/>
          <w:szCs w:val="24"/>
        </w:rPr>
      </w:pPr>
      <w:r w:rsidRPr="00246C45">
        <w:rPr>
          <w:sz w:val="24"/>
          <w:szCs w:val="24"/>
        </w:rPr>
        <w:t>wyjazdy do Morynia i Kołbacza związanymi z wizytacjami projektów,</w:t>
      </w:r>
    </w:p>
    <w:p w:rsidR="00D93365" w:rsidRPr="00246C45" w:rsidRDefault="00D93365" w:rsidP="003620C7">
      <w:pPr>
        <w:numPr>
          <w:ilvl w:val="0"/>
          <w:numId w:val="168"/>
        </w:numPr>
        <w:jc w:val="both"/>
        <w:rPr>
          <w:sz w:val="24"/>
          <w:szCs w:val="24"/>
        </w:rPr>
      </w:pPr>
      <w:r w:rsidRPr="00246C45">
        <w:rPr>
          <w:sz w:val="24"/>
          <w:szCs w:val="24"/>
        </w:rPr>
        <w:t xml:space="preserve">wyjazdy robocze do Wspólnego Sekretariatu Technicznego w </w:t>
      </w:r>
      <w:proofErr w:type="spellStart"/>
      <w:r w:rsidRPr="00246C45">
        <w:rPr>
          <w:sz w:val="24"/>
          <w:szCs w:val="24"/>
        </w:rPr>
        <w:t>Löcknitz</w:t>
      </w:r>
      <w:proofErr w:type="spellEnd"/>
      <w:r w:rsidRPr="00246C45">
        <w:rPr>
          <w:sz w:val="24"/>
          <w:szCs w:val="24"/>
        </w:rPr>
        <w:t xml:space="preserve"> oraz na posiedzenie Komitetu Monitorującego,</w:t>
      </w:r>
    </w:p>
    <w:p w:rsidR="00D93365" w:rsidRPr="00246C45" w:rsidRDefault="00D93365" w:rsidP="003620C7">
      <w:pPr>
        <w:numPr>
          <w:ilvl w:val="0"/>
          <w:numId w:val="168"/>
        </w:numPr>
        <w:jc w:val="both"/>
        <w:rPr>
          <w:sz w:val="24"/>
          <w:szCs w:val="24"/>
        </w:rPr>
      </w:pPr>
      <w:r w:rsidRPr="00246C45">
        <w:rPr>
          <w:sz w:val="24"/>
          <w:szCs w:val="24"/>
        </w:rPr>
        <w:t xml:space="preserve">wyjazd do Gross </w:t>
      </w:r>
      <w:proofErr w:type="spellStart"/>
      <w:r w:rsidRPr="00246C45">
        <w:rPr>
          <w:sz w:val="24"/>
          <w:szCs w:val="24"/>
        </w:rPr>
        <w:t>Pinow</w:t>
      </w:r>
      <w:proofErr w:type="spellEnd"/>
      <w:r w:rsidRPr="00246C45">
        <w:rPr>
          <w:sz w:val="24"/>
          <w:szCs w:val="24"/>
        </w:rPr>
        <w:t xml:space="preserve"> na konferencję dotyczącą szlaków pielgrzymkowych,</w:t>
      </w:r>
    </w:p>
    <w:p w:rsidR="00D93365" w:rsidRPr="00246C45" w:rsidRDefault="00D93365" w:rsidP="003620C7">
      <w:pPr>
        <w:numPr>
          <w:ilvl w:val="0"/>
          <w:numId w:val="168"/>
        </w:numPr>
        <w:rPr>
          <w:sz w:val="24"/>
          <w:szCs w:val="24"/>
        </w:rPr>
      </w:pPr>
      <w:r w:rsidRPr="00246C45">
        <w:rPr>
          <w:sz w:val="24"/>
          <w:szCs w:val="24"/>
        </w:rPr>
        <w:t>wizytę monitorująca projekty Programu INTERREG IV A,</w:t>
      </w:r>
    </w:p>
    <w:p w:rsidR="00D93365" w:rsidRPr="00246C45" w:rsidRDefault="00D93365" w:rsidP="003620C7">
      <w:pPr>
        <w:numPr>
          <w:ilvl w:val="0"/>
          <w:numId w:val="168"/>
        </w:numPr>
        <w:jc w:val="both"/>
        <w:rPr>
          <w:sz w:val="24"/>
          <w:szCs w:val="24"/>
        </w:rPr>
      </w:pPr>
      <w:r w:rsidRPr="00246C45">
        <w:rPr>
          <w:sz w:val="24"/>
          <w:szCs w:val="24"/>
        </w:rPr>
        <w:t>spotkanie robocze przedstawicieli Regionalnego Punktu Kontaktowego oraz Wspólnego Sekretariatu Technicznego dot. wspólnych działań informacyjno-promocyjnych,</w:t>
      </w:r>
    </w:p>
    <w:p w:rsidR="00D93365" w:rsidRPr="00246C45" w:rsidRDefault="00D93365" w:rsidP="003620C7">
      <w:pPr>
        <w:numPr>
          <w:ilvl w:val="0"/>
          <w:numId w:val="168"/>
        </w:numPr>
        <w:rPr>
          <w:sz w:val="24"/>
          <w:szCs w:val="24"/>
        </w:rPr>
      </w:pPr>
      <w:r w:rsidRPr="00246C45">
        <w:rPr>
          <w:sz w:val="24"/>
          <w:szCs w:val="24"/>
        </w:rPr>
        <w:t>konferencję „Polsko-Niemiecka Nagroda Dziennikarska 2012” – wystawa projektów Programu INTERREG IV A,</w:t>
      </w:r>
    </w:p>
    <w:p w:rsidR="00D93365" w:rsidRPr="00246C45" w:rsidRDefault="00D93365" w:rsidP="00D93365">
      <w:pPr>
        <w:pStyle w:val="Tekstpodstawowy2"/>
        <w:rPr>
          <w:sz w:val="8"/>
          <w:szCs w:val="8"/>
        </w:rPr>
      </w:pPr>
    </w:p>
    <w:p w:rsidR="00D93365" w:rsidRPr="00246C45" w:rsidRDefault="00D93365" w:rsidP="0036177C">
      <w:pPr>
        <w:pStyle w:val="Tekstpodstawowy2"/>
        <w:numPr>
          <w:ilvl w:val="0"/>
          <w:numId w:val="24"/>
        </w:numPr>
        <w:rPr>
          <w:b/>
          <w:i/>
          <w:u w:val="single"/>
        </w:rPr>
      </w:pPr>
      <w:r w:rsidRPr="00246C45">
        <w:rPr>
          <w:b/>
          <w:i/>
          <w:u w:val="single"/>
        </w:rPr>
        <w:t>Wyjaśnienie odchylenia</w:t>
      </w:r>
    </w:p>
    <w:p w:rsidR="00D93365" w:rsidRPr="00246C45" w:rsidRDefault="00975236" w:rsidP="00D93365">
      <w:pPr>
        <w:pStyle w:val="Tekstpodstawowy2"/>
        <w:rPr>
          <w:sz w:val="16"/>
          <w:szCs w:val="16"/>
        </w:rPr>
      </w:pPr>
      <w:r w:rsidRPr="00246C45">
        <w:rPr>
          <w:szCs w:val="24"/>
        </w:rPr>
        <w:t xml:space="preserve">Realizacja zadania zgodna z harmonogramem. </w:t>
      </w:r>
      <w:r w:rsidR="00D93365" w:rsidRPr="00246C45">
        <w:rPr>
          <w:szCs w:val="24"/>
        </w:rPr>
        <w:t xml:space="preserve">Na II półrocze zaplanowano wydatki związane m.in. z Dniem Europejskiej Współpracy Terytorialnej w Kołobrzegu, wydaniem publikacji podsumowującej Program INTERREG IV A, organizacją Komitetu Monitorującego </w:t>
      </w:r>
      <w:r w:rsidRPr="00246C45">
        <w:rPr>
          <w:szCs w:val="24"/>
        </w:rPr>
        <w:br/>
        <w:t xml:space="preserve">i </w:t>
      </w:r>
      <w:r w:rsidR="00D93365" w:rsidRPr="00246C45">
        <w:rPr>
          <w:szCs w:val="24"/>
        </w:rPr>
        <w:t>organizacją szkolenia z zakresu rozliczania wydatków w projektach</w:t>
      </w:r>
      <w:r w:rsidRPr="00246C45">
        <w:rPr>
          <w:szCs w:val="24"/>
        </w:rPr>
        <w:t xml:space="preserve">. </w:t>
      </w:r>
    </w:p>
    <w:p w:rsidR="00D93365" w:rsidRPr="00246C45" w:rsidRDefault="00D93365" w:rsidP="00EE38D2">
      <w:pPr>
        <w:pStyle w:val="Tekstpodstawowy2"/>
        <w:rPr>
          <w:b/>
          <w:sz w:val="8"/>
          <w:szCs w:val="8"/>
          <w:u w:val="single"/>
        </w:rPr>
      </w:pPr>
    </w:p>
    <w:p w:rsidR="003E7334" w:rsidRPr="00246C45" w:rsidRDefault="003E7334" w:rsidP="00EE38D2">
      <w:pPr>
        <w:pStyle w:val="Tekstpodstawowy2"/>
        <w:rPr>
          <w:b/>
          <w:szCs w:val="24"/>
        </w:rPr>
      </w:pPr>
      <w:r w:rsidRPr="00246C45">
        <w:rPr>
          <w:b/>
          <w:szCs w:val="24"/>
          <w:u w:val="single"/>
        </w:rPr>
        <w:t>Wydatki majątkowe</w:t>
      </w:r>
      <w:r w:rsidRPr="00246C45">
        <w:rPr>
          <w:b/>
          <w:szCs w:val="24"/>
        </w:rPr>
        <w:t xml:space="preserve">  poniesiono na realizację zadań:</w:t>
      </w:r>
    </w:p>
    <w:p w:rsidR="003E7334" w:rsidRPr="00087586" w:rsidRDefault="003E7334" w:rsidP="00EE38D2">
      <w:pPr>
        <w:pStyle w:val="Tekstpodstawowy2"/>
        <w:rPr>
          <w:sz w:val="12"/>
          <w:szCs w:val="12"/>
          <w:u w:val="single"/>
        </w:rPr>
      </w:pPr>
    </w:p>
    <w:p w:rsidR="003E7334" w:rsidRPr="00246C45" w:rsidRDefault="003E7334" w:rsidP="003620C7">
      <w:pPr>
        <w:pStyle w:val="Tekstpodstawowy2"/>
        <w:numPr>
          <w:ilvl w:val="0"/>
          <w:numId w:val="41"/>
        </w:numPr>
        <w:tabs>
          <w:tab w:val="clear" w:pos="360"/>
          <w:tab w:val="num" w:pos="567"/>
        </w:tabs>
        <w:ind w:left="567" w:hanging="567"/>
      </w:pPr>
      <w:r w:rsidRPr="00246C45">
        <w:rPr>
          <w:b/>
          <w:i/>
          <w:sz w:val="28"/>
          <w:szCs w:val="28"/>
        </w:rPr>
        <w:t>Konsolidacja Urzędu Marszałkowskiego Województwa Zachodniop</w:t>
      </w:r>
      <w:r w:rsidR="00CD09BC" w:rsidRPr="00246C45">
        <w:rPr>
          <w:b/>
          <w:i/>
          <w:sz w:val="28"/>
          <w:szCs w:val="28"/>
        </w:rPr>
        <w:t xml:space="preserve">omorskiego w jednej siedzibie </w:t>
      </w:r>
      <w:r w:rsidRPr="00246C45">
        <w:rPr>
          <w:b/>
          <w:i/>
          <w:sz w:val="28"/>
          <w:szCs w:val="28"/>
        </w:rPr>
        <w:t xml:space="preserve">(WPF)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3E7334" w:rsidRPr="00246C45" w:rsidTr="00FC478D">
        <w:tc>
          <w:tcPr>
            <w:tcW w:w="2018" w:type="dxa"/>
            <w:shd w:val="clear" w:color="auto" w:fill="auto"/>
            <w:vAlign w:val="center"/>
          </w:tcPr>
          <w:p w:rsidR="003E7334" w:rsidRPr="00246C45" w:rsidRDefault="003E7334" w:rsidP="00EE38D2">
            <w:pPr>
              <w:pStyle w:val="Tekstprzypisudolnego"/>
              <w:ind w:hanging="142"/>
              <w:jc w:val="center"/>
            </w:pPr>
            <w:r w:rsidRPr="00246C45">
              <w:t>Plan po zmianach</w:t>
            </w:r>
          </w:p>
        </w:tc>
        <w:tc>
          <w:tcPr>
            <w:tcW w:w="2518" w:type="dxa"/>
            <w:shd w:val="clear" w:color="auto" w:fill="auto"/>
            <w:vAlign w:val="center"/>
          </w:tcPr>
          <w:p w:rsidR="003E7334" w:rsidRPr="00246C45" w:rsidRDefault="003E7334" w:rsidP="00EE38D2">
            <w:pPr>
              <w:pStyle w:val="Tekstprzypisudolnego"/>
              <w:ind w:hanging="142"/>
              <w:jc w:val="center"/>
            </w:pPr>
            <w:r w:rsidRPr="00246C45">
              <w:t>Wykonanie</w:t>
            </w:r>
          </w:p>
        </w:tc>
        <w:tc>
          <w:tcPr>
            <w:tcW w:w="2126" w:type="dxa"/>
            <w:shd w:val="clear" w:color="auto" w:fill="auto"/>
            <w:vAlign w:val="center"/>
          </w:tcPr>
          <w:p w:rsidR="003E7334" w:rsidRPr="00246C45" w:rsidRDefault="003E7334" w:rsidP="00EE38D2">
            <w:pPr>
              <w:pStyle w:val="Tekstprzypisudolnego"/>
              <w:ind w:hanging="142"/>
              <w:jc w:val="center"/>
            </w:pPr>
            <w:r w:rsidRPr="00246C45">
              <w:t>Wskaźnik realizacji</w:t>
            </w:r>
          </w:p>
        </w:tc>
        <w:tc>
          <w:tcPr>
            <w:tcW w:w="2157" w:type="dxa"/>
            <w:shd w:val="clear" w:color="auto" w:fill="auto"/>
            <w:vAlign w:val="center"/>
          </w:tcPr>
          <w:p w:rsidR="003E7334" w:rsidRPr="00246C45" w:rsidRDefault="003E7334" w:rsidP="00EE38D2">
            <w:pPr>
              <w:pStyle w:val="Tekstprzypisudolnego"/>
              <w:ind w:hanging="142"/>
              <w:jc w:val="center"/>
            </w:pPr>
            <w:r w:rsidRPr="00246C45">
              <w:t>Odchylenie</w:t>
            </w:r>
          </w:p>
        </w:tc>
      </w:tr>
      <w:tr w:rsidR="003E7334" w:rsidRPr="00246C45" w:rsidTr="00FC478D">
        <w:tc>
          <w:tcPr>
            <w:tcW w:w="2018" w:type="dxa"/>
            <w:shd w:val="clear" w:color="auto" w:fill="auto"/>
          </w:tcPr>
          <w:p w:rsidR="003E7334" w:rsidRPr="00246C45" w:rsidRDefault="00CD09BC" w:rsidP="00EE38D2">
            <w:pPr>
              <w:pStyle w:val="Tekstprzypisudolnego"/>
              <w:ind w:hanging="142"/>
              <w:jc w:val="center"/>
              <w:rPr>
                <w:sz w:val="24"/>
                <w:szCs w:val="24"/>
              </w:rPr>
            </w:pPr>
            <w:r w:rsidRPr="00246C45">
              <w:rPr>
                <w:sz w:val="24"/>
                <w:szCs w:val="24"/>
              </w:rPr>
              <w:t>295.200</w:t>
            </w:r>
            <w:r w:rsidR="003E7334" w:rsidRPr="00246C45">
              <w:rPr>
                <w:sz w:val="24"/>
                <w:szCs w:val="24"/>
              </w:rPr>
              <w:t xml:space="preserve"> zł</w:t>
            </w:r>
          </w:p>
        </w:tc>
        <w:tc>
          <w:tcPr>
            <w:tcW w:w="2518" w:type="dxa"/>
            <w:shd w:val="clear" w:color="auto" w:fill="auto"/>
          </w:tcPr>
          <w:p w:rsidR="003E7334" w:rsidRPr="00246C45" w:rsidRDefault="00CD09BC" w:rsidP="00EE38D2">
            <w:pPr>
              <w:pStyle w:val="Tekstprzypisudolnego"/>
              <w:ind w:hanging="142"/>
              <w:jc w:val="center"/>
              <w:rPr>
                <w:b/>
                <w:sz w:val="24"/>
                <w:szCs w:val="24"/>
              </w:rPr>
            </w:pPr>
            <w:r w:rsidRPr="00246C45">
              <w:rPr>
                <w:b/>
                <w:sz w:val="24"/>
                <w:szCs w:val="24"/>
              </w:rPr>
              <w:t xml:space="preserve">265.680 </w:t>
            </w:r>
            <w:r w:rsidR="003E7334" w:rsidRPr="00246C45">
              <w:rPr>
                <w:b/>
                <w:sz w:val="24"/>
                <w:szCs w:val="24"/>
              </w:rPr>
              <w:t>zł</w:t>
            </w:r>
          </w:p>
        </w:tc>
        <w:tc>
          <w:tcPr>
            <w:tcW w:w="2126" w:type="dxa"/>
            <w:shd w:val="clear" w:color="auto" w:fill="auto"/>
          </w:tcPr>
          <w:p w:rsidR="003E7334" w:rsidRPr="00246C45" w:rsidRDefault="00CD09BC" w:rsidP="00EE38D2">
            <w:pPr>
              <w:pStyle w:val="Tekstprzypisudolnego"/>
              <w:ind w:hanging="142"/>
              <w:jc w:val="center"/>
              <w:rPr>
                <w:sz w:val="24"/>
                <w:szCs w:val="24"/>
              </w:rPr>
            </w:pPr>
            <w:r w:rsidRPr="00246C45">
              <w:rPr>
                <w:sz w:val="24"/>
                <w:szCs w:val="24"/>
              </w:rPr>
              <w:t>90</w:t>
            </w:r>
            <w:r w:rsidR="003E7334" w:rsidRPr="00246C45">
              <w:rPr>
                <w:sz w:val="24"/>
                <w:szCs w:val="24"/>
              </w:rPr>
              <w:t>,0%</w:t>
            </w:r>
          </w:p>
        </w:tc>
        <w:tc>
          <w:tcPr>
            <w:tcW w:w="2157" w:type="dxa"/>
            <w:shd w:val="clear" w:color="auto" w:fill="auto"/>
          </w:tcPr>
          <w:p w:rsidR="003E7334" w:rsidRPr="00246C45" w:rsidRDefault="00CD09BC" w:rsidP="00EE38D2">
            <w:pPr>
              <w:pStyle w:val="Tekstprzypisudolnego"/>
              <w:ind w:hanging="142"/>
              <w:jc w:val="center"/>
              <w:rPr>
                <w:sz w:val="24"/>
                <w:szCs w:val="24"/>
              </w:rPr>
            </w:pPr>
            <w:r w:rsidRPr="00246C45">
              <w:rPr>
                <w:sz w:val="24"/>
                <w:szCs w:val="24"/>
              </w:rPr>
              <w:t>118.080</w:t>
            </w:r>
            <w:r w:rsidR="003E7334" w:rsidRPr="00246C45">
              <w:rPr>
                <w:sz w:val="24"/>
                <w:szCs w:val="24"/>
              </w:rPr>
              <w:t xml:space="preserve"> zł</w:t>
            </w:r>
          </w:p>
        </w:tc>
      </w:tr>
    </w:tbl>
    <w:p w:rsidR="00CD09BC" w:rsidRPr="00246C45" w:rsidRDefault="00CD09BC" w:rsidP="00CD09BC">
      <w:pPr>
        <w:jc w:val="both"/>
        <w:rPr>
          <w:sz w:val="24"/>
          <w:szCs w:val="24"/>
        </w:rPr>
      </w:pPr>
      <w:r w:rsidRPr="00246C45">
        <w:rPr>
          <w:sz w:val="24"/>
          <w:szCs w:val="24"/>
        </w:rPr>
        <w:t xml:space="preserve">W związku z podjęciem przez Zarząd Województwa Zachodniopomorskiego decyzji </w:t>
      </w:r>
      <w:r w:rsidRPr="00246C45">
        <w:rPr>
          <w:sz w:val="24"/>
          <w:szCs w:val="24"/>
        </w:rPr>
        <w:br/>
        <w:t>o konieczności opracowania docelowego modelu funkcjonowania Urzędu Marszałkowskiego, w dniu 17 listopada 2011 r. podpisana została umowa na wykonanie „Opracowania sposobów konsolidacji poszczególnych lokalizacji komórek organizacyjnych Urzędu Marszałkowskiego Województwa Zachodniopomorskiego w jednej siedzibie”. Wyniki analizy 6 czerwca 2012 r. przedstawione zostały Zarządowi Województwa</w:t>
      </w:r>
      <w:r w:rsidR="001B6BA3" w:rsidRPr="00246C45">
        <w:rPr>
          <w:sz w:val="24"/>
          <w:szCs w:val="24"/>
        </w:rPr>
        <w:t>,</w:t>
      </w:r>
      <w:r w:rsidRPr="00246C45">
        <w:rPr>
          <w:sz w:val="24"/>
          <w:szCs w:val="24"/>
        </w:rPr>
        <w:t xml:space="preserve"> a w dniu 19 czerwca zaprezentowane radnym na XVI sesji Sejmiku.</w:t>
      </w:r>
    </w:p>
    <w:p w:rsidR="00CD09BC" w:rsidRPr="00246C45" w:rsidRDefault="00CD09BC" w:rsidP="00B07893">
      <w:pPr>
        <w:pStyle w:val="Tekstpodstawowy2"/>
        <w:ind w:left="360"/>
        <w:rPr>
          <w:b/>
          <w:i/>
          <w:color w:val="0070C0"/>
          <w:sz w:val="6"/>
          <w:szCs w:val="12"/>
          <w:u w:val="single"/>
        </w:rPr>
      </w:pPr>
    </w:p>
    <w:p w:rsidR="003E7334" w:rsidRPr="00246C45" w:rsidRDefault="003E7334" w:rsidP="0036177C">
      <w:pPr>
        <w:pStyle w:val="Tekstpodstawowy2"/>
        <w:numPr>
          <w:ilvl w:val="0"/>
          <w:numId w:val="24"/>
        </w:numPr>
        <w:rPr>
          <w:b/>
          <w:i/>
          <w:u w:val="single"/>
        </w:rPr>
      </w:pPr>
      <w:r w:rsidRPr="00246C45">
        <w:rPr>
          <w:b/>
          <w:i/>
          <w:u w:val="single"/>
        </w:rPr>
        <w:t>Wyjaśnienie odchylenia</w:t>
      </w:r>
    </w:p>
    <w:p w:rsidR="003E7334" w:rsidRPr="00246C45" w:rsidRDefault="00CD09BC" w:rsidP="00EE38D2">
      <w:pPr>
        <w:jc w:val="both"/>
        <w:rPr>
          <w:sz w:val="24"/>
          <w:szCs w:val="24"/>
        </w:rPr>
      </w:pPr>
      <w:r w:rsidRPr="00246C45">
        <w:rPr>
          <w:sz w:val="24"/>
          <w:szCs w:val="24"/>
        </w:rPr>
        <w:t>Umowa zakłada płatności wynagrodzenia w trzech transzach (I – 20%, II – 70%, III – 10%). Zapłacono dwie pierwsze transze, natomiast należność trzeciej transzy zost</w:t>
      </w:r>
      <w:r w:rsidR="00246C45" w:rsidRPr="00246C45">
        <w:rPr>
          <w:sz w:val="24"/>
          <w:szCs w:val="24"/>
        </w:rPr>
        <w:t>ała</w:t>
      </w:r>
      <w:r w:rsidRPr="00246C45">
        <w:rPr>
          <w:sz w:val="24"/>
          <w:szCs w:val="24"/>
        </w:rPr>
        <w:t xml:space="preserve"> uregulowana</w:t>
      </w:r>
      <w:r w:rsidR="00246C45" w:rsidRPr="00246C45">
        <w:rPr>
          <w:sz w:val="24"/>
          <w:szCs w:val="24"/>
        </w:rPr>
        <w:t xml:space="preserve"> </w:t>
      </w:r>
      <w:r w:rsidR="00246C45" w:rsidRPr="00246C45">
        <w:rPr>
          <w:sz w:val="24"/>
          <w:szCs w:val="24"/>
        </w:rPr>
        <w:br/>
        <w:t>w III kwartale br.,</w:t>
      </w:r>
      <w:r w:rsidRPr="00246C45">
        <w:rPr>
          <w:sz w:val="24"/>
          <w:szCs w:val="24"/>
        </w:rPr>
        <w:t xml:space="preserve"> po wykonaniu zobowiązan</w:t>
      </w:r>
      <w:r w:rsidR="00246C45" w:rsidRPr="00246C45">
        <w:rPr>
          <w:sz w:val="24"/>
          <w:szCs w:val="24"/>
        </w:rPr>
        <w:t>ia polegającego na prezentowaniu</w:t>
      </w:r>
      <w:r w:rsidRPr="00246C45">
        <w:rPr>
          <w:sz w:val="24"/>
          <w:szCs w:val="24"/>
        </w:rPr>
        <w:t xml:space="preserve">, zgodnie </w:t>
      </w:r>
      <w:r w:rsidR="00246C45" w:rsidRPr="00246C45">
        <w:rPr>
          <w:sz w:val="24"/>
          <w:szCs w:val="24"/>
        </w:rPr>
        <w:br/>
      </w:r>
      <w:r w:rsidRPr="00246C45">
        <w:rPr>
          <w:sz w:val="24"/>
          <w:szCs w:val="24"/>
        </w:rPr>
        <w:t xml:space="preserve">z umową, wyników prac Doradcy, w okresie do 90 dni od dnia przyjęcia przez zamawiającego protokołem zdawczo – odbiorczym </w:t>
      </w:r>
      <w:r w:rsidR="001B6BA3" w:rsidRPr="00246C45">
        <w:rPr>
          <w:sz w:val="24"/>
          <w:szCs w:val="24"/>
        </w:rPr>
        <w:t>r</w:t>
      </w:r>
      <w:r w:rsidRPr="00246C45">
        <w:rPr>
          <w:sz w:val="24"/>
          <w:szCs w:val="24"/>
        </w:rPr>
        <w:t>ekomendacji.</w:t>
      </w:r>
    </w:p>
    <w:p w:rsidR="00DC5B21" w:rsidRPr="00246C45" w:rsidRDefault="00DC5B21" w:rsidP="00EE38D2">
      <w:pPr>
        <w:jc w:val="both"/>
        <w:rPr>
          <w:sz w:val="8"/>
          <w:szCs w:val="12"/>
        </w:rPr>
      </w:pPr>
    </w:p>
    <w:p w:rsidR="00DC5B21" w:rsidRPr="00246C45" w:rsidRDefault="00DC5B21" w:rsidP="003620C7">
      <w:pPr>
        <w:pStyle w:val="Tekstpodstawowy2"/>
        <w:numPr>
          <w:ilvl w:val="0"/>
          <w:numId w:val="41"/>
        </w:numPr>
      </w:pPr>
      <w:r w:rsidRPr="00246C45">
        <w:rPr>
          <w:b/>
          <w:i/>
          <w:sz w:val="28"/>
          <w:szCs w:val="28"/>
        </w:rPr>
        <w:t>Modernizacja dźwigu osobowego w obiekcie przy ul. Mickiewicza 41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DC5B21" w:rsidRPr="00246C45" w:rsidTr="00AB54FB">
        <w:tc>
          <w:tcPr>
            <w:tcW w:w="2018" w:type="dxa"/>
            <w:shd w:val="clear" w:color="auto" w:fill="auto"/>
            <w:vAlign w:val="center"/>
          </w:tcPr>
          <w:p w:rsidR="00DC5B21" w:rsidRPr="00246C45" w:rsidRDefault="00DC5B21" w:rsidP="00AB54FB">
            <w:pPr>
              <w:pStyle w:val="Tekstprzypisudolnego"/>
              <w:ind w:hanging="142"/>
              <w:jc w:val="center"/>
            </w:pPr>
            <w:r w:rsidRPr="00246C45">
              <w:t>Plan po zmianach</w:t>
            </w:r>
          </w:p>
        </w:tc>
        <w:tc>
          <w:tcPr>
            <w:tcW w:w="2518" w:type="dxa"/>
            <w:shd w:val="clear" w:color="auto" w:fill="auto"/>
            <w:vAlign w:val="center"/>
          </w:tcPr>
          <w:p w:rsidR="00DC5B21" w:rsidRPr="00246C45" w:rsidRDefault="00DC5B21" w:rsidP="00AB54FB">
            <w:pPr>
              <w:pStyle w:val="Tekstprzypisudolnego"/>
              <w:ind w:hanging="142"/>
              <w:jc w:val="center"/>
            </w:pPr>
            <w:r w:rsidRPr="00246C45">
              <w:t>Wykonanie</w:t>
            </w:r>
          </w:p>
        </w:tc>
        <w:tc>
          <w:tcPr>
            <w:tcW w:w="2126" w:type="dxa"/>
            <w:shd w:val="clear" w:color="auto" w:fill="auto"/>
            <w:vAlign w:val="center"/>
          </w:tcPr>
          <w:p w:rsidR="00DC5B21" w:rsidRPr="00246C45" w:rsidRDefault="00DC5B21" w:rsidP="00AB54FB">
            <w:pPr>
              <w:pStyle w:val="Tekstprzypisudolnego"/>
              <w:ind w:hanging="142"/>
              <w:jc w:val="center"/>
            </w:pPr>
            <w:r w:rsidRPr="00246C45">
              <w:t>Wskaźnik realizacji</w:t>
            </w:r>
          </w:p>
        </w:tc>
        <w:tc>
          <w:tcPr>
            <w:tcW w:w="2157" w:type="dxa"/>
            <w:shd w:val="clear" w:color="auto" w:fill="auto"/>
            <w:vAlign w:val="center"/>
          </w:tcPr>
          <w:p w:rsidR="00DC5B21" w:rsidRPr="00246C45" w:rsidRDefault="00DC5B21" w:rsidP="00AB54FB">
            <w:pPr>
              <w:pStyle w:val="Tekstprzypisudolnego"/>
              <w:ind w:hanging="142"/>
              <w:jc w:val="center"/>
            </w:pPr>
            <w:r w:rsidRPr="00246C45">
              <w:t>Odchylenie</w:t>
            </w:r>
          </w:p>
        </w:tc>
      </w:tr>
      <w:tr w:rsidR="00DC5B21" w:rsidRPr="00246C45" w:rsidTr="00AB54FB">
        <w:tc>
          <w:tcPr>
            <w:tcW w:w="2018" w:type="dxa"/>
            <w:shd w:val="clear" w:color="auto" w:fill="auto"/>
          </w:tcPr>
          <w:p w:rsidR="00DC5B21" w:rsidRPr="00246C45" w:rsidRDefault="00DC5B21" w:rsidP="00AB54FB">
            <w:pPr>
              <w:pStyle w:val="Tekstprzypisudolnego"/>
              <w:ind w:hanging="142"/>
              <w:jc w:val="center"/>
              <w:rPr>
                <w:sz w:val="24"/>
                <w:szCs w:val="24"/>
              </w:rPr>
            </w:pPr>
            <w:r w:rsidRPr="00246C45">
              <w:rPr>
                <w:sz w:val="24"/>
                <w:szCs w:val="24"/>
              </w:rPr>
              <w:t>20.271 zł</w:t>
            </w:r>
          </w:p>
        </w:tc>
        <w:tc>
          <w:tcPr>
            <w:tcW w:w="2518" w:type="dxa"/>
            <w:shd w:val="clear" w:color="auto" w:fill="auto"/>
          </w:tcPr>
          <w:p w:rsidR="00DC5B21" w:rsidRPr="00246C45" w:rsidRDefault="00DC5B21" w:rsidP="00AB54FB">
            <w:pPr>
              <w:pStyle w:val="Tekstprzypisudolnego"/>
              <w:ind w:hanging="142"/>
              <w:jc w:val="center"/>
              <w:rPr>
                <w:b/>
                <w:sz w:val="24"/>
                <w:szCs w:val="24"/>
              </w:rPr>
            </w:pPr>
            <w:r w:rsidRPr="00246C45">
              <w:rPr>
                <w:b/>
                <w:sz w:val="24"/>
                <w:szCs w:val="24"/>
              </w:rPr>
              <w:t>0 zł</w:t>
            </w:r>
          </w:p>
        </w:tc>
        <w:tc>
          <w:tcPr>
            <w:tcW w:w="2126" w:type="dxa"/>
            <w:shd w:val="clear" w:color="auto" w:fill="auto"/>
          </w:tcPr>
          <w:p w:rsidR="00DC5B21" w:rsidRPr="00246C45" w:rsidRDefault="00DC5B21" w:rsidP="00085DAE">
            <w:pPr>
              <w:pStyle w:val="Tekstprzypisudolnego"/>
              <w:ind w:hanging="142"/>
              <w:jc w:val="center"/>
              <w:rPr>
                <w:sz w:val="24"/>
                <w:szCs w:val="24"/>
              </w:rPr>
            </w:pPr>
            <w:r w:rsidRPr="00246C45">
              <w:rPr>
                <w:sz w:val="24"/>
                <w:szCs w:val="24"/>
              </w:rPr>
              <w:t>0%</w:t>
            </w:r>
          </w:p>
        </w:tc>
        <w:tc>
          <w:tcPr>
            <w:tcW w:w="2157" w:type="dxa"/>
            <w:shd w:val="clear" w:color="auto" w:fill="auto"/>
          </w:tcPr>
          <w:p w:rsidR="00DC5B21" w:rsidRPr="00246C45" w:rsidRDefault="00516675" w:rsidP="00AB54FB">
            <w:pPr>
              <w:pStyle w:val="Tekstprzypisudolnego"/>
              <w:ind w:hanging="142"/>
              <w:jc w:val="center"/>
              <w:rPr>
                <w:sz w:val="24"/>
                <w:szCs w:val="24"/>
              </w:rPr>
            </w:pPr>
            <w:r w:rsidRPr="00246C45">
              <w:rPr>
                <w:sz w:val="24"/>
                <w:szCs w:val="24"/>
              </w:rPr>
              <w:t>-10.136</w:t>
            </w:r>
            <w:r w:rsidR="00DC5B21" w:rsidRPr="00246C45">
              <w:rPr>
                <w:sz w:val="24"/>
                <w:szCs w:val="24"/>
              </w:rPr>
              <w:t xml:space="preserve"> zł</w:t>
            </w:r>
          </w:p>
        </w:tc>
      </w:tr>
    </w:tbl>
    <w:p w:rsidR="00DC5B21" w:rsidRPr="00246C45" w:rsidRDefault="00DC5B21" w:rsidP="00DC5B21">
      <w:pPr>
        <w:tabs>
          <w:tab w:val="left" w:pos="360"/>
        </w:tabs>
        <w:jc w:val="both"/>
        <w:rPr>
          <w:sz w:val="24"/>
          <w:szCs w:val="24"/>
        </w:rPr>
      </w:pPr>
      <w:r w:rsidRPr="00246C45">
        <w:rPr>
          <w:sz w:val="24"/>
          <w:szCs w:val="24"/>
        </w:rPr>
        <w:t xml:space="preserve">W dniu 30.05.2012 r. podpisana została umowa na wykonanie  instalacji systemu automatycznego zjazdu kabiny do najbliższego przystanku po zaniku napięcia dla dźwigu osobowego zainstalowanego w siedzibie Sejmiku Województwa przy ul. Mickiewicza 41. </w:t>
      </w:r>
    </w:p>
    <w:p w:rsidR="00DC5B21" w:rsidRPr="00246C45" w:rsidRDefault="00DC5B21" w:rsidP="00DC5B21">
      <w:pPr>
        <w:tabs>
          <w:tab w:val="left" w:pos="360"/>
        </w:tabs>
        <w:jc w:val="both"/>
        <w:rPr>
          <w:sz w:val="12"/>
          <w:szCs w:val="12"/>
        </w:rPr>
      </w:pPr>
    </w:p>
    <w:p w:rsidR="00DC5B21" w:rsidRPr="00246C45" w:rsidRDefault="00DC5B21" w:rsidP="0036177C">
      <w:pPr>
        <w:pStyle w:val="Tekstpodstawowy2"/>
        <w:numPr>
          <w:ilvl w:val="0"/>
          <w:numId w:val="24"/>
        </w:numPr>
        <w:rPr>
          <w:b/>
          <w:i/>
          <w:u w:val="single"/>
        </w:rPr>
      </w:pPr>
      <w:r w:rsidRPr="00246C45">
        <w:rPr>
          <w:b/>
          <w:i/>
          <w:u w:val="single"/>
        </w:rPr>
        <w:t>Wyjaśnienie odchylenia</w:t>
      </w:r>
    </w:p>
    <w:p w:rsidR="00DC5B21" w:rsidRPr="00246C45" w:rsidRDefault="00085DAE" w:rsidP="00DC5B21">
      <w:pPr>
        <w:tabs>
          <w:tab w:val="left" w:pos="360"/>
        </w:tabs>
        <w:jc w:val="both"/>
        <w:rPr>
          <w:sz w:val="24"/>
          <w:szCs w:val="24"/>
        </w:rPr>
      </w:pPr>
      <w:r w:rsidRPr="00246C45">
        <w:rPr>
          <w:sz w:val="24"/>
          <w:szCs w:val="24"/>
        </w:rPr>
        <w:t>Realizacja</w:t>
      </w:r>
      <w:r w:rsidR="00DC5B21" w:rsidRPr="00246C45">
        <w:rPr>
          <w:sz w:val="24"/>
          <w:szCs w:val="24"/>
        </w:rPr>
        <w:t xml:space="preserve"> przedmiotu umowy </w:t>
      </w:r>
      <w:r w:rsidRPr="00246C45">
        <w:rPr>
          <w:sz w:val="24"/>
          <w:szCs w:val="24"/>
        </w:rPr>
        <w:t xml:space="preserve">nastąpi </w:t>
      </w:r>
      <w:r w:rsidR="00DC5B21" w:rsidRPr="00246C45">
        <w:rPr>
          <w:sz w:val="24"/>
          <w:szCs w:val="24"/>
        </w:rPr>
        <w:t>w terminie do 100 dni</w:t>
      </w:r>
      <w:r w:rsidRPr="00246C45">
        <w:rPr>
          <w:sz w:val="24"/>
          <w:szCs w:val="24"/>
        </w:rPr>
        <w:t xml:space="preserve"> </w:t>
      </w:r>
      <w:r w:rsidR="00DC5B21" w:rsidRPr="00246C45">
        <w:rPr>
          <w:sz w:val="24"/>
          <w:szCs w:val="24"/>
        </w:rPr>
        <w:t>od podpisania umowy.</w:t>
      </w:r>
    </w:p>
    <w:p w:rsidR="003E7334" w:rsidRPr="00246C45" w:rsidRDefault="003E7334" w:rsidP="00EE38D2">
      <w:pPr>
        <w:pStyle w:val="Tekstpodstawowy2"/>
        <w:rPr>
          <w:sz w:val="12"/>
          <w:szCs w:val="12"/>
          <w:u w:val="single"/>
        </w:rPr>
      </w:pPr>
    </w:p>
    <w:p w:rsidR="003E7334" w:rsidRPr="00246C45" w:rsidRDefault="003E7334" w:rsidP="003620C7">
      <w:pPr>
        <w:pStyle w:val="Tekstpodstawowy2"/>
        <w:numPr>
          <w:ilvl w:val="0"/>
          <w:numId w:val="41"/>
        </w:numPr>
      </w:pPr>
      <w:r w:rsidRPr="00246C45">
        <w:rPr>
          <w:b/>
          <w:i/>
          <w:sz w:val="28"/>
          <w:szCs w:val="28"/>
        </w:rPr>
        <w:t>Zakupy inwestycyjne Urzędu Marszałkowskiego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3E7334" w:rsidRPr="00246C45" w:rsidTr="00FC478D">
        <w:tc>
          <w:tcPr>
            <w:tcW w:w="2018" w:type="dxa"/>
            <w:shd w:val="clear" w:color="auto" w:fill="auto"/>
            <w:vAlign w:val="center"/>
          </w:tcPr>
          <w:p w:rsidR="003E7334" w:rsidRPr="00246C45" w:rsidRDefault="003E7334" w:rsidP="00EE38D2">
            <w:pPr>
              <w:pStyle w:val="Tekstprzypisudolnego"/>
              <w:ind w:hanging="142"/>
              <w:jc w:val="center"/>
            </w:pPr>
            <w:r w:rsidRPr="00246C45">
              <w:t>Plan po zmianach</w:t>
            </w:r>
          </w:p>
        </w:tc>
        <w:tc>
          <w:tcPr>
            <w:tcW w:w="2518" w:type="dxa"/>
            <w:shd w:val="clear" w:color="auto" w:fill="auto"/>
            <w:vAlign w:val="center"/>
          </w:tcPr>
          <w:p w:rsidR="003E7334" w:rsidRPr="00246C45" w:rsidRDefault="003E7334" w:rsidP="00EE38D2">
            <w:pPr>
              <w:pStyle w:val="Tekstprzypisudolnego"/>
              <w:ind w:hanging="142"/>
              <w:jc w:val="center"/>
            </w:pPr>
            <w:r w:rsidRPr="00246C45">
              <w:t>Wykonanie</w:t>
            </w:r>
          </w:p>
        </w:tc>
        <w:tc>
          <w:tcPr>
            <w:tcW w:w="2126" w:type="dxa"/>
            <w:shd w:val="clear" w:color="auto" w:fill="auto"/>
            <w:vAlign w:val="center"/>
          </w:tcPr>
          <w:p w:rsidR="003E7334" w:rsidRPr="00246C45" w:rsidRDefault="003E7334" w:rsidP="00EE38D2">
            <w:pPr>
              <w:pStyle w:val="Tekstprzypisudolnego"/>
              <w:ind w:hanging="142"/>
              <w:jc w:val="center"/>
            </w:pPr>
            <w:r w:rsidRPr="00246C45">
              <w:t>Wskaźnik realizacji</w:t>
            </w:r>
          </w:p>
        </w:tc>
        <w:tc>
          <w:tcPr>
            <w:tcW w:w="2157" w:type="dxa"/>
            <w:shd w:val="clear" w:color="auto" w:fill="auto"/>
            <w:vAlign w:val="center"/>
          </w:tcPr>
          <w:p w:rsidR="003E7334" w:rsidRPr="00246C45" w:rsidRDefault="003E7334" w:rsidP="00EE38D2">
            <w:pPr>
              <w:pStyle w:val="Tekstprzypisudolnego"/>
              <w:ind w:hanging="142"/>
              <w:jc w:val="center"/>
            </w:pPr>
            <w:r w:rsidRPr="00246C45">
              <w:t>Odchylenie</w:t>
            </w:r>
          </w:p>
        </w:tc>
      </w:tr>
      <w:tr w:rsidR="003E7334" w:rsidRPr="00246C45" w:rsidTr="00FC478D">
        <w:tc>
          <w:tcPr>
            <w:tcW w:w="2018" w:type="dxa"/>
            <w:shd w:val="clear" w:color="auto" w:fill="auto"/>
          </w:tcPr>
          <w:p w:rsidR="003E7334" w:rsidRPr="00246C45" w:rsidRDefault="00AB54FB" w:rsidP="00EE38D2">
            <w:pPr>
              <w:pStyle w:val="Tekstprzypisudolnego"/>
              <w:ind w:hanging="142"/>
              <w:jc w:val="center"/>
              <w:rPr>
                <w:sz w:val="24"/>
                <w:szCs w:val="24"/>
              </w:rPr>
            </w:pPr>
            <w:r w:rsidRPr="00246C45">
              <w:rPr>
                <w:sz w:val="24"/>
                <w:szCs w:val="24"/>
              </w:rPr>
              <w:t>448.569</w:t>
            </w:r>
            <w:r w:rsidR="003E7334" w:rsidRPr="00246C45">
              <w:rPr>
                <w:sz w:val="24"/>
                <w:szCs w:val="24"/>
              </w:rPr>
              <w:t xml:space="preserve"> zł</w:t>
            </w:r>
          </w:p>
        </w:tc>
        <w:tc>
          <w:tcPr>
            <w:tcW w:w="2518" w:type="dxa"/>
            <w:shd w:val="clear" w:color="auto" w:fill="auto"/>
          </w:tcPr>
          <w:p w:rsidR="003E7334" w:rsidRPr="00246C45" w:rsidRDefault="00AB54FB" w:rsidP="00EE38D2">
            <w:pPr>
              <w:pStyle w:val="Tekstprzypisudolnego"/>
              <w:ind w:hanging="142"/>
              <w:jc w:val="center"/>
              <w:rPr>
                <w:b/>
                <w:sz w:val="24"/>
                <w:szCs w:val="24"/>
              </w:rPr>
            </w:pPr>
            <w:r w:rsidRPr="00246C45">
              <w:rPr>
                <w:b/>
                <w:sz w:val="24"/>
                <w:szCs w:val="24"/>
              </w:rPr>
              <w:t>0</w:t>
            </w:r>
            <w:r w:rsidR="003E7334" w:rsidRPr="00246C45">
              <w:rPr>
                <w:b/>
                <w:sz w:val="24"/>
                <w:szCs w:val="24"/>
              </w:rPr>
              <w:t xml:space="preserve"> zł</w:t>
            </w:r>
          </w:p>
        </w:tc>
        <w:tc>
          <w:tcPr>
            <w:tcW w:w="2126" w:type="dxa"/>
            <w:shd w:val="clear" w:color="auto" w:fill="auto"/>
          </w:tcPr>
          <w:p w:rsidR="003E7334" w:rsidRPr="00246C45" w:rsidRDefault="00AB54FB" w:rsidP="00085DAE">
            <w:pPr>
              <w:pStyle w:val="Tekstprzypisudolnego"/>
              <w:ind w:hanging="142"/>
              <w:jc w:val="center"/>
              <w:rPr>
                <w:sz w:val="24"/>
                <w:szCs w:val="24"/>
              </w:rPr>
            </w:pPr>
            <w:r w:rsidRPr="00246C45">
              <w:rPr>
                <w:sz w:val="24"/>
                <w:szCs w:val="24"/>
              </w:rPr>
              <w:t>0</w:t>
            </w:r>
            <w:r w:rsidR="003E7334" w:rsidRPr="00246C45">
              <w:rPr>
                <w:sz w:val="24"/>
                <w:szCs w:val="24"/>
              </w:rPr>
              <w:t xml:space="preserve"> %</w:t>
            </w:r>
          </w:p>
        </w:tc>
        <w:tc>
          <w:tcPr>
            <w:tcW w:w="2157" w:type="dxa"/>
            <w:shd w:val="clear" w:color="auto" w:fill="auto"/>
          </w:tcPr>
          <w:p w:rsidR="003E7334" w:rsidRPr="00246C45" w:rsidRDefault="00AB54FB" w:rsidP="00EE38D2">
            <w:pPr>
              <w:pStyle w:val="Tekstprzypisudolnego"/>
              <w:ind w:hanging="142"/>
              <w:jc w:val="center"/>
              <w:rPr>
                <w:sz w:val="24"/>
                <w:szCs w:val="24"/>
              </w:rPr>
            </w:pPr>
            <w:r w:rsidRPr="00246C45">
              <w:rPr>
                <w:sz w:val="24"/>
                <w:szCs w:val="24"/>
              </w:rPr>
              <w:t>-224.285</w:t>
            </w:r>
            <w:r w:rsidR="003E7334" w:rsidRPr="00246C45">
              <w:rPr>
                <w:sz w:val="24"/>
                <w:szCs w:val="24"/>
              </w:rPr>
              <w:t xml:space="preserve"> zł</w:t>
            </w:r>
          </w:p>
        </w:tc>
      </w:tr>
    </w:tbl>
    <w:p w:rsidR="00D60188" w:rsidRPr="00246C45" w:rsidRDefault="00AB54FB" w:rsidP="00AB54FB">
      <w:pPr>
        <w:tabs>
          <w:tab w:val="left" w:pos="360"/>
        </w:tabs>
        <w:jc w:val="both"/>
        <w:rPr>
          <w:sz w:val="24"/>
          <w:szCs w:val="24"/>
        </w:rPr>
      </w:pPr>
      <w:r w:rsidRPr="00246C45">
        <w:rPr>
          <w:sz w:val="24"/>
          <w:szCs w:val="24"/>
        </w:rPr>
        <w:t xml:space="preserve">W </w:t>
      </w:r>
      <w:r w:rsidR="00D60188" w:rsidRPr="00246C45">
        <w:rPr>
          <w:sz w:val="24"/>
          <w:szCs w:val="24"/>
        </w:rPr>
        <w:t>maju podpisane  zostały umowy,</w:t>
      </w:r>
      <w:r w:rsidRPr="00246C45">
        <w:rPr>
          <w:sz w:val="24"/>
          <w:szCs w:val="24"/>
        </w:rPr>
        <w:t xml:space="preserve"> </w:t>
      </w:r>
      <w:r w:rsidR="00D60188" w:rsidRPr="00246C45">
        <w:rPr>
          <w:sz w:val="24"/>
          <w:szCs w:val="24"/>
        </w:rPr>
        <w:t>których  przedmiotem jest dostawa trzech</w:t>
      </w:r>
      <w:r w:rsidRPr="00246C45">
        <w:rPr>
          <w:sz w:val="24"/>
          <w:szCs w:val="24"/>
        </w:rPr>
        <w:t xml:space="preserve"> samochodów osobowych</w:t>
      </w:r>
      <w:r w:rsidR="00D60188" w:rsidRPr="00246C45">
        <w:rPr>
          <w:sz w:val="24"/>
          <w:szCs w:val="24"/>
        </w:rPr>
        <w:t>.</w:t>
      </w:r>
      <w:r w:rsidRPr="00246C45">
        <w:rPr>
          <w:sz w:val="24"/>
          <w:szCs w:val="24"/>
        </w:rPr>
        <w:t xml:space="preserve"> </w:t>
      </w:r>
    </w:p>
    <w:p w:rsidR="00D60188" w:rsidRPr="00246C45" w:rsidRDefault="00D60188" w:rsidP="00AB54FB">
      <w:pPr>
        <w:tabs>
          <w:tab w:val="left" w:pos="360"/>
        </w:tabs>
        <w:jc w:val="both"/>
        <w:rPr>
          <w:sz w:val="12"/>
          <w:szCs w:val="12"/>
        </w:rPr>
      </w:pPr>
    </w:p>
    <w:p w:rsidR="00D60188" w:rsidRPr="00246C45" w:rsidRDefault="00D60188" w:rsidP="0036177C">
      <w:pPr>
        <w:pStyle w:val="Tekstpodstawowy2"/>
        <w:numPr>
          <w:ilvl w:val="0"/>
          <w:numId w:val="24"/>
        </w:numPr>
        <w:rPr>
          <w:b/>
          <w:i/>
          <w:u w:val="single"/>
        </w:rPr>
      </w:pPr>
      <w:r w:rsidRPr="00246C45">
        <w:rPr>
          <w:b/>
          <w:i/>
          <w:u w:val="single"/>
        </w:rPr>
        <w:t>Wyjaśnienie odchylenia</w:t>
      </w:r>
    </w:p>
    <w:p w:rsidR="00AB54FB" w:rsidRPr="00246C45" w:rsidRDefault="00AB54FB" w:rsidP="00AB54FB">
      <w:pPr>
        <w:tabs>
          <w:tab w:val="left" w:pos="360"/>
        </w:tabs>
        <w:jc w:val="both"/>
        <w:rPr>
          <w:sz w:val="24"/>
          <w:szCs w:val="24"/>
        </w:rPr>
      </w:pPr>
      <w:r w:rsidRPr="00246C45">
        <w:rPr>
          <w:sz w:val="24"/>
          <w:szCs w:val="24"/>
        </w:rPr>
        <w:t xml:space="preserve">W </w:t>
      </w:r>
      <w:r w:rsidR="00D60188" w:rsidRPr="00246C45">
        <w:rPr>
          <w:sz w:val="24"/>
          <w:szCs w:val="24"/>
        </w:rPr>
        <w:t xml:space="preserve">czerwcu i lipcu </w:t>
      </w:r>
      <w:r w:rsidRPr="00246C45">
        <w:rPr>
          <w:sz w:val="24"/>
          <w:szCs w:val="24"/>
        </w:rPr>
        <w:t>podpisano protokoły odbioru samochodów.</w:t>
      </w:r>
      <w:r w:rsidR="00D60188" w:rsidRPr="00246C45">
        <w:rPr>
          <w:sz w:val="24"/>
          <w:szCs w:val="24"/>
        </w:rPr>
        <w:t xml:space="preserve"> Wydatek będzie poniesiony </w:t>
      </w:r>
      <w:r w:rsidR="00D60188" w:rsidRPr="00246C45">
        <w:rPr>
          <w:sz w:val="24"/>
          <w:szCs w:val="24"/>
        </w:rPr>
        <w:br/>
        <w:t>w III kwartale.</w:t>
      </w:r>
    </w:p>
    <w:p w:rsidR="004414A2" w:rsidRPr="00246C45" w:rsidRDefault="004414A2" w:rsidP="00AB54FB">
      <w:pPr>
        <w:tabs>
          <w:tab w:val="left" w:pos="360"/>
        </w:tabs>
        <w:jc w:val="both"/>
        <w:rPr>
          <w:sz w:val="8"/>
          <w:szCs w:val="12"/>
        </w:rPr>
      </w:pPr>
    </w:p>
    <w:p w:rsidR="004414A2" w:rsidRPr="00246C45" w:rsidRDefault="004414A2" w:rsidP="003620C7">
      <w:pPr>
        <w:pStyle w:val="Tekstpodstawowy2"/>
        <w:numPr>
          <w:ilvl w:val="0"/>
          <w:numId w:val="41"/>
        </w:numPr>
        <w:tabs>
          <w:tab w:val="clear" w:pos="360"/>
          <w:tab w:val="num" w:pos="567"/>
        </w:tabs>
        <w:ind w:left="567" w:hanging="567"/>
      </w:pPr>
      <w:r w:rsidRPr="00246C45">
        <w:rPr>
          <w:b/>
          <w:i/>
          <w:sz w:val="28"/>
          <w:szCs w:val="28"/>
        </w:rPr>
        <w:t>Zakupy inwestycyjne Urzędu Marszałkowskiego w zakresie infrastruktury informatycznej</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4414A2" w:rsidRPr="00246C45" w:rsidTr="000A0396">
        <w:tc>
          <w:tcPr>
            <w:tcW w:w="2018" w:type="dxa"/>
            <w:shd w:val="clear" w:color="auto" w:fill="auto"/>
            <w:vAlign w:val="center"/>
          </w:tcPr>
          <w:p w:rsidR="004414A2" w:rsidRPr="00246C45" w:rsidRDefault="004414A2" w:rsidP="000A0396">
            <w:pPr>
              <w:pStyle w:val="Tekstprzypisudolnego"/>
              <w:ind w:hanging="142"/>
              <w:jc w:val="center"/>
            </w:pPr>
            <w:r w:rsidRPr="00246C45">
              <w:t>Plan po zmianach</w:t>
            </w:r>
          </w:p>
        </w:tc>
        <w:tc>
          <w:tcPr>
            <w:tcW w:w="2518" w:type="dxa"/>
            <w:shd w:val="clear" w:color="auto" w:fill="auto"/>
            <w:vAlign w:val="center"/>
          </w:tcPr>
          <w:p w:rsidR="004414A2" w:rsidRPr="00246C45" w:rsidRDefault="004414A2" w:rsidP="000A0396">
            <w:pPr>
              <w:pStyle w:val="Tekstprzypisudolnego"/>
              <w:ind w:hanging="142"/>
              <w:jc w:val="center"/>
            </w:pPr>
            <w:r w:rsidRPr="00246C45">
              <w:t>Wykonanie</w:t>
            </w:r>
          </w:p>
        </w:tc>
        <w:tc>
          <w:tcPr>
            <w:tcW w:w="2126" w:type="dxa"/>
            <w:shd w:val="clear" w:color="auto" w:fill="auto"/>
            <w:vAlign w:val="center"/>
          </w:tcPr>
          <w:p w:rsidR="004414A2" w:rsidRPr="00246C45" w:rsidRDefault="004414A2" w:rsidP="000A0396">
            <w:pPr>
              <w:pStyle w:val="Tekstprzypisudolnego"/>
              <w:ind w:hanging="142"/>
              <w:jc w:val="center"/>
            </w:pPr>
            <w:r w:rsidRPr="00246C45">
              <w:t>Wskaźnik realizacji</w:t>
            </w:r>
          </w:p>
        </w:tc>
        <w:tc>
          <w:tcPr>
            <w:tcW w:w="2157" w:type="dxa"/>
            <w:shd w:val="clear" w:color="auto" w:fill="auto"/>
            <w:vAlign w:val="center"/>
          </w:tcPr>
          <w:p w:rsidR="004414A2" w:rsidRPr="00246C45" w:rsidRDefault="004414A2" w:rsidP="000A0396">
            <w:pPr>
              <w:pStyle w:val="Tekstprzypisudolnego"/>
              <w:ind w:hanging="142"/>
              <w:jc w:val="center"/>
            </w:pPr>
            <w:r w:rsidRPr="00246C45">
              <w:t>Odchylenie</w:t>
            </w:r>
          </w:p>
        </w:tc>
      </w:tr>
      <w:tr w:rsidR="004414A2" w:rsidRPr="00246C45" w:rsidTr="000A0396">
        <w:tc>
          <w:tcPr>
            <w:tcW w:w="2018" w:type="dxa"/>
            <w:shd w:val="clear" w:color="auto" w:fill="auto"/>
          </w:tcPr>
          <w:p w:rsidR="004414A2" w:rsidRPr="00246C45" w:rsidRDefault="004414A2" w:rsidP="000A0396">
            <w:pPr>
              <w:pStyle w:val="Tekstprzypisudolnego"/>
              <w:ind w:hanging="142"/>
              <w:jc w:val="center"/>
              <w:rPr>
                <w:sz w:val="24"/>
                <w:szCs w:val="24"/>
              </w:rPr>
            </w:pPr>
            <w:r w:rsidRPr="00246C45">
              <w:rPr>
                <w:sz w:val="24"/>
                <w:szCs w:val="24"/>
              </w:rPr>
              <w:t>966.650 zł</w:t>
            </w:r>
          </w:p>
        </w:tc>
        <w:tc>
          <w:tcPr>
            <w:tcW w:w="2518" w:type="dxa"/>
            <w:shd w:val="clear" w:color="auto" w:fill="auto"/>
          </w:tcPr>
          <w:p w:rsidR="004414A2" w:rsidRPr="00246C45" w:rsidRDefault="004414A2" w:rsidP="000A0396">
            <w:pPr>
              <w:pStyle w:val="Tekstprzypisudolnego"/>
              <w:ind w:hanging="142"/>
              <w:jc w:val="center"/>
              <w:rPr>
                <w:b/>
                <w:sz w:val="24"/>
                <w:szCs w:val="24"/>
              </w:rPr>
            </w:pPr>
            <w:r w:rsidRPr="00246C45">
              <w:rPr>
                <w:b/>
                <w:sz w:val="24"/>
                <w:szCs w:val="24"/>
              </w:rPr>
              <w:t>151.059 zł</w:t>
            </w:r>
          </w:p>
        </w:tc>
        <w:tc>
          <w:tcPr>
            <w:tcW w:w="2126" w:type="dxa"/>
            <w:shd w:val="clear" w:color="auto" w:fill="auto"/>
          </w:tcPr>
          <w:p w:rsidR="004414A2" w:rsidRPr="00246C45" w:rsidRDefault="004414A2" w:rsidP="000A0396">
            <w:pPr>
              <w:pStyle w:val="Tekstprzypisudolnego"/>
              <w:ind w:hanging="142"/>
              <w:jc w:val="center"/>
              <w:rPr>
                <w:sz w:val="24"/>
                <w:szCs w:val="24"/>
              </w:rPr>
            </w:pPr>
            <w:r w:rsidRPr="00246C45">
              <w:rPr>
                <w:sz w:val="24"/>
                <w:szCs w:val="24"/>
              </w:rPr>
              <w:t>15,6 %</w:t>
            </w:r>
          </w:p>
        </w:tc>
        <w:tc>
          <w:tcPr>
            <w:tcW w:w="2157" w:type="dxa"/>
            <w:shd w:val="clear" w:color="auto" w:fill="auto"/>
          </w:tcPr>
          <w:p w:rsidR="004414A2" w:rsidRPr="00246C45" w:rsidRDefault="004414A2" w:rsidP="000A0396">
            <w:pPr>
              <w:pStyle w:val="Tekstprzypisudolnego"/>
              <w:ind w:hanging="142"/>
              <w:jc w:val="center"/>
              <w:rPr>
                <w:sz w:val="24"/>
                <w:szCs w:val="24"/>
              </w:rPr>
            </w:pPr>
            <w:r w:rsidRPr="00246C45">
              <w:rPr>
                <w:sz w:val="24"/>
                <w:szCs w:val="24"/>
              </w:rPr>
              <w:t>-332.266 zł</w:t>
            </w:r>
          </w:p>
        </w:tc>
      </w:tr>
    </w:tbl>
    <w:p w:rsidR="004414A2" w:rsidRPr="00246C45" w:rsidRDefault="004414A2" w:rsidP="004414A2">
      <w:pPr>
        <w:pStyle w:val="Tekstpodstawowy2"/>
      </w:pPr>
      <w:r w:rsidRPr="00246C45">
        <w:t xml:space="preserve">Wydatki w I półroczu br. poniesione zostały na zakup 25 laptopów w ramach rozstrzygniętego w 2011 roku przetargu na sprzęt i oprogramowanie dla Urzędu Marszałkowskiego (129.805 zł) oraz na zakup w promocyjnej cenie aktualizacji 4 licencji oprogramowania </w:t>
      </w:r>
      <w:proofErr w:type="spellStart"/>
      <w:r w:rsidRPr="00246C45">
        <w:t>MapInfo</w:t>
      </w:r>
      <w:proofErr w:type="spellEnd"/>
      <w:r w:rsidRPr="00246C45">
        <w:t xml:space="preserve"> (21.254 zł).</w:t>
      </w:r>
    </w:p>
    <w:p w:rsidR="00087586" w:rsidRPr="00246C45" w:rsidRDefault="00087586" w:rsidP="004414A2">
      <w:pPr>
        <w:rPr>
          <w:sz w:val="12"/>
          <w:szCs w:val="12"/>
        </w:rPr>
      </w:pPr>
    </w:p>
    <w:p w:rsidR="004414A2" w:rsidRPr="00246C45" w:rsidRDefault="004414A2" w:rsidP="0036177C">
      <w:pPr>
        <w:pStyle w:val="Tekstpodstawowy2"/>
        <w:numPr>
          <w:ilvl w:val="0"/>
          <w:numId w:val="24"/>
        </w:numPr>
        <w:rPr>
          <w:b/>
          <w:i/>
          <w:u w:val="single"/>
        </w:rPr>
      </w:pPr>
      <w:r w:rsidRPr="00246C45">
        <w:rPr>
          <w:b/>
          <w:i/>
          <w:u w:val="single"/>
        </w:rPr>
        <w:t>Wyjaśnienie odchylenia</w:t>
      </w:r>
    </w:p>
    <w:p w:rsidR="004414A2" w:rsidRPr="00246C45" w:rsidRDefault="004414A2" w:rsidP="004414A2">
      <w:pPr>
        <w:jc w:val="both"/>
        <w:rPr>
          <w:sz w:val="24"/>
        </w:rPr>
      </w:pPr>
      <w:r w:rsidRPr="00246C45">
        <w:rPr>
          <w:sz w:val="24"/>
        </w:rPr>
        <w:t xml:space="preserve">Pozostała część zaplanowanych na 2012 rok środków zostanie wydatkowana w ramach planowanego w III kwartale br. przetargu na zakup dla Urzędu Marszałkowskiego Województwa Zachodniopomorskiego: </w:t>
      </w:r>
    </w:p>
    <w:p w:rsidR="004414A2" w:rsidRPr="00246C45" w:rsidRDefault="004414A2" w:rsidP="003620C7">
      <w:pPr>
        <w:numPr>
          <w:ilvl w:val="0"/>
          <w:numId w:val="189"/>
        </w:numPr>
        <w:jc w:val="both"/>
        <w:rPr>
          <w:sz w:val="24"/>
        </w:rPr>
      </w:pPr>
      <w:r w:rsidRPr="00246C45">
        <w:rPr>
          <w:sz w:val="24"/>
        </w:rPr>
        <w:t>sprzętu komputerowego oraz urządzeń peryferyjnych,</w:t>
      </w:r>
    </w:p>
    <w:p w:rsidR="004414A2" w:rsidRPr="00246C45" w:rsidRDefault="004414A2" w:rsidP="003620C7">
      <w:pPr>
        <w:numPr>
          <w:ilvl w:val="0"/>
          <w:numId w:val="189"/>
        </w:numPr>
        <w:jc w:val="both"/>
        <w:rPr>
          <w:sz w:val="24"/>
        </w:rPr>
      </w:pPr>
      <w:r w:rsidRPr="00246C45">
        <w:rPr>
          <w:sz w:val="24"/>
        </w:rPr>
        <w:t>oprogramowania biurowego,</w:t>
      </w:r>
    </w:p>
    <w:p w:rsidR="004414A2" w:rsidRPr="00246C45" w:rsidRDefault="004414A2" w:rsidP="003620C7">
      <w:pPr>
        <w:numPr>
          <w:ilvl w:val="0"/>
          <w:numId w:val="189"/>
        </w:numPr>
        <w:jc w:val="both"/>
        <w:rPr>
          <w:sz w:val="24"/>
        </w:rPr>
      </w:pPr>
      <w:r w:rsidRPr="00246C45">
        <w:rPr>
          <w:sz w:val="24"/>
        </w:rPr>
        <w:t>oprogramowania do tworzenia grafiki,</w:t>
      </w:r>
    </w:p>
    <w:p w:rsidR="004414A2" w:rsidRPr="00246C45" w:rsidRDefault="004414A2" w:rsidP="003620C7">
      <w:pPr>
        <w:numPr>
          <w:ilvl w:val="0"/>
          <w:numId w:val="189"/>
        </w:numPr>
        <w:jc w:val="both"/>
        <w:rPr>
          <w:sz w:val="24"/>
        </w:rPr>
      </w:pPr>
      <w:r w:rsidRPr="00246C45">
        <w:rPr>
          <w:sz w:val="24"/>
        </w:rPr>
        <w:t>oprogramowania antywirusowego,</w:t>
      </w:r>
    </w:p>
    <w:p w:rsidR="004414A2" w:rsidRPr="00246C45" w:rsidRDefault="004414A2" w:rsidP="003620C7">
      <w:pPr>
        <w:numPr>
          <w:ilvl w:val="0"/>
          <w:numId w:val="189"/>
        </w:numPr>
        <w:jc w:val="both"/>
        <w:rPr>
          <w:sz w:val="24"/>
        </w:rPr>
      </w:pPr>
      <w:r w:rsidRPr="00246C45">
        <w:rPr>
          <w:sz w:val="24"/>
        </w:rPr>
        <w:t>oprogramowania do tworzenia kopi zapasowych,</w:t>
      </w:r>
    </w:p>
    <w:p w:rsidR="004414A2" w:rsidRPr="00246C45" w:rsidRDefault="004414A2" w:rsidP="003620C7">
      <w:pPr>
        <w:numPr>
          <w:ilvl w:val="0"/>
          <w:numId w:val="189"/>
        </w:numPr>
        <w:jc w:val="both"/>
        <w:rPr>
          <w:sz w:val="24"/>
        </w:rPr>
      </w:pPr>
      <w:r w:rsidRPr="00246C45">
        <w:rPr>
          <w:sz w:val="24"/>
        </w:rPr>
        <w:t>urządzeń sieciowych.</w:t>
      </w:r>
    </w:p>
    <w:p w:rsidR="00696769" w:rsidRPr="00246C45" w:rsidRDefault="00696769" w:rsidP="00EE38D2">
      <w:pPr>
        <w:pStyle w:val="Tekstpodstawowy2"/>
        <w:rPr>
          <w:sz w:val="8"/>
          <w:szCs w:val="8"/>
        </w:rPr>
      </w:pPr>
    </w:p>
    <w:p w:rsidR="00462FCB" w:rsidRPr="00246C45" w:rsidRDefault="00462FCB" w:rsidP="003620C7">
      <w:pPr>
        <w:pStyle w:val="Tekstpodstawowy2"/>
        <w:numPr>
          <w:ilvl w:val="0"/>
          <w:numId w:val="41"/>
        </w:numPr>
      </w:pPr>
      <w:r w:rsidRPr="00246C45">
        <w:rPr>
          <w:b/>
          <w:i/>
          <w:sz w:val="28"/>
          <w:szCs w:val="28"/>
        </w:rPr>
        <w:t>Zakupy inwestycyjne w ramach Osi VIII Pomoc Techniczna RPO</w:t>
      </w:r>
      <w:r w:rsidR="00696769" w:rsidRPr="00246C45">
        <w:rPr>
          <w:b/>
          <w:i/>
          <w:sz w:val="28"/>
          <w:szCs w:val="28"/>
        </w:rPr>
        <w:t xml:space="preserve"> (WPF)</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552"/>
        <w:gridCol w:w="2126"/>
        <w:gridCol w:w="2126"/>
      </w:tblGrid>
      <w:tr w:rsidR="00696769" w:rsidRPr="00246C45" w:rsidTr="00696769">
        <w:tc>
          <w:tcPr>
            <w:tcW w:w="1984" w:type="dxa"/>
            <w:shd w:val="clear" w:color="auto" w:fill="auto"/>
            <w:vAlign w:val="center"/>
          </w:tcPr>
          <w:p w:rsidR="00462FCB" w:rsidRPr="00246C45" w:rsidRDefault="00462FCB" w:rsidP="00EE38D2">
            <w:pPr>
              <w:pStyle w:val="Tekstprzypisudolnego"/>
              <w:jc w:val="center"/>
            </w:pPr>
            <w:r w:rsidRPr="00246C45">
              <w:t>Plan po zmianach</w:t>
            </w:r>
          </w:p>
        </w:tc>
        <w:tc>
          <w:tcPr>
            <w:tcW w:w="2552" w:type="dxa"/>
            <w:shd w:val="clear" w:color="auto" w:fill="auto"/>
            <w:vAlign w:val="center"/>
          </w:tcPr>
          <w:p w:rsidR="00462FCB" w:rsidRPr="00246C45" w:rsidRDefault="00462FCB" w:rsidP="00EE38D2">
            <w:pPr>
              <w:pStyle w:val="Tekstprzypisudolnego"/>
              <w:jc w:val="center"/>
            </w:pPr>
            <w:r w:rsidRPr="00246C45">
              <w:t>Wykonanie</w:t>
            </w:r>
          </w:p>
        </w:tc>
        <w:tc>
          <w:tcPr>
            <w:tcW w:w="2126" w:type="dxa"/>
            <w:shd w:val="clear" w:color="auto" w:fill="auto"/>
            <w:vAlign w:val="center"/>
          </w:tcPr>
          <w:p w:rsidR="00462FCB" w:rsidRPr="00246C45" w:rsidRDefault="00462FCB" w:rsidP="00EE38D2">
            <w:pPr>
              <w:pStyle w:val="Tekstprzypisudolnego"/>
              <w:jc w:val="center"/>
            </w:pPr>
            <w:r w:rsidRPr="00246C45">
              <w:t>Wskaźnik realizacji</w:t>
            </w:r>
          </w:p>
        </w:tc>
        <w:tc>
          <w:tcPr>
            <w:tcW w:w="2126" w:type="dxa"/>
            <w:shd w:val="clear" w:color="auto" w:fill="auto"/>
            <w:vAlign w:val="center"/>
          </w:tcPr>
          <w:p w:rsidR="00462FCB" w:rsidRPr="00246C45" w:rsidRDefault="00EE38D2" w:rsidP="00EE38D2">
            <w:pPr>
              <w:pStyle w:val="Tekstprzypisudolnego"/>
              <w:jc w:val="center"/>
            </w:pPr>
            <w:r w:rsidRPr="00246C45">
              <w:t>Odchylenie</w:t>
            </w:r>
          </w:p>
        </w:tc>
      </w:tr>
      <w:tr w:rsidR="00696769" w:rsidRPr="00246C45" w:rsidTr="00696769">
        <w:tc>
          <w:tcPr>
            <w:tcW w:w="1984" w:type="dxa"/>
            <w:shd w:val="clear" w:color="auto" w:fill="auto"/>
          </w:tcPr>
          <w:p w:rsidR="00462FCB" w:rsidRPr="00246C45" w:rsidRDefault="0086786B" w:rsidP="00EE38D2">
            <w:pPr>
              <w:pStyle w:val="Tekstprzypisudolnego"/>
              <w:jc w:val="center"/>
              <w:rPr>
                <w:sz w:val="24"/>
                <w:szCs w:val="24"/>
              </w:rPr>
            </w:pPr>
            <w:r w:rsidRPr="00246C45">
              <w:rPr>
                <w:sz w:val="24"/>
                <w:szCs w:val="24"/>
              </w:rPr>
              <w:t>120</w:t>
            </w:r>
            <w:r w:rsidR="00E31CDC" w:rsidRPr="00246C45">
              <w:rPr>
                <w:sz w:val="24"/>
                <w:szCs w:val="24"/>
              </w:rPr>
              <w:t>.</w:t>
            </w:r>
            <w:r w:rsidR="00696769" w:rsidRPr="00246C45">
              <w:rPr>
                <w:sz w:val="24"/>
                <w:szCs w:val="24"/>
              </w:rPr>
              <w:t>4</w:t>
            </w:r>
            <w:r w:rsidR="00E31CDC" w:rsidRPr="00246C45">
              <w:rPr>
                <w:sz w:val="24"/>
                <w:szCs w:val="24"/>
              </w:rPr>
              <w:t>00</w:t>
            </w:r>
            <w:r w:rsidR="00462FCB" w:rsidRPr="00246C45">
              <w:rPr>
                <w:sz w:val="24"/>
                <w:szCs w:val="24"/>
              </w:rPr>
              <w:t xml:space="preserve"> zł</w:t>
            </w:r>
          </w:p>
        </w:tc>
        <w:tc>
          <w:tcPr>
            <w:tcW w:w="2552" w:type="dxa"/>
            <w:shd w:val="clear" w:color="auto" w:fill="auto"/>
          </w:tcPr>
          <w:p w:rsidR="00462FCB" w:rsidRPr="00246C45" w:rsidRDefault="0086786B" w:rsidP="00EE38D2">
            <w:pPr>
              <w:pStyle w:val="Tekstprzypisudolnego"/>
              <w:jc w:val="center"/>
              <w:rPr>
                <w:b/>
                <w:sz w:val="24"/>
                <w:szCs w:val="24"/>
              </w:rPr>
            </w:pPr>
            <w:r w:rsidRPr="00246C45">
              <w:rPr>
                <w:b/>
                <w:sz w:val="24"/>
                <w:szCs w:val="24"/>
              </w:rPr>
              <w:t>460</w:t>
            </w:r>
            <w:r w:rsidR="00462FCB" w:rsidRPr="00246C45">
              <w:rPr>
                <w:b/>
                <w:sz w:val="24"/>
                <w:szCs w:val="24"/>
              </w:rPr>
              <w:t xml:space="preserve"> zł</w:t>
            </w:r>
          </w:p>
        </w:tc>
        <w:tc>
          <w:tcPr>
            <w:tcW w:w="2126" w:type="dxa"/>
            <w:shd w:val="clear" w:color="auto" w:fill="auto"/>
          </w:tcPr>
          <w:p w:rsidR="00462FCB" w:rsidRPr="00246C45" w:rsidRDefault="0086786B" w:rsidP="00EE38D2">
            <w:pPr>
              <w:pStyle w:val="Tekstprzypisudolnego"/>
              <w:jc w:val="center"/>
              <w:rPr>
                <w:sz w:val="24"/>
                <w:szCs w:val="24"/>
              </w:rPr>
            </w:pPr>
            <w:r w:rsidRPr="00246C45">
              <w:rPr>
                <w:sz w:val="24"/>
                <w:szCs w:val="24"/>
              </w:rPr>
              <w:t>0,4</w:t>
            </w:r>
            <w:r w:rsidR="00462FCB" w:rsidRPr="00246C45">
              <w:rPr>
                <w:sz w:val="24"/>
                <w:szCs w:val="24"/>
              </w:rPr>
              <w:t xml:space="preserve"> %</w:t>
            </w:r>
          </w:p>
        </w:tc>
        <w:tc>
          <w:tcPr>
            <w:tcW w:w="2126" w:type="dxa"/>
            <w:shd w:val="clear" w:color="auto" w:fill="auto"/>
          </w:tcPr>
          <w:p w:rsidR="00462FCB" w:rsidRPr="00246C45" w:rsidRDefault="001F31C1" w:rsidP="00EE38D2">
            <w:pPr>
              <w:pStyle w:val="Tekstprzypisudolnego"/>
              <w:jc w:val="center"/>
              <w:rPr>
                <w:sz w:val="24"/>
                <w:szCs w:val="24"/>
              </w:rPr>
            </w:pPr>
            <w:r w:rsidRPr="00246C45">
              <w:rPr>
                <w:sz w:val="24"/>
                <w:szCs w:val="24"/>
              </w:rPr>
              <w:t xml:space="preserve">- </w:t>
            </w:r>
            <w:r w:rsidR="0086786B" w:rsidRPr="00246C45">
              <w:rPr>
                <w:sz w:val="24"/>
                <w:szCs w:val="24"/>
              </w:rPr>
              <w:t>59.740</w:t>
            </w:r>
            <w:r w:rsidR="00462FCB" w:rsidRPr="00246C45">
              <w:rPr>
                <w:sz w:val="24"/>
                <w:szCs w:val="24"/>
              </w:rPr>
              <w:t xml:space="preserve"> zł</w:t>
            </w:r>
          </w:p>
        </w:tc>
      </w:tr>
    </w:tbl>
    <w:p w:rsidR="00BB4F49" w:rsidRPr="00246C45" w:rsidRDefault="00BB4F49" w:rsidP="004E3BE8">
      <w:pPr>
        <w:pStyle w:val="Tekstpodstawowy2"/>
      </w:pPr>
      <w:r w:rsidRPr="00246C45">
        <w:t xml:space="preserve">W I półroczu br. </w:t>
      </w:r>
      <w:r w:rsidR="00345B84" w:rsidRPr="00246C45">
        <w:t xml:space="preserve">poniesione </w:t>
      </w:r>
      <w:r w:rsidRPr="00246C45">
        <w:t xml:space="preserve">zostały wydatki </w:t>
      </w:r>
      <w:r w:rsidR="00345B84" w:rsidRPr="00246C45">
        <w:t>na</w:t>
      </w:r>
      <w:r w:rsidR="007275E7" w:rsidRPr="00246C45">
        <w:t xml:space="preserve"> dokupienie elementów stałych do stoiska </w:t>
      </w:r>
      <w:proofErr w:type="spellStart"/>
      <w:r w:rsidR="007275E7" w:rsidRPr="00246C45">
        <w:t>promocyjn</w:t>
      </w:r>
      <w:r w:rsidRPr="00246C45">
        <w:t>o</w:t>
      </w:r>
      <w:proofErr w:type="spellEnd"/>
      <w:r w:rsidRPr="00246C45">
        <w:t xml:space="preserve"> -</w:t>
      </w:r>
      <w:r w:rsidR="007275E7" w:rsidRPr="00246C45">
        <w:t xml:space="preserve"> reklamowego, zakupionego w 2011 r.</w:t>
      </w:r>
    </w:p>
    <w:p w:rsidR="004E3BE8" w:rsidRPr="00246C45" w:rsidRDefault="004E3BE8" w:rsidP="004E3BE8">
      <w:pPr>
        <w:pStyle w:val="Tekstpodstawowy2"/>
      </w:pPr>
      <w:r w:rsidRPr="00246C45">
        <w:t>W ramach zadania zaplanowano wydatki między innymi na organizację stoisk promocyjnych oraz wprowadzenie nowych funkcjonalności w Lokalnym Systemie Informatycznym</w:t>
      </w:r>
      <w:r w:rsidR="00457C08" w:rsidRPr="00246C45">
        <w:t>.</w:t>
      </w:r>
    </w:p>
    <w:p w:rsidR="007D187A" w:rsidRPr="00246C45" w:rsidRDefault="007D187A" w:rsidP="00EE38D2">
      <w:pPr>
        <w:pStyle w:val="Tekstpodstawowy2"/>
        <w:ind w:left="284"/>
        <w:rPr>
          <w:i/>
          <w:snapToGrid w:val="0"/>
          <w:sz w:val="4"/>
          <w:szCs w:val="4"/>
        </w:rPr>
      </w:pPr>
    </w:p>
    <w:p w:rsidR="001B6BA3" w:rsidRPr="00246C45" w:rsidRDefault="001B6BA3" w:rsidP="00246C45">
      <w:pPr>
        <w:pStyle w:val="Tekstpodstawowy2"/>
        <w:rPr>
          <w:i/>
          <w:snapToGrid w:val="0"/>
          <w:sz w:val="4"/>
          <w:szCs w:val="4"/>
        </w:rPr>
      </w:pPr>
    </w:p>
    <w:p w:rsidR="00345B84" w:rsidRPr="00246C45" w:rsidRDefault="00345B84" w:rsidP="00246C45">
      <w:pPr>
        <w:pStyle w:val="Tekstpodstawowy2"/>
        <w:rPr>
          <w:i/>
          <w:sz w:val="20"/>
        </w:rPr>
      </w:pPr>
      <w:r w:rsidRPr="00246C45">
        <w:rPr>
          <w:i/>
          <w:snapToGrid w:val="0"/>
          <w:sz w:val="20"/>
        </w:rPr>
        <w:t>Źródłem sfinansowania poniesionych wydatków w podanej kwocie były środki</w:t>
      </w:r>
      <w:r w:rsidR="001F31C1" w:rsidRPr="00246C45">
        <w:rPr>
          <w:snapToGrid w:val="0"/>
          <w:sz w:val="20"/>
        </w:rPr>
        <w:t xml:space="preserve"> </w:t>
      </w:r>
      <w:r w:rsidRPr="00246C45">
        <w:rPr>
          <w:i/>
          <w:sz w:val="20"/>
        </w:rPr>
        <w:t>własne budżetu województwa</w:t>
      </w:r>
      <w:r w:rsidRPr="00246C45">
        <w:rPr>
          <w:sz w:val="20"/>
        </w:rPr>
        <w:t xml:space="preserve"> </w:t>
      </w:r>
      <w:proofErr w:type="spellStart"/>
      <w:r w:rsidRPr="00246C45">
        <w:rPr>
          <w:i/>
          <w:sz w:val="20"/>
        </w:rPr>
        <w:t>przedfinansowujące</w:t>
      </w:r>
      <w:proofErr w:type="spellEnd"/>
      <w:r w:rsidR="001F31C1" w:rsidRPr="00246C45">
        <w:rPr>
          <w:i/>
          <w:sz w:val="20"/>
        </w:rPr>
        <w:t xml:space="preserve"> </w:t>
      </w:r>
      <w:r w:rsidRPr="00246C45">
        <w:rPr>
          <w:i/>
          <w:sz w:val="20"/>
        </w:rPr>
        <w:t>dotację celową z b. p. na wkład unijny.</w:t>
      </w:r>
    </w:p>
    <w:p w:rsidR="00345B84" w:rsidRPr="00A55DFF" w:rsidRDefault="00345B84" w:rsidP="00EE38D2">
      <w:pPr>
        <w:pStyle w:val="Tekstpodstawowy2"/>
        <w:rPr>
          <w:b/>
          <w:i/>
          <w:sz w:val="14"/>
          <w:szCs w:val="8"/>
          <w:u w:val="single"/>
        </w:rPr>
      </w:pPr>
    </w:p>
    <w:p w:rsidR="00345B84" w:rsidRPr="00A55DFF" w:rsidRDefault="00345B84" w:rsidP="0036177C">
      <w:pPr>
        <w:pStyle w:val="Tekstpodstawowy2"/>
        <w:numPr>
          <w:ilvl w:val="0"/>
          <w:numId w:val="24"/>
        </w:numPr>
        <w:rPr>
          <w:b/>
          <w:i/>
          <w:u w:val="single"/>
        </w:rPr>
      </w:pPr>
      <w:r w:rsidRPr="00A55DFF">
        <w:rPr>
          <w:b/>
          <w:i/>
          <w:u w:val="single"/>
        </w:rPr>
        <w:t>Wyjaśnienie odchylenia</w:t>
      </w:r>
    </w:p>
    <w:p w:rsidR="00345B84" w:rsidRPr="00A55DFF" w:rsidRDefault="003A7331" w:rsidP="003A7331">
      <w:pPr>
        <w:tabs>
          <w:tab w:val="num" w:pos="284"/>
        </w:tabs>
        <w:jc w:val="both"/>
        <w:rPr>
          <w:sz w:val="24"/>
          <w:szCs w:val="24"/>
        </w:rPr>
      </w:pPr>
      <w:r w:rsidRPr="00A55DFF">
        <w:rPr>
          <w:sz w:val="24"/>
          <w:szCs w:val="24"/>
        </w:rPr>
        <w:t>Odchylenie wynika z faktu, iż realizacja wydatków została zaplanowana na III i IV kwartał 2012 r.</w:t>
      </w:r>
    </w:p>
    <w:p w:rsidR="00E13C2B" w:rsidRPr="00246C45" w:rsidRDefault="00E13C2B" w:rsidP="00E13C2B">
      <w:pPr>
        <w:pStyle w:val="Tekstpodstawowy2"/>
        <w:rPr>
          <w:sz w:val="36"/>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E13C2B" w:rsidRPr="00246C45" w:rsidTr="00E33B87">
        <w:tc>
          <w:tcPr>
            <w:tcW w:w="9180" w:type="dxa"/>
            <w:gridSpan w:val="4"/>
            <w:tcBorders>
              <w:bottom w:val="single" w:sz="4" w:space="0" w:color="auto"/>
            </w:tcBorders>
            <w:shd w:val="clear" w:color="auto" w:fill="E6E6E6"/>
          </w:tcPr>
          <w:p w:rsidR="00E13C2B" w:rsidRPr="00246C45" w:rsidRDefault="00E13C2B" w:rsidP="00E33B87">
            <w:pPr>
              <w:pStyle w:val="Tekstprzypisudolnego"/>
              <w:rPr>
                <w:b/>
                <w:sz w:val="24"/>
                <w:szCs w:val="24"/>
              </w:rPr>
            </w:pPr>
            <w:r w:rsidRPr="00246C45">
              <w:lastRenderedPageBreak/>
              <w:t xml:space="preserve"> </w:t>
            </w:r>
            <w:r w:rsidRPr="00246C45">
              <w:rPr>
                <w:b/>
                <w:i/>
                <w:sz w:val="24"/>
                <w:szCs w:val="24"/>
              </w:rPr>
              <w:t>75058 – Działalność informacyjna i kulturalna prowadzona za granicą</w:t>
            </w:r>
          </w:p>
        </w:tc>
      </w:tr>
      <w:tr w:rsidR="00E13C2B" w:rsidRPr="00246C45" w:rsidTr="00E33B87">
        <w:tc>
          <w:tcPr>
            <w:tcW w:w="9180" w:type="dxa"/>
            <w:gridSpan w:val="4"/>
            <w:shd w:val="clear" w:color="auto" w:fill="FFFFFF"/>
            <w:vAlign w:val="center"/>
          </w:tcPr>
          <w:p w:rsidR="00E13C2B" w:rsidRPr="00246C45" w:rsidRDefault="00E13C2B" w:rsidP="003620C7">
            <w:pPr>
              <w:pStyle w:val="Tekstpodstawowy2"/>
              <w:numPr>
                <w:ilvl w:val="0"/>
                <w:numId w:val="41"/>
              </w:numPr>
              <w:tabs>
                <w:tab w:val="clear" w:pos="360"/>
                <w:tab w:val="num" w:pos="567"/>
              </w:tabs>
              <w:ind w:left="567" w:hanging="567"/>
            </w:pPr>
            <w:r w:rsidRPr="00246C45">
              <w:rPr>
                <w:b/>
                <w:i/>
                <w:sz w:val="28"/>
                <w:szCs w:val="28"/>
              </w:rPr>
              <w:t xml:space="preserve">Bieżąca działalność i utrzymanie Biura Regionalnego Województwa Zachodniopomorskiego w Brukseli </w:t>
            </w:r>
          </w:p>
        </w:tc>
      </w:tr>
      <w:tr w:rsidR="00E13C2B" w:rsidRPr="00246C45" w:rsidTr="00E33B87">
        <w:tc>
          <w:tcPr>
            <w:tcW w:w="2660" w:type="dxa"/>
            <w:shd w:val="clear" w:color="auto" w:fill="E6E6E6"/>
            <w:vAlign w:val="center"/>
          </w:tcPr>
          <w:p w:rsidR="00E13C2B" w:rsidRPr="00246C45" w:rsidRDefault="00E13C2B" w:rsidP="00E33B87">
            <w:pPr>
              <w:pStyle w:val="Tekstprzypisudolnego"/>
              <w:jc w:val="center"/>
            </w:pPr>
            <w:r w:rsidRPr="00246C45">
              <w:t>Plan po zmianach</w:t>
            </w:r>
          </w:p>
        </w:tc>
        <w:tc>
          <w:tcPr>
            <w:tcW w:w="2268" w:type="dxa"/>
            <w:shd w:val="clear" w:color="auto" w:fill="E6E6E6"/>
            <w:vAlign w:val="center"/>
          </w:tcPr>
          <w:p w:rsidR="00E13C2B" w:rsidRPr="00246C45" w:rsidRDefault="00E13C2B" w:rsidP="00E33B87">
            <w:pPr>
              <w:pStyle w:val="Tekstprzypisudolnego"/>
              <w:jc w:val="center"/>
            </w:pPr>
            <w:r w:rsidRPr="00246C45">
              <w:t>Wykonanie</w:t>
            </w:r>
          </w:p>
        </w:tc>
        <w:tc>
          <w:tcPr>
            <w:tcW w:w="2126" w:type="dxa"/>
            <w:shd w:val="clear" w:color="auto" w:fill="E6E6E6"/>
            <w:vAlign w:val="center"/>
          </w:tcPr>
          <w:p w:rsidR="00E13C2B" w:rsidRPr="00246C45" w:rsidRDefault="00E13C2B" w:rsidP="00E33B87">
            <w:pPr>
              <w:pStyle w:val="Tekstprzypisudolnego"/>
              <w:jc w:val="center"/>
            </w:pPr>
            <w:r w:rsidRPr="00246C45">
              <w:t>Wskaźnik realizacji</w:t>
            </w:r>
          </w:p>
        </w:tc>
        <w:tc>
          <w:tcPr>
            <w:tcW w:w="2126" w:type="dxa"/>
            <w:shd w:val="clear" w:color="auto" w:fill="E6E6E6"/>
            <w:vAlign w:val="center"/>
          </w:tcPr>
          <w:p w:rsidR="00E13C2B" w:rsidRPr="00246C45" w:rsidRDefault="00E13C2B" w:rsidP="00E33B87">
            <w:pPr>
              <w:pStyle w:val="Tekstprzypisudolnego"/>
              <w:jc w:val="center"/>
            </w:pPr>
            <w:r w:rsidRPr="00246C45">
              <w:t>Odchylenie</w:t>
            </w:r>
          </w:p>
        </w:tc>
      </w:tr>
      <w:tr w:rsidR="00E13C2B" w:rsidRPr="00246C45" w:rsidTr="00E33B87">
        <w:tc>
          <w:tcPr>
            <w:tcW w:w="2660" w:type="dxa"/>
            <w:shd w:val="clear" w:color="auto" w:fill="E6E6E6"/>
          </w:tcPr>
          <w:p w:rsidR="00E13C2B" w:rsidRPr="00246C45" w:rsidRDefault="00E13C2B" w:rsidP="00E33B87">
            <w:pPr>
              <w:pStyle w:val="Tekstprzypisudolnego"/>
              <w:jc w:val="center"/>
              <w:rPr>
                <w:sz w:val="24"/>
                <w:szCs w:val="24"/>
              </w:rPr>
            </w:pPr>
            <w:r w:rsidRPr="00246C45">
              <w:rPr>
                <w:sz w:val="24"/>
                <w:szCs w:val="24"/>
              </w:rPr>
              <w:t>1.001.254 zł</w:t>
            </w:r>
          </w:p>
        </w:tc>
        <w:tc>
          <w:tcPr>
            <w:tcW w:w="2268" w:type="dxa"/>
            <w:shd w:val="clear" w:color="auto" w:fill="E6E6E6"/>
          </w:tcPr>
          <w:p w:rsidR="00E13C2B" w:rsidRPr="00246C45" w:rsidRDefault="00E13C2B" w:rsidP="00E33B87">
            <w:pPr>
              <w:pStyle w:val="Tekstprzypisudolnego"/>
              <w:jc w:val="center"/>
              <w:rPr>
                <w:b/>
                <w:sz w:val="24"/>
                <w:szCs w:val="24"/>
              </w:rPr>
            </w:pPr>
            <w:r w:rsidRPr="00246C45">
              <w:rPr>
                <w:b/>
                <w:sz w:val="24"/>
                <w:szCs w:val="24"/>
              </w:rPr>
              <w:t>493.397 zł</w:t>
            </w:r>
          </w:p>
        </w:tc>
        <w:tc>
          <w:tcPr>
            <w:tcW w:w="2126" w:type="dxa"/>
            <w:shd w:val="clear" w:color="auto" w:fill="E6E6E6"/>
          </w:tcPr>
          <w:p w:rsidR="00E13C2B" w:rsidRPr="00246C45" w:rsidRDefault="00E13C2B" w:rsidP="00E33B87">
            <w:pPr>
              <w:pStyle w:val="Tekstprzypisudolnego"/>
              <w:jc w:val="center"/>
              <w:rPr>
                <w:sz w:val="24"/>
                <w:szCs w:val="24"/>
              </w:rPr>
            </w:pPr>
            <w:r w:rsidRPr="00246C45">
              <w:rPr>
                <w:sz w:val="24"/>
                <w:szCs w:val="24"/>
              </w:rPr>
              <w:t>49,3%</w:t>
            </w:r>
          </w:p>
        </w:tc>
        <w:tc>
          <w:tcPr>
            <w:tcW w:w="2126" w:type="dxa"/>
            <w:shd w:val="clear" w:color="auto" w:fill="E6E6E6"/>
          </w:tcPr>
          <w:p w:rsidR="00E13C2B" w:rsidRPr="00246C45" w:rsidRDefault="00E13C2B" w:rsidP="00E33B87">
            <w:pPr>
              <w:pStyle w:val="Tekstprzypisudolnego"/>
              <w:jc w:val="center"/>
              <w:rPr>
                <w:sz w:val="24"/>
                <w:szCs w:val="24"/>
              </w:rPr>
            </w:pPr>
            <w:r w:rsidRPr="00246C45">
              <w:rPr>
                <w:sz w:val="24"/>
                <w:szCs w:val="24"/>
              </w:rPr>
              <w:t>- 7.230 zł</w:t>
            </w:r>
          </w:p>
        </w:tc>
      </w:tr>
    </w:tbl>
    <w:p w:rsidR="00E13C2B" w:rsidRPr="00246C45" w:rsidRDefault="00E13C2B" w:rsidP="00E13C2B">
      <w:pPr>
        <w:pStyle w:val="Tekstpodstawowy2"/>
        <w:ind w:left="336"/>
        <w:rPr>
          <w:sz w:val="4"/>
          <w:szCs w:val="4"/>
        </w:rPr>
      </w:pPr>
    </w:p>
    <w:p w:rsidR="00E13C2B" w:rsidRPr="00246C45" w:rsidRDefault="00E13C2B" w:rsidP="00E13C2B">
      <w:pPr>
        <w:pStyle w:val="Tekstpodstawowy"/>
        <w:jc w:val="both"/>
        <w:rPr>
          <w:sz w:val="10"/>
          <w:szCs w:val="24"/>
        </w:rPr>
      </w:pPr>
      <w:r w:rsidRPr="00246C45">
        <w:rPr>
          <w:szCs w:val="24"/>
        </w:rPr>
        <w:t xml:space="preserve">Powyższa kwota wydatków bieżących została poniesiona na utrzymanie i bieżącą działalność Biura Regionalnego Województwa Zachodniopomorskiego w Brukseli, </w:t>
      </w:r>
      <w:r w:rsidRPr="00246C45">
        <w:rPr>
          <w:szCs w:val="24"/>
        </w:rPr>
        <w:br/>
        <w:t>z tego:</w:t>
      </w:r>
    </w:p>
    <w:p w:rsidR="00E13C2B" w:rsidRPr="00246C45" w:rsidRDefault="00E13C2B" w:rsidP="003620C7">
      <w:pPr>
        <w:pStyle w:val="Tekstpodstawowy"/>
        <w:numPr>
          <w:ilvl w:val="0"/>
          <w:numId w:val="32"/>
        </w:numPr>
        <w:jc w:val="both"/>
        <w:rPr>
          <w:szCs w:val="24"/>
        </w:rPr>
      </w:pPr>
      <w:r w:rsidRPr="00246C45">
        <w:rPr>
          <w:szCs w:val="24"/>
        </w:rPr>
        <w:t xml:space="preserve">w wysokości </w:t>
      </w:r>
      <w:r w:rsidRPr="00246C45">
        <w:rPr>
          <w:i/>
          <w:szCs w:val="24"/>
        </w:rPr>
        <w:t>280.969 zł</w:t>
      </w:r>
      <w:r w:rsidRPr="00246C45">
        <w:rPr>
          <w:szCs w:val="24"/>
        </w:rPr>
        <w:t xml:space="preserve"> na wynagrodzenia wraz z pochodnymi dla pracowników (</w:t>
      </w:r>
      <w:r w:rsidRPr="00246C45">
        <w:rPr>
          <w:i/>
          <w:szCs w:val="24"/>
        </w:rPr>
        <w:t>kwota ta obejmuje wydatki poniesione na wynagrodzenia osobowe, dodatkowe wynagrodzenie roczne</w:t>
      </w:r>
      <w:r w:rsidRPr="00246C45">
        <w:rPr>
          <w:szCs w:val="24"/>
        </w:rPr>
        <w:t>),</w:t>
      </w:r>
    </w:p>
    <w:p w:rsidR="00E13C2B" w:rsidRPr="00246C45" w:rsidRDefault="00E13C2B" w:rsidP="003620C7">
      <w:pPr>
        <w:pStyle w:val="Tekstpodstawowy"/>
        <w:numPr>
          <w:ilvl w:val="0"/>
          <w:numId w:val="32"/>
        </w:numPr>
        <w:jc w:val="both"/>
        <w:rPr>
          <w:szCs w:val="24"/>
        </w:rPr>
      </w:pPr>
      <w:r w:rsidRPr="00246C45">
        <w:rPr>
          <w:szCs w:val="24"/>
        </w:rPr>
        <w:t xml:space="preserve">w wysokości </w:t>
      </w:r>
      <w:r w:rsidRPr="00246C45">
        <w:rPr>
          <w:i/>
          <w:szCs w:val="24"/>
        </w:rPr>
        <w:t>209.762 zł</w:t>
      </w:r>
      <w:r w:rsidRPr="00246C45">
        <w:rPr>
          <w:szCs w:val="24"/>
        </w:rPr>
        <w:t xml:space="preserve"> na pozostałe wydatki związane z utrzymaniem placówki                       i realizacją zadań statutowych, </w:t>
      </w:r>
    </w:p>
    <w:p w:rsidR="00E13C2B" w:rsidRPr="00246C45" w:rsidRDefault="00E13C2B" w:rsidP="003620C7">
      <w:pPr>
        <w:pStyle w:val="Tekstpodstawowy"/>
        <w:numPr>
          <w:ilvl w:val="0"/>
          <w:numId w:val="32"/>
        </w:numPr>
        <w:jc w:val="both"/>
        <w:rPr>
          <w:szCs w:val="24"/>
        </w:rPr>
      </w:pPr>
      <w:r w:rsidRPr="00246C45">
        <w:rPr>
          <w:szCs w:val="24"/>
        </w:rPr>
        <w:t xml:space="preserve">w wysokości </w:t>
      </w:r>
      <w:r w:rsidRPr="00246C45">
        <w:rPr>
          <w:i/>
          <w:szCs w:val="24"/>
        </w:rPr>
        <w:t>2.666 zł</w:t>
      </w:r>
      <w:r w:rsidRPr="00246C45">
        <w:rPr>
          <w:szCs w:val="24"/>
        </w:rPr>
        <w:t xml:space="preserve"> na odpisy na Zakładowy Fundusz Świadczeń Socjalnych.</w:t>
      </w:r>
    </w:p>
    <w:p w:rsidR="00E13C2B" w:rsidRPr="00246C45" w:rsidRDefault="00E13C2B" w:rsidP="00E13C2B">
      <w:pPr>
        <w:pStyle w:val="Tekstpodstawowy"/>
        <w:jc w:val="both"/>
        <w:rPr>
          <w:sz w:val="8"/>
          <w:szCs w:val="8"/>
        </w:rPr>
      </w:pPr>
    </w:p>
    <w:p w:rsidR="00E13C2B" w:rsidRPr="00246C45" w:rsidRDefault="00E13C2B" w:rsidP="0036177C">
      <w:pPr>
        <w:pStyle w:val="Tekstpodstawowy2"/>
        <w:numPr>
          <w:ilvl w:val="0"/>
          <w:numId w:val="24"/>
        </w:numPr>
        <w:rPr>
          <w:b/>
          <w:i/>
          <w:szCs w:val="24"/>
          <w:u w:val="single"/>
        </w:rPr>
      </w:pPr>
      <w:r w:rsidRPr="00246C45">
        <w:rPr>
          <w:b/>
          <w:i/>
          <w:szCs w:val="24"/>
          <w:u w:val="single"/>
        </w:rPr>
        <w:t>Wyjaśnienie odchylenia</w:t>
      </w:r>
    </w:p>
    <w:p w:rsidR="00E13C2B" w:rsidRPr="00246C45" w:rsidRDefault="00E13C2B" w:rsidP="00E13C2B">
      <w:pPr>
        <w:pStyle w:val="Tekstpodstawowy"/>
        <w:jc w:val="both"/>
        <w:rPr>
          <w:szCs w:val="24"/>
        </w:rPr>
      </w:pPr>
      <w:r w:rsidRPr="00246C45">
        <w:rPr>
          <w:szCs w:val="24"/>
        </w:rPr>
        <w:t xml:space="preserve">Wydatki rzeczowe jednostki realizowane są zgodnie z harmonogramem. </w:t>
      </w:r>
    </w:p>
    <w:p w:rsidR="003E7334" w:rsidRPr="00246C45" w:rsidRDefault="003E7334" w:rsidP="00EE38D2">
      <w:pPr>
        <w:pStyle w:val="Tekstpodstawowy2"/>
        <w:rPr>
          <w:snapToGrid w:val="0"/>
          <w:sz w:val="14"/>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C3274E" w:rsidRPr="00246C45" w:rsidTr="00DD3B00">
        <w:tc>
          <w:tcPr>
            <w:tcW w:w="9180" w:type="dxa"/>
            <w:gridSpan w:val="4"/>
            <w:tcBorders>
              <w:bottom w:val="single" w:sz="4" w:space="0" w:color="auto"/>
            </w:tcBorders>
            <w:shd w:val="clear" w:color="auto" w:fill="E6E6E6"/>
          </w:tcPr>
          <w:p w:rsidR="00C3274E" w:rsidRPr="00246C45" w:rsidRDefault="00C3274E" w:rsidP="00DD3B00">
            <w:pPr>
              <w:pStyle w:val="Tekstprzypisudolnego"/>
              <w:rPr>
                <w:b/>
                <w:sz w:val="24"/>
                <w:szCs w:val="24"/>
              </w:rPr>
            </w:pPr>
            <w:r w:rsidRPr="00246C45">
              <w:rPr>
                <w:b/>
                <w:i/>
                <w:sz w:val="24"/>
                <w:szCs w:val="24"/>
              </w:rPr>
              <w:t xml:space="preserve">75071 – Centrum Rozwoju Zasobów Ludzkich </w:t>
            </w:r>
          </w:p>
        </w:tc>
      </w:tr>
      <w:tr w:rsidR="00C3274E" w:rsidRPr="00246C45" w:rsidTr="00DD3B00">
        <w:tc>
          <w:tcPr>
            <w:tcW w:w="9180" w:type="dxa"/>
            <w:gridSpan w:val="4"/>
            <w:shd w:val="clear" w:color="auto" w:fill="FFFFFF"/>
            <w:vAlign w:val="center"/>
          </w:tcPr>
          <w:p w:rsidR="00C3274E" w:rsidRPr="00246C45" w:rsidRDefault="00C3274E" w:rsidP="006136AB">
            <w:pPr>
              <w:pStyle w:val="Tekstpodstawowy2"/>
              <w:numPr>
                <w:ilvl w:val="0"/>
                <w:numId w:val="41"/>
              </w:numPr>
              <w:rPr>
                <w:b/>
                <w:i/>
                <w:sz w:val="28"/>
                <w:szCs w:val="28"/>
              </w:rPr>
            </w:pPr>
            <w:r w:rsidRPr="00246C45">
              <w:rPr>
                <w:b/>
                <w:i/>
                <w:sz w:val="28"/>
                <w:szCs w:val="28"/>
              </w:rPr>
              <w:t>Projekt pn. „Koordynacja na rzecz aktywnej integracji” w ramach działania 7.1 PO KL</w:t>
            </w:r>
          </w:p>
        </w:tc>
      </w:tr>
      <w:tr w:rsidR="00C3274E" w:rsidRPr="00246C45" w:rsidTr="00DD3B00">
        <w:tc>
          <w:tcPr>
            <w:tcW w:w="2660" w:type="dxa"/>
            <w:shd w:val="clear" w:color="auto" w:fill="E6E6E6"/>
            <w:vAlign w:val="center"/>
          </w:tcPr>
          <w:p w:rsidR="00C3274E" w:rsidRPr="00246C45" w:rsidRDefault="00C3274E" w:rsidP="00DD3B00">
            <w:pPr>
              <w:pStyle w:val="Tekstprzypisudolnego"/>
              <w:jc w:val="center"/>
            </w:pPr>
            <w:r w:rsidRPr="00246C45">
              <w:t>Plan po zmianach</w:t>
            </w:r>
          </w:p>
        </w:tc>
        <w:tc>
          <w:tcPr>
            <w:tcW w:w="2268" w:type="dxa"/>
            <w:shd w:val="clear" w:color="auto" w:fill="E6E6E6"/>
            <w:vAlign w:val="center"/>
          </w:tcPr>
          <w:p w:rsidR="00C3274E" w:rsidRPr="00246C45" w:rsidRDefault="00C3274E" w:rsidP="00DD3B00">
            <w:pPr>
              <w:pStyle w:val="Tekstprzypisudolnego"/>
              <w:jc w:val="center"/>
            </w:pPr>
            <w:r w:rsidRPr="00246C45">
              <w:t>Wykonanie</w:t>
            </w:r>
          </w:p>
        </w:tc>
        <w:tc>
          <w:tcPr>
            <w:tcW w:w="2126" w:type="dxa"/>
            <w:shd w:val="clear" w:color="auto" w:fill="E6E6E6"/>
            <w:vAlign w:val="center"/>
          </w:tcPr>
          <w:p w:rsidR="00C3274E" w:rsidRPr="00246C45" w:rsidRDefault="00C3274E" w:rsidP="00DD3B00">
            <w:pPr>
              <w:pStyle w:val="Tekstprzypisudolnego"/>
              <w:jc w:val="center"/>
            </w:pPr>
            <w:r w:rsidRPr="00246C45">
              <w:t>Wskaźnik realizacji</w:t>
            </w:r>
          </w:p>
        </w:tc>
        <w:tc>
          <w:tcPr>
            <w:tcW w:w="2126" w:type="dxa"/>
            <w:shd w:val="clear" w:color="auto" w:fill="E6E6E6"/>
            <w:vAlign w:val="center"/>
          </w:tcPr>
          <w:p w:rsidR="00C3274E" w:rsidRPr="00246C45" w:rsidRDefault="00C3274E" w:rsidP="00DD3B00">
            <w:pPr>
              <w:pStyle w:val="Tekstprzypisudolnego"/>
              <w:jc w:val="center"/>
            </w:pPr>
            <w:r w:rsidRPr="00246C45">
              <w:t>Odchylenie</w:t>
            </w:r>
          </w:p>
        </w:tc>
      </w:tr>
      <w:tr w:rsidR="00C3274E" w:rsidRPr="00246C45" w:rsidTr="00DD3B00">
        <w:tc>
          <w:tcPr>
            <w:tcW w:w="2660" w:type="dxa"/>
            <w:shd w:val="clear" w:color="auto" w:fill="E6E6E6"/>
          </w:tcPr>
          <w:p w:rsidR="00C3274E" w:rsidRPr="00246C45" w:rsidRDefault="00C3274E" w:rsidP="00DD3B00">
            <w:pPr>
              <w:pStyle w:val="Tekstprzypisudolnego"/>
              <w:jc w:val="center"/>
              <w:rPr>
                <w:sz w:val="24"/>
                <w:szCs w:val="24"/>
              </w:rPr>
            </w:pPr>
            <w:r w:rsidRPr="00246C45">
              <w:rPr>
                <w:sz w:val="24"/>
                <w:szCs w:val="24"/>
              </w:rPr>
              <w:t>477.640 zł</w:t>
            </w:r>
          </w:p>
        </w:tc>
        <w:tc>
          <w:tcPr>
            <w:tcW w:w="2268" w:type="dxa"/>
            <w:shd w:val="clear" w:color="auto" w:fill="E6E6E6"/>
          </w:tcPr>
          <w:p w:rsidR="00C3274E" w:rsidRPr="00246C45" w:rsidRDefault="00C3274E" w:rsidP="00DD3B00">
            <w:pPr>
              <w:pStyle w:val="Tekstprzypisudolnego"/>
              <w:jc w:val="center"/>
              <w:rPr>
                <w:b/>
                <w:sz w:val="24"/>
                <w:szCs w:val="24"/>
              </w:rPr>
            </w:pPr>
            <w:r w:rsidRPr="00246C45">
              <w:rPr>
                <w:b/>
                <w:sz w:val="24"/>
                <w:szCs w:val="24"/>
              </w:rPr>
              <w:t>178.936 zł</w:t>
            </w:r>
          </w:p>
        </w:tc>
        <w:tc>
          <w:tcPr>
            <w:tcW w:w="2126" w:type="dxa"/>
            <w:shd w:val="clear" w:color="auto" w:fill="E6E6E6"/>
          </w:tcPr>
          <w:p w:rsidR="00C3274E" w:rsidRPr="00246C45" w:rsidRDefault="00C3274E" w:rsidP="00DD3B00">
            <w:pPr>
              <w:pStyle w:val="Tekstprzypisudolnego"/>
              <w:jc w:val="center"/>
              <w:rPr>
                <w:sz w:val="24"/>
                <w:szCs w:val="24"/>
              </w:rPr>
            </w:pPr>
            <w:r w:rsidRPr="00246C45">
              <w:rPr>
                <w:sz w:val="24"/>
                <w:szCs w:val="24"/>
              </w:rPr>
              <w:t xml:space="preserve"> 37,5%</w:t>
            </w:r>
          </w:p>
        </w:tc>
        <w:tc>
          <w:tcPr>
            <w:tcW w:w="2126" w:type="dxa"/>
            <w:shd w:val="clear" w:color="auto" w:fill="E6E6E6"/>
          </w:tcPr>
          <w:p w:rsidR="00C3274E" w:rsidRPr="00246C45" w:rsidRDefault="00C3274E" w:rsidP="00DD3B00">
            <w:pPr>
              <w:pStyle w:val="Tekstprzypisudolnego"/>
              <w:jc w:val="center"/>
              <w:rPr>
                <w:sz w:val="24"/>
                <w:szCs w:val="24"/>
              </w:rPr>
            </w:pPr>
            <w:r w:rsidRPr="00246C45">
              <w:rPr>
                <w:sz w:val="24"/>
                <w:szCs w:val="24"/>
              </w:rPr>
              <w:t>- 59.884 zł</w:t>
            </w:r>
          </w:p>
        </w:tc>
      </w:tr>
    </w:tbl>
    <w:p w:rsidR="00C3274E" w:rsidRPr="008A2F70" w:rsidRDefault="00C3274E" w:rsidP="00C3274E">
      <w:pPr>
        <w:pStyle w:val="Tekstpodstawowywcity"/>
        <w:ind w:left="0"/>
        <w:rPr>
          <w:color w:val="0000FF"/>
          <w:sz w:val="4"/>
          <w:szCs w:val="4"/>
        </w:rPr>
      </w:pPr>
    </w:p>
    <w:p w:rsidR="00C3274E" w:rsidRPr="00AF0A0A" w:rsidRDefault="00C3274E" w:rsidP="00C3274E">
      <w:pPr>
        <w:pStyle w:val="Tekstpodstawowywcity"/>
        <w:ind w:left="0"/>
      </w:pPr>
      <w:r w:rsidRPr="00AF0A0A">
        <w:t>Wydatki poniesione zostały na zadanie pn. „</w:t>
      </w:r>
      <w:r w:rsidRPr="00AF0A0A">
        <w:rPr>
          <w:i/>
        </w:rPr>
        <w:t>Wsparcie Regionalnych Ośrodków Polityki Społecznej w zakresie utworzenia Obserwatorium Integracji Społecznej</w:t>
      </w:r>
      <w:r w:rsidRPr="00AF0A0A">
        <w:t xml:space="preserve">” realizowanego </w:t>
      </w:r>
      <w:r w:rsidRPr="00AF0A0A">
        <w:br/>
        <w:t xml:space="preserve">w ramach ww. projektu systemowego, Działania 1.2 Wsparcie systemowe instytucji pomocy </w:t>
      </w:r>
      <w:r w:rsidRPr="00AF0A0A">
        <w:br/>
        <w:t>i integracji społecznej, Priorytetu I Zatrudnienie i integracja społeczna P</w:t>
      </w:r>
      <w:r w:rsidR="004A1379" w:rsidRPr="00AF0A0A">
        <w:t xml:space="preserve">O </w:t>
      </w:r>
      <w:r w:rsidRPr="00AF0A0A">
        <w:t>KL, m. in. na:</w:t>
      </w:r>
    </w:p>
    <w:p w:rsidR="00C3274E" w:rsidRPr="00AF0A0A" w:rsidRDefault="00C3274E" w:rsidP="003620C7">
      <w:pPr>
        <w:numPr>
          <w:ilvl w:val="0"/>
          <w:numId w:val="152"/>
        </w:numPr>
        <w:jc w:val="both"/>
        <w:rPr>
          <w:sz w:val="24"/>
          <w:szCs w:val="24"/>
        </w:rPr>
      </w:pPr>
      <w:r w:rsidRPr="00AF0A0A">
        <w:rPr>
          <w:sz w:val="24"/>
          <w:szCs w:val="24"/>
        </w:rPr>
        <w:t>opracowanie raportu z badań pn. „</w:t>
      </w:r>
      <w:r w:rsidRPr="00AF0A0A">
        <w:rPr>
          <w:i/>
          <w:sz w:val="24"/>
          <w:szCs w:val="24"/>
        </w:rPr>
        <w:t>Czynniki warunkujące efektywność działań ośrodków pomocy społecznej województwa zachodniopomorskiego w opinii ich pracowników</w:t>
      </w:r>
      <w:r w:rsidRPr="00AF0A0A">
        <w:rPr>
          <w:sz w:val="24"/>
          <w:szCs w:val="24"/>
        </w:rPr>
        <w:t>”,</w:t>
      </w:r>
    </w:p>
    <w:p w:rsidR="00C3274E" w:rsidRPr="00AF0A0A" w:rsidRDefault="00C3274E" w:rsidP="003620C7">
      <w:pPr>
        <w:numPr>
          <w:ilvl w:val="0"/>
          <w:numId w:val="152"/>
        </w:numPr>
        <w:jc w:val="both"/>
        <w:rPr>
          <w:sz w:val="24"/>
          <w:szCs w:val="24"/>
        </w:rPr>
      </w:pPr>
      <w:r w:rsidRPr="00AF0A0A">
        <w:rPr>
          <w:sz w:val="24"/>
          <w:szCs w:val="24"/>
        </w:rPr>
        <w:t xml:space="preserve"> przeprowadzenie badania pn.: "</w:t>
      </w:r>
      <w:r w:rsidRPr="00AF0A0A">
        <w:rPr>
          <w:i/>
          <w:sz w:val="24"/>
          <w:szCs w:val="24"/>
        </w:rPr>
        <w:t>Oceny Zasobów Pomocy Społecznej Województwa Zachodniopomorskiego na rok 2011</w:t>
      </w:r>
      <w:r w:rsidRPr="00AF0A0A">
        <w:rPr>
          <w:sz w:val="24"/>
          <w:szCs w:val="24"/>
        </w:rPr>
        <w:t>",</w:t>
      </w:r>
    </w:p>
    <w:p w:rsidR="00C3274E" w:rsidRPr="00AF0A0A" w:rsidRDefault="00C3274E" w:rsidP="003620C7">
      <w:pPr>
        <w:numPr>
          <w:ilvl w:val="0"/>
          <w:numId w:val="152"/>
        </w:numPr>
        <w:jc w:val="both"/>
        <w:rPr>
          <w:sz w:val="24"/>
          <w:szCs w:val="24"/>
        </w:rPr>
      </w:pPr>
      <w:r w:rsidRPr="00AF0A0A">
        <w:rPr>
          <w:sz w:val="24"/>
          <w:szCs w:val="24"/>
        </w:rPr>
        <w:t>opracowanie założeń wstępnych do badania diagnostycznego pn.: "</w:t>
      </w:r>
      <w:r w:rsidRPr="00AF0A0A">
        <w:rPr>
          <w:i/>
          <w:sz w:val="24"/>
          <w:szCs w:val="24"/>
        </w:rPr>
        <w:t>Uwarunkowania prowadzenia polityki społecznej w województwie zachodniopomorskim</w:t>
      </w:r>
      <w:r w:rsidRPr="00AF0A0A">
        <w:rPr>
          <w:sz w:val="24"/>
          <w:szCs w:val="24"/>
        </w:rPr>
        <w:t>",</w:t>
      </w:r>
    </w:p>
    <w:p w:rsidR="00C3274E" w:rsidRPr="00AF0A0A" w:rsidRDefault="00C3274E" w:rsidP="003620C7">
      <w:pPr>
        <w:numPr>
          <w:ilvl w:val="0"/>
          <w:numId w:val="152"/>
        </w:numPr>
        <w:jc w:val="both"/>
        <w:rPr>
          <w:sz w:val="24"/>
          <w:szCs w:val="24"/>
        </w:rPr>
      </w:pPr>
      <w:r w:rsidRPr="00AF0A0A">
        <w:rPr>
          <w:sz w:val="24"/>
          <w:szCs w:val="24"/>
        </w:rPr>
        <w:t>opracowanie rekomendacji do badania pn.: „</w:t>
      </w:r>
      <w:r w:rsidRPr="00AF0A0A">
        <w:rPr>
          <w:i/>
          <w:sz w:val="24"/>
          <w:szCs w:val="24"/>
        </w:rPr>
        <w:t>Tożsamość regionalna mieszkańców województwa zachodniopomorskiego</w:t>
      </w:r>
      <w:r w:rsidRPr="00AF0A0A">
        <w:rPr>
          <w:sz w:val="24"/>
          <w:szCs w:val="24"/>
        </w:rPr>
        <w:t>",</w:t>
      </w:r>
    </w:p>
    <w:p w:rsidR="00C3274E" w:rsidRPr="00AF0A0A" w:rsidRDefault="00C3274E" w:rsidP="003620C7">
      <w:pPr>
        <w:numPr>
          <w:ilvl w:val="0"/>
          <w:numId w:val="152"/>
        </w:numPr>
        <w:jc w:val="both"/>
        <w:rPr>
          <w:sz w:val="24"/>
          <w:szCs w:val="24"/>
        </w:rPr>
      </w:pPr>
      <w:r w:rsidRPr="00AF0A0A">
        <w:rPr>
          <w:sz w:val="24"/>
          <w:szCs w:val="24"/>
        </w:rPr>
        <w:t>wydanie Biuletyn Obserwatorium Integracji społecznej – pt.: „</w:t>
      </w:r>
      <w:r w:rsidRPr="00AF0A0A">
        <w:rPr>
          <w:i/>
          <w:sz w:val="24"/>
          <w:szCs w:val="24"/>
        </w:rPr>
        <w:t xml:space="preserve">Baza podmiotów pomocy </w:t>
      </w:r>
      <w:r w:rsidR="00686ACE" w:rsidRPr="00AF0A0A">
        <w:rPr>
          <w:i/>
          <w:sz w:val="24"/>
          <w:szCs w:val="24"/>
        </w:rPr>
        <w:br/>
      </w:r>
      <w:r w:rsidRPr="00AF0A0A">
        <w:rPr>
          <w:i/>
          <w:sz w:val="24"/>
          <w:szCs w:val="24"/>
        </w:rPr>
        <w:t>i integracji społecznej w województwie zachodniopomorskim</w:t>
      </w:r>
      <w:r w:rsidRPr="00AF0A0A">
        <w:rPr>
          <w:sz w:val="24"/>
          <w:szCs w:val="24"/>
        </w:rPr>
        <w:t xml:space="preserve">", </w:t>
      </w:r>
    </w:p>
    <w:p w:rsidR="00C3274E" w:rsidRPr="00AF0A0A" w:rsidRDefault="00C3274E" w:rsidP="003620C7">
      <w:pPr>
        <w:numPr>
          <w:ilvl w:val="0"/>
          <w:numId w:val="152"/>
        </w:numPr>
        <w:jc w:val="both"/>
        <w:rPr>
          <w:sz w:val="24"/>
          <w:szCs w:val="24"/>
        </w:rPr>
      </w:pPr>
      <w:r w:rsidRPr="00AF0A0A">
        <w:rPr>
          <w:sz w:val="24"/>
          <w:szCs w:val="24"/>
        </w:rPr>
        <w:t xml:space="preserve">wydanie  publikacji z badań </w:t>
      </w:r>
      <w:proofErr w:type="spellStart"/>
      <w:r w:rsidRPr="00AF0A0A">
        <w:rPr>
          <w:sz w:val="24"/>
          <w:szCs w:val="24"/>
        </w:rPr>
        <w:t>eksploracyjno</w:t>
      </w:r>
      <w:proofErr w:type="spellEnd"/>
      <w:r w:rsidRPr="00AF0A0A">
        <w:rPr>
          <w:sz w:val="24"/>
          <w:szCs w:val="24"/>
        </w:rPr>
        <w:t xml:space="preserve"> – diagnostycznych pt.: „</w:t>
      </w:r>
      <w:r w:rsidRPr="00AF0A0A">
        <w:rPr>
          <w:i/>
          <w:sz w:val="24"/>
          <w:szCs w:val="24"/>
        </w:rPr>
        <w:t>Tożsamość regionalna mieszkańców województwa zachodniopomorskiego</w:t>
      </w:r>
      <w:r w:rsidRPr="00AF0A0A">
        <w:rPr>
          <w:sz w:val="24"/>
          <w:szCs w:val="24"/>
        </w:rPr>
        <w:t>",</w:t>
      </w:r>
    </w:p>
    <w:p w:rsidR="00C3274E" w:rsidRPr="00AF0A0A" w:rsidRDefault="00C3274E" w:rsidP="003620C7">
      <w:pPr>
        <w:numPr>
          <w:ilvl w:val="0"/>
          <w:numId w:val="152"/>
        </w:numPr>
        <w:jc w:val="both"/>
        <w:rPr>
          <w:sz w:val="24"/>
          <w:szCs w:val="24"/>
        </w:rPr>
      </w:pPr>
      <w:r w:rsidRPr="00AF0A0A">
        <w:rPr>
          <w:sz w:val="24"/>
          <w:szCs w:val="24"/>
        </w:rPr>
        <w:t>zorganizowanie szkolenia pn.:  „</w:t>
      </w:r>
      <w:r w:rsidRPr="00AF0A0A">
        <w:rPr>
          <w:i/>
          <w:sz w:val="24"/>
          <w:szCs w:val="24"/>
        </w:rPr>
        <w:t>Ekonomia społeczna jako narzędzie integracji społecznej w województwie zachodniopomorskim</w:t>
      </w:r>
      <w:r w:rsidRPr="00AF0A0A">
        <w:rPr>
          <w:sz w:val="24"/>
          <w:szCs w:val="24"/>
        </w:rPr>
        <w:t xml:space="preserve">", </w:t>
      </w:r>
    </w:p>
    <w:p w:rsidR="00C3274E" w:rsidRPr="00AF0A0A" w:rsidRDefault="00C3274E" w:rsidP="003620C7">
      <w:pPr>
        <w:numPr>
          <w:ilvl w:val="0"/>
          <w:numId w:val="152"/>
        </w:numPr>
        <w:jc w:val="both"/>
        <w:rPr>
          <w:sz w:val="24"/>
          <w:szCs w:val="24"/>
        </w:rPr>
      </w:pPr>
      <w:r w:rsidRPr="00AF0A0A">
        <w:rPr>
          <w:sz w:val="24"/>
          <w:szCs w:val="24"/>
        </w:rPr>
        <w:t xml:space="preserve">przeprowadzanie konsultacji społecznych projektu Krajowego Programu Rozwoju Ekonomii Społecznej, </w:t>
      </w:r>
    </w:p>
    <w:p w:rsidR="00C3274E" w:rsidRPr="00AF0A0A" w:rsidRDefault="00C3274E" w:rsidP="003620C7">
      <w:pPr>
        <w:numPr>
          <w:ilvl w:val="0"/>
          <w:numId w:val="152"/>
        </w:numPr>
        <w:jc w:val="both"/>
        <w:rPr>
          <w:sz w:val="24"/>
          <w:szCs w:val="24"/>
        </w:rPr>
      </w:pPr>
      <w:r w:rsidRPr="00AF0A0A">
        <w:rPr>
          <w:sz w:val="24"/>
          <w:szCs w:val="24"/>
        </w:rPr>
        <w:t>aktualizację bazy podmiotów pomocy i integracji społecznej,</w:t>
      </w:r>
    </w:p>
    <w:p w:rsidR="00C3274E" w:rsidRPr="00AF0A0A" w:rsidRDefault="00C3274E" w:rsidP="003620C7">
      <w:pPr>
        <w:numPr>
          <w:ilvl w:val="0"/>
          <w:numId w:val="152"/>
        </w:numPr>
        <w:jc w:val="both"/>
        <w:rPr>
          <w:sz w:val="24"/>
          <w:szCs w:val="24"/>
        </w:rPr>
      </w:pPr>
      <w:r w:rsidRPr="00AF0A0A">
        <w:rPr>
          <w:sz w:val="24"/>
          <w:szCs w:val="24"/>
        </w:rPr>
        <w:t xml:space="preserve">zaktualizowanie kalendarza wydarzeń naukowo – społecznych. </w:t>
      </w:r>
    </w:p>
    <w:p w:rsidR="00C3274E" w:rsidRPr="00AF0A0A" w:rsidRDefault="00C3274E" w:rsidP="00C3274E">
      <w:pPr>
        <w:spacing w:before="120"/>
        <w:jc w:val="both"/>
        <w:rPr>
          <w:sz w:val="24"/>
          <w:szCs w:val="24"/>
        </w:rPr>
      </w:pPr>
      <w:r w:rsidRPr="00AF0A0A">
        <w:rPr>
          <w:sz w:val="24"/>
          <w:szCs w:val="24"/>
        </w:rPr>
        <w:t xml:space="preserve">W I półroczu poniesiono </w:t>
      </w:r>
      <w:r w:rsidRPr="00AF0A0A">
        <w:rPr>
          <w:b/>
          <w:sz w:val="24"/>
          <w:szCs w:val="24"/>
        </w:rPr>
        <w:t>wydatki bieżące</w:t>
      </w:r>
      <w:r w:rsidRPr="00AF0A0A">
        <w:rPr>
          <w:sz w:val="24"/>
          <w:szCs w:val="24"/>
        </w:rPr>
        <w:t xml:space="preserve"> na: </w:t>
      </w:r>
    </w:p>
    <w:p w:rsidR="00C3274E" w:rsidRPr="00AF0A0A" w:rsidRDefault="00C3274E" w:rsidP="0036177C">
      <w:pPr>
        <w:numPr>
          <w:ilvl w:val="0"/>
          <w:numId w:val="17"/>
        </w:numPr>
        <w:jc w:val="both"/>
        <w:rPr>
          <w:sz w:val="24"/>
          <w:szCs w:val="24"/>
        </w:rPr>
      </w:pPr>
      <w:r w:rsidRPr="00AF0A0A">
        <w:rPr>
          <w:i/>
          <w:sz w:val="24"/>
          <w:szCs w:val="24"/>
        </w:rPr>
        <w:t xml:space="preserve">wynagrodzenia personelu projektu wraz z pochodnymi oraz dodatkowe wynagrodzenie roczne  </w:t>
      </w:r>
      <w:r w:rsidRPr="00AF0A0A">
        <w:rPr>
          <w:sz w:val="24"/>
          <w:szCs w:val="24"/>
        </w:rPr>
        <w:t>w łącznej wysokości 142 792 zł, z czego kwotę:</w:t>
      </w:r>
    </w:p>
    <w:p w:rsidR="00C3274E" w:rsidRPr="00AF0A0A" w:rsidRDefault="00C3274E" w:rsidP="003620C7">
      <w:pPr>
        <w:numPr>
          <w:ilvl w:val="0"/>
          <w:numId w:val="49"/>
        </w:numPr>
        <w:jc w:val="both"/>
        <w:rPr>
          <w:sz w:val="24"/>
          <w:szCs w:val="24"/>
        </w:rPr>
      </w:pPr>
      <w:r w:rsidRPr="00AF0A0A">
        <w:rPr>
          <w:i/>
          <w:sz w:val="24"/>
          <w:szCs w:val="24"/>
        </w:rPr>
        <w:t>120.429 zł</w:t>
      </w:r>
      <w:r w:rsidRPr="00AF0A0A">
        <w:rPr>
          <w:sz w:val="24"/>
          <w:szCs w:val="24"/>
        </w:rPr>
        <w:t xml:space="preserve"> wydatkowano na wynagrodzenia osobowe pracowników zatrudnionych na umowę o pracę oraz dodatkowe wynagrodzenie roczne za 2011 rok, </w:t>
      </w:r>
    </w:p>
    <w:p w:rsidR="00C3274E" w:rsidRPr="00AF0A0A" w:rsidRDefault="00C3274E" w:rsidP="003620C7">
      <w:pPr>
        <w:numPr>
          <w:ilvl w:val="0"/>
          <w:numId w:val="49"/>
        </w:numPr>
        <w:jc w:val="both"/>
        <w:rPr>
          <w:sz w:val="24"/>
          <w:szCs w:val="24"/>
        </w:rPr>
      </w:pPr>
      <w:r w:rsidRPr="00AF0A0A">
        <w:rPr>
          <w:i/>
          <w:sz w:val="24"/>
          <w:szCs w:val="24"/>
        </w:rPr>
        <w:t>22.363 zł</w:t>
      </w:r>
      <w:r w:rsidRPr="00AF0A0A">
        <w:rPr>
          <w:sz w:val="24"/>
          <w:szCs w:val="24"/>
        </w:rPr>
        <w:t xml:space="preserve"> wydatkowano na pochodne od ww. kwot wynagrodzeń;</w:t>
      </w:r>
    </w:p>
    <w:p w:rsidR="00C3274E" w:rsidRPr="00AF0A0A" w:rsidRDefault="00C3274E" w:rsidP="0036177C">
      <w:pPr>
        <w:numPr>
          <w:ilvl w:val="0"/>
          <w:numId w:val="17"/>
        </w:numPr>
        <w:jc w:val="both"/>
        <w:rPr>
          <w:sz w:val="24"/>
          <w:szCs w:val="24"/>
        </w:rPr>
      </w:pPr>
      <w:r w:rsidRPr="00AF0A0A">
        <w:rPr>
          <w:i/>
          <w:sz w:val="24"/>
          <w:szCs w:val="24"/>
        </w:rPr>
        <w:lastRenderedPageBreak/>
        <w:t xml:space="preserve">pozostałe wydatki rzeczowe </w:t>
      </w:r>
      <w:r w:rsidR="00C23042" w:rsidRPr="00AF0A0A">
        <w:rPr>
          <w:sz w:val="24"/>
          <w:szCs w:val="24"/>
        </w:rPr>
        <w:t>w łącznej kwocie 36 144 zł,</w:t>
      </w:r>
      <w:r w:rsidRPr="00AF0A0A">
        <w:rPr>
          <w:sz w:val="24"/>
          <w:szCs w:val="24"/>
        </w:rPr>
        <w:t xml:space="preserve"> związane z realizacją zadań poniesiono na:</w:t>
      </w:r>
    </w:p>
    <w:p w:rsidR="00C3274E" w:rsidRPr="00AF0A0A" w:rsidRDefault="00C3274E" w:rsidP="003620C7">
      <w:pPr>
        <w:numPr>
          <w:ilvl w:val="0"/>
          <w:numId w:val="49"/>
        </w:numPr>
        <w:jc w:val="both"/>
        <w:rPr>
          <w:sz w:val="24"/>
          <w:szCs w:val="24"/>
        </w:rPr>
      </w:pPr>
      <w:r w:rsidRPr="00AF0A0A">
        <w:rPr>
          <w:i/>
          <w:sz w:val="24"/>
          <w:szCs w:val="24"/>
        </w:rPr>
        <w:t xml:space="preserve">zakup wyposażenia i materiałów </w:t>
      </w:r>
      <w:r w:rsidRPr="00AF0A0A">
        <w:rPr>
          <w:sz w:val="24"/>
          <w:szCs w:val="24"/>
        </w:rPr>
        <w:t xml:space="preserve">w kwocie </w:t>
      </w:r>
      <w:r w:rsidRPr="00AF0A0A">
        <w:rPr>
          <w:i/>
          <w:sz w:val="24"/>
          <w:szCs w:val="24"/>
        </w:rPr>
        <w:t>1.545 zł</w:t>
      </w:r>
      <w:r w:rsidRPr="00AF0A0A">
        <w:rPr>
          <w:sz w:val="24"/>
          <w:szCs w:val="24"/>
        </w:rPr>
        <w:t>, wydatkowanej m.in. na zakup materiałów biurowych, artykułów spożywczych,</w:t>
      </w:r>
    </w:p>
    <w:p w:rsidR="00C3274E" w:rsidRPr="00AF0A0A" w:rsidRDefault="00C3274E" w:rsidP="003620C7">
      <w:pPr>
        <w:numPr>
          <w:ilvl w:val="0"/>
          <w:numId w:val="49"/>
        </w:numPr>
        <w:jc w:val="both"/>
        <w:rPr>
          <w:sz w:val="24"/>
          <w:szCs w:val="24"/>
        </w:rPr>
      </w:pPr>
      <w:r w:rsidRPr="00AF0A0A">
        <w:rPr>
          <w:i/>
          <w:sz w:val="24"/>
          <w:szCs w:val="24"/>
        </w:rPr>
        <w:t xml:space="preserve">zakup pomocy naukowych, dydaktycznych i książek </w:t>
      </w:r>
      <w:r w:rsidRPr="00AF0A0A">
        <w:rPr>
          <w:sz w:val="24"/>
          <w:szCs w:val="24"/>
        </w:rPr>
        <w:t xml:space="preserve">w kwocie </w:t>
      </w:r>
      <w:r w:rsidRPr="00AF0A0A">
        <w:rPr>
          <w:i/>
          <w:sz w:val="24"/>
          <w:szCs w:val="24"/>
        </w:rPr>
        <w:t>446 zł</w:t>
      </w:r>
      <w:r w:rsidRPr="00AF0A0A">
        <w:rPr>
          <w:sz w:val="24"/>
          <w:szCs w:val="24"/>
        </w:rPr>
        <w:t>,</w:t>
      </w:r>
    </w:p>
    <w:p w:rsidR="00C3274E" w:rsidRPr="00AF0A0A" w:rsidRDefault="00C3274E" w:rsidP="003620C7">
      <w:pPr>
        <w:numPr>
          <w:ilvl w:val="0"/>
          <w:numId w:val="150"/>
        </w:numPr>
        <w:jc w:val="both"/>
        <w:rPr>
          <w:sz w:val="24"/>
          <w:szCs w:val="24"/>
        </w:rPr>
      </w:pPr>
      <w:r w:rsidRPr="00AF0A0A">
        <w:rPr>
          <w:i/>
          <w:sz w:val="24"/>
          <w:szCs w:val="24"/>
        </w:rPr>
        <w:t xml:space="preserve">zakup usług </w:t>
      </w:r>
      <w:r w:rsidRPr="00AF0A0A">
        <w:rPr>
          <w:sz w:val="24"/>
          <w:szCs w:val="24"/>
        </w:rPr>
        <w:t xml:space="preserve">w kwocie </w:t>
      </w:r>
      <w:r w:rsidRPr="00AF0A0A">
        <w:rPr>
          <w:i/>
          <w:sz w:val="24"/>
          <w:szCs w:val="24"/>
        </w:rPr>
        <w:t>13.205 zł</w:t>
      </w:r>
      <w:r w:rsidRPr="00AF0A0A">
        <w:rPr>
          <w:sz w:val="24"/>
          <w:szCs w:val="24"/>
        </w:rPr>
        <w:t xml:space="preserve"> wydatkowanej na:</w:t>
      </w:r>
    </w:p>
    <w:p w:rsidR="00C3274E" w:rsidRPr="00AF0A0A" w:rsidRDefault="00C3274E" w:rsidP="003620C7">
      <w:pPr>
        <w:numPr>
          <w:ilvl w:val="0"/>
          <w:numId w:val="151"/>
        </w:numPr>
        <w:jc w:val="both"/>
        <w:rPr>
          <w:sz w:val="24"/>
          <w:szCs w:val="24"/>
        </w:rPr>
      </w:pPr>
      <w:r w:rsidRPr="00AF0A0A">
        <w:rPr>
          <w:sz w:val="24"/>
          <w:szCs w:val="24"/>
        </w:rPr>
        <w:t>zakup usług gastronomicznych,</w:t>
      </w:r>
    </w:p>
    <w:p w:rsidR="00C3274E" w:rsidRPr="00AF0A0A" w:rsidRDefault="00C3274E" w:rsidP="003620C7">
      <w:pPr>
        <w:numPr>
          <w:ilvl w:val="0"/>
          <w:numId w:val="151"/>
        </w:numPr>
        <w:jc w:val="both"/>
        <w:rPr>
          <w:sz w:val="24"/>
          <w:szCs w:val="24"/>
        </w:rPr>
      </w:pPr>
      <w:r w:rsidRPr="00AF0A0A">
        <w:rPr>
          <w:sz w:val="24"/>
          <w:szCs w:val="24"/>
        </w:rPr>
        <w:t>druk biuletynów i publikacji z badań.</w:t>
      </w:r>
    </w:p>
    <w:p w:rsidR="00C3274E" w:rsidRPr="00AF0A0A" w:rsidRDefault="00C3274E" w:rsidP="003620C7">
      <w:pPr>
        <w:numPr>
          <w:ilvl w:val="0"/>
          <w:numId w:val="49"/>
        </w:numPr>
        <w:jc w:val="both"/>
        <w:rPr>
          <w:sz w:val="24"/>
          <w:szCs w:val="24"/>
        </w:rPr>
      </w:pPr>
      <w:r w:rsidRPr="00AF0A0A">
        <w:rPr>
          <w:i/>
          <w:sz w:val="24"/>
          <w:szCs w:val="24"/>
        </w:rPr>
        <w:t>opłaty za administrowanie i czynsze, w ramach eksploatacji pomieszczeń biurowych</w:t>
      </w:r>
      <w:r w:rsidRPr="00AF0A0A">
        <w:rPr>
          <w:i/>
          <w:sz w:val="24"/>
          <w:szCs w:val="24"/>
        </w:rPr>
        <w:br/>
        <w:t xml:space="preserve"> </w:t>
      </w:r>
      <w:r w:rsidRPr="00AF0A0A">
        <w:rPr>
          <w:sz w:val="24"/>
          <w:szCs w:val="24"/>
        </w:rPr>
        <w:t xml:space="preserve">w kwocie </w:t>
      </w:r>
      <w:r w:rsidRPr="00AF0A0A">
        <w:rPr>
          <w:i/>
          <w:sz w:val="24"/>
          <w:szCs w:val="24"/>
        </w:rPr>
        <w:t>14.474 zł</w:t>
      </w:r>
      <w:r w:rsidRPr="00AF0A0A">
        <w:rPr>
          <w:sz w:val="24"/>
          <w:szCs w:val="24"/>
        </w:rPr>
        <w:t>,</w:t>
      </w:r>
    </w:p>
    <w:p w:rsidR="00C3274E" w:rsidRPr="00AF0A0A" w:rsidRDefault="00C3274E" w:rsidP="003620C7">
      <w:pPr>
        <w:numPr>
          <w:ilvl w:val="0"/>
          <w:numId w:val="49"/>
        </w:numPr>
        <w:jc w:val="both"/>
        <w:rPr>
          <w:sz w:val="24"/>
          <w:szCs w:val="24"/>
        </w:rPr>
      </w:pPr>
      <w:r w:rsidRPr="00AF0A0A">
        <w:rPr>
          <w:i/>
          <w:sz w:val="24"/>
          <w:szCs w:val="24"/>
        </w:rPr>
        <w:t xml:space="preserve">podróże służbowe pracowników projektu </w:t>
      </w:r>
      <w:r w:rsidRPr="00AF0A0A">
        <w:rPr>
          <w:sz w:val="24"/>
          <w:szCs w:val="24"/>
        </w:rPr>
        <w:t xml:space="preserve">w wysokości </w:t>
      </w:r>
      <w:r w:rsidRPr="00AF0A0A">
        <w:rPr>
          <w:i/>
          <w:sz w:val="24"/>
          <w:szCs w:val="24"/>
        </w:rPr>
        <w:t>3.192 zł</w:t>
      </w:r>
      <w:r w:rsidRPr="00AF0A0A">
        <w:rPr>
          <w:sz w:val="24"/>
          <w:szCs w:val="24"/>
        </w:rPr>
        <w:t>,</w:t>
      </w:r>
    </w:p>
    <w:p w:rsidR="00C3274E" w:rsidRPr="00AF0A0A" w:rsidRDefault="00C3274E" w:rsidP="003620C7">
      <w:pPr>
        <w:numPr>
          <w:ilvl w:val="0"/>
          <w:numId w:val="49"/>
        </w:numPr>
        <w:jc w:val="both"/>
        <w:rPr>
          <w:sz w:val="24"/>
          <w:szCs w:val="24"/>
        </w:rPr>
      </w:pPr>
      <w:r w:rsidRPr="00AF0A0A">
        <w:rPr>
          <w:i/>
          <w:sz w:val="24"/>
          <w:szCs w:val="24"/>
        </w:rPr>
        <w:t xml:space="preserve">75 % odpis na Zakładowy Fundusz Świadczeń Socjalnych </w:t>
      </w:r>
      <w:r w:rsidRPr="00AF0A0A">
        <w:rPr>
          <w:sz w:val="24"/>
          <w:szCs w:val="24"/>
        </w:rPr>
        <w:t xml:space="preserve">w wysokości </w:t>
      </w:r>
      <w:r w:rsidRPr="00AF0A0A">
        <w:rPr>
          <w:i/>
          <w:sz w:val="24"/>
          <w:szCs w:val="24"/>
        </w:rPr>
        <w:t>3.282.</w:t>
      </w:r>
    </w:p>
    <w:p w:rsidR="00C3274E" w:rsidRPr="00AF0A0A" w:rsidRDefault="00C3274E" w:rsidP="00C3274E">
      <w:pPr>
        <w:ind w:left="720"/>
        <w:jc w:val="both"/>
        <w:rPr>
          <w:sz w:val="8"/>
          <w:szCs w:val="8"/>
        </w:rPr>
      </w:pPr>
    </w:p>
    <w:p w:rsidR="00C3274E" w:rsidRPr="00AF0A0A" w:rsidRDefault="00C3274E" w:rsidP="00C3274E">
      <w:pPr>
        <w:pStyle w:val="Tekstpodstawowywcity"/>
        <w:rPr>
          <w:sz w:val="4"/>
          <w:szCs w:val="4"/>
        </w:rPr>
      </w:pPr>
    </w:p>
    <w:p w:rsidR="00C3274E" w:rsidRPr="00AF0A0A" w:rsidRDefault="00C3274E" w:rsidP="00C3274E">
      <w:pPr>
        <w:pStyle w:val="Tekstpodstawowywcity"/>
        <w:ind w:left="0"/>
        <w:rPr>
          <w:i/>
          <w:sz w:val="20"/>
          <w:szCs w:val="16"/>
        </w:rPr>
      </w:pPr>
      <w:r w:rsidRPr="00AF0A0A">
        <w:rPr>
          <w:i/>
          <w:sz w:val="20"/>
          <w:szCs w:val="16"/>
        </w:rPr>
        <w:t>Źródłem finansowania poniesionych wydatków były:</w:t>
      </w:r>
    </w:p>
    <w:p w:rsidR="00C3274E" w:rsidRPr="00AF0A0A" w:rsidRDefault="00C3274E" w:rsidP="003620C7">
      <w:pPr>
        <w:pStyle w:val="Tekstpodstawowywcity"/>
        <w:numPr>
          <w:ilvl w:val="0"/>
          <w:numId w:val="90"/>
        </w:numPr>
        <w:tabs>
          <w:tab w:val="num" w:pos="2148"/>
        </w:tabs>
        <w:rPr>
          <w:i/>
          <w:sz w:val="20"/>
          <w:szCs w:val="16"/>
        </w:rPr>
      </w:pPr>
      <w:r w:rsidRPr="00AF0A0A">
        <w:rPr>
          <w:i/>
          <w:sz w:val="20"/>
          <w:szCs w:val="16"/>
        </w:rPr>
        <w:t>płatność w ramach budżetu środków UE</w:t>
      </w:r>
      <w:r w:rsidRPr="00AF0A0A">
        <w:rPr>
          <w:sz w:val="32"/>
          <w:szCs w:val="18"/>
        </w:rPr>
        <w:t xml:space="preserve"> </w:t>
      </w:r>
      <w:r w:rsidRPr="00AF0A0A">
        <w:rPr>
          <w:i/>
          <w:sz w:val="20"/>
          <w:szCs w:val="16"/>
        </w:rPr>
        <w:t xml:space="preserve">w wysokości  </w:t>
      </w:r>
      <w:r w:rsidRPr="00AF0A0A">
        <w:rPr>
          <w:i/>
          <w:sz w:val="20"/>
          <w:szCs w:val="16"/>
        </w:rPr>
        <w:tab/>
      </w:r>
      <w:r w:rsidRPr="00AF0A0A">
        <w:rPr>
          <w:i/>
          <w:sz w:val="20"/>
          <w:szCs w:val="16"/>
        </w:rPr>
        <w:tab/>
      </w:r>
      <w:r w:rsidRPr="00AF0A0A">
        <w:rPr>
          <w:i/>
          <w:sz w:val="20"/>
          <w:szCs w:val="16"/>
        </w:rPr>
        <w:tab/>
      </w:r>
      <w:r w:rsidRPr="00AF0A0A">
        <w:rPr>
          <w:i/>
          <w:sz w:val="20"/>
          <w:szCs w:val="16"/>
        </w:rPr>
        <w:tab/>
      </w:r>
      <w:r w:rsidRPr="00AF0A0A">
        <w:rPr>
          <w:i/>
          <w:sz w:val="20"/>
          <w:szCs w:val="16"/>
        </w:rPr>
        <w:tab/>
        <w:t>152.096</w:t>
      </w:r>
      <w:r w:rsidR="00C23042" w:rsidRPr="00AF0A0A">
        <w:rPr>
          <w:i/>
          <w:sz w:val="20"/>
          <w:szCs w:val="16"/>
        </w:rPr>
        <w:t xml:space="preserve"> </w:t>
      </w:r>
      <w:r w:rsidRPr="00AF0A0A">
        <w:rPr>
          <w:i/>
          <w:sz w:val="20"/>
          <w:szCs w:val="16"/>
        </w:rPr>
        <w:t>zł,</w:t>
      </w:r>
    </w:p>
    <w:p w:rsidR="00C3274E" w:rsidRPr="00AF0A0A" w:rsidRDefault="00C3274E" w:rsidP="003620C7">
      <w:pPr>
        <w:pStyle w:val="Tekstpodstawowywcity"/>
        <w:numPr>
          <w:ilvl w:val="0"/>
          <w:numId w:val="90"/>
        </w:numPr>
        <w:tabs>
          <w:tab w:val="num" w:pos="2148"/>
        </w:tabs>
        <w:rPr>
          <w:i/>
          <w:sz w:val="20"/>
          <w:szCs w:val="16"/>
        </w:rPr>
      </w:pPr>
      <w:r w:rsidRPr="00AF0A0A">
        <w:rPr>
          <w:i/>
          <w:sz w:val="20"/>
          <w:szCs w:val="16"/>
        </w:rPr>
        <w:t xml:space="preserve">dotacja celowa z budżetu państwa na wkład własny  w wysokości  </w:t>
      </w:r>
      <w:r w:rsidRPr="00AF0A0A">
        <w:rPr>
          <w:i/>
          <w:sz w:val="20"/>
          <w:szCs w:val="16"/>
        </w:rPr>
        <w:tab/>
      </w:r>
      <w:r w:rsidRPr="00AF0A0A">
        <w:rPr>
          <w:i/>
          <w:sz w:val="20"/>
          <w:szCs w:val="16"/>
        </w:rPr>
        <w:tab/>
      </w:r>
      <w:r w:rsidR="00B944AF" w:rsidRPr="00AF0A0A">
        <w:rPr>
          <w:i/>
          <w:sz w:val="20"/>
          <w:szCs w:val="16"/>
        </w:rPr>
        <w:t xml:space="preserve">  </w:t>
      </w:r>
      <w:r w:rsidRPr="00AF0A0A">
        <w:rPr>
          <w:i/>
          <w:sz w:val="20"/>
          <w:szCs w:val="16"/>
        </w:rPr>
        <w:t>26.840 zł.</w:t>
      </w:r>
    </w:p>
    <w:p w:rsidR="00C3274E" w:rsidRPr="00AF0A0A" w:rsidRDefault="00C3274E" w:rsidP="00C3274E">
      <w:pPr>
        <w:pStyle w:val="Tekstpodstawowywcity"/>
        <w:tabs>
          <w:tab w:val="num" w:pos="2148"/>
        </w:tabs>
        <w:ind w:left="1080"/>
        <w:rPr>
          <w:i/>
          <w:sz w:val="8"/>
          <w:szCs w:val="8"/>
        </w:rPr>
      </w:pPr>
    </w:p>
    <w:p w:rsidR="00C3274E" w:rsidRPr="00AF0A0A" w:rsidRDefault="00C3274E" w:rsidP="00C3274E">
      <w:pPr>
        <w:jc w:val="both"/>
        <w:rPr>
          <w:b/>
          <w:i/>
          <w:sz w:val="24"/>
          <w:szCs w:val="24"/>
          <w:u w:val="single"/>
        </w:rPr>
      </w:pPr>
      <w:r w:rsidRPr="00AF0A0A">
        <w:rPr>
          <w:b/>
          <w:i/>
          <w:sz w:val="24"/>
          <w:szCs w:val="24"/>
          <w:u w:val="single"/>
        </w:rPr>
        <w:t>Wyjaśnienie odchylenia:</w:t>
      </w:r>
    </w:p>
    <w:p w:rsidR="00C3274E" w:rsidRPr="00AF0A0A" w:rsidRDefault="00C3274E" w:rsidP="00C3274E">
      <w:pPr>
        <w:jc w:val="both"/>
        <w:rPr>
          <w:bCs/>
          <w:sz w:val="24"/>
          <w:szCs w:val="24"/>
        </w:rPr>
      </w:pPr>
      <w:r w:rsidRPr="00AF0A0A">
        <w:rPr>
          <w:bCs/>
          <w:sz w:val="24"/>
          <w:szCs w:val="24"/>
        </w:rPr>
        <w:t>Wysokość odchylenia zgodna z założeniami harmonogramu działań przewidzianych do realizacji w I półroczu 2012 r. Wzmożona realizacja wydatków zaplanowana jest na II półrocze br.</w:t>
      </w:r>
    </w:p>
    <w:p w:rsidR="0074794F" w:rsidRPr="00087586" w:rsidRDefault="0074794F" w:rsidP="00EE38D2">
      <w:pPr>
        <w:pStyle w:val="Tekstpodstawowy2"/>
        <w:rPr>
          <w:sz w:val="8"/>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2326E0" w:rsidRPr="00A55DFF" w:rsidTr="006A04E5">
        <w:tc>
          <w:tcPr>
            <w:tcW w:w="9180" w:type="dxa"/>
            <w:gridSpan w:val="4"/>
            <w:shd w:val="clear" w:color="auto" w:fill="E6E6E6"/>
          </w:tcPr>
          <w:p w:rsidR="002326E0" w:rsidRPr="00A55DFF" w:rsidRDefault="002326E0" w:rsidP="00EE38D2">
            <w:pPr>
              <w:pStyle w:val="Tekstprzypisudolnego"/>
              <w:rPr>
                <w:b/>
                <w:sz w:val="24"/>
                <w:szCs w:val="24"/>
              </w:rPr>
            </w:pPr>
            <w:r w:rsidRPr="00A55DFF">
              <w:rPr>
                <w:b/>
                <w:i/>
                <w:sz w:val="24"/>
                <w:szCs w:val="24"/>
              </w:rPr>
              <w:t xml:space="preserve">75075 – Promocja jednostek samorządu terytorialnego </w:t>
            </w:r>
          </w:p>
        </w:tc>
      </w:tr>
      <w:tr w:rsidR="002326E0" w:rsidRPr="00AF0A0A" w:rsidTr="006A04E5">
        <w:tc>
          <w:tcPr>
            <w:tcW w:w="2660" w:type="dxa"/>
            <w:shd w:val="clear" w:color="auto" w:fill="E6E6E6"/>
            <w:vAlign w:val="center"/>
          </w:tcPr>
          <w:p w:rsidR="002326E0" w:rsidRPr="00AF0A0A" w:rsidRDefault="002326E0" w:rsidP="00EE38D2">
            <w:pPr>
              <w:pStyle w:val="Tekstprzypisudolnego"/>
              <w:jc w:val="center"/>
            </w:pPr>
            <w:r w:rsidRPr="00AF0A0A">
              <w:t>Plan po zmianach</w:t>
            </w:r>
          </w:p>
        </w:tc>
        <w:tc>
          <w:tcPr>
            <w:tcW w:w="2268" w:type="dxa"/>
            <w:shd w:val="clear" w:color="auto" w:fill="E6E6E6"/>
            <w:vAlign w:val="center"/>
          </w:tcPr>
          <w:p w:rsidR="002326E0" w:rsidRPr="00AF0A0A" w:rsidRDefault="002326E0" w:rsidP="00EE38D2">
            <w:pPr>
              <w:pStyle w:val="Tekstprzypisudolnego"/>
              <w:jc w:val="center"/>
            </w:pPr>
            <w:r w:rsidRPr="00AF0A0A">
              <w:t>Wykonanie</w:t>
            </w:r>
          </w:p>
        </w:tc>
        <w:tc>
          <w:tcPr>
            <w:tcW w:w="2126" w:type="dxa"/>
            <w:shd w:val="clear" w:color="auto" w:fill="E6E6E6"/>
            <w:vAlign w:val="center"/>
          </w:tcPr>
          <w:p w:rsidR="002326E0" w:rsidRPr="00AF0A0A" w:rsidRDefault="002326E0" w:rsidP="00EE38D2">
            <w:pPr>
              <w:pStyle w:val="Tekstprzypisudolnego"/>
              <w:jc w:val="center"/>
            </w:pPr>
            <w:r w:rsidRPr="00AF0A0A">
              <w:t>Wskaźnik realizacji</w:t>
            </w:r>
          </w:p>
        </w:tc>
        <w:tc>
          <w:tcPr>
            <w:tcW w:w="2126" w:type="dxa"/>
            <w:shd w:val="clear" w:color="auto" w:fill="E6E6E6"/>
            <w:vAlign w:val="center"/>
          </w:tcPr>
          <w:p w:rsidR="002326E0" w:rsidRPr="00AF0A0A" w:rsidRDefault="002326E0" w:rsidP="00EE38D2">
            <w:pPr>
              <w:pStyle w:val="Tekstprzypisudolnego"/>
              <w:jc w:val="center"/>
            </w:pPr>
            <w:r w:rsidRPr="00AF0A0A">
              <w:t>Odchyleni</w:t>
            </w:r>
            <w:r w:rsidR="00EE38D2" w:rsidRPr="00AF0A0A">
              <w:t>e</w:t>
            </w:r>
          </w:p>
        </w:tc>
      </w:tr>
      <w:tr w:rsidR="007D4E9E" w:rsidRPr="00AF0A0A" w:rsidTr="006A04E5">
        <w:tc>
          <w:tcPr>
            <w:tcW w:w="2660" w:type="dxa"/>
            <w:shd w:val="clear" w:color="auto" w:fill="E6E6E6"/>
          </w:tcPr>
          <w:p w:rsidR="007D4E9E" w:rsidRPr="00AF0A0A" w:rsidRDefault="007D4E9E" w:rsidP="001C1492">
            <w:pPr>
              <w:pStyle w:val="Tekstprzypisudolnego"/>
              <w:jc w:val="center"/>
              <w:rPr>
                <w:sz w:val="24"/>
                <w:szCs w:val="24"/>
              </w:rPr>
            </w:pPr>
            <w:r w:rsidRPr="00AF0A0A">
              <w:rPr>
                <w:sz w:val="24"/>
                <w:szCs w:val="24"/>
              </w:rPr>
              <w:t>1.902.614 zł</w:t>
            </w:r>
          </w:p>
        </w:tc>
        <w:tc>
          <w:tcPr>
            <w:tcW w:w="2268" w:type="dxa"/>
            <w:shd w:val="clear" w:color="auto" w:fill="E6E6E6"/>
          </w:tcPr>
          <w:p w:rsidR="007D4E9E" w:rsidRPr="00AF0A0A" w:rsidRDefault="007D4E9E" w:rsidP="001C1492">
            <w:pPr>
              <w:pStyle w:val="Tekstprzypisudolnego"/>
              <w:jc w:val="center"/>
              <w:rPr>
                <w:b/>
                <w:sz w:val="24"/>
                <w:szCs w:val="24"/>
              </w:rPr>
            </w:pPr>
            <w:r w:rsidRPr="00AF0A0A">
              <w:rPr>
                <w:b/>
                <w:sz w:val="24"/>
                <w:szCs w:val="24"/>
              </w:rPr>
              <w:t>372.978 zł</w:t>
            </w:r>
          </w:p>
        </w:tc>
        <w:tc>
          <w:tcPr>
            <w:tcW w:w="2126" w:type="dxa"/>
            <w:shd w:val="clear" w:color="auto" w:fill="E6E6E6"/>
          </w:tcPr>
          <w:p w:rsidR="007D4E9E" w:rsidRPr="00AF0A0A" w:rsidRDefault="007D4E9E" w:rsidP="001C1492">
            <w:pPr>
              <w:pStyle w:val="Tekstprzypisudolnego"/>
              <w:jc w:val="center"/>
              <w:rPr>
                <w:sz w:val="24"/>
                <w:szCs w:val="24"/>
              </w:rPr>
            </w:pPr>
            <w:r w:rsidRPr="00AF0A0A">
              <w:rPr>
                <w:sz w:val="24"/>
                <w:szCs w:val="24"/>
              </w:rPr>
              <w:t>19,6%</w:t>
            </w:r>
          </w:p>
        </w:tc>
        <w:tc>
          <w:tcPr>
            <w:tcW w:w="2126" w:type="dxa"/>
            <w:shd w:val="clear" w:color="auto" w:fill="E6E6E6"/>
          </w:tcPr>
          <w:p w:rsidR="007D4E9E" w:rsidRPr="00AF0A0A" w:rsidRDefault="007D4E9E" w:rsidP="001C1492">
            <w:pPr>
              <w:pStyle w:val="Tekstprzypisudolnego"/>
              <w:jc w:val="center"/>
              <w:rPr>
                <w:sz w:val="24"/>
                <w:szCs w:val="24"/>
              </w:rPr>
            </w:pPr>
            <w:r w:rsidRPr="00AF0A0A">
              <w:rPr>
                <w:sz w:val="24"/>
                <w:szCs w:val="24"/>
              </w:rPr>
              <w:t>- 578.329 zł</w:t>
            </w:r>
          </w:p>
        </w:tc>
      </w:tr>
    </w:tbl>
    <w:p w:rsidR="002326E0" w:rsidRPr="00AF0A0A" w:rsidRDefault="002326E0" w:rsidP="00EE38D2">
      <w:pPr>
        <w:pStyle w:val="Tekstpodstawowy2"/>
        <w:rPr>
          <w:sz w:val="4"/>
          <w:szCs w:val="4"/>
        </w:rPr>
      </w:pPr>
    </w:p>
    <w:p w:rsidR="00A57579" w:rsidRPr="00AF0A0A" w:rsidRDefault="00A57579" w:rsidP="00A57579">
      <w:pPr>
        <w:pStyle w:val="Tekstpodstawowy2"/>
        <w:rPr>
          <w:szCs w:val="24"/>
        </w:rPr>
      </w:pPr>
      <w:r w:rsidRPr="00AF0A0A">
        <w:rPr>
          <w:szCs w:val="24"/>
        </w:rPr>
        <w:t xml:space="preserve">W tym rozdziale </w:t>
      </w:r>
      <w:r w:rsidRPr="00AF0A0A">
        <w:rPr>
          <w:b/>
          <w:szCs w:val="24"/>
        </w:rPr>
        <w:t>wydatki bieżące</w:t>
      </w:r>
      <w:r w:rsidRPr="00AF0A0A">
        <w:rPr>
          <w:szCs w:val="24"/>
        </w:rPr>
        <w:t xml:space="preserve">  poniesiono na:</w:t>
      </w:r>
    </w:p>
    <w:p w:rsidR="00A57579" w:rsidRPr="00AF0A0A" w:rsidRDefault="00A57579" w:rsidP="00A57579">
      <w:pPr>
        <w:pStyle w:val="Tekstpodstawowy2"/>
        <w:rPr>
          <w:sz w:val="8"/>
          <w:szCs w:val="8"/>
        </w:rPr>
      </w:pPr>
    </w:p>
    <w:p w:rsidR="00A57579" w:rsidRPr="00AF0A0A" w:rsidRDefault="00A57579" w:rsidP="006136AB">
      <w:pPr>
        <w:pStyle w:val="Tekstpodstawowy2"/>
        <w:numPr>
          <w:ilvl w:val="0"/>
          <w:numId w:val="41"/>
        </w:numPr>
        <w:rPr>
          <w:b/>
          <w:i/>
          <w:sz w:val="28"/>
          <w:szCs w:val="28"/>
        </w:rPr>
      </w:pPr>
      <w:r w:rsidRPr="00AF0A0A">
        <w:rPr>
          <w:b/>
          <w:i/>
          <w:sz w:val="28"/>
          <w:szCs w:val="28"/>
        </w:rPr>
        <w:t xml:space="preserve">Promocję  województwa i kreowanie marki regionu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A57579" w:rsidRPr="00AF0A0A" w:rsidTr="00A57579">
        <w:tc>
          <w:tcPr>
            <w:tcW w:w="1876" w:type="dxa"/>
            <w:shd w:val="clear" w:color="auto" w:fill="auto"/>
            <w:vAlign w:val="center"/>
          </w:tcPr>
          <w:p w:rsidR="00A57579" w:rsidRPr="00AF0A0A" w:rsidRDefault="00A57579" w:rsidP="00A57579">
            <w:pPr>
              <w:pStyle w:val="Tekstprzypisudolnego"/>
              <w:ind w:hanging="142"/>
              <w:jc w:val="center"/>
            </w:pPr>
            <w:r w:rsidRPr="00AF0A0A">
              <w:t>Plan po zmianach</w:t>
            </w:r>
          </w:p>
        </w:tc>
        <w:tc>
          <w:tcPr>
            <w:tcW w:w="2518" w:type="dxa"/>
            <w:shd w:val="clear" w:color="auto" w:fill="auto"/>
            <w:vAlign w:val="center"/>
          </w:tcPr>
          <w:p w:rsidR="00A57579" w:rsidRPr="00AF0A0A" w:rsidRDefault="00A57579" w:rsidP="00A57579">
            <w:pPr>
              <w:pStyle w:val="Tekstprzypisudolnego"/>
              <w:ind w:hanging="142"/>
              <w:jc w:val="center"/>
            </w:pPr>
            <w:r w:rsidRPr="00AF0A0A">
              <w:t>Wykonanie</w:t>
            </w:r>
          </w:p>
        </w:tc>
        <w:tc>
          <w:tcPr>
            <w:tcW w:w="2126" w:type="dxa"/>
            <w:shd w:val="clear" w:color="auto" w:fill="auto"/>
            <w:vAlign w:val="center"/>
          </w:tcPr>
          <w:p w:rsidR="00A57579" w:rsidRPr="00AF0A0A" w:rsidRDefault="00A57579" w:rsidP="00A57579">
            <w:pPr>
              <w:pStyle w:val="Tekstprzypisudolnego"/>
              <w:ind w:hanging="142"/>
              <w:jc w:val="center"/>
            </w:pPr>
            <w:r w:rsidRPr="00AF0A0A">
              <w:t>Wskaźnik realizacji</w:t>
            </w:r>
          </w:p>
        </w:tc>
        <w:tc>
          <w:tcPr>
            <w:tcW w:w="2157" w:type="dxa"/>
            <w:shd w:val="clear" w:color="auto" w:fill="auto"/>
            <w:vAlign w:val="center"/>
          </w:tcPr>
          <w:p w:rsidR="00A57579" w:rsidRPr="00AF0A0A" w:rsidRDefault="00A57579" w:rsidP="00A57579">
            <w:pPr>
              <w:pStyle w:val="Tekstprzypisudolnego"/>
              <w:ind w:hanging="142"/>
              <w:jc w:val="center"/>
            </w:pPr>
            <w:r w:rsidRPr="00AF0A0A">
              <w:t>Odchylenie</w:t>
            </w:r>
          </w:p>
        </w:tc>
      </w:tr>
      <w:tr w:rsidR="00A57579" w:rsidRPr="00AF0A0A" w:rsidTr="00A57579">
        <w:tc>
          <w:tcPr>
            <w:tcW w:w="1876" w:type="dxa"/>
            <w:shd w:val="clear" w:color="auto" w:fill="auto"/>
          </w:tcPr>
          <w:p w:rsidR="00A57579" w:rsidRPr="00AF0A0A" w:rsidRDefault="00A57579" w:rsidP="00A57579">
            <w:pPr>
              <w:pStyle w:val="Tekstprzypisudolnego"/>
              <w:ind w:hanging="142"/>
              <w:jc w:val="center"/>
              <w:rPr>
                <w:sz w:val="24"/>
                <w:szCs w:val="24"/>
              </w:rPr>
            </w:pPr>
            <w:r w:rsidRPr="00AF0A0A">
              <w:rPr>
                <w:sz w:val="24"/>
                <w:szCs w:val="24"/>
              </w:rPr>
              <w:t>1.614.964 zł</w:t>
            </w:r>
          </w:p>
        </w:tc>
        <w:tc>
          <w:tcPr>
            <w:tcW w:w="2518" w:type="dxa"/>
            <w:shd w:val="clear" w:color="auto" w:fill="auto"/>
          </w:tcPr>
          <w:p w:rsidR="00A57579" w:rsidRPr="00AF0A0A" w:rsidRDefault="00A57579" w:rsidP="00A57579">
            <w:pPr>
              <w:pStyle w:val="Tekstprzypisudolnego"/>
              <w:ind w:hanging="142"/>
              <w:jc w:val="center"/>
              <w:rPr>
                <w:b/>
                <w:sz w:val="24"/>
                <w:szCs w:val="24"/>
              </w:rPr>
            </w:pPr>
            <w:r w:rsidRPr="00AF0A0A">
              <w:rPr>
                <w:b/>
                <w:sz w:val="24"/>
                <w:szCs w:val="24"/>
              </w:rPr>
              <w:t>286.635 zł</w:t>
            </w:r>
          </w:p>
        </w:tc>
        <w:tc>
          <w:tcPr>
            <w:tcW w:w="2126" w:type="dxa"/>
            <w:shd w:val="clear" w:color="auto" w:fill="auto"/>
          </w:tcPr>
          <w:p w:rsidR="00A57579" w:rsidRPr="00AF0A0A" w:rsidRDefault="00A57579" w:rsidP="00A57579">
            <w:pPr>
              <w:pStyle w:val="Tekstprzypisudolnego"/>
              <w:ind w:hanging="142"/>
              <w:jc w:val="center"/>
              <w:rPr>
                <w:sz w:val="24"/>
                <w:szCs w:val="24"/>
              </w:rPr>
            </w:pPr>
            <w:r w:rsidRPr="00AF0A0A">
              <w:rPr>
                <w:sz w:val="24"/>
                <w:szCs w:val="24"/>
              </w:rPr>
              <w:t>17,7%</w:t>
            </w:r>
          </w:p>
        </w:tc>
        <w:tc>
          <w:tcPr>
            <w:tcW w:w="2157" w:type="dxa"/>
            <w:shd w:val="clear" w:color="auto" w:fill="auto"/>
          </w:tcPr>
          <w:p w:rsidR="00A57579" w:rsidRPr="00AF0A0A" w:rsidRDefault="00A57579" w:rsidP="00A57579">
            <w:pPr>
              <w:pStyle w:val="Tekstprzypisudolnego"/>
              <w:ind w:hanging="142"/>
              <w:jc w:val="center"/>
              <w:rPr>
                <w:sz w:val="24"/>
                <w:szCs w:val="24"/>
              </w:rPr>
            </w:pPr>
            <w:r w:rsidRPr="00AF0A0A">
              <w:rPr>
                <w:sz w:val="24"/>
                <w:szCs w:val="24"/>
              </w:rPr>
              <w:t>- 520.847 zł</w:t>
            </w:r>
          </w:p>
        </w:tc>
      </w:tr>
    </w:tbl>
    <w:p w:rsidR="00A57579" w:rsidRPr="00AF0A0A" w:rsidRDefault="00A57579" w:rsidP="00A57579">
      <w:pPr>
        <w:pStyle w:val="Tekstpodstawowy2"/>
      </w:pPr>
      <w:r w:rsidRPr="00AF0A0A">
        <w:t xml:space="preserve">Zrealizowana kwota poniesiona została, w ramach </w:t>
      </w:r>
      <w:r w:rsidRPr="00AF0A0A">
        <w:rPr>
          <w:b/>
        </w:rPr>
        <w:t>wydatków bieżących,</w:t>
      </w:r>
      <w:r w:rsidRPr="00AF0A0A">
        <w:t xml:space="preserve"> w wysokości: </w:t>
      </w:r>
    </w:p>
    <w:p w:rsidR="00A57579" w:rsidRPr="00AF0A0A" w:rsidRDefault="00A57579" w:rsidP="003620C7">
      <w:pPr>
        <w:pStyle w:val="Tekstpodstawowy2"/>
        <w:numPr>
          <w:ilvl w:val="0"/>
          <w:numId w:val="27"/>
        </w:numPr>
      </w:pPr>
      <w:r w:rsidRPr="00AF0A0A">
        <w:rPr>
          <w:i/>
        </w:rPr>
        <w:t xml:space="preserve">145.000 zł </w:t>
      </w:r>
      <w:r w:rsidRPr="00AF0A0A">
        <w:t>na</w:t>
      </w:r>
      <w:r w:rsidRPr="00AF0A0A">
        <w:rPr>
          <w:i/>
        </w:rPr>
        <w:t xml:space="preserve"> </w:t>
      </w:r>
      <w:r w:rsidRPr="00AF0A0A">
        <w:t>pomoc finansową, przekazaną w formie dotacji celowej, dla:</w:t>
      </w:r>
    </w:p>
    <w:p w:rsidR="00A57579" w:rsidRPr="00AF0A0A" w:rsidRDefault="00A57579" w:rsidP="003620C7">
      <w:pPr>
        <w:pStyle w:val="Tekstpodstawowy2"/>
        <w:numPr>
          <w:ilvl w:val="0"/>
          <w:numId w:val="67"/>
        </w:numPr>
        <w:tabs>
          <w:tab w:val="clear" w:pos="720"/>
        </w:tabs>
        <w:ind w:left="567" w:hanging="207"/>
        <w:rPr>
          <w:sz w:val="22"/>
          <w:szCs w:val="24"/>
        </w:rPr>
      </w:pPr>
      <w:r w:rsidRPr="00AF0A0A">
        <w:t xml:space="preserve">Miasta i Gminy Szczecin w kwocie </w:t>
      </w:r>
      <w:r w:rsidRPr="00AF0A0A">
        <w:rPr>
          <w:i/>
        </w:rPr>
        <w:t>25.000 zł</w:t>
      </w:r>
      <w:r w:rsidRPr="00AF0A0A">
        <w:t>, z przeznaczeniem na wykonanie zadania związanego z udziałem reprezentacji Województwa Zachodniopomorskiego w regatach pn. „</w:t>
      </w:r>
      <w:r w:rsidRPr="00AF0A0A">
        <w:rPr>
          <w:i/>
        </w:rPr>
        <w:t xml:space="preserve">The </w:t>
      </w:r>
      <w:proofErr w:type="spellStart"/>
      <w:r w:rsidRPr="00AF0A0A">
        <w:rPr>
          <w:i/>
        </w:rPr>
        <w:t>Tall</w:t>
      </w:r>
      <w:proofErr w:type="spellEnd"/>
      <w:r w:rsidRPr="00AF0A0A">
        <w:rPr>
          <w:i/>
        </w:rPr>
        <w:t xml:space="preserve"> </w:t>
      </w:r>
      <w:proofErr w:type="spellStart"/>
      <w:r w:rsidRPr="00AF0A0A">
        <w:rPr>
          <w:i/>
        </w:rPr>
        <w:t>Ships</w:t>
      </w:r>
      <w:proofErr w:type="spellEnd"/>
      <w:r w:rsidRPr="00AF0A0A">
        <w:rPr>
          <w:i/>
        </w:rPr>
        <w:t xml:space="preserve">’ </w:t>
      </w:r>
      <w:proofErr w:type="spellStart"/>
      <w:r w:rsidRPr="00AF0A0A">
        <w:rPr>
          <w:i/>
        </w:rPr>
        <w:t>Races</w:t>
      </w:r>
      <w:proofErr w:type="spellEnd"/>
      <w:r w:rsidRPr="00AF0A0A">
        <w:rPr>
          <w:i/>
        </w:rPr>
        <w:t xml:space="preserve"> 2012</w:t>
      </w:r>
      <w:r w:rsidRPr="00AF0A0A">
        <w:t>”</w:t>
      </w:r>
      <w:r w:rsidRPr="00AF0A0A">
        <w:rPr>
          <w:sz w:val="22"/>
        </w:rPr>
        <w:t xml:space="preserve">, </w:t>
      </w:r>
    </w:p>
    <w:p w:rsidR="00A57579" w:rsidRPr="00AF0A0A" w:rsidRDefault="00A57579" w:rsidP="003620C7">
      <w:pPr>
        <w:pStyle w:val="Tekstpodstawowy2"/>
        <w:numPr>
          <w:ilvl w:val="0"/>
          <w:numId w:val="67"/>
        </w:numPr>
        <w:tabs>
          <w:tab w:val="clear" w:pos="720"/>
        </w:tabs>
        <w:ind w:left="567" w:hanging="207"/>
      </w:pPr>
      <w:r w:rsidRPr="00AF0A0A">
        <w:t xml:space="preserve">Miasta i Gminy Świnoujście w kwocie </w:t>
      </w:r>
      <w:r w:rsidRPr="00AF0A0A">
        <w:rPr>
          <w:i/>
        </w:rPr>
        <w:t>120.000 zł</w:t>
      </w:r>
      <w:r w:rsidRPr="00AF0A0A">
        <w:t>, z przeznaczeniem na przygotowanie i organizację imprezy promującej nasz region pn. „</w:t>
      </w:r>
      <w:r w:rsidRPr="00AF0A0A">
        <w:rPr>
          <w:i/>
        </w:rPr>
        <w:t xml:space="preserve">Karuzela </w:t>
      </w:r>
      <w:proofErr w:type="spellStart"/>
      <w:r w:rsidRPr="00AF0A0A">
        <w:rPr>
          <w:i/>
        </w:rPr>
        <w:t>Cooltury</w:t>
      </w:r>
      <w:proofErr w:type="spellEnd"/>
      <w:r w:rsidRPr="00AF0A0A">
        <w:t>”, która odbyła się w Świnoujściu w lipcu 2012 roku,</w:t>
      </w:r>
    </w:p>
    <w:p w:rsidR="00A57579" w:rsidRPr="00AF0A0A" w:rsidRDefault="00A57579" w:rsidP="003620C7">
      <w:pPr>
        <w:pStyle w:val="Tekstpodstawowy2"/>
        <w:numPr>
          <w:ilvl w:val="0"/>
          <w:numId w:val="27"/>
        </w:numPr>
      </w:pPr>
      <w:r w:rsidRPr="00AF0A0A">
        <w:rPr>
          <w:i/>
        </w:rPr>
        <w:t xml:space="preserve">57.317 zł  </w:t>
      </w:r>
      <w:r w:rsidRPr="00AF0A0A">
        <w:t>na promocję województwa podczas różnych imprez i akcji organizowanych           w regionie i poza regionem (</w:t>
      </w:r>
      <w:r w:rsidRPr="00AF0A0A">
        <w:rPr>
          <w:i/>
        </w:rPr>
        <w:t>w tym m.in. podczas: IV edycji imprezy „</w:t>
      </w:r>
      <w:proofErr w:type="spellStart"/>
      <w:r w:rsidRPr="00AF0A0A">
        <w:rPr>
          <w:i/>
        </w:rPr>
        <w:t>Akustyczeń</w:t>
      </w:r>
      <w:proofErr w:type="spellEnd"/>
      <w:r w:rsidRPr="00AF0A0A">
        <w:rPr>
          <w:i/>
        </w:rPr>
        <w:t xml:space="preserve"> 2012 Festiwal Szczecin”, </w:t>
      </w:r>
      <w:proofErr w:type="spellStart"/>
      <w:r w:rsidRPr="00AF0A0A">
        <w:rPr>
          <w:i/>
        </w:rPr>
        <w:t>Floating</w:t>
      </w:r>
      <w:proofErr w:type="spellEnd"/>
      <w:r w:rsidRPr="00AF0A0A">
        <w:rPr>
          <w:i/>
        </w:rPr>
        <w:t xml:space="preserve"> </w:t>
      </w:r>
      <w:proofErr w:type="spellStart"/>
      <w:r w:rsidRPr="00AF0A0A">
        <w:rPr>
          <w:i/>
        </w:rPr>
        <w:t>Trippin</w:t>
      </w:r>
      <w:proofErr w:type="spellEnd"/>
      <w:r w:rsidRPr="00AF0A0A">
        <w:rPr>
          <w:i/>
        </w:rPr>
        <w:t xml:space="preserve"> Festiwal „Ulep Szczecin”, Szczecin </w:t>
      </w:r>
      <w:proofErr w:type="spellStart"/>
      <w:r w:rsidRPr="00AF0A0A">
        <w:rPr>
          <w:i/>
        </w:rPr>
        <w:t>Baltick</w:t>
      </w:r>
      <w:proofErr w:type="spellEnd"/>
      <w:r w:rsidRPr="00AF0A0A">
        <w:rPr>
          <w:i/>
        </w:rPr>
        <w:t xml:space="preserve"> Rock Meeting, Hanzeatyckich Dni Kołobrzegu oraz promocja regionu poprzez przygotowanie </w:t>
      </w:r>
      <w:r w:rsidR="00686ACE" w:rsidRPr="00AF0A0A">
        <w:rPr>
          <w:i/>
        </w:rPr>
        <w:br/>
      </w:r>
      <w:r w:rsidRPr="00AF0A0A">
        <w:rPr>
          <w:i/>
        </w:rPr>
        <w:t xml:space="preserve">i organizację koncertu Leone </w:t>
      </w:r>
      <w:proofErr w:type="spellStart"/>
      <w:r w:rsidRPr="00AF0A0A">
        <w:rPr>
          <w:i/>
        </w:rPr>
        <w:t>Hendrixa</w:t>
      </w:r>
      <w:proofErr w:type="spellEnd"/>
      <w:r w:rsidRPr="00AF0A0A">
        <w:rPr>
          <w:i/>
        </w:rPr>
        <w:t>, zorganizowanie i przeprowadzenie przez Kurier Szczeciński festiwalu literackiego,</w:t>
      </w:r>
      <w:r w:rsidR="008A2137" w:rsidRPr="00AF0A0A">
        <w:rPr>
          <w:i/>
        </w:rPr>
        <w:t xml:space="preserve"> </w:t>
      </w:r>
      <w:r w:rsidRPr="00AF0A0A">
        <w:rPr>
          <w:i/>
        </w:rPr>
        <w:t>przyznanie Ogólnopolskiej Nagrody Literackiej dla Autorki „Gryfia”),</w:t>
      </w:r>
    </w:p>
    <w:p w:rsidR="00A57579" w:rsidRPr="00AF0A0A" w:rsidRDefault="00A57579" w:rsidP="003620C7">
      <w:pPr>
        <w:pStyle w:val="Tekstpodstawowy2"/>
        <w:numPr>
          <w:ilvl w:val="0"/>
          <w:numId w:val="27"/>
        </w:numPr>
      </w:pPr>
      <w:r w:rsidRPr="00AF0A0A">
        <w:rPr>
          <w:i/>
        </w:rPr>
        <w:t>50.455 zł</w:t>
      </w:r>
      <w:r w:rsidRPr="00AF0A0A">
        <w:t xml:space="preserve"> na promocję Województwa Zachodniopomorskiego poprzez:</w:t>
      </w:r>
    </w:p>
    <w:p w:rsidR="00A57579" w:rsidRPr="00AF0A0A" w:rsidRDefault="00A57579" w:rsidP="003620C7">
      <w:pPr>
        <w:pStyle w:val="Tekstpodstawowy2"/>
        <w:numPr>
          <w:ilvl w:val="1"/>
          <w:numId w:val="192"/>
        </w:numPr>
        <w:rPr>
          <w:rFonts w:ascii="Arial" w:hAnsi="Arial"/>
          <w:sz w:val="20"/>
        </w:rPr>
      </w:pPr>
      <w:r w:rsidRPr="00AF0A0A">
        <w:t>kampanię telewizyjną w regionie (</w:t>
      </w:r>
      <w:r w:rsidRPr="00AF0A0A">
        <w:rPr>
          <w:sz w:val="22"/>
        </w:rPr>
        <w:t xml:space="preserve">udostępnienie kanału telewizji internetowej </w:t>
      </w:r>
      <w:hyperlink r:id="rId13" w:history="1">
        <w:r w:rsidRPr="00AF0A0A">
          <w:rPr>
            <w:sz w:val="22"/>
          </w:rPr>
          <w:t>www.zachodniopomorskie.tv.polska.eu</w:t>
        </w:r>
      </w:hyperlink>
      <w:r w:rsidRPr="00AF0A0A">
        <w:rPr>
          <w:sz w:val="22"/>
        </w:rPr>
        <w:t xml:space="preserve"> zawierającego ponad 300 wyprodukowanych filmów w jakości HD o Województwie Zachodniopomorskim oraz zakup czasu antenowego w TVP Szczecin w celu emi</w:t>
      </w:r>
      <w:r w:rsidR="008A2137" w:rsidRPr="00AF0A0A">
        <w:rPr>
          <w:sz w:val="22"/>
        </w:rPr>
        <w:t>sji programów filmowych o najwięk</w:t>
      </w:r>
      <w:r w:rsidRPr="00AF0A0A">
        <w:rPr>
          <w:sz w:val="22"/>
        </w:rPr>
        <w:t>szych atrakcjach o charakterze kulturalno-rozrywkowym, turystycznym, historycznym oraz o efektach wdrażania Regionalnego Programu Operacyjnego Województwa Zachodniopomorskiego</w:t>
      </w:r>
      <w:r w:rsidRPr="00AF0A0A">
        <w:t>) – 28.210 zł</w:t>
      </w:r>
      <w:r w:rsidRPr="00AF0A0A">
        <w:rPr>
          <w:rFonts w:ascii="Arial" w:hAnsi="Arial"/>
          <w:sz w:val="20"/>
        </w:rPr>
        <w:t>,</w:t>
      </w:r>
    </w:p>
    <w:p w:rsidR="00A57579" w:rsidRPr="00AF0A0A" w:rsidRDefault="00A57579" w:rsidP="003620C7">
      <w:pPr>
        <w:pStyle w:val="Tekstpodstawowy2"/>
        <w:numPr>
          <w:ilvl w:val="1"/>
          <w:numId w:val="192"/>
        </w:numPr>
      </w:pPr>
      <w:r w:rsidRPr="00AF0A0A">
        <w:t>kampanię prasową w Polsce (</w:t>
      </w:r>
      <w:r w:rsidRPr="00AF0A0A">
        <w:rPr>
          <w:sz w:val="22"/>
        </w:rPr>
        <w:t xml:space="preserve">emisja ogłoszeń prasowych w Gazecie Wyborczej, Rzeczypospolitej, Pulsie Biznesu, które miały na celu rozpowszechnienie informacji na temat  ogólnopolskiej konferencji „Jak zaangażować się w projekt organizowany przez Centrum </w:t>
      </w:r>
      <w:r w:rsidRPr="00AF0A0A">
        <w:rPr>
          <w:sz w:val="22"/>
        </w:rPr>
        <w:lastRenderedPageBreak/>
        <w:t>Obsługi Inwestorów i Eksporterów</w:t>
      </w:r>
      <w:r w:rsidR="008A2137" w:rsidRPr="00AF0A0A">
        <w:rPr>
          <w:sz w:val="22"/>
        </w:rPr>
        <w:t>”</w:t>
      </w:r>
      <w:r w:rsidRPr="00AF0A0A">
        <w:rPr>
          <w:sz w:val="22"/>
        </w:rPr>
        <w:t xml:space="preserve"> oraz w wydaniu gazety Głos Dziennik Pomorza pn. „Turystyczne Perły Pomorza”) – </w:t>
      </w:r>
      <w:r w:rsidRPr="00AF0A0A">
        <w:t>22.245 zł,</w:t>
      </w:r>
    </w:p>
    <w:p w:rsidR="00A57579" w:rsidRPr="00AF0A0A" w:rsidRDefault="00A57579" w:rsidP="003620C7">
      <w:pPr>
        <w:pStyle w:val="Tekstpodstawowy2"/>
        <w:numPr>
          <w:ilvl w:val="0"/>
          <w:numId w:val="27"/>
        </w:numPr>
      </w:pPr>
      <w:r w:rsidRPr="00AF0A0A">
        <w:rPr>
          <w:i/>
        </w:rPr>
        <w:t>25.447 zł</w:t>
      </w:r>
      <w:r w:rsidRPr="00AF0A0A">
        <w:t xml:space="preserve"> na koszty przygotowania projektów, tekstów i korekt (</w:t>
      </w:r>
      <w:r w:rsidRPr="00AF0A0A">
        <w:rPr>
          <w:i/>
        </w:rPr>
        <w:t>w tym wykonanie korekty językowej folderu „Słowianie i Wikingowie”, który jest wykorzystywany na potrzeby Urzędu Marszałkowskiego Województwa Zachodniopomorskiego podczas odbywania się różnego rodzaju imprez, targów</w:t>
      </w:r>
      <w:r w:rsidRPr="00AF0A0A">
        <w:t>) oraz druku plakatów i folderów na różnego rodzaju imprezy i akcje</w:t>
      </w:r>
      <w:r w:rsidRPr="00AF0A0A">
        <w:rPr>
          <w:rFonts w:ascii="Arial" w:hAnsi="Arial"/>
          <w:sz w:val="20"/>
        </w:rPr>
        <w:t xml:space="preserve"> </w:t>
      </w:r>
      <w:r w:rsidRPr="00AF0A0A">
        <w:rPr>
          <w:rFonts w:ascii="Arial" w:hAnsi="Arial"/>
          <w:sz w:val="20"/>
        </w:rPr>
        <w:tab/>
      </w:r>
      <w:r w:rsidRPr="00AF0A0A">
        <w:t>promocyjne;</w:t>
      </w:r>
    </w:p>
    <w:p w:rsidR="00A57579" w:rsidRPr="00AF0A0A" w:rsidRDefault="00A57579" w:rsidP="003620C7">
      <w:pPr>
        <w:pStyle w:val="Tekstpodstawowy2"/>
        <w:numPr>
          <w:ilvl w:val="0"/>
          <w:numId w:val="27"/>
        </w:numPr>
      </w:pPr>
      <w:r w:rsidRPr="00AF0A0A">
        <w:rPr>
          <w:i/>
        </w:rPr>
        <w:t xml:space="preserve">7.181 zł </w:t>
      </w:r>
      <w:r w:rsidRPr="00AF0A0A">
        <w:t xml:space="preserve">na zakup upominków, nagród rzeczowych i pucharów wręczanych </w:t>
      </w:r>
      <w:r w:rsidRPr="00AF0A0A">
        <w:br/>
        <w:t xml:space="preserve">przez Marszałka i Członków Zarządu podczas różnego rodzaju imprez i konkursów, </w:t>
      </w:r>
    </w:p>
    <w:p w:rsidR="00A57579" w:rsidRPr="00AF0A0A" w:rsidRDefault="00A57579" w:rsidP="003620C7">
      <w:pPr>
        <w:pStyle w:val="Tekstpodstawowy2"/>
        <w:numPr>
          <w:ilvl w:val="0"/>
          <w:numId w:val="27"/>
        </w:numPr>
        <w:rPr>
          <w:sz w:val="16"/>
          <w:szCs w:val="16"/>
        </w:rPr>
      </w:pPr>
      <w:r w:rsidRPr="00AF0A0A">
        <w:rPr>
          <w:i/>
        </w:rPr>
        <w:t>1.235 zł</w:t>
      </w:r>
      <w:r w:rsidRPr="00AF0A0A">
        <w:t xml:space="preserve"> na zakup licencji do pełnego wykorzystania fotografii Województwa Zachodniopomorskiego m.in. w publikacjach promujących nasz region i na stronach internetowych oraz na koszty związane z wykonaniem materiałów reklamowych, promocyjnych i upominków.</w:t>
      </w:r>
    </w:p>
    <w:p w:rsidR="00A57579" w:rsidRPr="00AF0A0A" w:rsidRDefault="00A57579" w:rsidP="00A57579">
      <w:pPr>
        <w:pStyle w:val="Tekstpodstawowy2"/>
        <w:ind w:left="360"/>
        <w:rPr>
          <w:sz w:val="8"/>
          <w:szCs w:val="8"/>
        </w:rPr>
      </w:pPr>
    </w:p>
    <w:p w:rsidR="00A57579" w:rsidRPr="00AF0A0A" w:rsidRDefault="00A57579" w:rsidP="0036177C">
      <w:pPr>
        <w:pStyle w:val="Tekstpodstawowy2"/>
        <w:numPr>
          <w:ilvl w:val="0"/>
          <w:numId w:val="24"/>
        </w:numPr>
        <w:rPr>
          <w:b/>
          <w:i/>
          <w:u w:val="single"/>
        </w:rPr>
      </w:pPr>
      <w:r w:rsidRPr="00AF0A0A">
        <w:rPr>
          <w:b/>
          <w:i/>
        </w:rPr>
        <w:t xml:space="preserve"> </w:t>
      </w:r>
      <w:r w:rsidRPr="00AF0A0A">
        <w:rPr>
          <w:b/>
          <w:i/>
          <w:u w:val="single"/>
        </w:rPr>
        <w:t>Wyjaśnienie odchylenia</w:t>
      </w:r>
    </w:p>
    <w:p w:rsidR="00A57579" w:rsidRPr="00AF0A0A" w:rsidRDefault="00A57579" w:rsidP="00A57579">
      <w:pPr>
        <w:pStyle w:val="Tekstpodstawowy2"/>
      </w:pPr>
      <w:r w:rsidRPr="00AF0A0A">
        <w:t xml:space="preserve">Większość zadań z zakresu promocji województwa planowana jest w okresie letnim </w:t>
      </w:r>
      <w:r w:rsidRPr="00AF0A0A">
        <w:br/>
        <w:t>i jesiennym, zgodnie z harmonogramem wydatków i terminarzem imprez.</w:t>
      </w:r>
    </w:p>
    <w:p w:rsidR="004234B3" w:rsidRPr="00AF0A0A" w:rsidRDefault="004234B3" w:rsidP="00EE38D2">
      <w:pPr>
        <w:pStyle w:val="Tekstpodstawowy2"/>
        <w:rPr>
          <w:sz w:val="8"/>
          <w:szCs w:val="8"/>
        </w:rPr>
      </w:pPr>
    </w:p>
    <w:p w:rsidR="00A57579" w:rsidRPr="00AF0A0A" w:rsidRDefault="00A57579" w:rsidP="006136AB">
      <w:pPr>
        <w:pStyle w:val="Tekstpodstawowy2"/>
        <w:numPr>
          <w:ilvl w:val="0"/>
          <w:numId w:val="41"/>
        </w:numPr>
        <w:rPr>
          <w:b/>
          <w:i/>
          <w:sz w:val="28"/>
          <w:szCs w:val="28"/>
        </w:rPr>
      </w:pPr>
      <w:r w:rsidRPr="00AF0A0A">
        <w:rPr>
          <w:b/>
          <w:i/>
          <w:sz w:val="28"/>
          <w:szCs w:val="28"/>
        </w:rPr>
        <w:t>Działania i zakupy promocyjne Sejmiku Województwa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A57579" w:rsidRPr="00AF0A0A" w:rsidTr="00A57579">
        <w:tc>
          <w:tcPr>
            <w:tcW w:w="1876" w:type="dxa"/>
            <w:shd w:val="clear" w:color="auto" w:fill="auto"/>
            <w:vAlign w:val="center"/>
          </w:tcPr>
          <w:p w:rsidR="00A57579" w:rsidRPr="00AF0A0A" w:rsidRDefault="00A57579" w:rsidP="00A57579">
            <w:pPr>
              <w:pStyle w:val="Tekstprzypisudolnego"/>
              <w:ind w:hanging="142"/>
              <w:jc w:val="center"/>
            </w:pPr>
            <w:r w:rsidRPr="00AF0A0A">
              <w:t>Plan po zmianach</w:t>
            </w:r>
          </w:p>
        </w:tc>
        <w:tc>
          <w:tcPr>
            <w:tcW w:w="2518" w:type="dxa"/>
            <w:shd w:val="clear" w:color="auto" w:fill="auto"/>
            <w:vAlign w:val="center"/>
          </w:tcPr>
          <w:p w:rsidR="00A57579" w:rsidRPr="00AF0A0A" w:rsidRDefault="00A57579" w:rsidP="00A57579">
            <w:pPr>
              <w:pStyle w:val="Tekstprzypisudolnego"/>
              <w:ind w:hanging="142"/>
              <w:jc w:val="center"/>
            </w:pPr>
            <w:r w:rsidRPr="00AF0A0A">
              <w:t>Wykonanie</w:t>
            </w:r>
          </w:p>
        </w:tc>
        <w:tc>
          <w:tcPr>
            <w:tcW w:w="2126" w:type="dxa"/>
            <w:shd w:val="clear" w:color="auto" w:fill="auto"/>
            <w:vAlign w:val="center"/>
          </w:tcPr>
          <w:p w:rsidR="00A57579" w:rsidRPr="00AF0A0A" w:rsidRDefault="00A57579" w:rsidP="00A57579">
            <w:pPr>
              <w:pStyle w:val="Tekstprzypisudolnego"/>
              <w:ind w:hanging="142"/>
              <w:jc w:val="center"/>
            </w:pPr>
            <w:r w:rsidRPr="00AF0A0A">
              <w:t>Wskaźnik realizacji</w:t>
            </w:r>
          </w:p>
        </w:tc>
        <w:tc>
          <w:tcPr>
            <w:tcW w:w="2157" w:type="dxa"/>
            <w:shd w:val="clear" w:color="auto" w:fill="auto"/>
            <w:vAlign w:val="center"/>
          </w:tcPr>
          <w:p w:rsidR="00A57579" w:rsidRPr="00AF0A0A" w:rsidRDefault="00A57579" w:rsidP="00A57579">
            <w:pPr>
              <w:pStyle w:val="Tekstprzypisudolnego"/>
              <w:ind w:hanging="142"/>
              <w:jc w:val="center"/>
            </w:pPr>
            <w:r w:rsidRPr="00AF0A0A">
              <w:t>Odchylenie</w:t>
            </w:r>
          </w:p>
        </w:tc>
      </w:tr>
      <w:tr w:rsidR="00A57579" w:rsidRPr="00AF0A0A" w:rsidTr="00A57579">
        <w:tc>
          <w:tcPr>
            <w:tcW w:w="1876" w:type="dxa"/>
            <w:shd w:val="clear" w:color="auto" w:fill="auto"/>
          </w:tcPr>
          <w:p w:rsidR="00A57579" w:rsidRPr="00AF0A0A" w:rsidRDefault="00A57579" w:rsidP="00A57579">
            <w:pPr>
              <w:pStyle w:val="Tekstprzypisudolnego"/>
              <w:ind w:hanging="142"/>
              <w:jc w:val="center"/>
              <w:rPr>
                <w:sz w:val="24"/>
                <w:szCs w:val="24"/>
              </w:rPr>
            </w:pPr>
            <w:r w:rsidRPr="00AF0A0A">
              <w:rPr>
                <w:sz w:val="24"/>
                <w:szCs w:val="24"/>
              </w:rPr>
              <w:t>11.000 zł</w:t>
            </w:r>
          </w:p>
        </w:tc>
        <w:tc>
          <w:tcPr>
            <w:tcW w:w="2518" w:type="dxa"/>
            <w:shd w:val="clear" w:color="auto" w:fill="auto"/>
          </w:tcPr>
          <w:p w:rsidR="00A57579" w:rsidRPr="00AF0A0A" w:rsidRDefault="00A57579" w:rsidP="00A57579">
            <w:pPr>
              <w:pStyle w:val="Tekstprzypisudolnego"/>
              <w:ind w:hanging="142"/>
              <w:jc w:val="center"/>
              <w:rPr>
                <w:b/>
                <w:sz w:val="24"/>
                <w:szCs w:val="24"/>
              </w:rPr>
            </w:pPr>
            <w:r w:rsidRPr="00AF0A0A">
              <w:rPr>
                <w:b/>
                <w:sz w:val="24"/>
                <w:szCs w:val="24"/>
              </w:rPr>
              <w:t>0 zł</w:t>
            </w:r>
          </w:p>
        </w:tc>
        <w:tc>
          <w:tcPr>
            <w:tcW w:w="2126" w:type="dxa"/>
            <w:shd w:val="clear" w:color="auto" w:fill="auto"/>
          </w:tcPr>
          <w:p w:rsidR="00A57579" w:rsidRPr="00AF0A0A" w:rsidRDefault="00A57579" w:rsidP="00A57579">
            <w:pPr>
              <w:pStyle w:val="Tekstprzypisudolnego"/>
              <w:ind w:hanging="142"/>
              <w:jc w:val="center"/>
              <w:rPr>
                <w:sz w:val="24"/>
                <w:szCs w:val="24"/>
              </w:rPr>
            </w:pPr>
            <w:r w:rsidRPr="00AF0A0A">
              <w:rPr>
                <w:sz w:val="24"/>
                <w:szCs w:val="24"/>
              </w:rPr>
              <w:t>0%</w:t>
            </w:r>
          </w:p>
        </w:tc>
        <w:tc>
          <w:tcPr>
            <w:tcW w:w="2157" w:type="dxa"/>
            <w:shd w:val="clear" w:color="auto" w:fill="auto"/>
          </w:tcPr>
          <w:p w:rsidR="00A57579" w:rsidRPr="00AF0A0A" w:rsidRDefault="00A57579" w:rsidP="00A57579">
            <w:pPr>
              <w:pStyle w:val="Tekstprzypisudolnego"/>
              <w:ind w:hanging="142"/>
              <w:jc w:val="center"/>
              <w:rPr>
                <w:sz w:val="24"/>
                <w:szCs w:val="24"/>
              </w:rPr>
            </w:pPr>
            <w:r w:rsidRPr="00AF0A0A">
              <w:rPr>
                <w:sz w:val="24"/>
                <w:szCs w:val="24"/>
              </w:rPr>
              <w:t>- 5.500 zł</w:t>
            </w:r>
          </w:p>
        </w:tc>
      </w:tr>
    </w:tbl>
    <w:p w:rsidR="00A57579" w:rsidRPr="00AF0A0A" w:rsidRDefault="00A57579" w:rsidP="00A57579">
      <w:pPr>
        <w:pStyle w:val="Tekstpodstawowy2"/>
        <w:rPr>
          <w:sz w:val="4"/>
          <w:szCs w:val="4"/>
        </w:rPr>
      </w:pPr>
    </w:p>
    <w:p w:rsidR="00B944AF" w:rsidRPr="00AF0A0A" w:rsidRDefault="00B944AF" w:rsidP="00A57579">
      <w:pPr>
        <w:pStyle w:val="Tekstpodstawowy2"/>
        <w:rPr>
          <w:sz w:val="4"/>
          <w:szCs w:val="4"/>
        </w:rPr>
      </w:pPr>
    </w:p>
    <w:p w:rsidR="00A57579" w:rsidRPr="00AF0A0A" w:rsidRDefault="00A57579" w:rsidP="0036177C">
      <w:pPr>
        <w:pStyle w:val="Tekstpodstawowy2"/>
        <w:numPr>
          <w:ilvl w:val="0"/>
          <w:numId w:val="24"/>
        </w:numPr>
        <w:rPr>
          <w:b/>
          <w:i/>
          <w:u w:val="single"/>
        </w:rPr>
      </w:pPr>
      <w:r w:rsidRPr="00AF0A0A">
        <w:rPr>
          <w:b/>
          <w:i/>
          <w:u w:val="single"/>
        </w:rPr>
        <w:t>Wyjaśnienie odchylenia</w:t>
      </w:r>
    </w:p>
    <w:p w:rsidR="00A57579" w:rsidRPr="00AF0A0A" w:rsidRDefault="00A57579" w:rsidP="00A57579">
      <w:pPr>
        <w:pStyle w:val="Tekstpodstawowy2"/>
      </w:pPr>
      <w:r w:rsidRPr="00AF0A0A">
        <w:t xml:space="preserve">Realizacja wydatków jest zgodna z harmonogramem. Na II półrocze br. zaplanowano wydatki na zakup albumów oraz na koszty wykonania teczek papierowych oraz kalendarzy książkowych dla Sejmiku Województwa Zachodniopomorskiego. </w:t>
      </w:r>
    </w:p>
    <w:p w:rsidR="00A57579" w:rsidRPr="00AF0A0A" w:rsidRDefault="00A57579" w:rsidP="00A57579">
      <w:pPr>
        <w:pStyle w:val="Tekstpodstawowy2"/>
        <w:rPr>
          <w:sz w:val="8"/>
          <w:szCs w:val="8"/>
        </w:rPr>
      </w:pPr>
    </w:p>
    <w:p w:rsidR="00A57579" w:rsidRPr="00AF0A0A" w:rsidRDefault="00A57579" w:rsidP="006136AB">
      <w:pPr>
        <w:pStyle w:val="Tekstpodstawowy2"/>
        <w:numPr>
          <w:ilvl w:val="0"/>
          <w:numId w:val="41"/>
        </w:numPr>
      </w:pPr>
      <w:r w:rsidRPr="00AF0A0A">
        <w:rPr>
          <w:b/>
          <w:i/>
          <w:sz w:val="28"/>
          <w:szCs w:val="28"/>
        </w:rPr>
        <w:t>Promocję  województwa  w zakresie rolnictwa</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A57579" w:rsidRPr="00AF0A0A" w:rsidTr="00A57579">
        <w:tc>
          <w:tcPr>
            <w:tcW w:w="2126" w:type="dxa"/>
            <w:shd w:val="clear" w:color="auto" w:fill="auto"/>
            <w:vAlign w:val="center"/>
          </w:tcPr>
          <w:p w:rsidR="00A57579" w:rsidRPr="00AF0A0A" w:rsidRDefault="00A57579" w:rsidP="00A57579">
            <w:pPr>
              <w:pStyle w:val="Tekstprzypisudolnego"/>
              <w:jc w:val="center"/>
            </w:pPr>
            <w:r w:rsidRPr="00AF0A0A">
              <w:t>Plan po zmianach</w:t>
            </w:r>
          </w:p>
        </w:tc>
        <w:tc>
          <w:tcPr>
            <w:tcW w:w="2410" w:type="dxa"/>
            <w:shd w:val="clear" w:color="auto" w:fill="auto"/>
            <w:vAlign w:val="center"/>
          </w:tcPr>
          <w:p w:rsidR="00A57579" w:rsidRPr="00AF0A0A" w:rsidRDefault="00A57579" w:rsidP="00A57579">
            <w:pPr>
              <w:pStyle w:val="Tekstprzypisudolnego"/>
              <w:jc w:val="center"/>
            </w:pPr>
            <w:r w:rsidRPr="00AF0A0A">
              <w:t>Wykonanie</w:t>
            </w:r>
          </w:p>
        </w:tc>
        <w:tc>
          <w:tcPr>
            <w:tcW w:w="2126" w:type="dxa"/>
            <w:shd w:val="clear" w:color="auto" w:fill="auto"/>
            <w:vAlign w:val="center"/>
          </w:tcPr>
          <w:p w:rsidR="00A57579" w:rsidRPr="00AF0A0A" w:rsidRDefault="00A57579" w:rsidP="00A57579">
            <w:pPr>
              <w:pStyle w:val="Tekstprzypisudolnego"/>
              <w:jc w:val="center"/>
            </w:pPr>
            <w:r w:rsidRPr="00AF0A0A">
              <w:t>Wskaźnik realizacji</w:t>
            </w:r>
          </w:p>
        </w:tc>
        <w:tc>
          <w:tcPr>
            <w:tcW w:w="2268" w:type="dxa"/>
            <w:shd w:val="clear" w:color="auto" w:fill="auto"/>
            <w:vAlign w:val="center"/>
          </w:tcPr>
          <w:p w:rsidR="00A57579" w:rsidRPr="00AF0A0A" w:rsidRDefault="00A57579" w:rsidP="00A57579">
            <w:pPr>
              <w:pStyle w:val="Tekstprzypisudolnego"/>
              <w:jc w:val="center"/>
            </w:pPr>
            <w:r w:rsidRPr="00AF0A0A">
              <w:t>Odchylenie</w:t>
            </w:r>
          </w:p>
        </w:tc>
      </w:tr>
      <w:tr w:rsidR="00A57579" w:rsidRPr="00AF0A0A" w:rsidTr="00A57579">
        <w:tc>
          <w:tcPr>
            <w:tcW w:w="2126" w:type="dxa"/>
            <w:shd w:val="clear" w:color="auto" w:fill="auto"/>
          </w:tcPr>
          <w:p w:rsidR="00A57579" w:rsidRPr="00AF0A0A" w:rsidRDefault="00A57579" w:rsidP="00A57579">
            <w:pPr>
              <w:pStyle w:val="Tekstprzypisudolnego"/>
              <w:jc w:val="center"/>
              <w:rPr>
                <w:sz w:val="24"/>
                <w:szCs w:val="24"/>
              </w:rPr>
            </w:pPr>
            <w:r w:rsidRPr="00AF0A0A">
              <w:rPr>
                <w:sz w:val="24"/>
                <w:szCs w:val="24"/>
              </w:rPr>
              <w:t>276.650 zł</w:t>
            </w:r>
          </w:p>
        </w:tc>
        <w:tc>
          <w:tcPr>
            <w:tcW w:w="2410" w:type="dxa"/>
            <w:shd w:val="clear" w:color="auto" w:fill="auto"/>
          </w:tcPr>
          <w:p w:rsidR="00A57579" w:rsidRPr="00AF0A0A" w:rsidRDefault="00A57579" w:rsidP="00A57579">
            <w:pPr>
              <w:pStyle w:val="Tekstprzypisudolnego"/>
              <w:jc w:val="center"/>
              <w:rPr>
                <w:b/>
                <w:sz w:val="24"/>
                <w:szCs w:val="24"/>
              </w:rPr>
            </w:pPr>
            <w:r w:rsidRPr="00AF0A0A">
              <w:rPr>
                <w:b/>
                <w:sz w:val="24"/>
                <w:szCs w:val="24"/>
              </w:rPr>
              <w:t>86.343 zł</w:t>
            </w:r>
          </w:p>
        </w:tc>
        <w:tc>
          <w:tcPr>
            <w:tcW w:w="2126" w:type="dxa"/>
            <w:shd w:val="clear" w:color="auto" w:fill="auto"/>
          </w:tcPr>
          <w:p w:rsidR="00A57579" w:rsidRPr="00AF0A0A" w:rsidRDefault="00A57579" w:rsidP="00A57579">
            <w:pPr>
              <w:pStyle w:val="Tekstprzypisudolnego"/>
              <w:jc w:val="center"/>
              <w:rPr>
                <w:sz w:val="24"/>
                <w:szCs w:val="24"/>
              </w:rPr>
            </w:pPr>
            <w:r w:rsidRPr="00AF0A0A">
              <w:rPr>
                <w:sz w:val="24"/>
                <w:szCs w:val="24"/>
              </w:rPr>
              <w:t>31,2%</w:t>
            </w:r>
          </w:p>
        </w:tc>
        <w:tc>
          <w:tcPr>
            <w:tcW w:w="2268" w:type="dxa"/>
            <w:shd w:val="clear" w:color="auto" w:fill="auto"/>
          </w:tcPr>
          <w:p w:rsidR="00A57579" w:rsidRPr="00AF0A0A" w:rsidRDefault="00A57579" w:rsidP="00A57579">
            <w:pPr>
              <w:pStyle w:val="Tekstprzypisudolnego"/>
              <w:jc w:val="center"/>
              <w:rPr>
                <w:sz w:val="24"/>
                <w:szCs w:val="24"/>
              </w:rPr>
            </w:pPr>
            <w:r w:rsidRPr="00AF0A0A">
              <w:rPr>
                <w:sz w:val="24"/>
                <w:szCs w:val="24"/>
              </w:rPr>
              <w:t>- 51.982 zł</w:t>
            </w:r>
          </w:p>
        </w:tc>
      </w:tr>
    </w:tbl>
    <w:p w:rsidR="00A57579" w:rsidRPr="00AF0A0A" w:rsidRDefault="00A57579" w:rsidP="00B944AF">
      <w:pPr>
        <w:jc w:val="both"/>
        <w:rPr>
          <w:sz w:val="24"/>
          <w:szCs w:val="24"/>
        </w:rPr>
      </w:pPr>
      <w:r w:rsidRPr="00AF0A0A">
        <w:rPr>
          <w:sz w:val="24"/>
          <w:szCs w:val="24"/>
        </w:rPr>
        <w:t>Wydatki bieżące  zostały poniesione w kwocie:</w:t>
      </w:r>
    </w:p>
    <w:p w:rsidR="00A57579" w:rsidRPr="00AF0A0A" w:rsidRDefault="00A57579" w:rsidP="003620C7">
      <w:pPr>
        <w:pStyle w:val="Akapitzlist"/>
        <w:numPr>
          <w:ilvl w:val="0"/>
          <w:numId w:val="197"/>
        </w:numPr>
        <w:ind w:left="284" w:hanging="284"/>
        <w:jc w:val="both"/>
        <w:rPr>
          <w:sz w:val="24"/>
          <w:szCs w:val="24"/>
        </w:rPr>
      </w:pPr>
      <w:r w:rsidRPr="00AF0A0A">
        <w:rPr>
          <w:i/>
          <w:sz w:val="24"/>
          <w:szCs w:val="24"/>
        </w:rPr>
        <w:t>68.435 zł</w:t>
      </w:r>
      <w:r w:rsidRPr="00AF0A0A">
        <w:rPr>
          <w:sz w:val="24"/>
          <w:szCs w:val="24"/>
        </w:rPr>
        <w:t xml:space="preserve"> na koszty udziału w targach krajowych i zagranicznych oraz prezentacjach </w:t>
      </w:r>
      <w:r w:rsidRPr="00AF0A0A">
        <w:rPr>
          <w:sz w:val="24"/>
          <w:szCs w:val="24"/>
        </w:rPr>
        <w:br/>
        <w:t>(tj. Międzynarodowych Targach Produkcji Ekologicznej „</w:t>
      </w:r>
      <w:proofErr w:type="spellStart"/>
      <w:r w:rsidRPr="00AF0A0A">
        <w:rPr>
          <w:sz w:val="24"/>
          <w:szCs w:val="24"/>
        </w:rPr>
        <w:t>BioFach</w:t>
      </w:r>
      <w:proofErr w:type="spellEnd"/>
      <w:r w:rsidRPr="00AF0A0A">
        <w:rPr>
          <w:sz w:val="24"/>
          <w:szCs w:val="24"/>
        </w:rPr>
        <w:t>” w Norymberdze, Międzynarodowych Targach Przemysłu Spożywczego, Rolnego i Ogrodnictwa „</w:t>
      </w:r>
      <w:proofErr w:type="spellStart"/>
      <w:r w:rsidRPr="00AF0A0A">
        <w:rPr>
          <w:sz w:val="24"/>
          <w:szCs w:val="24"/>
        </w:rPr>
        <w:t>Grűne</w:t>
      </w:r>
      <w:proofErr w:type="spellEnd"/>
      <w:r w:rsidRPr="00AF0A0A">
        <w:rPr>
          <w:sz w:val="24"/>
          <w:szCs w:val="24"/>
        </w:rPr>
        <w:t xml:space="preserve"> </w:t>
      </w:r>
      <w:proofErr w:type="spellStart"/>
      <w:r w:rsidRPr="00AF0A0A">
        <w:rPr>
          <w:sz w:val="24"/>
          <w:szCs w:val="24"/>
        </w:rPr>
        <w:t>Woche</w:t>
      </w:r>
      <w:proofErr w:type="spellEnd"/>
      <w:r w:rsidRPr="00AF0A0A">
        <w:rPr>
          <w:sz w:val="24"/>
          <w:szCs w:val="24"/>
        </w:rPr>
        <w:t xml:space="preserve">” w Berlinie, Pikniku nad Odrą oraz VI edycji „Listy Produktów Tradycyjnych” </w:t>
      </w:r>
      <w:r w:rsidR="00474EFE" w:rsidRPr="00AF0A0A">
        <w:rPr>
          <w:sz w:val="24"/>
          <w:szCs w:val="24"/>
        </w:rPr>
        <w:br/>
      </w:r>
      <w:r w:rsidRPr="00AF0A0A">
        <w:rPr>
          <w:sz w:val="24"/>
          <w:szCs w:val="24"/>
        </w:rPr>
        <w:t xml:space="preserve">w Toruniu), podczas których promowano rolnictwo i przetwórstwo rolno – spożywcze naszego regionu,  </w:t>
      </w:r>
    </w:p>
    <w:p w:rsidR="00A57579" w:rsidRPr="00AF0A0A" w:rsidRDefault="00A57579" w:rsidP="003620C7">
      <w:pPr>
        <w:pStyle w:val="Akapitzlist"/>
        <w:numPr>
          <w:ilvl w:val="0"/>
          <w:numId w:val="197"/>
        </w:numPr>
        <w:ind w:left="284" w:hanging="284"/>
        <w:jc w:val="both"/>
        <w:rPr>
          <w:sz w:val="24"/>
          <w:szCs w:val="24"/>
        </w:rPr>
      </w:pPr>
      <w:r w:rsidRPr="00AF0A0A">
        <w:rPr>
          <w:i/>
          <w:sz w:val="24"/>
          <w:szCs w:val="24"/>
        </w:rPr>
        <w:t>8.601 zł</w:t>
      </w:r>
      <w:r w:rsidRPr="00AF0A0A">
        <w:rPr>
          <w:sz w:val="24"/>
          <w:szCs w:val="24"/>
        </w:rPr>
        <w:t xml:space="preserve"> na opłacenie składki członkowskiej z tytułu uczestnictwa Województwa </w:t>
      </w:r>
      <w:r w:rsidR="00474EFE" w:rsidRPr="00AF0A0A">
        <w:rPr>
          <w:sz w:val="24"/>
          <w:szCs w:val="24"/>
        </w:rPr>
        <w:br/>
      </w:r>
      <w:r w:rsidRPr="00AF0A0A">
        <w:rPr>
          <w:sz w:val="24"/>
          <w:szCs w:val="24"/>
        </w:rPr>
        <w:t>w Europejskiej Sieci Dziedzictwa Kulinarnego,</w:t>
      </w:r>
    </w:p>
    <w:p w:rsidR="00A57579" w:rsidRPr="00AF0A0A" w:rsidRDefault="00A57579" w:rsidP="003620C7">
      <w:pPr>
        <w:pStyle w:val="Akapitzlist"/>
        <w:numPr>
          <w:ilvl w:val="0"/>
          <w:numId w:val="197"/>
        </w:numPr>
        <w:ind w:left="284" w:hanging="284"/>
        <w:jc w:val="both"/>
        <w:rPr>
          <w:sz w:val="24"/>
          <w:szCs w:val="24"/>
        </w:rPr>
      </w:pPr>
      <w:r w:rsidRPr="00AF0A0A">
        <w:rPr>
          <w:i/>
          <w:sz w:val="24"/>
          <w:szCs w:val="24"/>
        </w:rPr>
        <w:t>8.485 zł</w:t>
      </w:r>
      <w:r w:rsidRPr="00AF0A0A">
        <w:rPr>
          <w:sz w:val="24"/>
          <w:szCs w:val="24"/>
        </w:rPr>
        <w:t xml:space="preserve"> na zakup pucharów i nagród dla zwycięzców w konkursach promujących  rolnictwo i obszary wiejskie regionu,</w:t>
      </w:r>
    </w:p>
    <w:p w:rsidR="00A57579" w:rsidRPr="00AF0A0A" w:rsidRDefault="00A57579" w:rsidP="003620C7">
      <w:pPr>
        <w:pStyle w:val="Akapitzlist"/>
        <w:numPr>
          <w:ilvl w:val="0"/>
          <w:numId w:val="197"/>
        </w:numPr>
        <w:ind w:left="284" w:hanging="284"/>
        <w:jc w:val="both"/>
        <w:rPr>
          <w:sz w:val="24"/>
          <w:szCs w:val="24"/>
        </w:rPr>
      </w:pPr>
      <w:r w:rsidRPr="00AF0A0A">
        <w:rPr>
          <w:i/>
          <w:sz w:val="24"/>
          <w:szCs w:val="24"/>
        </w:rPr>
        <w:t>822 zł</w:t>
      </w:r>
      <w:r w:rsidRPr="00AF0A0A">
        <w:rPr>
          <w:sz w:val="24"/>
          <w:szCs w:val="24"/>
        </w:rPr>
        <w:t xml:space="preserve"> na koszty przeprowadzenia kontroli mających na celu potwierdzenie przestrzegania regulaminu Sieci Dziedzictwa Kulinarnego Pomorza Zachodniego przez członków Sieci.</w:t>
      </w:r>
    </w:p>
    <w:p w:rsidR="00A57579" w:rsidRPr="00AF0A0A" w:rsidRDefault="00A57579" w:rsidP="00B944AF">
      <w:pPr>
        <w:pStyle w:val="Tekstpodstawowy2"/>
        <w:rPr>
          <w:b/>
          <w:i/>
          <w:sz w:val="16"/>
          <w:szCs w:val="16"/>
          <w:u w:val="single"/>
        </w:rPr>
      </w:pPr>
    </w:p>
    <w:p w:rsidR="00A57579" w:rsidRPr="00AF0A0A" w:rsidRDefault="00A57579" w:rsidP="0036177C">
      <w:pPr>
        <w:pStyle w:val="Tekstpodstawowy2"/>
        <w:numPr>
          <w:ilvl w:val="0"/>
          <w:numId w:val="22"/>
        </w:numPr>
        <w:rPr>
          <w:b/>
          <w:i/>
          <w:u w:val="single"/>
        </w:rPr>
      </w:pPr>
      <w:r w:rsidRPr="00AF0A0A">
        <w:rPr>
          <w:b/>
          <w:i/>
          <w:u w:val="single"/>
        </w:rPr>
        <w:t>Wyjaśnienie odchylenia:</w:t>
      </w:r>
    </w:p>
    <w:p w:rsidR="009353F0" w:rsidRPr="00AF0A0A" w:rsidRDefault="00A57579" w:rsidP="00A57579">
      <w:pPr>
        <w:pStyle w:val="Tekstpodstawowy2"/>
      </w:pPr>
      <w:r w:rsidRPr="00AF0A0A">
        <w:t>Realizacja wydatków jest zgodna z terminarzem imprez oraz harmonogramem wydatków.</w:t>
      </w:r>
    </w:p>
    <w:p w:rsidR="00A57579" w:rsidRPr="00AF0A0A" w:rsidRDefault="00A57579" w:rsidP="00A57579">
      <w:pPr>
        <w:pStyle w:val="Tekstpodstawowy2"/>
        <w:rPr>
          <w:snapToGrid w:val="0"/>
          <w:sz w:val="8"/>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3E7334" w:rsidRPr="00AF0A0A" w:rsidTr="00FC478D">
        <w:tc>
          <w:tcPr>
            <w:tcW w:w="9180" w:type="dxa"/>
            <w:gridSpan w:val="4"/>
            <w:shd w:val="clear" w:color="auto" w:fill="E6E6E6"/>
          </w:tcPr>
          <w:p w:rsidR="003E7334" w:rsidRPr="00AF0A0A" w:rsidRDefault="003E7334" w:rsidP="00EE38D2">
            <w:pPr>
              <w:pStyle w:val="Tekstprzypisudolnego"/>
              <w:rPr>
                <w:b/>
                <w:sz w:val="24"/>
                <w:szCs w:val="24"/>
              </w:rPr>
            </w:pPr>
            <w:r w:rsidRPr="00AF0A0A">
              <w:rPr>
                <w:b/>
                <w:i/>
                <w:sz w:val="24"/>
                <w:szCs w:val="24"/>
              </w:rPr>
              <w:t>75095 – Pozostała działalność</w:t>
            </w:r>
          </w:p>
        </w:tc>
      </w:tr>
      <w:tr w:rsidR="003E7334" w:rsidRPr="00AF0A0A" w:rsidTr="00FC478D">
        <w:tc>
          <w:tcPr>
            <w:tcW w:w="2660" w:type="dxa"/>
            <w:shd w:val="clear" w:color="auto" w:fill="E6E6E6"/>
            <w:vAlign w:val="center"/>
          </w:tcPr>
          <w:p w:rsidR="003E7334" w:rsidRPr="00AF0A0A" w:rsidRDefault="003E7334" w:rsidP="00EE38D2">
            <w:pPr>
              <w:pStyle w:val="Tekstprzypisudolnego"/>
              <w:jc w:val="center"/>
            </w:pPr>
            <w:r w:rsidRPr="00AF0A0A">
              <w:t>Plan po zmianach</w:t>
            </w:r>
          </w:p>
        </w:tc>
        <w:tc>
          <w:tcPr>
            <w:tcW w:w="2268" w:type="dxa"/>
            <w:shd w:val="clear" w:color="auto" w:fill="E6E6E6"/>
            <w:vAlign w:val="center"/>
          </w:tcPr>
          <w:p w:rsidR="003E7334" w:rsidRPr="00AF0A0A" w:rsidRDefault="003E7334" w:rsidP="00EE38D2">
            <w:pPr>
              <w:pStyle w:val="Tekstprzypisudolnego"/>
              <w:jc w:val="center"/>
            </w:pPr>
            <w:r w:rsidRPr="00AF0A0A">
              <w:t>Wykonanie</w:t>
            </w:r>
          </w:p>
        </w:tc>
        <w:tc>
          <w:tcPr>
            <w:tcW w:w="2126" w:type="dxa"/>
            <w:shd w:val="clear" w:color="auto" w:fill="E6E6E6"/>
            <w:vAlign w:val="center"/>
          </w:tcPr>
          <w:p w:rsidR="003E7334" w:rsidRPr="00AF0A0A" w:rsidRDefault="003E7334" w:rsidP="00EE38D2">
            <w:pPr>
              <w:pStyle w:val="Tekstprzypisudolnego"/>
              <w:jc w:val="center"/>
            </w:pPr>
            <w:r w:rsidRPr="00AF0A0A">
              <w:t>Wskaźnik realizacji</w:t>
            </w:r>
          </w:p>
        </w:tc>
        <w:tc>
          <w:tcPr>
            <w:tcW w:w="2126" w:type="dxa"/>
            <w:shd w:val="clear" w:color="auto" w:fill="E6E6E6"/>
            <w:vAlign w:val="center"/>
          </w:tcPr>
          <w:p w:rsidR="003E7334" w:rsidRPr="00AF0A0A" w:rsidRDefault="003E7334" w:rsidP="00EE38D2">
            <w:pPr>
              <w:pStyle w:val="Tekstprzypisudolnego"/>
              <w:jc w:val="center"/>
            </w:pPr>
            <w:r w:rsidRPr="00AF0A0A">
              <w:t>Odchylenie</w:t>
            </w:r>
          </w:p>
        </w:tc>
      </w:tr>
      <w:tr w:rsidR="003E7334" w:rsidRPr="00AF0A0A" w:rsidTr="00FC478D">
        <w:tc>
          <w:tcPr>
            <w:tcW w:w="2660" w:type="dxa"/>
            <w:shd w:val="clear" w:color="auto" w:fill="E6E6E6"/>
          </w:tcPr>
          <w:p w:rsidR="003E7334" w:rsidRPr="00AF0A0A" w:rsidRDefault="007D4E9E" w:rsidP="00EE38D2">
            <w:pPr>
              <w:pStyle w:val="Tekstprzypisudolnego"/>
              <w:jc w:val="center"/>
              <w:rPr>
                <w:sz w:val="24"/>
                <w:szCs w:val="24"/>
              </w:rPr>
            </w:pPr>
            <w:r w:rsidRPr="00AF0A0A">
              <w:rPr>
                <w:sz w:val="24"/>
                <w:szCs w:val="24"/>
              </w:rPr>
              <w:t>2.194.456</w:t>
            </w:r>
            <w:r w:rsidR="003E7334" w:rsidRPr="00AF0A0A">
              <w:rPr>
                <w:sz w:val="24"/>
                <w:szCs w:val="24"/>
              </w:rPr>
              <w:t xml:space="preserve"> zł</w:t>
            </w:r>
          </w:p>
        </w:tc>
        <w:tc>
          <w:tcPr>
            <w:tcW w:w="2268" w:type="dxa"/>
            <w:shd w:val="clear" w:color="auto" w:fill="E6E6E6"/>
          </w:tcPr>
          <w:p w:rsidR="003E7334" w:rsidRPr="00AF0A0A" w:rsidRDefault="007D4E9E" w:rsidP="00EE38D2">
            <w:pPr>
              <w:pStyle w:val="Tekstprzypisudolnego"/>
              <w:jc w:val="center"/>
              <w:rPr>
                <w:b/>
                <w:sz w:val="24"/>
                <w:szCs w:val="24"/>
              </w:rPr>
            </w:pPr>
            <w:r w:rsidRPr="00AF0A0A">
              <w:rPr>
                <w:b/>
                <w:sz w:val="24"/>
                <w:szCs w:val="24"/>
              </w:rPr>
              <w:t>789.845</w:t>
            </w:r>
            <w:r w:rsidR="003E7334" w:rsidRPr="00AF0A0A">
              <w:rPr>
                <w:b/>
                <w:sz w:val="24"/>
                <w:szCs w:val="24"/>
              </w:rPr>
              <w:t xml:space="preserve"> zł</w:t>
            </w:r>
          </w:p>
        </w:tc>
        <w:tc>
          <w:tcPr>
            <w:tcW w:w="2126" w:type="dxa"/>
            <w:shd w:val="clear" w:color="auto" w:fill="E6E6E6"/>
          </w:tcPr>
          <w:p w:rsidR="003E7334" w:rsidRPr="00AF0A0A" w:rsidRDefault="007D4E9E" w:rsidP="00EE38D2">
            <w:pPr>
              <w:pStyle w:val="Tekstprzypisudolnego"/>
              <w:jc w:val="center"/>
              <w:rPr>
                <w:sz w:val="24"/>
                <w:szCs w:val="24"/>
              </w:rPr>
            </w:pPr>
            <w:r w:rsidRPr="00AF0A0A">
              <w:rPr>
                <w:sz w:val="24"/>
                <w:szCs w:val="24"/>
              </w:rPr>
              <w:t>36,0</w:t>
            </w:r>
            <w:r w:rsidR="003E7334" w:rsidRPr="00AF0A0A">
              <w:rPr>
                <w:sz w:val="24"/>
                <w:szCs w:val="24"/>
              </w:rPr>
              <w:t>%</w:t>
            </w:r>
          </w:p>
        </w:tc>
        <w:tc>
          <w:tcPr>
            <w:tcW w:w="2126" w:type="dxa"/>
            <w:shd w:val="clear" w:color="auto" w:fill="E6E6E6"/>
          </w:tcPr>
          <w:p w:rsidR="003E7334" w:rsidRPr="00AF0A0A" w:rsidRDefault="007D4E9E" w:rsidP="00EE38D2">
            <w:pPr>
              <w:pStyle w:val="Tekstprzypisudolnego"/>
              <w:jc w:val="center"/>
              <w:rPr>
                <w:sz w:val="24"/>
                <w:szCs w:val="24"/>
              </w:rPr>
            </w:pPr>
            <w:r w:rsidRPr="00AF0A0A">
              <w:rPr>
                <w:sz w:val="24"/>
                <w:szCs w:val="24"/>
              </w:rPr>
              <w:t>- 307</w:t>
            </w:r>
            <w:r w:rsidR="00495C42" w:rsidRPr="00AF0A0A">
              <w:rPr>
                <w:sz w:val="24"/>
                <w:szCs w:val="24"/>
              </w:rPr>
              <w:t>.</w:t>
            </w:r>
            <w:r w:rsidRPr="00AF0A0A">
              <w:rPr>
                <w:sz w:val="24"/>
                <w:szCs w:val="24"/>
              </w:rPr>
              <w:t>383</w:t>
            </w:r>
            <w:r w:rsidR="003E7334" w:rsidRPr="00AF0A0A">
              <w:rPr>
                <w:sz w:val="24"/>
                <w:szCs w:val="24"/>
              </w:rPr>
              <w:t xml:space="preserve"> zł</w:t>
            </w:r>
          </w:p>
        </w:tc>
      </w:tr>
    </w:tbl>
    <w:p w:rsidR="003E7334" w:rsidRPr="00AF0A0A" w:rsidRDefault="003E7334" w:rsidP="00EE38D2">
      <w:pPr>
        <w:pStyle w:val="Tekstpodstawowy2"/>
        <w:rPr>
          <w:sz w:val="4"/>
          <w:szCs w:val="4"/>
        </w:rPr>
      </w:pPr>
    </w:p>
    <w:p w:rsidR="003E7334" w:rsidRPr="00AF0A0A" w:rsidRDefault="003E7334" w:rsidP="00EE38D2">
      <w:pPr>
        <w:pStyle w:val="Tekstpodstawowy2"/>
        <w:rPr>
          <w:b/>
        </w:rPr>
      </w:pPr>
      <w:r w:rsidRPr="00AF0A0A">
        <w:t xml:space="preserve">W ramach tego rozdziału </w:t>
      </w:r>
      <w:r w:rsidRPr="00AF0A0A">
        <w:rPr>
          <w:b/>
        </w:rPr>
        <w:t xml:space="preserve">wydatki bieżące </w:t>
      </w:r>
      <w:r w:rsidRPr="00AF0A0A">
        <w:t>poniesiono</w:t>
      </w:r>
      <w:r w:rsidRPr="00AF0A0A">
        <w:rPr>
          <w:b/>
        </w:rPr>
        <w:t xml:space="preserve"> </w:t>
      </w:r>
      <w:r w:rsidRPr="00AF0A0A">
        <w:t>na:</w:t>
      </w:r>
    </w:p>
    <w:p w:rsidR="00D93365" w:rsidRPr="00AF0A0A" w:rsidRDefault="00D93365" w:rsidP="00D93365">
      <w:pPr>
        <w:pStyle w:val="Tekstpodstawowy2"/>
        <w:rPr>
          <w:sz w:val="8"/>
          <w:szCs w:val="8"/>
        </w:rPr>
      </w:pPr>
    </w:p>
    <w:p w:rsidR="00D93365" w:rsidRPr="00AF0A0A" w:rsidRDefault="00D93365" w:rsidP="006136AB">
      <w:pPr>
        <w:pStyle w:val="Tekstpodstawowy2"/>
        <w:numPr>
          <w:ilvl w:val="0"/>
          <w:numId w:val="41"/>
        </w:numPr>
        <w:rPr>
          <w:b/>
          <w:i/>
          <w:sz w:val="28"/>
          <w:szCs w:val="28"/>
        </w:rPr>
      </w:pPr>
      <w:r w:rsidRPr="00AF0A0A">
        <w:rPr>
          <w:b/>
          <w:i/>
          <w:sz w:val="28"/>
          <w:szCs w:val="28"/>
        </w:rPr>
        <w:t xml:space="preserve">Kształtowanie pozytywnego wizerunku Województwa w mediach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D93365" w:rsidRPr="00AF0A0A" w:rsidTr="009F0644">
        <w:tc>
          <w:tcPr>
            <w:tcW w:w="1876" w:type="dxa"/>
            <w:shd w:val="clear" w:color="auto" w:fill="auto"/>
            <w:vAlign w:val="center"/>
          </w:tcPr>
          <w:p w:rsidR="00D93365" w:rsidRPr="00AF0A0A" w:rsidRDefault="00D93365" w:rsidP="009F0644">
            <w:pPr>
              <w:pStyle w:val="Tekstprzypisudolnego"/>
              <w:ind w:hanging="142"/>
              <w:jc w:val="center"/>
            </w:pPr>
            <w:r w:rsidRPr="00AF0A0A">
              <w:t>Plan po zmianach</w:t>
            </w:r>
          </w:p>
        </w:tc>
        <w:tc>
          <w:tcPr>
            <w:tcW w:w="2518" w:type="dxa"/>
            <w:shd w:val="clear" w:color="auto" w:fill="auto"/>
            <w:vAlign w:val="center"/>
          </w:tcPr>
          <w:p w:rsidR="00D93365" w:rsidRPr="00AF0A0A" w:rsidRDefault="00D93365" w:rsidP="009F0644">
            <w:pPr>
              <w:pStyle w:val="Tekstprzypisudolnego"/>
              <w:ind w:hanging="142"/>
              <w:jc w:val="center"/>
            </w:pPr>
            <w:r w:rsidRPr="00AF0A0A">
              <w:t>Wykonanie</w:t>
            </w:r>
          </w:p>
        </w:tc>
        <w:tc>
          <w:tcPr>
            <w:tcW w:w="2126" w:type="dxa"/>
            <w:shd w:val="clear" w:color="auto" w:fill="auto"/>
            <w:vAlign w:val="center"/>
          </w:tcPr>
          <w:p w:rsidR="00D93365" w:rsidRPr="00AF0A0A" w:rsidRDefault="00D93365" w:rsidP="009F0644">
            <w:pPr>
              <w:pStyle w:val="Tekstprzypisudolnego"/>
              <w:ind w:hanging="142"/>
              <w:jc w:val="center"/>
            </w:pPr>
            <w:r w:rsidRPr="00AF0A0A">
              <w:t>Wskaźnik realizacji</w:t>
            </w:r>
          </w:p>
        </w:tc>
        <w:tc>
          <w:tcPr>
            <w:tcW w:w="2157" w:type="dxa"/>
            <w:shd w:val="clear" w:color="auto" w:fill="auto"/>
            <w:vAlign w:val="center"/>
          </w:tcPr>
          <w:p w:rsidR="00D93365" w:rsidRPr="00AF0A0A" w:rsidRDefault="00D93365" w:rsidP="009F0644">
            <w:pPr>
              <w:pStyle w:val="Tekstprzypisudolnego"/>
              <w:ind w:hanging="142"/>
              <w:jc w:val="center"/>
            </w:pPr>
            <w:r w:rsidRPr="00AF0A0A">
              <w:t>Odchylenie</w:t>
            </w:r>
          </w:p>
        </w:tc>
      </w:tr>
      <w:tr w:rsidR="00D93365" w:rsidRPr="00AF0A0A" w:rsidTr="009F0644">
        <w:tc>
          <w:tcPr>
            <w:tcW w:w="187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146.380 zł</w:t>
            </w:r>
          </w:p>
        </w:tc>
        <w:tc>
          <w:tcPr>
            <w:tcW w:w="2518" w:type="dxa"/>
            <w:shd w:val="clear" w:color="auto" w:fill="auto"/>
          </w:tcPr>
          <w:p w:rsidR="00D93365" w:rsidRPr="00AF0A0A" w:rsidRDefault="00D93365" w:rsidP="009F0644">
            <w:pPr>
              <w:pStyle w:val="Tekstprzypisudolnego"/>
              <w:ind w:hanging="142"/>
              <w:jc w:val="center"/>
              <w:rPr>
                <w:b/>
                <w:sz w:val="24"/>
                <w:szCs w:val="24"/>
              </w:rPr>
            </w:pPr>
            <w:r w:rsidRPr="00AF0A0A">
              <w:rPr>
                <w:b/>
                <w:sz w:val="24"/>
                <w:szCs w:val="24"/>
              </w:rPr>
              <w:t>71.841 zł</w:t>
            </w:r>
          </w:p>
        </w:tc>
        <w:tc>
          <w:tcPr>
            <w:tcW w:w="212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49,1%</w:t>
            </w:r>
          </w:p>
        </w:tc>
        <w:tc>
          <w:tcPr>
            <w:tcW w:w="2157"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- 1.349 zł</w:t>
            </w:r>
          </w:p>
        </w:tc>
      </w:tr>
    </w:tbl>
    <w:p w:rsidR="00D93365" w:rsidRPr="00AF0A0A" w:rsidRDefault="00D93365" w:rsidP="00D93365">
      <w:pPr>
        <w:pStyle w:val="Tekstpodstawowy2"/>
        <w:rPr>
          <w:sz w:val="4"/>
          <w:szCs w:val="4"/>
        </w:rPr>
      </w:pPr>
    </w:p>
    <w:p w:rsidR="00D93365" w:rsidRPr="00AF0A0A" w:rsidRDefault="00D93365" w:rsidP="00D93365">
      <w:pPr>
        <w:pStyle w:val="Tekstpodstawowy2"/>
      </w:pPr>
      <w:r w:rsidRPr="00AF0A0A">
        <w:t>Wydatki zrealizowane w podanej wysokości zostały poniesione:</w:t>
      </w:r>
    </w:p>
    <w:p w:rsidR="00D93365" w:rsidRPr="00AF0A0A" w:rsidRDefault="00D93365" w:rsidP="003620C7">
      <w:pPr>
        <w:pStyle w:val="Tekstpodstawowy2"/>
        <w:numPr>
          <w:ilvl w:val="0"/>
          <w:numId w:val="34"/>
        </w:numPr>
      </w:pPr>
      <w:r w:rsidRPr="00AF0A0A">
        <w:lastRenderedPageBreak/>
        <w:t xml:space="preserve">na artykuły sponsorowane </w:t>
      </w:r>
      <w:r w:rsidRPr="00AF0A0A">
        <w:rPr>
          <w:i/>
        </w:rPr>
        <w:t>(stanowiące element polityki informacyjnej Urzędu Marszałkowskiego)</w:t>
      </w:r>
      <w:r w:rsidRPr="00AF0A0A">
        <w:t xml:space="preserve"> zlecane wraz z organizacją przedsięwzięć z zakresu działalności Urzędu Marszałkowskiego, które zamieszczane są w prasie regionalnej i ogólnopolskiej oraz w wydawnictwach okolicznościowych towarzyszących konferencjom i targom </w:t>
      </w:r>
      <w:r w:rsidRPr="00AF0A0A">
        <w:br/>
        <w:t xml:space="preserve">w kwocie </w:t>
      </w:r>
      <w:r w:rsidRPr="00AF0A0A">
        <w:rPr>
          <w:i/>
        </w:rPr>
        <w:t>25.259 zł,</w:t>
      </w:r>
    </w:p>
    <w:p w:rsidR="00D93365" w:rsidRPr="00AF0A0A" w:rsidRDefault="00D93365" w:rsidP="003620C7">
      <w:pPr>
        <w:pStyle w:val="Tekstpodstawowy2"/>
        <w:numPr>
          <w:ilvl w:val="0"/>
          <w:numId w:val="34"/>
        </w:numPr>
      </w:pPr>
      <w:r w:rsidRPr="00AF0A0A">
        <w:t>na usługi zw</w:t>
      </w:r>
      <w:r w:rsidR="00214AC7" w:rsidRPr="00AF0A0A">
        <w:t>iązane z prowadzeniem public re</w:t>
      </w:r>
      <w:r w:rsidRPr="00AF0A0A">
        <w:t>lations w kwocie</w:t>
      </w:r>
      <w:r w:rsidRPr="00AF0A0A">
        <w:rPr>
          <w:i/>
        </w:rPr>
        <w:t xml:space="preserve"> 42.892 zł,</w:t>
      </w:r>
    </w:p>
    <w:p w:rsidR="00D93365" w:rsidRPr="00AF0A0A" w:rsidRDefault="00D93365" w:rsidP="003620C7">
      <w:pPr>
        <w:pStyle w:val="Tekstpodstawowy2"/>
        <w:numPr>
          <w:ilvl w:val="0"/>
          <w:numId w:val="34"/>
        </w:numPr>
      </w:pPr>
      <w:r w:rsidRPr="00AF0A0A">
        <w:t xml:space="preserve">na nagrody ufundowane przez Marszałka Województwa Zachodniopomorskiego </w:t>
      </w:r>
      <w:r w:rsidRPr="00AF0A0A">
        <w:br/>
        <w:t xml:space="preserve">dla najlepszych dziennikarzy wręczone na gali konkursu </w:t>
      </w:r>
      <w:r w:rsidRPr="00AF0A0A">
        <w:rPr>
          <w:i/>
        </w:rPr>
        <w:t>”Dziennikarz Roku 2011”</w:t>
      </w:r>
      <w:r w:rsidRPr="00AF0A0A">
        <w:t xml:space="preserve"> </w:t>
      </w:r>
      <w:r w:rsidRPr="00AF0A0A">
        <w:br/>
        <w:t xml:space="preserve">w kwocie </w:t>
      </w:r>
      <w:r w:rsidRPr="00AF0A0A">
        <w:rPr>
          <w:i/>
        </w:rPr>
        <w:t>3.690  zł.</w:t>
      </w:r>
    </w:p>
    <w:p w:rsidR="00D93365" w:rsidRPr="00087586" w:rsidRDefault="00D93365" w:rsidP="00D93365">
      <w:pPr>
        <w:pStyle w:val="Tekstpodstawowy2"/>
        <w:ind w:left="60"/>
        <w:rPr>
          <w:color w:val="0070C0"/>
          <w:sz w:val="8"/>
          <w:szCs w:val="8"/>
        </w:rPr>
      </w:pPr>
    </w:p>
    <w:p w:rsidR="00D93365" w:rsidRPr="00AF0A0A" w:rsidRDefault="00D93365" w:rsidP="0036177C">
      <w:pPr>
        <w:pStyle w:val="Tekstpodstawowy2"/>
        <w:numPr>
          <w:ilvl w:val="0"/>
          <w:numId w:val="24"/>
        </w:numPr>
        <w:rPr>
          <w:b/>
          <w:i/>
          <w:u w:val="single"/>
        </w:rPr>
      </w:pPr>
      <w:r w:rsidRPr="00AF0A0A">
        <w:rPr>
          <w:b/>
          <w:i/>
          <w:u w:val="single"/>
        </w:rPr>
        <w:t>Wyjaśnienie odchylenia</w:t>
      </w:r>
    </w:p>
    <w:p w:rsidR="00D93365" w:rsidRPr="00AF0A0A" w:rsidRDefault="00D93365" w:rsidP="00D93365">
      <w:pPr>
        <w:pStyle w:val="Tekstpodstawowy2"/>
        <w:rPr>
          <w:b/>
          <w:i/>
          <w:sz w:val="16"/>
          <w:szCs w:val="16"/>
          <w:u w:val="single"/>
        </w:rPr>
      </w:pPr>
      <w:r w:rsidRPr="00AF0A0A">
        <w:t xml:space="preserve">Realizacja zadania </w:t>
      </w:r>
      <w:r w:rsidR="00C13169" w:rsidRPr="00AF0A0A">
        <w:t>jest zgodna z harmonogramem.</w:t>
      </w:r>
    </w:p>
    <w:p w:rsidR="00D93365" w:rsidRPr="00AF0A0A" w:rsidRDefault="00D93365" w:rsidP="00D93365">
      <w:pPr>
        <w:pStyle w:val="Tekstpodstawowy2"/>
        <w:ind w:left="60"/>
        <w:rPr>
          <w:sz w:val="8"/>
          <w:szCs w:val="8"/>
        </w:rPr>
      </w:pPr>
    </w:p>
    <w:p w:rsidR="00D93365" w:rsidRPr="00AF0A0A" w:rsidRDefault="00D93365" w:rsidP="006136AB">
      <w:pPr>
        <w:pStyle w:val="Tekstpodstawowy2"/>
        <w:numPr>
          <w:ilvl w:val="0"/>
          <w:numId w:val="41"/>
        </w:numPr>
        <w:rPr>
          <w:b/>
          <w:i/>
          <w:sz w:val="28"/>
          <w:szCs w:val="28"/>
        </w:rPr>
      </w:pPr>
      <w:r w:rsidRPr="00AF0A0A">
        <w:rPr>
          <w:b/>
          <w:i/>
          <w:sz w:val="28"/>
          <w:szCs w:val="28"/>
        </w:rPr>
        <w:t>Współpraca z samorządami, związkami i innymi podmiotami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D93365" w:rsidRPr="00AF0A0A" w:rsidTr="009F0644">
        <w:tc>
          <w:tcPr>
            <w:tcW w:w="1876" w:type="dxa"/>
            <w:shd w:val="clear" w:color="auto" w:fill="auto"/>
            <w:vAlign w:val="center"/>
          </w:tcPr>
          <w:p w:rsidR="00D93365" w:rsidRPr="00AF0A0A" w:rsidRDefault="00D93365" w:rsidP="009F0644">
            <w:pPr>
              <w:pStyle w:val="Tekstprzypisudolnego"/>
              <w:ind w:hanging="142"/>
              <w:jc w:val="center"/>
            </w:pPr>
            <w:r w:rsidRPr="00AF0A0A">
              <w:t>Plan po zmianach</w:t>
            </w:r>
          </w:p>
        </w:tc>
        <w:tc>
          <w:tcPr>
            <w:tcW w:w="2518" w:type="dxa"/>
            <w:shd w:val="clear" w:color="auto" w:fill="auto"/>
            <w:vAlign w:val="center"/>
          </w:tcPr>
          <w:p w:rsidR="00D93365" w:rsidRPr="00AF0A0A" w:rsidRDefault="00D93365" w:rsidP="009F0644">
            <w:pPr>
              <w:pStyle w:val="Tekstprzypisudolnego"/>
              <w:ind w:hanging="142"/>
              <w:jc w:val="center"/>
            </w:pPr>
            <w:r w:rsidRPr="00AF0A0A">
              <w:t>Wykonanie</w:t>
            </w:r>
          </w:p>
        </w:tc>
        <w:tc>
          <w:tcPr>
            <w:tcW w:w="2126" w:type="dxa"/>
            <w:shd w:val="clear" w:color="auto" w:fill="auto"/>
            <w:vAlign w:val="center"/>
          </w:tcPr>
          <w:p w:rsidR="00D93365" w:rsidRPr="00AF0A0A" w:rsidRDefault="00D93365" w:rsidP="009F0644">
            <w:pPr>
              <w:pStyle w:val="Tekstprzypisudolnego"/>
              <w:ind w:hanging="142"/>
              <w:jc w:val="center"/>
            </w:pPr>
            <w:r w:rsidRPr="00AF0A0A">
              <w:t>Wskaźnik realizacji</w:t>
            </w:r>
          </w:p>
        </w:tc>
        <w:tc>
          <w:tcPr>
            <w:tcW w:w="2157" w:type="dxa"/>
            <w:shd w:val="clear" w:color="auto" w:fill="auto"/>
            <w:vAlign w:val="center"/>
          </w:tcPr>
          <w:p w:rsidR="00D93365" w:rsidRPr="00AF0A0A" w:rsidRDefault="00D93365" w:rsidP="009F0644">
            <w:pPr>
              <w:pStyle w:val="Tekstprzypisudolnego"/>
              <w:ind w:hanging="142"/>
              <w:jc w:val="center"/>
            </w:pPr>
            <w:r w:rsidRPr="00AF0A0A">
              <w:t>Odchylenie</w:t>
            </w:r>
          </w:p>
        </w:tc>
      </w:tr>
      <w:tr w:rsidR="00D93365" w:rsidRPr="00AF0A0A" w:rsidTr="009F0644">
        <w:tc>
          <w:tcPr>
            <w:tcW w:w="187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97.800 zł</w:t>
            </w:r>
          </w:p>
        </w:tc>
        <w:tc>
          <w:tcPr>
            <w:tcW w:w="2518" w:type="dxa"/>
            <w:shd w:val="clear" w:color="auto" w:fill="auto"/>
          </w:tcPr>
          <w:p w:rsidR="00D93365" w:rsidRPr="00AF0A0A" w:rsidRDefault="00D93365" w:rsidP="009F0644">
            <w:pPr>
              <w:pStyle w:val="Tekstprzypisudolnego"/>
              <w:ind w:hanging="142"/>
              <w:jc w:val="center"/>
              <w:rPr>
                <w:b/>
                <w:sz w:val="24"/>
                <w:szCs w:val="24"/>
              </w:rPr>
            </w:pPr>
            <w:r w:rsidRPr="00AF0A0A">
              <w:rPr>
                <w:b/>
                <w:sz w:val="24"/>
                <w:szCs w:val="24"/>
              </w:rPr>
              <w:t>77.346 zł</w:t>
            </w:r>
          </w:p>
        </w:tc>
        <w:tc>
          <w:tcPr>
            <w:tcW w:w="212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79,1%</w:t>
            </w:r>
          </w:p>
        </w:tc>
        <w:tc>
          <w:tcPr>
            <w:tcW w:w="2157"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 xml:space="preserve">  28.446  zł</w:t>
            </w:r>
          </w:p>
        </w:tc>
      </w:tr>
    </w:tbl>
    <w:p w:rsidR="00D93365" w:rsidRPr="00AF0A0A" w:rsidRDefault="00D93365" w:rsidP="00D93365">
      <w:pPr>
        <w:pStyle w:val="Tekstpodstawowy2"/>
      </w:pPr>
      <w:r w:rsidRPr="00AF0A0A">
        <w:t>Wydatki zrealizowane w podanej wysokości zostały poniesione:</w:t>
      </w:r>
    </w:p>
    <w:p w:rsidR="00D93365" w:rsidRPr="00AF0A0A" w:rsidRDefault="00D93365" w:rsidP="003620C7">
      <w:pPr>
        <w:pStyle w:val="Tekstpodstawowy2"/>
        <w:numPr>
          <w:ilvl w:val="0"/>
          <w:numId w:val="35"/>
        </w:numPr>
        <w:rPr>
          <w:szCs w:val="24"/>
        </w:rPr>
      </w:pPr>
      <w:r w:rsidRPr="00AF0A0A">
        <w:rPr>
          <w:szCs w:val="24"/>
        </w:rPr>
        <w:t xml:space="preserve">na upominki okolicznościowe  Marszałka Województwa w związku z oficjalnymi wizytami oraz spotkaniami wyjazdowymi w kwocie </w:t>
      </w:r>
      <w:r w:rsidRPr="00AF0A0A">
        <w:rPr>
          <w:i/>
          <w:szCs w:val="24"/>
        </w:rPr>
        <w:t>18.084 zł,</w:t>
      </w:r>
    </w:p>
    <w:p w:rsidR="00D93365" w:rsidRPr="00AF0A0A" w:rsidRDefault="00D93365" w:rsidP="003620C7">
      <w:pPr>
        <w:pStyle w:val="Tekstpodstawowy2"/>
        <w:numPr>
          <w:ilvl w:val="0"/>
          <w:numId w:val="35"/>
        </w:numPr>
        <w:rPr>
          <w:szCs w:val="24"/>
        </w:rPr>
      </w:pPr>
      <w:r w:rsidRPr="00AF0A0A">
        <w:rPr>
          <w:szCs w:val="24"/>
        </w:rPr>
        <w:t xml:space="preserve">na opłatę rocznej składki członkowskiej Województwa Zachodniopomorskiego </w:t>
      </w:r>
      <w:r w:rsidRPr="00AF0A0A">
        <w:rPr>
          <w:szCs w:val="24"/>
        </w:rPr>
        <w:br/>
        <w:t>w Związku Województw Rzeczypospolitej Polskiej w kwocie</w:t>
      </w:r>
      <w:r w:rsidRPr="00AF0A0A">
        <w:rPr>
          <w:i/>
          <w:szCs w:val="24"/>
        </w:rPr>
        <w:t xml:space="preserve"> 59.262 zł.</w:t>
      </w:r>
    </w:p>
    <w:p w:rsidR="00D93365" w:rsidRPr="00AF0A0A" w:rsidRDefault="00D93365" w:rsidP="00D93365">
      <w:pPr>
        <w:pStyle w:val="Tekstpodstawowy2"/>
        <w:rPr>
          <w:sz w:val="8"/>
          <w:szCs w:val="8"/>
        </w:rPr>
      </w:pPr>
    </w:p>
    <w:p w:rsidR="00D93365" w:rsidRPr="00AF0A0A" w:rsidRDefault="00D93365" w:rsidP="0036177C">
      <w:pPr>
        <w:pStyle w:val="Tekstpodstawowy2"/>
        <w:numPr>
          <w:ilvl w:val="0"/>
          <w:numId w:val="24"/>
        </w:numPr>
        <w:rPr>
          <w:b/>
          <w:i/>
          <w:u w:val="single"/>
        </w:rPr>
      </w:pPr>
      <w:r w:rsidRPr="00AF0A0A">
        <w:rPr>
          <w:b/>
          <w:i/>
          <w:u w:val="single"/>
        </w:rPr>
        <w:t>Wyjaśnienie odchylenia</w:t>
      </w:r>
    </w:p>
    <w:p w:rsidR="00D93365" w:rsidRPr="00AF0A0A" w:rsidRDefault="00C13169" w:rsidP="00D93365">
      <w:pPr>
        <w:pStyle w:val="Tekstpodstawowy2"/>
      </w:pPr>
      <w:r w:rsidRPr="00AF0A0A">
        <w:t>Realizacja zadania jest zgodna z harmonogramem.</w:t>
      </w:r>
    </w:p>
    <w:p w:rsidR="00C13169" w:rsidRPr="00AF0A0A" w:rsidRDefault="00C13169" w:rsidP="00D93365">
      <w:pPr>
        <w:pStyle w:val="Tekstpodstawowy2"/>
        <w:rPr>
          <w:sz w:val="8"/>
          <w:szCs w:val="8"/>
        </w:rPr>
      </w:pPr>
    </w:p>
    <w:p w:rsidR="00D93365" w:rsidRPr="00AF0A0A" w:rsidRDefault="00D93365" w:rsidP="006136AB">
      <w:pPr>
        <w:pStyle w:val="Tekstpodstawowy2"/>
        <w:numPr>
          <w:ilvl w:val="0"/>
          <w:numId w:val="41"/>
        </w:numPr>
        <w:rPr>
          <w:b/>
          <w:i/>
          <w:sz w:val="28"/>
          <w:szCs w:val="28"/>
        </w:rPr>
      </w:pPr>
      <w:r w:rsidRPr="00AF0A0A">
        <w:rPr>
          <w:b/>
          <w:i/>
          <w:sz w:val="28"/>
          <w:szCs w:val="28"/>
        </w:rPr>
        <w:t>Pielęgnowanie polskości, wzmacnianie tożsamości regionalnej, organizacja konferencji i uroczystości patriotycznych</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D93365" w:rsidRPr="00AF0A0A" w:rsidTr="009F0644">
        <w:tc>
          <w:tcPr>
            <w:tcW w:w="1876" w:type="dxa"/>
            <w:shd w:val="clear" w:color="auto" w:fill="auto"/>
            <w:vAlign w:val="center"/>
          </w:tcPr>
          <w:p w:rsidR="00D93365" w:rsidRPr="00AF0A0A" w:rsidRDefault="00D93365" w:rsidP="009F0644">
            <w:pPr>
              <w:pStyle w:val="Tekstprzypisudolnego"/>
              <w:ind w:hanging="142"/>
              <w:jc w:val="center"/>
            </w:pPr>
            <w:r w:rsidRPr="00AF0A0A">
              <w:t>Plan po zmianach</w:t>
            </w:r>
          </w:p>
        </w:tc>
        <w:tc>
          <w:tcPr>
            <w:tcW w:w="2518" w:type="dxa"/>
            <w:shd w:val="clear" w:color="auto" w:fill="auto"/>
            <w:vAlign w:val="center"/>
          </w:tcPr>
          <w:p w:rsidR="00D93365" w:rsidRPr="00AF0A0A" w:rsidRDefault="00D93365" w:rsidP="009F0644">
            <w:pPr>
              <w:pStyle w:val="Tekstprzypisudolnego"/>
              <w:ind w:hanging="142"/>
              <w:jc w:val="center"/>
            </w:pPr>
            <w:r w:rsidRPr="00AF0A0A">
              <w:t>Wykonanie</w:t>
            </w:r>
          </w:p>
        </w:tc>
        <w:tc>
          <w:tcPr>
            <w:tcW w:w="2126" w:type="dxa"/>
            <w:shd w:val="clear" w:color="auto" w:fill="auto"/>
            <w:vAlign w:val="center"/>
          </w:tcPr>
          <w:p w:rsidR="00D93365" w:rsidRPr="00AF0A0A" w:rsidRDefault="00D93365" w:rsidP="009F0644">
            <w:pPr>
              <w:pStyle w:val="Tekstprzypisudolnego"/>
              <w:ind w:hanging="142"/>
              <w:jc w:val="center"/>
            </w:pPr>
            <w:r w:rsidRPr="00AF0A0A">
              <w:t>Wskaźnik realizacji</w:t>
            </w:r>
          </w:p>
        </w:tc>
        <w:tc>
          <w:tcPr>
            <w:tcW w:w="2157" w:type="dxa"/>
            <w:shd w:val="clear" w:color="auto" w:fill="auto"/>
            <w:vAlign w:val="center"/>
          </w:tcPr>
          <w:p w:rsidR="00D93365" w:rsidRPr="00AF0A0A" w:rsidRDefault="00D93365" w:rsidP="009F0644">
            <w:pPr>
              <w:pStyle w:val="Tekstprzypisudolnego"/>
              <w:ind w:hanging="142"/>
              <w:jc w:val="center"/>
            </w:pPr>
            <w:r w:rsidRPr="00AF0A0A">
              <w:t>Odchylenie</w:t>
            </w:r>
          </w:p>
        </w:tc>
      </w:tr>
      <w:tr w:rsidR="00D93365" w:rsidRPr="00AF0A0A" w:rsidTr="009F0644">
        <w:tc>
          <w:tcPr>
            <w:tcW w:w="187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364.620 zł</w:t>
            </w:r>
          </w:p>
        </w:tc>
        <w:tc>
          <w:tcPr>
            <w:tcW w:w="2518" w:type="dxa"/>
            <w:shd w:val="clear" w:color="auto" w:fill="auto"/>
          </w:tcPr>
          <w:p w:rsidR="00D93365" w:rsidRPr="00AF0A0A" w:rsidRDefault="00D93365" w:rsidP="009F0644">
            <w:pPr>
              <w:pStyle w:val="Tekstprzypisudolnego"/>
              <w:ind w:hanging="142"/>
              <w:jc w:val="center"/>
              <w:rPr>
                <w:b/>
                <w:sz w:val="24"/>
                <w:szCs w:val="24"/>
              </w:rPr>
            </w:pPr>
            <w:r w:rsidRPr="00AF0A0A">
              <w:rPr>
                <w:b/>
                <w:sz w:val="24"/>
                <w:szCs w:val="24"/>
              </w:rPr>
              <w:t>138.357 zł</w:t>
            </w:r>
          </w:p>
        </w:tc>
        <w:tc>
          <w:tcPr>
            <w:tcW w:w="212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37,9%</w:t>
            </w:r>
          </w:p>
        </w:tc>
        <w:tc>
          <w:tcPr>
            <w:tcW w:w="2157"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- 43.953  zł</w:t>
            </w:r>
          </w:p>
        </w:tc>
      </w:tr>
    </w:tbl>
    <w:p w:rsidR="00D93365" w:rsidRPr="00AF0A0A" w:rsidRDefault="00D93365" w:rsidP="00D93365">
      <w:pPr>
        <w:pStyle w:val="Tekstpodstawowy2"/>
        <w:rPr>
          <w:sz w:val="4"/>
          <w:szCs w:val="4"/>
        </w:rPr>
      </w:pPr>
    </w:p>
    <w:p w:rsidR="00D93365" w:rsidRPr="00AF0A0A" w:rsidRDefault="00D93365" w:rsidP="00D93365">
      <w:pPr>
        <w:pStyle w:val="Tekstpodstawowy2"/>
      </w:pPr>
      <w:r w:rsidRPr="00AF0A0A">
        <w:t>Wydatki zrealizowane w podanej wysokości zostały poniesione na:</w:t>
      </w:r>
    </w:p>
    <w:p w:rsidR="00D93365" w:rsidRPr="00AF0A0A" w:rsidRDefault="00D93365" w:rsidP="003620C7">
      <w:pPr>
        <w:pStyle w:val="Tekstpodstawowy2"/>
        <w:numPr>
          <w:ilvl w:val="0"/>
          <w:numId w:val="35"/>
        </w:numPr>
        <w:rPr>
          <w:szCs w:val="24"/>
        </w:rPr>
      </w:pPr>
      <w:r w:rsidRPr="00AF0A0A">
        <w:rPr>
          <w:szCs w:val="24"/>
        </w:rPr>
        <w:t>organizację obchodów świąt narodowych, uroczystości patriotycznych tj.: 67. Rocznica walk o Kołobrzeg, 67. Rocznica Forsowania Odry, Święto 3 Maja,</w:t>
      </w:r>
    </w:p>
    <w:p w:rsidR="00D93365" w:rsidRPr="00AF0A0A" w:rsidRDefault="00D93365" w:rsidP="003620C7">
      <w:pPr>
        <w:pStyle w:val="Tekstpodstawowy2"/>
        <w:numPr>
          <w:ilvl w:val="0"/>
          <w:numId w:val="35"/>
        </w:numPr>
        <w:rPr>
          <w:szCs w:val="24"/>
        </w:rPr>
      </w:pPr>
      <w:r w:rsidRPr="00AF0A0A">
        <w:rPr>
          <w:szCs w:val="24"/>
        </w:rPr>
        <w:t>seminariów, konferencji, spotkań okolicznościowych tj.: Inicjatywa „Polska Zachodnia 2020”, Śniadanie Wielkanocne dla bezdomnych, 15 – lecie Instytutu Rozwoju Regionalnego, spotkanie poświęcone promocji Zachodniopomorskiego Szlaku Żeglarskiego, Międzynarodowy Dzień Dziecka, VII Forum Samorządowe, Zachodniopomorskie Noble, Święto 12 Dywizji Zmechanizowanej, posiedzenia Zachodniopomorskiego Zespołu Parlamentarnego, spotkanie z okazji Dnia Sołtysa,</w:t>
      </w:r>
    </w:p>
    <w:p w:rsidR="00D93365" w:rsidRPr="00AF0A0A" w:rsidRDefault="00D93365" w:rsidP="003620C7">
      <w:pPr>
        <w:pStyle w:val="Tekstpodstawowy2"/>
        <w:numPr>
          <w:ilvl w:val="0"/>
          <w:numId w:val="35"/>
        </w:numPr>
        <w:rPr>
          <w:szCs w:val="24"/>
        </w:rPr>
      </w:pPr>
      <w:r w:rsidRPr="00AF0A0A">
        <w:rPr>
          <w:szCs w:val="24"/>
        </w:rPr>
        <w:t>projekty realizowane w ramach Centrum Dialogu Przełomy oraz edukacji patriotycznej młodzieży: Cena demokracji – Solidarni z Białorusią,</w:t>
      </w:r>
    </w:p>
    <w:p w:rsidR="00D93365" w:rsidRPr="00AF0A0A" w:rsidRDefault="00D93365" w:rsidP="00D93365">
      <w:pPr>
        <w:pStyle w:val="Tekstpodstawowy2"/>
        <w:rPr>
          <w:sz w:val="8"/>
          <w:szCs w:val="8"/>
        </w:rPr>
      </w:pPr>
    </w:p>
    <w:p w:rsidR="00D93365" w:rsidRPr="00AF0A0A" w:rsidRDefault="00D93365" w:rsidP="0036177C">
      <w:pPr>
        <w:pStyle w:val="Tekstpodstawowy2"/>
        <w:numPr>
          <w:ilvl w:val="0"/>
          <w:numId w:val="24"/>
        </w:numPr>
        <w:rPr>
          <w:b/>
          <w:i/>
          <w:u w:val="single"/>
        </w:rPr>
      </w:pPr>
      <w:r w:rsidRPr="00AF0A0A">
        <w:rPr>
          <w:b/>
          <w:i/>
          <w:u w:val="single"/>
        </w:rPr>
        <w:t>Wyjaśnienie odchylenia</w:t>
      </w:r>
    </w:p>
    <w:p w:rsidR="00D93365" w:rsidRPr="00AF0A0A" w:rsidRDefault="00D93365" w:rsidP="00D93365">
      <w:pPr>
        <w:pStyle w:val="Tekstpodstawowy2"/>
      </w:pPr>
      <w:r w:rsidRPr="00AF0A0A">
        <w:t>Realizacja zadania postępuje  zgodnie z planem.</w:t>
      </w:r>
    </w:p>
    <w:p w:rsidR="00D93365" w:rsidRPr="00AF0A0A" w:rsidRDefault="00D93365" w:rsidP="00D93365">
      <w:pPr>
        <w:pStyle w:val="Tekstpodstawowy2"/>
        <w:rPr>
          <w:sz w:val="8"/>
          <w:szCs w:val="8"/>
        </w:rPr>
      </w:pPr>
    </w:p>
    <w:p w:rsidR="00D93365" w:rsidRPr="00AF0A0A" w:rsidRDefault="00D93365" w:rsidP="006136AB">
      <w:pPr>
        <w:pStyle w:val="Tekstpodstawowy2"/>
        <w:numPr>
          <w:ilvl w:val="0"/>
          <w:numId w:val="41"/>
        </w:numPr>
        <w:rPr>
          <w:b/>
          <w:i/>
          <w:sz w:val="28"/>
          <w:szCs w:val="28"/>
        </w:rPr>
      </w:pPr>
      <w:r w:rsidRPr="00AF0A0A">
        <w:rPr>
          <w:b/>
          <w:i/>
          <w:sz w:val="28"/>
          <w:szCs w:val="28"/>
        </w:rPr>
        <w:t>Współpraca z organizacjami kombatanckimi działającymi na terenie województwa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D93365" w:rsidRPr="00AF0A0A" w:rsidTr="009F0644">
        <w:tc>
          <w:tcPr>
            <w:tcW w:w="1876" w:type="dxa"/>
            <w:shd w:val="clear" w:color="auto" w:fill="auto"/>
            <w:vAlign w:val="center"/>
          </w:tcPr>
          <w:p w:rsidR="00D93365" w:rsidRPr="00AF0A0A" w:rsidRDefault="00D93365" w:rsidP="009F0644">
            <w:pPr>
              <w:pStyle w:val="Tekstprzypisudolnego"/>
              <w:ind w:hanging="142"/>
              <w:jc w:val="center"/>
            </w:pPr>
            <w:r w:rsidRPr="00AF0A0A">
              <w:t>Plan po zmianach</w:t>
            </w:r>
          </w:p>
        </w:tc>
        <w:tc>
          <w:tcPr>
            <w:tcW w:w="2518" w:type="dxa"/>
            <w:shd w:val="clear" w:color="auto" w:fill="auto"/>
            <w:vAlign w:val="center"/>
          </w:tcPr>
          <w:p w:rsidR="00D93365" w:rsidRPr="00AF0A0A" w:rsidRDefault="00D93365" w:rsidP="009F0644">
            <w:pPr>
              <w:pStyle w:val="Tekstprzypisudolnego"/>
              <w:ind w:hanging="142"/>
              <w:jc w:val="center"/>
            </w:pPr>
            <w:r w:rsidRPr="00AF0A0A">
              <w:t>Wykonanie</w:t>
            </w:r>
          </w:p>
        </w:tc>
        <w:tc>
          <w:tcPr>
            <w:tcW w:w="2126" w:type="dxa"/>
            <w:shd w:val="clear" w:color="auto" w:fill="auto"/>
            <w:vAlign w:val="center"/>
          </w:tcPr>
          <w:p w:rsidR="00D93365" w:rsidRPr="00AF0A0A" w:rsidRDefault="00D93365" w:rsidP="009F0644">
            <w:pPr>
              <w:pStyle w:val="Tekstprzypisudolnego"/>
              <w:ind w:hanging="142"/>
              <w:jc w:val="center"/>
            </w:pPr>
            <w:r w:rsidRPr="00AF0A0A">
              <w:t>Wskaźnik realizacji</w:t>
            </w:r>
          </w:p>
        </w:tc>
        <w:tc>
          <w:tcPr>
            <w:tcW w:w="2157" w:type="dxa"/>
            <w:shd w:val="clear" w:color="auto" w:fill="auto"/>
            <w:vAlign w:val="center"/>
          </w:tcPr>
          <w:p w:rsidR="00D93365" w:rsidRPr="00AF0A0A" w:rsidRDefault="00D93365" w:rsidP="009F0644">
            <w:pPr>
              <w:pStyle w:val="Tekstprzypisudolnego"/>
              <w:ind w:hanging="142"/>
              <w:jc w:val="center"/>
            </w:pPr>
            <w:r w:rsidRPr="00AF0A0A">
              <w:t>Odchylenie</w:t>
            </w:r>
          </w:p>
        </w:tc>
      </w:tr>
      <w:tr w:rsidR="00D93365" w:rsidRPr="00AF0A0A" w:rsidTr="009F0644">
        <w:tc>
          <w:tcPr>
            <w:tcW w:w="187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40.000 zł</w:t>
            </w:r>
          </w:p>
        </w:tc>
        <w:tc>
          <w:tcPr>
            <w:tcW w:w="2518" w:type="dxa"/>
            <w:shd w:val="clear" w:color="auto" w:fill="auto"/>
          </w:tcPr>
          <w:p w:rsidR="00D93365" w:rsidRPr="00AF0A0A" w:rsidRDefault="00D93365" w:rsidP="009F0644">
            <w:pPr>
              <w:pStyle w:val="Tekstprzypisudolnego"/>
              <w:ind w:hanging="142"/>
              <w:jc w:val="center"/>
              <w:rPr>
                <w:b/>
                <w:sz w:val="24"/>
                <w:szCs w:val="24"/>
              </w:rPr>
            </w:pPr>
            <w:r w:rsidRPr="00AF0A0A">
              <w:rPr>
                <w:b/>
                <w:sz w:val="24"/>
                <w:szCs w:val="24"/>
              </w:rPr>
              <w:t>10.671 zł</w:t>
            </w:r>
          </w:p>
        </w:tc>
        <w:tc>
          <w:tcPr>
            <w:tcW w:w="212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26,7%</w:t>
            </w:r>
          </w:p>
        </w:tc>
        <w:tc>
          <w:tcPr>
            <w:tcW w:w="2157"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 xml:space="preserve"> -  9.329  zł</w:t>
            </w:r>
          </w:p>
        </w:tc>
      </w:tr>
    </w:tbl>
    <w:p w:rsidR="00D93365" w:rsidRPr="00AF0A0A" w:rsidRDefault="00D93365" w:rsidP="00D93365">
      <w:pPr>
        <w:pStyle w:val="Tekstpodstawowy2"/>
      </w:pPr>
      <w:r w:rsidRPr="00AF0A0A">
        <w:t xml:space="preserve">Zadanie związane jest z organizacją  świąt narodowych, uroczystości patriotycznych i innych imprez z udziałem środowisk kombatanckich województwa zachodniopomorskiego. </w:t>
      </w:r>
    </w:p>
    <w:p w:rsidR="00D93365" w:rsidRPr="00AF0A0A" w:rsidRDefault="00D93365" w:rsidP="00D93365">
      <w:pPr>
        <w:pStyle w:val="Tekstpodstawowy2"/>
      </w:pPr>
      <w:r w:rsidRPr="00AF0A0A">
        <w:t>W I półroczu wydatkowano środki</w:t>
      </w:r>
      <w:r w:rsidR="00214AC7" w:rsidRPr="00AF0A0A">
        <w:t xml:space="preserve"> przede wszystkim na zakup kwiatów </w:t>
      </w:r>
      <w:r w:rsidRPr="00AF0A0A">
        <w:t>w związku</w:t>
      </w:r>
      <w:r w:rsidR="00A12ADC" w:rsidRPr="00AF0A0A">
        <w:t xml:space="preserve"> </w:t>
      </w:r>
      <w:r w:rsidR="00BF597F" w:rsidRPr="00AF0A0A">
        <w:br/>
      </w:r>
      <w:r w:rsidR="00A12ADC" w:rsidRPr="00AF0A0A">
        <w:t>z uczestnictwem w różnego rodzaju uroczystościach rocznicowych</w:t>
      </w:r>
      <w:r w:rsidR="00BF597F" w:rsidRPr="00AF0A0A">
        <w:t>.</w:t>
      </w:r>
    </w:p>
    <w:p w:rsidR="00D93365" w:rsidRPr="00AF0A0A" w:rsidRDefault="00D93365" w:rsidP="00D93365">
      <w:pPr>
        <w:jc w:val="both"/>
        <w:rPr>
          <w:sz w:val="24"/>
        </w:rPr>
      </w:pPr>
      <w:r w:rsidRPr="00AF0A0A">
        <w:rPr>
          <w:sz w:val="24"/>
        </w:rPr>
        <w:t xml:space="preserve">Włączono się również w pomoc przy zapewnieniu poczęstunku podczas wieczorku artystycznego zorganizowanego przez Stowarzyszenie Śpiewacze „Śródmieście” z Koszalina z okazji Roku Seniora w Koszalinie. </w:t>
      </w:r>
    </w:p>
    <w:p w:rsidR="00BF597F" w:rsidRPr="00AF0A0A" w:rsidRDefault="00D93365" w:rsidP="00D93365">
      <w:pPr>
        <w:jc w:val="both"/>
        <w:rPr>
          <w:sz w:val="24"/>
        </w:rPr>
      </w:pPr>
      <w:r w:rsidRPr="00AF0A0A">
        <w:rPr>
          <w:sz w:val="24"/>
        </w:rPr>
        <w:lastRenderedPageBreak/>
        <w:t>W I półroczu br. odbyły się również 4 posiedzenia Prezydium Rady Kombatantów i Osób Represjonowanych i jedno plenarne posiedzenie Rady Komb</w:t>
      </w:r>
      <w:r w:rsidR="00BF597F" w:rsidRPr="00AF0A0A">
        <w:rPr>
          <w:sz w:val="24"/>
        </w:rPr>
        <w:t>atantów i Osób Represjonowanych. W związku z podpisanym</w:t>
      </w:r>
      <w:r w:rsidR="00833DC2" w:rsidRPr="00AF0A0A">
        <w:rPr>
          <w:sz w:val="24"/>
        </w:rPr>
        <w:t xml:space="preserve"> podczas posiedzenia Prezydium w  dniu</w:t>
      </w:r>
      <w:r w:rsidR="00BF597F" w:rsidRPr="00AF0A0A">
        <w:rPr>
          <w:sz w:val="24"/>
        </w:rPr>
        <w:t xml:space="preserve"> </w:t>
      </w:r>
      <w:r w:rsidR="00686ACE" w:rsidRPr="00AF0A0A">
        <w:rPr>
          <w:sz w:val="24"/>
        </w:rPr>
        <w:br/>
      </w:r>
      <w:r w:rsidR="00BF597F" w:rsidRPr="00AF0A0A">
        <w:rPr>
          <w:sz w:val="24"/>
        </w:rPr>
        <w:t>17 kwietnia porozumieniem  pn. „Szpitale przyjazne kombatantom”</w:t>
      </w:r>
      <w:r w:rsidR="00AE3E42" w:rsidRPr="00AF0A0A">
        <w:rPr>
          <w:sz w:val="24"/>
        </w:rPr>
        <w:t>,</w:t>
      </w:r>
      <w:r w:rsidR="00BF597F" w:rsidRPr="00AF0A0A">
        <w:rPr>
          <w:sz w:val="24"/>
        </w:rPr>
        <w:t xml:space="preserve">  poniesiono wydatki </w:t>
      </w:r>
      <w:r w:rsidR="00833DC2" w:rsidRPr="00AF0A0A">
        <w:rPr>
          <w:sz w:val="24"/>
        </w:rPr>
        <w:br/>
      </w:r>
      <w:r w:rsidR="00BF597F" w:rsidRPr="00AF0A0A">
        <w:rPr>
          <w:sz w:val="24"/>
        </w:rPr>
        <w:t xml:space="preserve">na wydruk 200 plakatów przeznaczonych dla szpitali będących sygnatariuszami podpisanego porozumienia. </w:t>
      </w:r>
    </w:p>
    <w:p w:rsidR="00BF597F" w:rsidRPr="00AF0A0A" w:rsidRDefault="00BF597F" w:rsidP="00D93365">
      <w:pPr>
        <w:jc w:val="both"/>
        <w:rPr>
          <w:sz w:val="8"/>
          <w:szCs w:val="8"/>
        </w:rPr>
      </w:pPr>
    </w:p>
    <w:p w:rsidR="00D93365" w:rsidRPr="00AF0A0A" w:rsidRDefault="00D93365" w:rsidP="0036177C">
      <w:pPr>
        <w:pStyle w:val="Tekstpodstawowy2"/>
        <w:numPr>
          <w:ilvl w:val="0"/>
          <w:numId w:val="24"/>
        </w:numPr>
        <w:rPr>
          <w:b/>
          <w:i/>
          <w:u w:val="single"/>
        </w:rPr>
      </w:pPr>
      <w:r w:rsidRPr="00AF0A0A">
        <w:rPr>
          <w:b/>
          <w:i/>
          <w:u w:val="single"/>
        </w:rPr>
        <w:t>Wyjaśnienie odchylenia</w:t>
      </w:r>
    </w:p>
    <w:p w:rsidR="00D93365" w:rsidRPr="00AF0A0A" w:rsidRDefault="00D93365" w:rsidP="00D93365">
      <w:pPr>
        <w:pStyle w:val="Tekstpodstawowy2"/>
      </w:pPr>
      <w:r w:rsidRPr="00AF0A0A">
        <w:t xml:space="preserve">Realizacja zadania </w:t>
      </w:r>
      <w:r w:rsidR="00BF597F" w:rsidRPr="00AF0A0A">
        <w:t>jest zgodna z harmonogramem</w:t>
      </w:r>
      <w:r w:rsidRPr="00AF0A0A">
        <w:t>.</w:t>
      </w:r>
    </w:p>
    <w:p w:rsidR="00D93365" w:rsidRPr="00AF0A0A" w:rsidRDefault="00D93365" w:rsidP="00D93365">
      <w:pPr>
        <w:pStyle w:val="Tekstpodstawowy2"/>
        <w:rPr>
          <w:b/>
          <w:i/>
          <w:sz w:val="8"/>
          <w:szCs w:val="8"/>
        </w:rPr>
      </w:pPr>
    </w:p>
    <w:p w:rsidR="00D93365" w:rsidRPr="00AF0A0A" w:rsidRDefault="00D93365" w:rsidP="006136AB">
      <w:pPr>
        <w:pStyle w:val="Tekstpodstawowy2"/>
        <w:numPr>
          <w:ilvl w:val="0"/>
          <w:numId w:val="41"/>
        </w:numPr>
        <w:rPr>
          <w:b/>
          <w:i/>
          <w:sz w:val="28"/>
          <w:szCs w:val="28"/>
        </w:rPr>
      </w:pPr>
      <w:r w:rsidRPr="00AF0A0A">
        <w:rPr>
          <w:b/>
          <w:i/>
          <w:sz w:val="28"/>
          <w:szCs w:val="28"/>
        </w:rPr>
        <w:t>Współpraca z Niemcami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D93365" w:rsidRPr="00AF0A0A" w:rsidTr="009F0644">
        <w:tc>
          <w:tcPr>
            <w:tcW w:w="1876" w:type="dxa"/>
            <w:shd w:val="clear" w:color="auto" w:fill="auto"/>
            <w:vAlign w:val="center"/>
          </w:tcPr>
          <w:p w:rsidR="00D93365" w:rsidRPr="00AF0A0A" w:rsidRDefault="00D93365" w:rsidP="009F0644">
            <w:pPr>
              <w:pStyle w:val="Tekstprzypisudolnego"/>
              <w:ind w:hanging="142"/>
              <w:jc w:val="center"/>
            </w:pPr>
            <w:r w:rsidRPr="00AF0A0A">
              <w:t>Plan po zmianach</w:t>
            </w:r>
          </w:p>
        </w:tc>
        <w:tc>
          <w:tcPr>
            <w:tcW w:w="2518" w:type="dxa"/>
            <w:shd w:val="clear" w:color="auto" w:fill="auto"/>
            <w:vAlign w:val="center"/>
          </w:tcPr>
          <w:p w:rsidR="00D93365" w:rsidRPr="00AF0A0A" w:rsidRDefault="00D93365" w:rsidP="009F0644">
            <w:pPr>
              <w:pStyle w:val="Tekstprzypisudolnego"/>
              <w:ind w:hanging="142"/>
              <w:jc w:val="center"/>
            </w:pPr>
            <w:r w:rsidRPr="00AF0A0A">
              <w:t>Wykonanie</w:t>
            </w:r>
          </w:p>
        </w:tc>
        <w:tc>
          <w:tcPr>
            <w:tcW w:w="2126" w:type="dxa"/>
            <w:shd w:val="clear" w:color="auto" w:fill="auto"/>
            <w:vAlign w:val="center"/>
          </w:tcPr>
          <w:p w:rsidR="00D93365" w:rsidRPr="00AF0A0A" w:rsidRDefault="00D93365" w:rsidP="009F0644">
            <w:pPr>
              <w:pStyle w:val="Tekstprzypisudolnego"/>
              <w:ind w:hanging="142"/>
              <w:jc w:val="center"/>
            </w:pPr>
            <w:r w:rsidRPr="00AF0A0A">
              <w:t>Wskaźnik realizacji</w:t>
            </w:r>
          </w:p>
        </w:tc>
        <w:tc>
          <w:tcPr>
            <w:tcW w:w="2157" w:type="dxa"/>
            <w:shd w:val="clear" w:color="auto" w:fill="auto"/>
            <w:vAlign w:val="center"/>
          </w:tcPr>
          <w:p w:rsidR="00D93365" w:rsidRPr="00AF0A0A" w:rsidRDefault="00D93365" w:rsidP="009F0644">
            <w:pPr>
              <w:pStyle w:val="Tekstprzypisudolnego"/>
              <w:ind w:hanging="142"/>
              <w:jc w:val="center"/>
            </w:pPr>
            <w:r w:rsidRPr="00AF0A0A">
              <w:t>Odchylenie</w:t>
            </w:r>
          </w:p>
        </w:tc>
      </w:tr>
      <w:tr w:rsidR="00D93365" w:rsidRPr="00AF0A0A" w:rsidTr="009F0644">
        <w:tc>
          <w:tcPr>
            <w:tcW w:w="187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331.228 zł</w:t>
            </w:r>
          </w:p>
        </w:tc>
        <w:tc>
          <w:tcPr>
            <w:tcW w:w="2518" w:type="dxa"/>
            <w:shd w:val="clear" w:color="auto" w:fill="auto"/>
          </w:tcPr>
          <w:p w:rsidR="00D93365" w:rsidRPr="00AF0A0A" w:rsidRDefault="00D93365" w:rsidP="009F0644">
            <w:pPr>
              <w:pStyle w:val="Tekstprzypisudolnego"/>
              <w:ind w:hanging="142"/>
              <w:jc w:val="center"/>
              <w:rPr>
                <w:b/>
                <w:sz w:val="24"/>
                <w:szCs w:val="24"/>
              </w:rPr>
            </w:pPr>
            <w:r w:rsidRPr="00AF0A0A">
              <w:rPr>
                <w:b/>
                <w:sz w:val="24"/>
                <w:szCs w:val="24"/>
              </w:rPr>
              <w:t>87.413 zł</w:t>
            </w:r>
          </w:p>
        </w:tc>
        <w:tc>
          <w:tcPr>
            <w:tcW w:w="212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26,4%</w:t>
            </w:r>
          </w:p>
        </w:tc>
        <w:tc>
          <w:tcPr>
            <w:tcW w:w="2157"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- 78.201 zł</w:t>
            </w:r>
          </w:p>
        </w:tc>
      </w:tr>
    </w:tbl>
    <w:p w:rsidR="00D93365" w:rsidRPr="00AF0A0A" w:rsidRDefault="00D93365" w:rsidP="00D93365">
      <w:pPr>
        <w:pStyle w:val="Tekstpodstawowy2"/>
        <w:rPr>
          <w:szCs w:val="24"/>
        </w:rPr>
      </w:pPr>
      <w:r w:rsidRPr="00AF0A0A">
        <w:rPr>
          <w:szCs w:val="24"/>
        </w:rPr>
        <w:t>W ramach współpracy z Niemcami  organizowano i współorganizowano wizyty delegacji zagranicznych i wyjazdy służbowe, w tym m.in.:</w:t>
      </w:r>
    </w:p>
    <w:p w:rsidR="00D93365" w:rsidRPr="00AF0A0A" w:rsidRDefault="00D93365" w:rsidP="0036177C">
      <w:pPr>
        <w:pStyle w:val="Tekstpodstawowy2"/>
        <w:numPr>
          <w:ilvl w:val="0"/>
          <w:numId w:val="11"/>
        </w:numPr>
        <w:rPr>
          <w:szCs w:val="24"/>
        </w:rPr>
      </w:pPr>
      <w:r w:rsidRPr="00AF0A0A">
        <w:rPr>
          <w:szCs w:val="24"/>
        </w:rPr>
        <w:t xml:space="preserve">udział w targach tj. Międzynarodowe Targi </w:t>
      </w:r>
      <w:proofErr w:type="spellStart"/>
      <w:r w:rsidRPr="00AF0A0A">
        <w:rPr>
          <w:szCs w:val="24"/>
        </w:rPr>
        <w:t>Grüne</w:t>
      </w:r>
      <w:proofErr w:type="spellEnd"/>
      <w:r w:rsidRPr="00AF0A0A">
        <w:rPr>
          <w:szCs w:val="24"/>
        </w:rPr>
        <w:t xml:space="preserve"> </w:t>
      </w:r>
      <w:proofErr w:type="spellStart"/>
      <w:r w:rsidRPr="00AF0A0A">
        <w:rPr>
          <w:szCs w:val="24"/>
        </w:rPr>
        <w:t>Woche</w:t>
      </w:r>
      <w:proofErr w:type="spellEnd"/>
      <w:r w:rsidRPr="00AF0A0A">
        <w:rPr>
          <w:szCs w:val="24"/>
        </w:rPr>
        <w:t xml:space="preserve"> 2012, targi  turystyczne „</w:t>
      </w:r>
      <w:proofErr w:type="spellStart"/>
      <w:r w:rsidRPr="00AF0A0A">
        <w:rPr>
          <w:szCs w:val="24"/>
        </w:rPr>
        <w:t>Reisen</w:t>
      </w:r>
      <w:proofErr w:type="spellEnd"/>
      <w:r w:rsidRPr="00AF0A0A">
        <w:rPr>
          <w:szCs w:val="24"/>
        </w:rPr>
        <w:t xml:space="preserve">” w  Hamburgu, Targi </w:t>
      </w:r>
      <w:proofErr w:type="spellStart"/>
      <w:r w:rsidRPr="00AF0A0A">
        <w:rPr>
          <w:szCs w:val="24"/>
        </w:rPr>
        <w:t>Bioproduktów</w:t>
      </w:r>
      <w:proofErr w:type="spellEnd"/>
      <w:r w:rsidRPr="00AF0A0A">
        <w:rPr>
          <w:szCs w:val="24"/>
        </w:rPr>
        <w:t xml:space="preserve"> </w:t>
      </w:r>
      <w:proofErr w:type="spellStart"/>
      <w:r w:rsidRPr="00AF0A0A">
        <w:rPr>
          <w:szCs w:val="24"/>
        </w:rPr>
        <w:t>BioFach</w:t>
      </w:r>
      <w:proofErr w:type="spellEnd"/>
      <w:r w:rsidRPr="00AF0A0A">
        <w:rPr>
          <w:szCs w:val="24"/>
        </w:rPr>
        <w:t xml:space="preserve"> w Norymberdze,  Międzynarodowa Giełda Turystyczna ITB Berlin 2012,  międzynarodowe  targi teleinformatyczne </w:t>
      </w:r>
      <w:proofErr w:type="spellStart"/>
      <w:r w:rsidRPr="00AF0A0A">
        <w:rPr>
          <w:szCs w:val="24"/>
        </w:rPr>
        <w:t>CeBIT</w:t>
      </w:r>
      <w:proofErr w:type="spellEnd"/>
      <w:r w:rsidRPr="00AF0A0A">
        <w:rPr>
          <w:szCs w:val="24"/>
        </w:rPr>
        <w:t xml:space="preserve"> , </w:t>
      </w:r>
    </w:p>
    <w:p w:rsidR="00D93365" w:rsidRPr="00AF0A0A" w:rsidRDefault="00D93365" w:rsidP="0036177C">
      <w:pPr>
        <w:pStyle w:val="Tekstpodstawowy2"/>
        <w:numPr>
          <w:ilvl w:val="0"/>
          <w:numId w:val="11"/>
        </w:numPr>
        <w:rPr>
          <w:szCs w:val="24"/>
        </w:rPr>
      </w:pPr>
      <w:r w:rsidRPr="00AF0A0A">
        <w:rPr>
          <w:szCs w:val="24"/>
        </w:rPr>
        <w:t>udział w spotkaniu przygotowawczym do Prezentacji Gospodarczej Meklemburgii-Pomorza  Przedniego w Województwie Zachodniopomorskim,</w:t>
      </w:r>
    </w:p>
    <w:p w:rsidR="00D93365" w:rsidRPr="00AF0A0A" w:rsidRDefault="00D93365" w:rsidP="0036177C">
      <w:pPr>
        <w:pStyle w:val="Tekstpodstawowy2"/>
        <w:numPr>
          <w:ilvl w:val="0"/>
          <w:numId w:val="11"/>
        </w:numPr>
        <w:rPr>
          <w:szCs w:val="24"/>
        </w:rPr>
      </w:pPr>
      <w:r w:rsidRPr="00AF0A0A">
        <w:rPr>
          <w:szCs w:val="24"/>
        </w:rPr>
        <w:t>organizację prezentacji turystycznej województwa podczas Dni Meklemburgii - Pomorza Przedniego w Stralsundzie,</w:t>
      </w:r>
    </w:p>
    <w:p w:rsidR="00D93365" w:rsidRPr="00AF0A0A" w:rsidRDefault="00D93365" w:rsidP="0036177C">
      <w:pPr>
        <w:pStyle w:val="Tekstpodstawowy2"/>
        <w:numPr>
          <w:ilvl w:val="0"/>
          <w:numId w:val="11"/>
        </w:numPr>
        <w:rPr>
          <w:szCs w:val="24"/>
        </w:rPr>
      </w:pPr>
      <w:r w:rsidRPr="00AF0A0A">
        <w:rPr>
          <w:szCs w:val="24"/>
        </w:rPr>
        <w:t>spotkanie dot. prezentacji województwa zachodniopomorskiego w Meklemburgii-Pomorzu Przednim w Greifswaldzie,</w:t>
      </w:r>
    </w:p>
    <w:p w:rsidR="00D93365" w:rsidRPr="00AF0A0A" w:rsidRDefault="00D93365" w:rsidP="0036177C">
      <w:pPr>
        <w:pStyle w:val="Tekstpodstawowy2"/>
        <w:numPr>
          <w:ilvl w:val="0"/>
          <w:numId w:val="11"/>
        </w:numPr>
        <w:rPr>
          <w:szCs w:val="24"/>
        </w:rPr>
      </w:pPr>
      <w:r w:rsidRPr="00AF0A0A">
        <w:rPr>
          <w:szCs w:val="24"/>
        </w:rPr>
        <w:t>spotkanie organizacyjne dot. przygotowania Prezentacji Gospodarczej województwa zachodniopomorskiego w Meklemburgii-Pomorzu Przednim w Rostoku,</w:t>
      </w:r>
    </w:p>
    <w:p w:rsidR="00D93365" w:rsidRPr="00AF0A0A" w:rsidRDefault="00D93365" w:rsidP="003620C7">
      <w:pPr>
        <w:pStyle w:val="Tekstpodstawowy2"/>
        <w:numPr>
          <w:ilvl w:val="0"/>
          <w:numId w:val="169"/>
        </w:numPr>
        <w:rPr>
          <w:szCs w:val="24"/>
        </w:rPr>
      </w:pPr>
      <w:r w:rsidRPr="00AF0A0A">
        <w:rPr>
          <w:szCs w:val="24"/>
        </w:rPr>
        <w:t>wizytę w muzeum „ Pałac Łez” w Berlinie (rozmowy nt. Centrum Dialogu Przełomy),</w:t>
      </w:r>
    </w:p>
    <w:p w:rsidR="00D93365" w:rsidRPr="00AF0A0A" w:rsidRDefault="00D93365" w:rsidP="003620C7">
      <w:pPr>
        <w:pStyle w:val="Tekstpodstawowy2"/>
        <w:numPr>
          <w:ilvl w:val="0"/>
          <w:numId w:val="169"/>
        </w:numPr>
        <w:rPr>
          <w:szCs w:val="24"/>
        </w:rPr>
      </w:pPr>
      <w:r w:rsidRPr="00AF0A0A">
        <w:rPr>
          <w:szCs w:val="24"/>
        </w:rPr>
        <w:t xml:space="preserve">udział w naradzie dotyczącej wymiany nauczycielskiej pomiędzy Województwem, Zachodniopomorskim i landem Brandenburgia, </w:t>
      </w:r>
    </w:p>
    <w:p w:rsidR="00D93365" w:rsidRPr="00AF0A0A" w:rsidRDefault="00D93365" w:rsidP="003620C7">
      <w:pPr>
        <w:pStyle w:val="Tekstpodstawowy2"/>
        <w:numPr>
          <w:ilvl w:val="0"/>
          <w:numId w:val="169"/>
        </w:numPr>
        <w:rPr>
          <w:szCs w:val="24"/>
        </w:rPr>
      </w:pPr>
      <w:r w:rsidRPr="00AF0A0A">
        <w:rPr>
          <w:szCs w:val="24"/>
        </w:rPr>
        <w:t xml:space="preserve">udział w warsztatach specjalistycznych „Nałóg i przemoc w Brandenburgii i Polsce, </w:t>
      </w:r>
    </w:p>
    <w:p w:rsidR="00D93365" w:rsidRPr="00AF0A0A" w:rsidRDefault="00D93365" w:rsidP="003620C7">
      <w:pPr>
        <w:pStyle w:val="Tekstpodstawowy2"/>
        <w:numPr>
          <w:ilvl w:val="0"/>
          <w:numId w:val="169"/>
        </w:numPr>
        <w:rPr>
          <w:szCs w:val="24"/>
        </w:rPr>
      </w:pPr>
      <w:r w:rsidRPr="00AF0A0A">
        <w:rPr>
          <w:szCs w:val="24"/>
        </w:rPr>
        <w:t>spotkanie Marszałka z Ministrem Gospodarki Brandenburgi,</w:t>
      </w:r>
    </w:p>
    <w:p w:rsidR="00D93365" w:rsidRPr="00AF0A0A" w:rsidRDefault="00D93365" w:rsidP="003620C7">
      <w:pPr>
        <w:pStyle w:val="Tekstpodstawowy2"/>
        <w:numPr>
          <w:ilvl w:val="0"/>
          <w:numId w:val="169"/>
        </w:numPr>
        <w:rPr>
          <w:szCs w:val="24"/>
        </w:rPr>
      </w:pPr>
      <w:r w:rsidRPr="00AF0A0A">
        <w:rPr>
          <w:szCs w:val="24"/>
        </w:rPr>
        <w:t xml:space="preserve">wizytę Minister Środowiska, Zdrowia i Ochrony Konsumentów Kraju Związkowego Brandenburgia, </w:t>
      </w:r>
    </w:p>
    <w:p w:rsidR="00D93365" w:rsidRPr="00AF0A0A" w:rsidRDefault="00D93365" w:rsidP="003620C7">
      <w:pPr>
        <w:pStyle w:val="Tekstpodstawowy2"/>
        <w:numPr>
          <w:ilvl w:val="0"/>
          <w:numId w:val="169"/>
        </w:numPr>
        <w:rPr>
          <w:szCs w:val="24"/>
        </w:rPr>
      </w:pPr>
      <w:r w:rsidRPr="00AF0A0A">
        <w:rPr>
          <w:szCs w:val="24"/>
        </w:rPr>
        <w:t xml:space="preserve">spotkanie z przedstawicielami Ambasady RP w Berlinie na temat udziału Województwa </w:t>
      </w:r>
      <w:r w:rsidRPr="00AF0A0A">
        <w:rPr>
          <w:szCs w:val="24"/>
        </w:rPr>
        <w:br/>
        <w:t>w uroczystości z okazji Święta Narodowego 3 Maja,</w:t>
      </w:r>
    </w:p>
    <w:p w:rsidR="00D93365" w:rsidRPr="00AF0A0A" w:rsidRDefault="00D93365" w:rsidP="003620C7">
      <w:pPr>
        <w:pStyle w:val="Tekstpodstawowy2"/>
        <w:numPr>
          <w:ilvl w:val="0"/>
          <w:numId w:val="169"/>
        </w:numPr>
        <w:rPr>
          <w:szCs w:val="24"/>
        </w:rPr>
      </w:pPr>
      <w:r w:rsidRPr="00AF0A0A">
        <w:rPr>
          <w:szCs w:val="24"/>
        </w:rPr>
        <w:t>udział w posiedzeniu komitetu ds. Współpracy Przygranicznej Polsko-Niemieckiej Komisji Międzyrządowej ds. Współpracy Regionalnej i Przygranicznej,</w:t>
      </w:r>
    </w:p>
    <w:p w:rsidR="00D93365" w:rsidRPr="00AF0A0A" w:rsidRDefault="00D93365" w:rsidP="003620C7">
      <w:pPr>
        <w:pStyle w:val="Tekstpodstawowy2"/>
        <w:numPr>
          <w:ilvl w:val="0"/>
          <w:numId w:val="169"/>
        </w:numPr>
        <w:rPr>
          <w:szCs w:val="24"/>
        </w:rPr>
      </w:pPr>
      <w:r w:rsidRPr="00AF0A0A">
        <w:rPr>
          <w:szCs w:val="24"/>
        </w:rPr>
        <w:t>udział w posiedzeniu jury polsko-niemieckiej nagrody dziennikarskiej,</w:t>
      </w:r>
    </w:p>
    <w:p w:rsidR="00D93365" w:rsidRPr="00AF0A0A" w:rsidRDefault="00D93365" w:rsidP="003620C7">
      <w:pPr>
        <w:pStyle w:val="Tekstpodstawowy2"/>
        <w:numPr>
          <w:ilvl w:val="0"/>
          <w:numId w:val="169"/>
        </w:numPr>
        <w:rPr>
          <w:szCs w:val="24"/>
        </w:rPr>
      </w:pPr>
      <w:r w:rsidRPr="00AF0A0A">
        <w:rPr>
          <w:szCs w:val="24"/>
        </w:rPr>
        <w:t xml:space="preserve">udział w spotkaniu instytucji kultury z Meklemburgii - Pomorza Przedniego </w:t>
      </w:r>
      <w:r w:rsidRPr="00AF0A0A">
        <w:rPr>
          <w:szCs w:val="24"/>
        </w:rPr>
        <w:br/>
        <w:t>i Województwa Zachodniopomorskiego,</w:t>
      </w:r>
    </w:p>
    <w:p w:rsidR="00D93365" w:rsidRPr="00AF0A0A" w:rsidRDefault="00D93365" w:rsidP="003620C7">
      <w:pPr>
        <w:pStyle w:val="Tekstpodstawowy2"/>
        <w:numPr>
          <w:ilvl w:val="0"/>
          <w:numId w:val="169"/>
        </w:numPr>
        <w:rPr>
          <w:szCs w:val="24"/>
        </w:rPr>
      </w:pPr>
      <w:r w:rsidRPr="00AF0A0A">
        <w:rPr>
          <w:szCs w:val="24"/>
        </w:rPr>
        <w:t xml:space="preserve">spotkanie z przedstawicielami niemieckich i polskich gmin nadgranicznych z Regionu Doliny Dolnej Odry, </w:t>
      </w:r>
    </w:p>
    <w:p w:rsidR="00D93365" w:rsidRPr="00AF0A0A" w:rsidRDefault="00D93365" w:rsidP="003620C7">
      <w:pPr>
        <w:pStyle w:val="Tekstpodstawowy2"/>
        <w:numPr>
          <w:ilvl w:val="0"/>
          <w:numId w:val="169"/>
        </w:numPr>
        <w:rPr>
          <w:szCs w:val="24"/>
        </w:rPr>
      </w:pPr>
      <w:r w:rsidRPr="00AF0A0A">
        <w:rPr>
          <w:szCs w:val="24"/>
        </w:rPr>
        <w:t>udział w obchodach tygodnia Europy,</w:t>
      </w:r>
    </w:p>
    <w:p w:rsidR="00D93365" w:rsidRPr="00AF0A0A" w:rsidRDefault="00D93365" w:rsidP="003620C7">
      <w:pPr>
        <w:pStyle w:val="Tekstpodstawowy2"/>
        <w:numPr>
          <w:ilvl w:val="0"/>
          <w:numId w:val="169"/>
        </w:numPr>
        <w:rPr>
          <w:szCs w:val="24"/>
        </w:rPr>
      </w:pPr>
      <w:r w:rsidRPr="00AF0A0A">
        <w:rPr>
          <w:szCs w:val="24"/>
        </w:rPr>
        <w:t xml:space="preserve">udział w posiedzeniu grupy projektowej ds. koordynacji współpracy międzynarodowej pomiędzy MUGV a organami partnerskimi z województw zachodniopomorskiego, lubuskiego i wielkopolskiego (PIZUGV), </w:t>
      </w:r>
    </w:p>
    <w:p w:rsidR="00D93365" w:rsidRPr="00AF0A0A" w:rsidRDefault="00D93365" w:rsidP="003620C7">
      <w:pPr>
        <w:pStyle w:val="Tekstpodstawowy2"/>
        <w:numPr>
          <w:ilvl w:val="0"/>
          <w:numId w:val="169"/>
        </w:numPr>
        <w:rPr>
          <w:szCs w:val="24"/>
        </w:rPr>
      </w:pPr>
      <w:r w:rsidRPr="00AF0A0A">
        <w:rPr>
          <w:szCs w:val="24"/>
        </w:rPr>
        <w:t>Wizytę premiera Meklemburgii-Pomorza Przedniego,</w:t>
      </w:r>
    </w:p>
    <w:p w:rsidR="00D93365" w:rsidRPr="00AF0A0A" w:rsidRDefault="00D93365" w:rsidP="003620C7">
      <w:pPr>
        <w:pStyle w:val="Tekstpodstawowy2"/>
        <w:numPr>
          <w:ilvl w:val="0"/>
          <w:numId w:val="169"/>
        </w:numPr>
        <w:rPr>
          <w:szCs w:val="24"/>
        </w:rPr>
      </w:pPr>
      <w:r w:rsidRPr="00AF0A0A">
        <w:rPr>
          <w:szCs w:val="24"/>
        </w:rPr>
        <w:t>organizację VIII Forum Samorządowego,</w:t>
      </w:r>
    </w:p>
    <w:p w:rsidR="00D93365" w:rsidRPr="00AF0A0A" w:rsidRDefault="00D93365" w:rsidP="003620C7">
      <w:pPr>
        <w:pStyle w:val="Tekstpodstawowy2"/>
        <w:numPr>
          <w:ilvl w:val="0"/>
          <w:numId w:val="169"/>
        </w:numPr>
        <w:rPr>
          <w:szCs w:val="24"/>
        </w:rPr>
      </w:pPr>
      <w:r w:rsidRPr="00AF0A0A">
        <w:rPr>
          <w:szCs w:val="24"/>
        </w:rPr>
        <w:t>udział w spotkaniu przygotowawczym przed Szczytem Partnerstwa Odry,</w:t>
      </w:r>
    </w:p>
    <w:p w:rsidR="00D93365" w:rsidRPr="00AF0A0A" w:rsidRDefault="00D93365" w:rsidP="003620C7">
      <w:pPr>
        <w:pStyle w:val="Tekstpodstawowy2"/>
        <w:numPr>
          <w:ilvl w:val="0"/>
          <w:numId w:val="169"/>
        </w:numPr>
        <w:rPr>
          <w:szCs w:val="24"/>
        </w:rPr>
      </w:pPr>
      <w:r w:rsidRPr="00AF0A0A">
        <w:rPr>
          <w:szCs w:val="24"/>
        </w:rPr>
        <w:t xml:space="preserve">spotkanie z prezesem Centrum Inwestycji </w:t>
      </w:r>
      <w:proofErr w:type="spellStart"/>
      <w:r w:rsidRPr="00AF0A0A">
        <w:rPr>
          <w:szCs w:val="24"/>
        </w:rPr>
        <w:t>Uckermark</w:t>
      </w:r>
      <w:proofErr w:type="spellEnd"/>
      <w:r w:rsidRPr="00AF0A0A">
        <w:rPr>
          <w:szCs w:val="24"/>
        </w:rPr>
        <w:t xml:space="preserve"> z Brandenburgii i Pełnomocnikiem Brandenburgii w województwie zachodniopomorskim w sprawie utworzenia w Szczecinie Przedstawicielstwa Kraju Związkowego Brandenburgia,</w:t>
      </w:r>
    </w:p>
    <w:p w:rsidR="00D93365" w:rsidRPr="00AF0A0A" w:rsidRDefault="00D93365" w:rsidP="003620C7">
      <w:pPr>
        <w:pStyle w:val="Tekstpodstawowy2"/>
        <w:numPr>
          <w:ilvl w:val="0"/>
          <w:numId w:val="169"/>
        </w:numPr>
        <w:rPr>
          <w:szCs w:val="24"/>
        </w:rPr>
      </w:pPr>
      <w:r w:rsidRPr="00AF0A0A">
        <w:rPr>
          <w:szCs w:val="24"/>
        </w:rPr>
        <w:t>tłumaczenia pisemne i konsekutywne z/na język niemiecki.</w:t>
      </w:r>
    </w:p>
    <w:p w:rsidR="00D93365" w:rsidRPr="00AF0A0A" w:rsidRDefault="00D93365" w:rsidP="00D93365">
      <w:pPr>
        <w:pStyle w:val="Tekstpodstawowy2"/>
        <w:rPr>
          <w:sz w:val="8"/>
          <w:szCs w:val="8"/>
        </w:rPr>
      </w:pPr>
    </w:p>
    <w:p w:rsidR="00D93365" w:rsidRPr="00AF0A0A" w:rsidRDefault="00D93365" w:rsidP="0036177C">
      <w:pPr>
        <w:pStyle w:val="Tekstpodstawowy2"/>
        <w:numPr>
          <w:ilvl w:val="0"/>
          <w:numId w:val="24"/>
        </w:numPr>
        <w:rPr>
          <w:b/>
          <w:i/>
          <w:u w:val="single"/>
        </w:rPr>
      </w:pPr>
      <w:r w:rsidRPr="00AF0A0A">
        <w:rPr>
          <w:b/>
          <w:i/>
          <w:u w:val="single"/>
        </w:rPr>
        <w:lastRenderedPageBreak/>
        <w:t>Wyjaśnienie odchyleni a</w:t>
      </w:r>
    </w:p>
    <w:p w:rsidR="00D93365" w:rsidRPr="00AF0A0A" w:rsidRDefault="00D93365" w:rsidP="00D93365">
      <w:pPr>
        <w:pStyle w:val="Tekstpodstawowy2"/>
      </w:pPr>
      <w:r w:rsidRPr="00AF0A0A">
        <w:t xml:space="preserve">Kwota odchylenia wynika z tego, że większość wydatków związanych m.in. z udziałem </w:t>
      </w:r>
      <w:r w:rsidRPr="00AF0A0A">
        <w:br/>
        <w:t>w Dniach Brandenburgii, u</w:t>
      </w:r>
      <w:r w:rsidR="001F2AC0" w:rsidRPr="00AF0A0A">
        <w:t>działem w targach, prezentacją Województwa Z</w:t>
      </w:r>
      <w:r w:rsidRPr="00AF0A0A">
        <w:t>achodniopomorskiego w Meklemburgii  - Pomorzu Przednim i innymi wydarzeniami została zaplanowana na II półrocze.</w:t>
      </w:r>
    </w:p>
    <w:p w:rsidR="00D93365" w:rsidRPr="00087586" w:rsidRDefault="00D93365" w:rsidP="00D93365">
      <w:pPr>
        <w:pStyle w:val="Tekstpodstawowy2"/>
        <w:rPr>
          <w:sz w:val="8"/>
          <w:szCs w:val="8"/>
        </w:rPr>
      </w:pPr>
    </w:p>
    <w:p w:rsidR="00D93365" w:rsidRPr="00AF0A0A" w:rsidRDefault="00D93365" w:rsidP="006136AB">
      <w:pPr>
        <w:pStyle w:val="Tekstpodstawowy2"/>
        <w:numPr>
          <w:ilvl w:val="0"/>
          <w:numId w:val="41"/>
        </w:numPr>
        <w:rPr>
          <w:b/>
          <w:i/>
          <w:sz w:val="28"/>
          <w:szCs w:val="28"/>
        </w:rPr>
      </w:pPr>
      <w:r w:rsidRPr="00AF0A0A">
        <w:rPr>
          <w:b/>
          <w:i/>
          <w:sz w:val="28"/>
          <w:szCs w:val="28"/>
        </w:rPr>
        <w:t>Współpraca z Francją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D93365" w:rsidRPr="00AF0A0A" w:rsidTr="009F0644">
        <w:tc>
          <w:tcPr>
            <w:tcW w:w="1876" w:type="dxa"/>
            <w:shd w:val="clear" w:color="auto" w:fill="auto"/>
            <w:vAlign w:val="center"/>
          </w:tcPr>
          <w:p w:rsidR="00D93365" w:rsidRPr="00AF0A0A" w:rsidRDefault="00D93365" w:rsidP="009F0644">
            <w:pPr>
              <w:pStyle w:val="Tekstprzypisudolnego"/>
              <w:ind w:hanging="142"/>
              <w:jc w:val="center"/>
            </w:pPr>
            <w:r w:rsidRPr="00AF0A0A">
              <w:t>Plan po zmianach</w:t>
            </w:r>
          </w:p>
        </w:tc>
        <w:tc>
          <w:tcPr>
            <w:tcW w:w="2518" w:type="dxa"/>
            <w:shd w:val="clear" w:color="auto" w:fill="auto"/>
            <w:vAlign w:val="center"/>
          </w:tcPr>
          <w:p w:rsidR="00D93365" w:rsidRPr="00AF0A0A" w:rsidRDefault="00D93365" w:rsidP="009F0644">
            <w:pPr>
              <w:pStyle w:val="Tekstprzypisudolnego"/>
              <w:ind w:hanging="142"/>
              <w:jc w:val="center"/>
            </w:pPr>
            <w:r w:rsidRPr="00AF0A0A">
              <w:t>Wykonanie</w:t>
            </w:r>
          </w:p>
        </w:tc>
        <w:tc>
          <w:tcPr>
            <w:tcW w:w="2126" w:type="dxa"/>
            <w:shd w:val="clear" w:color="auto" w:fill="auto"/>
            <w:vAlign w:val="center"/>
          </w:tcPr>
          <w:p w:rsidR="00D93365" w:rsidRPr="00AF0A0A" w:rsidRDefault="00D93365" w:rsidP="009F0644">
            <w:pPr>
              <w:pStyle w:val="Tekstprzypisudolnego"/>
              <w:ind w:hanging="142"/>
              <w:jc w:val="center"/>
            </w:pPr>
            <w:r w:rsidRPr="00AF0A0A">
              <w:t>Wskaźnik realizacji</w:t>
            </w:r>
          </w:p>
        </w:tc>
        <w:tc>
          <w:tcPr>
            <w:tcW w:w="2157" w:type="dxa"/>
            <w:shd w:val="clear" w:color="auto" w:fill="auto"/>
            <w:vAlign w:val="center"/>
          </w:tcPr>
          <w:p w:rsidR="00D93365" w:rsidRPr="00AF0A0A" w:rsidRDefault="00D93365" w:rsidP="009F0644">
            <w:pPr>
              <w:pStyle w:val="Tekstprzypisudolnego"/>
              <w:ind w:hanging="142"/>
              <w:jc w:val="center"/>
            </w:pPr>
            <w:r w:rsidRPr="00AF0A0A">
              <w:t>Odchylenie</w:t>
            </w:r>
          </w:p>
        </w:tc>
      </w:tr>
      <w:tr w:rsidR="00D93365" w:rsidRPr="00AF0A0A" w:rsidTr="009F0644">
        <w:tc>
          <w:tcPr>
            <w:tcW w:w="187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46.000 zł</w:t>
            </w:r>
          </w:p>
        </w:tc>
        <w:tc>
          <w:tcPr>
            <w:tcW w:w="2518" w:type="dxa"/>
            <w:shd w:val="clear" w:color="auto" w:fill="auto"/>
          </w:tcPr>
          <w:p w:rsidR="00D93365" w:rsidRPr="00AF0A0A" w:rsidRDefault="00D93365" w:rsidP="009F0644">
            <w:pPr>
              <w:pStyle w:val="Tekstprzypisudolnego"/>
              <w:ind w:hanging="142"/>
              <w:jc w:val="center"/>
              <w:rPr>
                <w:b/>
                <w:sz w:val="24"/>
                <w:szCs w:val="24"/>
              </w:rPr>
            </w:pPr>
            <w:r w:rsidRPr="00AF0A0A">
              <w:rPr>
                <w:b/>
                <w:sz w:val="24"/>
                <w:szCs w:val="24"/>
              </w:rPr>
              <w:t>22.117 zł</w:t>
            </w:r>
          </w:p>
        </w:tc>
        <w:tc>
          <w:tcPr>
            <w:tcW w:w="212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48,1%</w:t>
            </w:r>
          </w:p>
        </w:tc>
        <w:tc>
          <w:tcPr>
            <w:tcW w:w="2157"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- 883 zł</w:t>
            </w:r>
          </w:p>
        </w:tc>
      </w:tr>
    </w:tbl>
    <w:p w:rsidR="00D93365" w:rsidRPr="00AF0A0A" w:rsidRDefault="00D93365" w:rsidP="00D93365">
      <w:pPr>
        <w:pStyle w:val="Tekstpodstawowy2"/>
        <w:rPr>
          <w:szCs w:val="24"/>
        </w:rPr>
      </w:pPr>
      <w:r w:rsidRPr="00AF0A0A">
        <w:rPr>
          <w:szCs w:val="24"/>
        </w:rPr>
        <w:t>W ramach współpracy z Francją organizowano i współorganizowano wizyty delegacji zagranicznych i wyjazdy służbowe, w tym m.in.:</w:t>
      </w:r>
    </w:p>
    <w:p w:rsidR="00D93365" w:rsidRPr="00AF0A0A" w:rsidRDefault="00D93365" w:rsidP="003620C7">
      <w:pPr>
        <w:numPr>
          <w:ilvl w:val="0"/>
          <w:numId w:val="170"/>
        </w:numPr>
        <w:jc w:val="both"/>
        <w:rPr>
          <w:sz w:val="24"/>
          <w:szCs w:val="24"/>
        </w:rPr>
      </w:pPr>
      <w:r w:rsidRPr="00AF0A0A">
        <w:rPr>
          <w:sz w:val="24"/>
          <w:szCs w:val="24"/>
        </w:rPr>
        <w:t xml:space="preserve">wizytę studyjną przedstawicieli województwa zachodniopomorskiego oraz przedstawicieli przedsiębiorców z branży rolnictwa ekologicznego działających na terenie województwa zachodniopomorskiego w Bordeaux, </w:t>
      </w:r>
    </w:p>
    <w:p w:rsidR="00D93365" w:rsidRPr="00AF0A0A" w:rsidRDefault="00D93365" w:rsidP="003620C7">
      <w:pPr>
        <w:numPr>
          <w:ilvl w:val="0"/>
          <w:numId w:val="170"/>
        </w:numPr>
        <w:jc w:val="both"/>
        <w:rPr>
          <w:sz w:val="24"/>
          <w:szCs w:val="24"/>
        </w:rPr>
      </w:pPr>
      <w:r w:rsidRPr="00AF0A0A">
        <w:rPr>
          <w:sz w:val="24"/>
          <w:szCs w:val="24"/>
        </w:rPr>
        <w:t xml:space="preserve">wizytę studyjną przedstawicieli województwa zachodniopomorskiego oraz przedstawicieli działających w branży rolnictwa ekologicznego na terenie WZ w Departamencie Gironde, </w:t>
      </w:r>
    </w:p>
    <w:p w:rsidR="00D93365" w:rsidRPr="00AF0A0A" w:rsidRDefault="00D93365" w:rsidP="003620C7">
      <w:pPr>
        <w:numPr>
          <w:ilvl w:val="0"/>
          <w:numId w:val="170"/>
        </w:numPr>
        <w:jc w:val="both"/>
        <w:rPr>
          <w:sz w:val="24"/>
          <w:szCs w:val="24"/>
        </w:rPr>
      </w:pPr>
      <w:r w:rsidRPr="00AF0A0A">
        <w:rPr>
          <w:sz w:val="24"/>
          <w:szCs w:val="24"/>
        </w:rPr>
        <w:t>podpisanie porozumienia o współpracy partnerskiej między Województwem Zachodniopomorskim a Departamentem Loary Atlantyckiej,</w:t>
      </w:r>
    </w:p>
    <w:p w:rsidR="00D93365" w:rsidRPr="00AF0A0A" w:rsidRDefault="00D93365" w:rsidP="003620C7">
      <w:pPr>
        <w:numPr>
          <w:ilvl w:val="0"/>
          <w:numId w:val="170"/>
        </w:numPr>
        <w:jc w:val="both"/>
        <w:rPr>
          <w:sz w:val="24"/>
          <w:szCs w:val="24"/>
        </w:rPr>
      </w:pPr>
      <w:r w:rsidRPr="00AF0A0A">
        <w:rPr>
          <w:sz w:val="24"/>
          <w:szCs w:val="24"/>
        </w:rPr>
        <w:t>tłumaczenie tekstu koncepcji współpracy rolników z województwa zachodniopomorskiego i Departamentu Gironde.</w:t>
      </w:r>
    </w:p>
    <w:p w:rsidR="00D93365" w:rsidRPr="00AF0A0A" w:rsidRDefault="00D93365" w:rsidP="00D93365">
      <w:pPr>
        <w:pStyle w:val="Tekstpodstawowy2"/>
        <w:rPr>
          <w:sz w:val="8"/>
          <w:szCs w:val="8"/>
        </w:rPr>
      </w:pPr>
    </w:p>
    <w:p w:rsidR="00D93365" w:rsidRPr="00AF0A0A" w:rsidRDefault="00D93365" w:rsidP="0036177C">
      <w:pPr>
        <w:pStyle w:val="Tekstpodstawowy2"/>
        <w:numPr>
          <w:ilvl w:val="0"/>
          <w:numId w:val="24"/>
        </w:numPr>
        <w:rPr>
          <w:b/>
          <w:i/>
          <w:u w:val="single"/>
        </w:rPr>
      </w:pPr>
      <w:r w:rsidRPr="00AF0A0A">
        <w:rPr>
          <w:b/>
          <w:i/>
          <w:u w:val="single"/>
        </w:rPr>
        <w:t>Wyjaśnienie odchylenia</w:t>
      </w:r>
    </w:p>
    <w:p w:rsidR="00D93365" w:rsidRPr="00AF0A0A" w:rsidRDefault="001F2AC0" w:rsidP="00D93365">
      <w:pPr>
        <w:pStyle w:val="Tekstpodstawowy2"/>
        <w:ind w:hanging="142"/>
      </w:pPr>
      <w:r w:rsidRPr="00AF0A0A">
        <w:t>Realizacja zadania jest zgodna z harmonogramem.</w:t>
      </w:r>
    </w:p>
    <w:p w:rsidR="001F2AC0" w:rsidRPr="00AF0A0A" w:rsidRDefault="001F2AC0" w:rsidP="00D93365">
      <w:pPr>
        <w:pStyle w:val="Tekstpodstawowy2"/>
        <w:ind w:hanging="142"/>
        <w:rPr>
          <w:sz w:val="8"/>
          <w:szCs w:val="8"/>
        </w:rPr>
      </w:pPr>
    </w:p>
    <w:p w:rsidR="00D93365" w:rsidRPr="00AF0A0A" w:rsidRDefault="00D93365" w:rsidP="006136AB">
      <w:pPr>
        <w:pStyle w:val="Tekstpodstawowy2"/>
        <w:numPr>
          <w:ilvl w:val="0"/>
          <w:numId w:val="41"/>
        </w:numPr>
        <w:rPr>
          <w:b/>
          <w:i/>
          <w:sz w:val="28"/>
          <w:szCs w:val="28"/>
        </w:rPr>
      </w:pPr>
      <w:r w:rsidRPr="00AF0A0A">
        <w:rPr>
          <w:b/>
          <w:i/>
          <w:sz w:val="28"/>
          <w:szCs w:val="28"/>
        </w:rPr>
        <w:t>Współpraca ze Skandynawią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D93365" w:rsidRPr="00AF0A0A" w:rsidTr="009F0644">
        <w:tc>
          <w:tcPr>
            <w:tcW w:w="1876" w:type="dxa"/>
            <w:shd w:val="clear" w:color="auto" w:fill="auto"/>
            <w:vAlign w:val="center"/>
          </w:tcPr>
          <w:p w:rsidR="00D93365" w:rsidRPr="00AF0A0A" w:rsidRDefault="00D93365" w:rsidP="009F0644">
            <w:pPr>
              <w:pStyle w:val="Tekstprzypisudolnego"/>
              <w:ind w:hanging="142"/>
              <w:jc w:val="center"/>
            </w:pPr>
            <w:r w:rsidRPr="00AF0A0A">
              <w:t>Plan po zmianach</w:t>
            </w:r>
          </w:p>
        </w:tc>
        <w:tc>
          <w:tcPr>
            <w:tcW w:w="2518" w:type="dxa"/>
            <w:shd w:val="clear" w:color="auto" w:fill="auto"/>
            <w:vAlign w:val="center"/>
          </w:tcPr>
          <w:p w:rsidR="00D93365" w:rsidRPr="00AF0A0A" w:rsidRDefault="00D93365" w:rsidP="009F0644">
            <w:pPr>
              <w:pStyle w:val="Tekstprzypisudolnego"/>
              <w:ind w:hanging="142"/>
              <w:jc w:val="center"/>
            </w:pPr>
            <w:r w:rsidRPr="00AF0A0A">
              <w:t>Wykonanie</w:t>
            </w:r>
          </w:p>
        </w:tc>
        <w:tc>
          <w:tcPr>
            <w:tcW w:w="2126" w:type="dxa"/>
            <w:shd w:val="clear" w:color="auto" w:fill="auto"/>
            <w:vAlign w:val="center"/>
          </w:tcPr>
          <w:p w:rsidR="00D93365" w:rsidRPr="00AF0A0A" w:rsidRDefault="00D93365" w:rsidP="009F0644">
            <w:pPr>
              <w:pStyle w:val="Tekstprzypisudolnego"/>
              <w:ind w:hanging="142"/>
              <w:jc w:val="center"/>
            </w:pPr>
            <w:r w:rsidRPr="00AF0A0A">
              <w:t>Wskaźnik realizacji</w:t>
            </w:r>
          </w:p>
        </w:tc>
        <w:tc>
          <w:tcPr>
            <w:tcW w:w="2157" w:type="dxa"/>
            <w:shd w:val="clear" w:color="auto" w:fill="auto"/>
            <w:vAlign w:val="center"/>
          </w:tcPr>
          <w:p w:rsidR="00D93365" w:rsidRPr="00AF0A0A" w:rsidRDefault="00D93365" w:rsidP="009F0644">
            <w:pPr>
              <w:pStyle w:val="Tekstprzypisudolnego"/>
              <w:ind w:hanging="142"/>
              <w:jc w:val="center"/>
            </w:pPr>
            <w:r w:rsidRPr="00AF0A0A">
              <w:t>Odchylenie</w:t>
            </w:r>
          </w:p>
        </w:tc>
      </w:tr>
      <w:tr w:rsidR="00D93365" w:rsidRPr="00AF0A0A" w:rsidTr="009F0644">
        <w:tc>
          <w:tcPr>
            <w:tcW w:w="187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88.200 zł</w:t>
            </w:r>
          </w:p>
        </w:tc>
        <w:tc>
          <w:tcPr>
            <w:tcW w:w="2518" w:type="dxa"/>
            <w:shd w:val="clear" w:color="auto" w:fill="auto"/>
          </w:tcPr>
          <w:p w:rsidR="00D93365" w:rsidRPr="00AF0A0A" w:rsidRDefault="00D93365" w:rsidP="009F0644">
            <w:pPr>
              <w:pStyle w:val="Tekstprzypisudolnego"/>
              <w:ind w:hanging="142"/>
              <w:jc w:val="center"/>
              <w:rPr>
                <w:b/>
                <w:sz w:val="24"/>
                <w:szCs w:val="24"/>
              </w:rPr>
            </w:pPr>
            <w:r w:rsidRPr="00AF0A0A">
              <w:rPr>
                <w:b/>
                <w:sz w:val="24"/>
                <w:szCs w:val="24"/>
              </w:rPr>
              <w:t>37.490 zł</w:t>
            </w:r>
          </w:p>
        </w:tc>
        <w:tc>
          <w:tcPr>
            <w:tcW w:w="212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42,5%</w:t>
            </w:r>
          </w:p>
        </w:tc>
        <w:tc>
          <w:tcPr>
            <w:tcW w:w="2157" w:type="dxa"/>
            <w:shd w:val="clear" w:color="auto" w:fill="auto"/>
          </w:tcPr>
          <w:p w:rsidR="00D93365" w:rsidRPr="00AF0A0A" w:rsidRDefault="001F2AC0" w:rsidP="009F0644">
            <w:pPr>
              <w:pStyle w:val="Tekstprzypisudolnego"/>
              <w:ind w:hanging="142"/>
              <w:jc w:val="center"/>
              <w:rPr>
                <w:sz w:val="24"/>
                <w:szCs w:val="24"/>
              </w:rPr>
            </w:pPr>
            <w:r w:rsidRPr="00AF0A0A">
              <w:rPr>
                <w:sz w:val="24"/>
                <w:szCs w:val="24"/>
              </w:rPr>
              <w:t xml:space="preserve">- </w:t>
            </w:r>
            <w:r w:rsidR="00D93365" w:rsidRPr="00AF0A0A">
              <w:rPr>
                <w:sz w:val="24"/>
                <w:szCs w:val="24"/>
              </w:rPr>
              <w:t>6.610 zł</w:t>
            </w:r>
          </w:p>
        </w:tc>
      </w:tr>
    </w:tbl>
    <w:p w:rsidR="00D93365" w:rsidRPr="00AF0A0A" w:rsidRDefault="00D93365" w:rsidP="00D93365">
      <w:pPr>
        <w:pStyle w:val="Tekstpodstawowy2"/>
        <w:rPr>
          <w:szCs w:val="24"/>
        </w:rPr>
      </w:pPr>
      <w:r w:rsidRPr="00AF0A0A">
        <w:rPr>
          <w:szCs w:val="24"/>
        </w:rPr>
        <w:t>W ramach współpracy ze Skandynawią organizowano i współorganizowano wizyty delegacji zagranicznych i wyjazdy służbowe, w tym m.in.:</w:t>
      </w:r>
    </w:p>
    <w:p w:rsidR="00D93365" w:rsidRPr="00AF0A0A" w:rsidRDefault="00D93365" w:rsidP="003620C7">
      <w:pPr>
        <w:numPr>
          <w:ilvl w:val="0"/>
          <w:numId w:val="171"/>
        </w:numPr>
        <w:jc w:val="both"/>
        <w:rPr>
          <w:sz w:val="24"/>
          <w:szCs w:val="24"/>
        </w:rPr>
      </w:pPr>
      <w:r w:rsidRPr="00AF0A0A">
        <w:rPr>
          <w:sz w:val="24"/>
          <w:szCs w:val="24"/>
        </w:rPr>
        <w:t>udział w targach turystycznych TUR w  Goeteborgu oraz „</w:t>
      </w:r>
      <w:proofErr w:type="spellStart"/>
      <w:r w:rsidRPr="00AF0A0A">
        <w:rPr>
          <w:sz w:val="24"/>
          <w:szCs w:val="24"/>
        </w:rPr>
        <w:t>Reiseliv</w:t>
      </w:r>
      <w:proofErr w:type="spellEnd"/>
      <w:r w:rsidRPr="00AF0A0A">
        <w:rPr>
          <w:sz w:val="24"/>
          <w:szCs w:val="24"/>
        </w:rPr>
        <w:t xml:space="preserve">” w Oslo, </w:t>
      </w:r>
    </w:p>
    <w:p w:rsidR="00D93365" w:rsidRPr="00AF0A0A" w:rsidRDefault="00D93365" w:rsidP="003620C7">
      <w:pPr>
        <w:numPr>
          <w:ilvl w:val="0"/>
          <w:numId w:val="171"/>
        </w:numPr>
        <w:jc w:val="both"/>
        <w:rPr>
          <w:sz w:val="24"/>
          <w:szCs w:val="24"/>
        </w:rPr>
      </w:pPr>
      <w:r w:rsidRPr="00AF0A0A">
        <w:rPr>
          <w:sz w:val="24"/>
          <w:szCs w:val="24"/>
        </w:rPr>
        <w:t xml:space="preserve">wizytę studyjną związaną z  projektami JESSICA i konferencję dotyczącą roli FROM-ów w Malmo, </w:t>
      </w:r>
    </w:p>
    <w:p w:rsidR="00D93365" w:rsidRPr="00AF0A0A" w:rsidRDefault="00D93365" w:rsidP="003620C7">
      <w:pPr>
        <w:numPr>
          <w:ilvl w:val="0"/>
          <w:numId w:val="171"/>
        </w:numPr>
        <w:jc w:val="both"/>
        <w:rPr>
          <w:sz w:val="24"/>
          <w:szCs w:val="24"/>
        </w:rPr>
      </w:pPr>
      <w:r w:rsidRPr="00AF0A0A">
        <w:rPr>
          <w:sz w:val="24"/>
          <w:szCs w:val="24"/>
        </w:rPr>
        <w:t xml:space="preserve">udział w cyklu seminariów promujących Polskę jako miejsce inwestycji (Alborg, </w:t>
      </w:r>
      <w:proofErr w:type="spellStart"/>
      <w:r w:rsidRPr="00AF0A0A">
        <w:rPr>
          <w:sz w:val="24"/>
          <w:szCs w:val="24"/>
        </w:rPr>
        <w:t>Silheborg</w:t>
      </w:r>
      <w:proofErr w:type="spellEnd"/>
      <w:r w:rsidRPr="00AF0A0A">
        <w:rPr>
          <w:sz w:val="24"/>
          <w:szCs w:val="24"/>
        </w:rPr>
        <w:t xml:space="preserve">, </w:t>
      </w:r>
      <w:proofErr w:type="spellStart"/>
      <w:r w:rsidRPr="00AF0A0A">
        <w:rPr>
          <w:sz w:val="24"/>
          <w:szCs w:val="24"/>
        </w:rPr>
        <w:t>Veile</w:t>
      </w:r>
      <w:proofErr w:type="spellEnd"/>
      <w:r w:rsidRPr="00AF0A0A">
        <w:rPr>
          <w:sz w:val="24"/>
          <w:szCs w:val="24"/>
        </w:rPr>
        <w:t xml:space="preserve"> w Danii),</w:t>
      </w:r>
    </w:p>
    <w:p w:rsidR="00D93365" w:rsidRPr="00AF0A0A" w:rsidRDefault="00D93365" w:rsidP="003620C7">
      <w:pPr>
        <w:numPr>
          <w:ilvl w:val="0"/>
          <w:numId w:val="171"/>
        </w:numPr>
        <w:jc w:val="both"/>
        <w:rPr>
          <w:sz w:val="24"/>
          <w:szCs w:val="24"/>
        </w:rPr>
      </w:pPr>
      <w:r w:rsidRPr="00AF0A0A">
        <w:rPr>
          <w:sz w:val="24"/>
          <w:szCs w:val="24"/>
        </w:rPr>
        <w:t xml:space="preserve">udział w konferencji dotyczącej budowy tunelu łączącego Danię i Niemcy </w:t>
      </w:r>
      <w:r w:rsidRPr="00AF0A0A">
        <w:rPr>
          <w:sz w:val="24"/>
          <w:szCs w:val="24"/>
        </w:rPr>
        <w:br/>
        <w:t xml:space="preserve">w  Kopenhadze, </w:t>
      </w:r>
    </w:p>
    <w:p w:rsidR="00D93365" w:rsidRPr="00AF0A0A" w:rsidRDefault="00D93365" w:rsidP="003620C7">
      <w:pPr>
        <w:numPr>
          <w:ilvl w:val="0"/>
          <w:numId w:val="171"/>
        </w:numPr>
        <w:jc w:val="both"/>
        <w:rPr>
          <w:sz w:val="24"/>
          <w:szCs w:val="24"/>
        </w:rPr>
      </w:pPr>
      <w:r w:rsidRPr="00AF0A0A">
        <w:rPr>
          <w:sz w:val="24"/>
          <w:szCs w:val="24"/>
        </w:rPr>
        <w:t xml:space="preserve">wizytę przewodniczącej Zarządu Regionu Skania i spotkanie z Marszałkiem </w:t>
      </w:r>
      <w:r w:rsidRPr="00AF0A0A">
        <w:rPr>
          <w:sz w:val="24"/>
          <w:szCs w:val="24"/>
        </w:rPr>
        <w:br/>
        <w:t>w  Szczecinie,</w:t>
      </w:r>
    </w:p>
    <w:p w:rsidR="00D93365" w:rsidRPr="00AF0A0A" w:rsidRDefault="00D93365" w:rsidP="003620C7">
      <w:pPr>
        <w:numPr>
          <w:ilvl w:val="0"/>
          <w:numId w:val="171"/>
        </w:numPr>
        <w:jc w:val="both"/>
        <w:rPr>
          <w:sz w:val="24"/>
          <w:szCs w:val="24"/>
        </w:rPr>
      </w:pPr>
      <w:r w:rsidRPr="00AF0A0A">
        <w:rPr>
          <w:sz w:val="24"/>
          <w:szCs w:val="24"/>
        </w:rPr>
        <w:t>spotkanie z przedsiębiorcami organizowane przez Ambasadę Danii w Polsce,</w:t>
      </w:r>
    </w:p>
    <w:p w:rsidR="00D93365" w:rsidRPr="00AF0A0A" w:rsidRDefault="00D93365" w:rsidP="003620C7">
      <w:pPr>
        <w:numPr>
          <w:ilvl w:val="0"/>
          <w:numId w:val="171"/>
        </w:numPr>
        <w:jc w:val="both"/>
        <w:rPr>
          <w:sz w:val="24"/>
          <w:szCs w:val="24"/>
        </w:rPr>
      </w:pPr>
      <w:r w:rsidRPr="00AF0A0A">
        <w:rPr>
          <w:sz w:val="24"/>
          <w:szCs w:val="24"/>
        </w:rPr>
        <w:t>udział w akcji promocyjnej w Kopenhadze,</w:t>
      </w:r>
    </w:p>
    <w:p w:rsidR="00D93365" w:rsidRPr="00AF0A0A" w:rsidRDefault="00D93365" w:rsidP="003620C7">
      <w:pPr>
        <w:numPr>
          <w:ilvl w:val="0"/>
          <w:numId w:val="171"/>
        </w:numPr>
        <w:jc w:val="both"/>
        <w:rPr>
          <w:sz w:val="24"/>
          <w:szCs w:val="24"/>
        </w:rPr>
      </w:pPr>
      <w:r w:rsidRPr="00AF0A0A">
        <w:rPr>
          <w:sz w:val="24"/>
          <w:szCs w:val="24"/>
        </w:rPr>
        <w:t>udział w konferencji „</w:t>
      </w:r>
      <w:proofErr w:type="spellStart"/>
      <w:r w:rsidRPr="00AF0A0A">
        <w:rPr>
          <w:sz w:val="24"/>
          <w:szCs w:val="24"/>
        </w:rPr>
        <w:t>Industry</w:t>
      </w:r>
      <w:proofErr w:type="spellEnd"/>
      <w:r w:rsidRPr="00AF0A0A">
        <w:rPr>
          <w:sz w:val="24"/>
          <w:szCs w:val="24"/>
        </w:rPr>
        <w:t xml:space="preserve"> Day” w  Kopenhadze,</w:t>
      </w:r>
    </w:p>
    <w:p w:rsidR="00D93365" w:rsidRPr="00AF0A0A" w:rsidRDefault="00D93365" w:rsidP="003620C7">
      <w:pPr>
        <w:numPr>
          <w:ilvl w:val="0"/>
          <w:numId w:val="171"/>
        </w:numPr>
        <w:jc w:val="both"/>
        <w:rPr>
          <w:sz w:val="24"/>
          <w:szCs w:val="24"/>
        </w:rPr>
      </w:pPr>
      <w:r w:rsidRPr="00AF0A0A">
        <w:rPr>
          <w:sz w:val="24"/>
          <w:szCs w:val="24"/>
        </w:rPr>
        <w:t xml:space="preserve">wizytę studyjną touroperatorów skandynawskich (Szwecja, Norwegia, Dania) </w:t>
      </w:r>
      <w:r w:rsidRPr="00AF0A0A">
        <w:rPr>
          <w:sz w:val="24"/>
          <w:szCs w:val="24"/>
        </w:rPr>
        <w:br/>
        <w:t>w Szczecinie,</w:t>
      </w:r>
    </w:p>
    <w:p w:rsidR="00D93365" w:rsidRPr="00AF0A0A" w:rsidRDefault="00D93365" w:rsidP="003620C7">
      <w:pPr>
        <w:numPr>
          <w:ilvl w:val="0"/>
          <w:numId w:val="171"/>
        </w:numPr>
        <w:jc w:val="both"/>
        <w:rPr>
          <w:sz w:val="24"/>
          <w:szCs w:val="24"/>
        </w:rPr>
      </w:pPr>
      <w:r w:rsidRPr="00AF0A0A">
        <w:rPr>
          <w:sz w:val="24"/>
          <w:szCs w:val="24"/>
        </w:rPr>
        <w:t>udział w Szczycie Bałtyckie Forum Rozwoju, III Forum Strategii UE dla Regionu Morza Bałtyckiego w Kopenhadze,</w:t>
      </w:r>
    </w:p>
    <w:p w:rsidR="00D93365" w:rsidRPr="00AF0A0A" w:rsidRDefault="00D93365" w:rsidP="003620C7">
      <w:pPr>
        <w:numPr>
          <w:ilvl w:val="0"/>
          <w:numId w:val="171"/>
        </w:numPr>
        <w:jc w:val="both"/>
        <w:rPr>
          <w:sz w:val="24"/>
          <w:szCs w:val="24"/>
        </w:rPr>
      </w:pPr>
      <w:r w:rsidRPr="00AF0A0A">
        <w:rPr>
          <w:sz w:val="24"/>
          <w:szCs w:val="24"/>
        </w:rPr>
        <w:t>udział w spotkaniu pn.: „Klaster jako narzędzie innowacyjności” w Helsinkach.</w:t>
      </w:r>
    </w:p>
    <w:p w:rsidR="00D93365" w:rsidRPr="00AF0A0A" w:rsidRDefault="00D93365" w:rsidP="00D93365">
      <w:pPr>
        <w:pStyle w:val="Tekstpodstawowy2"/>
        <w:rPr>
          <w:sz w:val="8"/>
          <w:szCs w:val="8"/>
        </w:rPr>
      </w:pPr>
    </w:p>
    <w:p w:rsidR="00D93365" w:rsidRPr="00AF0A0A" w:rsidRDefault="00D93365" w:rsidP="0036177C">
      <w:pPr>
        <w:pStyle w:val="Tekstpodstawowy2"/>
        <w:numPr>
          <w:ilvl w:val="0"/>
          <w:numId w:val="24"/>
        </w:numPr>
        <w:rPr>
          <w:b/>
          <w:i/>
          <w:u w:val="single"/>
        </w:rPr>
      </w:pPr>
      <w:r w:rsidRPr="00AF0A0A">
        <w:rPr>
          <w:b/>
          <w:i/>
          <w:u w:val="single"/>
        </w:rPr>
        <w:t>Wyjaśnienie odchylenia</w:t>
      </w:r>
    </w:p>
    <w:p w:rsidR="002E2247" w:rsidRPr="00AF0A0A" w:rsidRDefault="00D93365" w:rsidP="002E2247">
      <w:pPr>
        <w:pStyle w:val="Tekstpodstawowy2"/>
        <w:ind w:hanging="142"/>
      </w:pPr>
      <w:r w:rsidRPr="00AF0A0A">
        <w:t xml:space="preserve">  </w:t>
      </w:r>
      <w:r w:rsidR="002E2247" w:rsidRPr="00AF0A0A">
        <w:t>Realizacja zadania jest zgodna z harmonogramem.</w:t>
      </w:r>
    </w:p>
    <w:p w:rsidR="00D93365" w:rsidRPr="00AF0A0A" w:rsidRDefault="00D93365" w:rsidP="00D93365">
      <w:pPr>
        <w:pStyle w:val="Tekstpodstawowy2"/>
        <w:ind w:hanging="142"/>
        <w:rPr>
          <w:sz w:val="8"/>
          <w:szCs w:val="8"/>
        </w:rPr>
      </w:pPr>
    </w:p>
    <w:p w:rsidR="00D93365" w:rsidRPr="00AF0A0A" w:rsidRDefault="00D93365" w:rsidP="006136AB">
      <w:pPr>
        <w:pStyle w:val="Tekstpodstawowy2"/>
        <w:numPr>
          <w:ilvl w:val="0"/>
          <w:numId w:val="41"/>
        </w:numPr>
        <w:rPr>
          <w:b/>
          <w:i/>
          <w:sz w:val="28"/>
          <w:szCs w:val="28"/>
        </w:rPr>
      </w:pPr>
      <w:r w:rsidRPr="00AF0A0A">
        <w:rPr>
          <w:b/>
          <w:i/>
          <w:sz w:val="28"/>
          <w:szCs w:val="28"/>
        </w:rPr>
        <w:t xml:space="preserve">Współpraca </w:t>
      </w:r>
      <w:proofErr w:type="spellStart"/>
      <w:r w:rsidRPr="00AF0A0A">
        <w:rPr>
          <w:b/>
          <w:i/>
          <w:sz w:val="28"/>
          <w:szCs w:val="28"/>
        </w:rPr>
        <w:t>Subregionalna</w:t>
      </w:r>
      <w:proofErr w:type="spellEnd"/>
      <w:r w:rsidRPr="00AF0A0A">
        <w:rPr>
          <w:b/>
          <w:i/>
          <w:sz w:val="28"/>
          <w:szCs w:val="28"/>
        </w:rPr>
        <w:t xml:space="preserve"> Państw Morza Bałtyckiego (BSSSC)</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D93365" w:rsidRPr="00AF0A0A" w:rsidTr="009F0644">
        <w:tc>
          <w:tcPr>
            <w:tcW w:w="1876" w:type="dxa"/>
            <w:shd w:val="clear" w:color="auto" w:fill="auto"/>
            <w:vAlign w:val="center"/>
          </w:tcPr>
          <w:p w:rsidR="00D93365" w:rsidRPr="00AF0A0A" w:rsidRDefault="00D93365" w:rsidP="009F0644">
            <w:pPr>
              <w:pStyle w:val="Tekstprzypisudolnego"/>
              <w:ind w:hanging="142"/>
              <w:jc w:val="center"/>
            </w:pPr>
            <w:r w:rsidRPr="00AF0A0A">
              <w:t>Plan po zmianach</w:t>
            </w:r>
          </w:p>
        </w:tc>
        <w:tc>
          <w:tcPr>
            <w:tcW w:w="2518" w:type="dxa"/>
            <w:shd w:val="clear" w:color="auto" w:fill="auto"/>
            <w:vAlign w:val="center"/>
          </w:tcPr>
          <w:p w:rsidR="00D93365" w:rsidRPr="00AF0A0A" w:rsidRDefault="00D93365" w:rsidP="009F0644">
            <w:pPr>
              <w:pStyle w:val="Tekstprzypisudolnego"/>
              <w:ind w:hanging="142"/>
              <w:jc w:val="center"/>
            </w:pPr>
            <w:r w:rsidRPr="00AF0A0A">
              <w:t>Wykonanie</w:t>
            </w:r>
          </w:p>
        </w:tc>
        <w:tc>
          <w:tcPr>
            <w:tcW w:w="2126" w:type="dxa"/>
            <w:shd w:val="clear" w:color="auto" w:fill="auto"/>
            <w:vAlign w:val="center"/>
          </w:tcPr>
          <w:p w:rsidR="00D93365" w:rsidRPr="00AF0A0A" w:rsidRDefault="00D93365" w:rsidP="009F0644">
            <w:pPr>
              <w:pStyle w:val="Tekstprzypisudolnego"/>
              <w:ind w:hanging="142"/>
              <w:jc w:val="center"/>
            </w:pPr>
            <w:r w:rsidRPr="00AF0A0A">
              <w:t>Wskaźnik realizacji</w:t>
            </w:r>
          </w:p>
        </w:tc>
        <w:tc>
          <w:tcPr>
            <w:tcW w:w="2157" w:type="dxa"/>
            <w:shd w:val="clear" w:color="auto" w:fill="auto"/>
            <w:vAlign w:val="center"/>
          </w:tcPr>
          <w:p w:rsidR="00D93365" w:rsidRPr="00AF0A0A" w:rsidRDefault="00D93365" w:rsidP="009F0644">
            <w:pPr>
              <w:pStyle w:val="Tekstprzypisudolnego"/>
              <w:ind w:hanging="142"/>
              <w:jc w:val="center"/>
            </w:pPr>
            <w:r w:rsidRPr="00AF0A0A">
              <w:t>Odchylenie</w:t>
            </w:r>
          </w:p>
        </w:tc>
      </w:tr>
      <w:tr w:rsidR="00D93365" w:rsidRPr="00AF0A0A" w:rsidTr="009F0644">
        <w:tc>
          <w:tcPr>
            <w:tcW w:w="187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365.000 zł</w:t>
            </w:r>
          </w:p>
        </w:tc>
        <w:tc>
          <w:tcPr>
            <w:tcW w:w="2518" w:type="dxa"/>
            <w:shd w:val="clear" w:color="auto" w:fill="auto"/>
          </w:tcPr>
          <w:p w:rsidR="00D93365" w:rsidRPr="00AF0A0A" w:rsidRDefault="00D93365" w:rsidP="009F0644">
            <w:pPr>
              <w:pStyle w:val="Tekstprzypisudolnego"/>
              <w:ind w:hanging="142"/>
              <w:jc w:val="center"/>
              <w:rPr>
                <w:b/>
                <w:sz w:val="24"/>
                <w:szCs w:val="24"/>
              </w:rPr>
            </w:pPr>
            <w:r w:rsidRPr="00AF0A0A">
              <w:rPr>
                <w:b/>
                <w:sz w:val="24"/>
                <w:szCs w:val="24"/>
              </w:rPr>
              <w:t>66.064 zł</w:t>
            </w:r>
          </w:p>
        </w:tc>
        <w:tc>
          <w:tcPr>
            <w:tcW w:w="212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18,1%</w:t>
            </w:r>
          </w:p>
        </w:tc>
        <w:tc>
          <w:tcPr>
            <w:tcW w:w="2157"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- 116.436 zł</w:t>
            </w:r>
          </w:p>
        </w:tc>
      </w:tr>
    </w:tbl>
    <w:p w:rsidR="00D93365" w:rsidRPr="00AF0A0A" w:rsidRDefault="00D93365" w:rsidP="00D93365">
      <w:pPr>
        <w:pStyle w:val="Tekstpodstawowy2"/>
        <w:rPr>
          <w:szCs w:val="24"/>
        </w:rPr>
      </w:pPr>
      <w:r w:rsidRPr="00AF0A0A">
        <w:rPr>
          <w:szCs w:val="24"/>
        </w:rPr>
        <w:t xml:space="preserve">W ramach współpracy </w:t>
      </w:r>
      <w:proofErr w:type="spellStart"/>
      <w:r w:rsidRPr="00AF0A0A">
        <w:rPr>
          <w:szCs w:val="24"/>
        </w:rPr>
        <w:t>Subregionalnej</w:t>
      </w:r>
      <w:proofErr w:type="spellEnd"/>
      <w:r w:rsidRPr="00AF0A0A">
        <w:rPr>
          <w:szCs w:val="24"/>
        </w:rPr>
        <w:t xml:space="preserve"> Państw Morza Bałtyckiego organizowano </w:t>
      </w:r>
      <w:r w:rsidRPr="00AF0A0A">
        <w:rPr>
          <w:szCs w:val="24"/>
        </w:rPr>
        <w:br/>
        <w:t>i współorganizowano wizyty delegacji zagranicznych i wyjazdy służbowe, w tym m.in.:</w:t>
      </w:r>
    </w:p>
    <w:p w:rsidR="00D93365" w:rsidRPr="00AF0A0A" w:rsidRDefault="00D93365" w:rsidP="003620C7">
      <w:pPr>
        <w:numPr>
          <w:ilvl w:val="0"/>
          <w:numId w:val="171"/>
        </w:numPr>
        <w:jc w:val="both"/>
        <w:rPr>
          <w:sz w:val="24"/>
          <w:szCs w:val="24"/>
        </w:rPr>
      </w:pPr>
      <w:r w:rsidRPr="00AF0A0A">
        <w:rPr>
          <w:sz w:val="24"/>
          <w:szCs w:val="24"/>
        </w:rPr>
        <w:lastRenderedPageBreak/>
        <w:t>udział w Posiedzeniu Zarządu BSSSC w Rovaniemi,</w:t>
      </w:r>
    </w:p>
    <w:p w:rsidR="00D93365" w:rsidRPr="00AF0A0A" w:rsidRDefault="00D93365" w:rsidP="003620C7">
      <w:pPr>
        <w:numPr>
          <w:ilvl w:val="0"/>
          <w:numId w:val="171"/>
        </w:numPr>
        <w:jc w:val="both"/>
        <w:rPr>
          <w:sz w:val="24"/>
          <w:szCs w:val="24"/>
        </w:rPr>
      </w:pPr>
      <w:r w:rsidRPr="00AF0A0A">
        <w:rPr>
          <w:sz w:val="24"/>
          <w:szCs w:val="24"/>
        </w:rPr>
        <w:t>udział w spotkaniu przedstawicieli 4 Rad Północy w Sztokholmie,</w:t>
      </w:r>
    </w:p>
    <w:p w:rsidR="00D93365" w:rsidRPr="00AF0A0A" w:rsidRDefault="00D93365" w:rsidP="003620C7">
      <w:pPr>
        <w:numPr>
          <w:ilvl w:val="0"/>
          <w:numId w:val="171"/>
        </w:numPr>
        <w:jc w:val="both"/>
        <w:rPr>
          <w:sz w:val="24"/>
          <w:szCs w:val="24"/>
        </w:rPr>
      </w:pPr>
      <w:r w:rsidRPr="00AF0A0A">
        <w:rPr>
          <w:sz w:val="24"/>
          <w:szCs w:val="24"/>
        </w:rPr>
        <w:t>udział w Szczycie Bałtyckie Forum Rozwoju, III Forum Strategii UE dla Regionu Morza Bałtyckiego w Kopenhadze,</w:t>
      </w:r>
    </w:p>
    <w:p w:rsidR="00D93365" w:rsidRPr="00AF0A0A" w:rsidRDefault="00D93365" w:rsidP="003620C7">
      <w:pPr>
        <w:numPr>
          <w:ilvl w:val="0"/>
          <w:numId w:val="171"/>
        </w:numPr>
        <w:jc w:val="both"/>
        <w:rPr>
          <w:sz w:val="24"/>
          <w:szCs w:val="24"/>
        </w:rPr>
      </w:pPr>
      <w:r w:rsidRPr="00AF0A0A">
        <w:rPr>
          <w:sz w:val="24"/>
          <w:szCs w:val="24"/>
        </w:rPr>
        <w:t xml:space="preserve">udział w posiedzeniu grupy roboczej BSSSC ds. polityki młodzieżowej w Tallinie, </w:t>
      </w:r>
    </w:p>
    <w:p w:rsidR="00D93365" w:rsidRPr="00AF0A0A" w:rsidRDefault="00D93365" w:rsidP="003620C7">
      <w:pPr>
        <w:numPr>
          <w:ilvl w:val="0"/>
          <w:numId w:val="171"/>
        </w:numPr>
        <w:jc w:val="both"/>
        <w:rPr>
          <w:sz w:val="24"/>
          <w:szCs w:val="24"/>
        </w:rPr>
      </w:pPr>
      <w:r w:rsidRPr="00AF0A0A">
        <w:rPr>
          <w:sz w:val="24"/>
          <w:szCs w:val="24"/>
        </w:rPr>
        <w:t>udział w posiedzeniu Zarządu BSSSC w Berlinie,</w:t>
      </w:r>
    </w:p>
    <w:p w:rsidR="00D93365" w:rsidRPr="00AF0A0A" w:rsidRDefault="00D93365" w:rsidP="003620C7">
      <w:pPr>
        <w:numPr>
          <w:ilvl w:val="0"/>
          <w:numId w:val="171"/>
        </w:numPr>
        <w:jc w:val="both"/>
        <w:rPr>
          <w:sz w:val="24"/>
          <w:szCs w:val="24"/>
        </w:rPr>
      </w:pPr>
      <w:r w:rsidRPr="00AF0A0A">
        <w:rPr>
          <w:sz w:val="24"/>
          <w:szCs w:val="24"/>
        </w:rPr>
        <w:t xml:space="preserve">konferencję pt. „Jak zaangażować się w projekt </w:t>
      </w:r>
      <w:proofErr w:type="spellStart"/>
      <w:r w:rsidRPr="00AF0A0A">
        <w:rPr>
          <w:sz w:val="24"/>
          <w:szCs w:val="24"/>
        </w:rPr>
        <w:t>Fehmarnbelt</w:t>
      </w:r>
      <w:proofErr w:type="spellEnd"/>
      <w:r w:rsidRPr="00AF0A0A">
        <w:rPr>
          <w:sz w:val="24"/>
          <w:szCs w:val="24"/>
        </w:rPr>
        <w:t xml:space="preserve"> </w:t>
      </w:r>
      <w:proofErr w:type="spellStart"/>
      <w:r w:rsidRPr="00AF0A0A">
        <w:rPr>
          <w:sz w:val="24"/>
          <w:szCs w:val="24"/>
        </w:rPr>
        <w:t>Fixed</w:t>
      </w:r>
      <w:proofErr w:type="spellEnd"/>
      <w:r w:rsidRPr="00AF0A0A">
        <w:rPr>
          <w:sz w:val="24"/>
          <w:szCs w:val="24"/>
        </w:rPr>
        <w:t xml:space="preserve"> Link” w  Szczecinie,</w:t>
      </w:r>
    </w:p>
    <w:p w:rsidR="00D93365" w:rsidRPr="00AF0A0A" w:rsidRDefault="00D93365" w:rsidP="003620C7">
      <w:pPr>
        <w:numPr>
          <w:ilvl w:val="0"/>
          <w:numId w:val="171"/>
        </w:numPr>
        <w:jc w:val="both"/>
        <w:rPr>
          <w:sz w:val="24"/>
          <w:szCs w:val="24"/>
        </w:rPr>
      </w:pPr>
      <w:r w:rsidRPr="00AF0A0A">
        <w:rPr>
          <w:sz w:val="24"/>
          <w:szCs w:val="24"/>
        </w:rPr>
        <w:t>udział w 20. posiedzeniu Komitetu Wyższych Przedstawicieli NDPHS w Helsinkach,</w:t>
      </w:r>
    </w:p>
    <w:p w:rsidR="00D93365" w:rsidRPr="00AF0A0A" w:rsidRDefault="00D93365" w:rsidP="003620C7">
      <w:pPr>
        <w:numPr>
          <w:ilvl w:val="0"/>
          <w:numId w:val="171"/>
        </w:numPr>
        <w:jc w:val="both"/>
        <w:rPr>
          <w:sz w:val="24"/>
          <w:szCs w:val="24"/>
        </w:rPr>
      </w:pPr>
      <w:r w:rsidRPr="00AF0A0A">
        <w:rPr>
          <w:sz w:val="24"/>
          <w:szCs w:val="24"/>
        </w:rPr>
        <w:t>udział w Zgromadzeniu Ogólnym Komisji Morza Bałtyckiego Konferencji Peryferyjnych Morskich Regionów (CPMR) w  Sztokholmie,</w:t>
      </w:r>
    </w:p>
    <w:p w:rsidR="00D93365" w:rsidRPr="00AF0A0A" w:rsidRDefault="00D93365" w:rsidP="00D93365">
      <w:pPr>
        <w:pStyle w:val="Tekstpodstawowy2"/>
      </w:pPr>
      <w:r w:rsidRPr="00AF0A0A">
        <w:t>Poniesiono również wydatki związane z:</w:t>
      </w:r>
    </w:p>
    <w:p w:rsidR="00D93365" w:rsidRPr="00AF0A0A" w:rsidRDefault="00D93365" w:rsidP="003620C7">
      <w:pPr>
        <w:numPr>
          <w:ilvl w:val="0"/>
          <w:numId w:val="171"/>
        </w:numPr>
        <w:jc w:val="both"/>
        <w:rPr>
          <w:sz w:val="24"/>
          <w:szCs w:val="24"/>
        </w:rPr>
      </w:pPr>
      <w:r w:rsidRPr="00AF0A0A">
        <w:rPr>
          <w:sz w:val="24"/>
          <w:szCs w:val="24"/>
        </w:rPr>
        <w:t>wynagrodzeniem dla Pełnomocnika Województwa ds. BSSSC,</w:t>
      </w:r>
    </w:p>
    <w:p w:rsidR="00D93365" w:rsidRPr="00AF0A0A" w:rsidRDefault="00D93365" w:rsidP="003620C7">
      <w:pPr>
        <w:numPr>
          <w:ilvl w:val="0"/>
          <w:numId w:val="171"/>
        </w:numPr>
        <w:jc w:val="both"/>
        <w:rPr>
          <w:sz w:val="24"/>
          <w:szCs w:val="24"/>
        </w:rPr>
      </w:pPr>
      <w:r w:rsidRPr="00AF0A0A">
        <w:rPr>
          <w:sz w:val="24"/>
          <w:szCs w:val="24"/>
        </w:rPr>
        <w:t>wydaniem biuletynu BSSSC,</w:t>
      </w:r>
    </w:p>
    <w:p w:rsidR="00D93365" w:rsidRPr="00AF0A0A" w:rsidRDefault="00D93365" w:rsidP="003620C7">
      <w:pPr>
        <w:numPr>
          <w:ilvl w:val="0"/>
          <w:numId w:val="171"/>
        </w:numPr>
        <w:jc w:val="both"/>
        <w:rPr>
          <w:sz w:val="24"/>
          <w:szCs w:val="24"/>
        </w:rPr>
      </w:pPr>
      <w:r w:rsidRPr="00AF0A0A">
        <w:rPr>
          <w:sz w:val="24"/>
          <w:szCs w:val="24"/>
        </w:rPr>
        <w:t>wydrukiem plakatów związanych z konkursem Marszałka Województwa Zachodniopomorskiego na prace dyplomowe dotyczące  regionu Morza Bałtyckiego,</w:t>
      </w:r>
    </w:p>
    <w:p w:rsidR="00D93365" w:rsidRPr="00AF0A0A" w:rsidRDefault="00D93365" w:rsidP="003620C7">
      <w:pPr>
        <w:numPr>
          <w:ilvl w:val="0"/>
          <w:numId w:val="171"/>
        </w:numPr>
        <w:jc w:val="both"/>
        <w:rPr>
          <w:sz w:val="24"/>
          <w:szCs w:val="24"/>
        </w:rPr>
      </w:pPr>
      <w:r w:rsidRPr="00AF0A0A">
        <w:rPr>
          <w:sz w:val="24"/>
          <w:szCs w:val="24"/>
        </w:rPr>
        <w:t>tłumaczeniem tekstów z/na język angielski,</w:t>
      </w:r>
    </w:p>
    <w:p w:rsidR="00D93365" w:rsidRPr="00AF0A0A" w:rsidRDefault="00D93365" w:rsidP="00D93365">
      <w:pPr>
        <w:pStyle w:val="Tekstpodstawowy2"/>
        <w:rPr>
          <w:sz w:val="8"/>
          <w:szCs w:val="8"/>
        </w:rPr>
      </w:pPr>
    </w:p>
    <w:p w:rsidR="00C52919" w:rsidRPr="00AF0A0A" w:rsidRDefault="00D93365" w:rsidP="0036177C">
      <w:pPr>
        <w:pStyle w:val="Tekstpodstawowy2"/>
        <w:numPr>
          <w:ilvl w:val="0"/>
          <w:numId w:val="24"/>
        </w:numPr>
        <w:rPr>
          <w:b/>
          <w:i/>
          <w:u w:val="single"/>
        </w:rPr>
      </w:pPr>
      <w:r w:rsidRPr="00AF0A0A">
        <w:rPr>
          <w:b/>
          <w:i/>
          <w:u w:val="single"/>
        </w:rPr>
        <w:t>Wyjaśnienie odchylenia</w:t>
      </w:r>
    </w:p>
    <w:p w:rsidR="00C52919" w:rsidRPr="00AF0A0A" w:rsidRDefault="00C52919" w:rsidP="00C52919">
      <w:pPr>
        <w:pStyle w:val="Tekstpodstawowy2"/>
        <w:rPr>
          <w:b/>
          <w:i/>
          <w:u w:val="single"/>
        </w:rPr>
      </w:pPr>
      <w:r w:rsidRPr="00AF0A0A">
        <w:t>Realizacja zadania jest zgodna z harmonogramem.</w:t>
      </w:r>
    </w:p>
    <w:p w:rsidR="00D93365" w:rsidRPr="00AF0A0A" w:rsidRDefault="00D93365" w:rsidP="00D93365">
      <w:pPr>
        <w:pStyle w:val="Tekstpodstawowy2"/>
        <w:rPr>
          <w:sz w:val="8"/>
          <w:szCs w:val="8"/>
        </w:rPr>
      </w:pPr>
    </w:p>
    <w:p w:rsidR="00D93365" w:rsidRPr="00AF0A0A" w:rsidRDefault="00D93365" w:rsidP="006136AB">
      <w:pPr>
        <w:pStyle w:val="Tekstpodstawowy2"/>
        <w:numPr>
          <w:ilvl w:val="0"/>
          <w:numId w:val="41"/>
        </w:numPr>
        <w:rPr>
          <w:b/>
          <w:i/>
          <w:sz w:val="28"/>
          <w:szCs w:val="28"/>
        </w:rPr>
      </w:pPr>
      <w:r w:rsidRPr="00AF0A0A">
        <w:rPr>
          <w:b/>
          <w:i/>
          <w:sz w:val="28"/>
          <w:szCs w:val="28"/>
        </w:rPr>
        <w:t>Pozostałe zadania w zakresie współpracy międzynarodowej</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D93365" w:rsidRPr="00AF0A0A" w:rsidTr="009F0644">
        <w:tc>
          <w:tcPr>
            <w:tcW w:w="1876" w:type="dxa"/>
            <w:shd w:val="clear" w:color="auto" w:fill="auto"/>
            <w:vAlign w:val="center"/>
          </w:tcPr>
          <w:p w:rsidR="00D93365" w:rsidRPr="00AF0A0A" w:rsidRDefault="00D93365" w:rsidP="009F0644">
            <w:pPr>
              <w:pStyle w:val="Tekstprzypisudolnego"/>
              <w:ind w:hanging="142"/>
              <w:jc w:val="center"/>
            </w:pPr>
            <w:r w:rsidRPr="00AF0A0A">
              <w:t>Plan po zmianach</w:t>
            </w:r>
          </w:p>
        </w:tc>
        <w:tc>
          <w:tcPr>
            <w:tcW w:w="2518" w:type="dxa"/>
            <w:shd w:val="clear" w:color="auto" w:fill="auto"/>
            <w:vAlign w:val="center"/>
          </w:tcPr>
          <w:p w:rsidR="00D93365" w:rsidRPr="00AF0A0A" w:rsidRDefault="00D93365" w:rsidP="009F0644">
            <w:pPr>
              <w:pStyle w:val="Tekstprzypisudolnego"/>
              <w:ind w:hanging="142"/>
              <w:jc w:val="center"/>
            </w:pPr>
            <w:r w:rsidRPr="00AF0A0A">
              <w:t>Wykonanie</w:t>
            </w:r>
          </w:p>
        </w:tc>
        <w:tc>
          <w:tcPr>
            <w:tcW w:w="2126" w:type="dxa"/>
            <w:shd w:val="clear" w:color="auto" w:fill="auto"/>
            <w:vAlign w:val="center"/>
          </w:tcPr>
          <w:p w:rsidR="00D93365" w:rsidRPr="00AF0A0A" w:rsidRDefault="00D93365" w:rsidP="009F0644">
            <w:pPr>
              <w:pStyle w:val="Tekstprzypisudolnego"/>
              <w:ind w:hanging="142"/>
              <w:jc w:val="center"/>
            </w:pPr>
            <w:r w:rsidRPr="00AF0A0A">
              <w:t>Wskaźnik realizacji</w:t>
            </w:r>
          </w:p>
        </w:tc>
        <w:tc>
          <w:tcPr>
            <w:tcW w:w="2157" w:type="dxa"/>
            <w:shd w:val="clear" w:color="auto" w:fill="auto"/>
            <w:vAlign w:val="center"/>
          </w:tcPr>
          <w:p w:rsidR="00D93365" w:rsidRPr="00AF0A0A" w:rsidRDefault="00D93365" w:rsidP="009F0644">
            <w:pPr>
              <w:pStyle w:val="Tekstprzypisudolnego"/>
              <w:ind w:hanging="142"/>
              <w:jc w:val="center"/>
            </w:pPr>
            <w:r w:rsidRPr="00AF0A0A">
              <w:t>Odchylenie</w:t>
            </w:r>
          </w:p>
        </w:tc>
      </w:tr>
      <w:tr w:rsidR="00D93365" w:rsidRPr="00AF0A0A" w:rsidTr="009F0644">
        <w:tc>
          <w:tcPr>
            <w:tcW w:w="187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497.228 zł</w:t>
            </w:r>
          </w:p>
        </w:tc>
        <w:tc>
          <w:tcPr>
            <w:tcW w:w="2518" w:type="dxa"/>
            <w:shd w:val="clear" w:color="auto" w:fill="auto"/>
          </w:tcPr>
          <w:p w:rsidR="00D93365" w:rsidRPr="00AF0A0A" w:rsidRDefault="00D93365" w:rsidP="009F0644">
            <w:pPr>
              <w:pStyle w:val="Tekstprzypisudolnego"/>
              <w:ind w:hanging="142"/>
              <w:jc w:val="center"/>
              <w:rPr>
                <w:b/>
                <w:sz w:val="24"/>
                <w:szCs w:val="24"/>
              </w:rPr>
            </w:pPr>
            <w:r w:rsidRPr="00AF0A0A">
              <w:rPr>
                <w:b/>
                <w:sz w:val="24"/>
                <w:szCs w:val="24"/>
              </w:rPr>
              <w:t>132.807 zł</w:t>
            </w:r>
          </w:p>
        </w:tc>
        <w:tc>
          <w:tcPr>
            <w:tcW w:w="2126"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26,7%</w:t>
            </w:r>
          </w:p>
        </w:tc>
        <w:tc>
          <w:tcPr>
            <w:tcW w:w="2157" w:type="dxa"/>
            <w:shd w:val="clear" w:color="auto" w:fill="auto"/>
          </w:tcPr>
          <w:p w:rsidR="00D93365" w:rsidRPr="00AF0A0A" w:rsidRDefault="00D93365" w:rsidP="009F0644">
            <w:pPr>
              <w:pStyle w:val="Tekstprzypisudolnego"/>
              <w:ind w:hanging="142"/>
              <w:jc w:val="center"/>
              <w:rPr>
                <w:sz w:val="24"/>
                <w:szCs w:val="24"/>
              </w:rPr>
            </w:pPr>
            <w:r w:rsidRPr="00AF0A0A">
              <w:rPr>
                <w:sz w:val="24"/>
                <w:szCs w:val="24"/>
              </w:rPr>
              <w:t>- 115.807 zł</w:t>
            </w:r>
          </w:p>
        </w:tc>
      </w:tr>
    </w:tbl>
    <w:p w:rsidR="00D93365" w:rsidRPr="00AF0A0A" w:rsidRDefault="00D93365" w:rsidP="00D93365">
      <w:pPr>
        <w:pStyle w:val="Tekstpodstawowy2"/>
        <w:rPr>
          <w:sz w:val="2"/>
          <w:szCs w:val="24"/>
        </w:rPr>
      </w:pPr>
    </w:p>
    <w:p w:rsidR="00D93365" w:rsidRPr="00AF0A0A" w:rsidRDefault="00D93365" w:rsidP="00D93365">
      <w:pPr>
        <w:pStyle w:val="Tekstpodstawowy2"/>
        <w:rPr>
          <w:szCs w:val="24"/>
        </w:rPr>
      </w:pPr>
      <w:r w:rsidRPr="00AF0A0A">
        <w:rPr>
          <w:szCs w:val="24"/>
        </w:rPr>
        <w:t>W ramach współpracy z innymi krajami organizowano i współorganizowano wizyty delegacji zagranicznych i wyjazdy służbowe, w tym m.in. związane z udziałem w:</w:t>
      </w:r>
    </w:p>
    <w:p w:rsidR="00D93365" w:rsidRPr="00AF0A0A" w:rsidRDefault="00D93365" w:rsidP="003620C7">
      <w:pPr>
        <w:numPr>
          <w:ilvl w:val="0"/>
          <w:numId w:val="167"/>
        </w:numPr>
        <w:jc w:val="both"/>
        <w:rPr>
          <w:sz w:val="24"/>
          <w:szCs w:val="24"/>
        </w:rPr>
      </w:pPr>
      <w:r w:rsidRPr="00AF0A0A">
        <w:rPr>
          <w:sz w:val="24"/>
          <w:szCs w:val="24"/>
        </w:rPr>
        <w:t xml:space="preserve">misji </w:t>
      </w:r>
      <w:proofErr w:type="spellStart"/>
      <w:r w:rsidRPr="00AF0A0A">
        <w:rPr>
          <w:sz w:val="24"/>
          <w:szCs w:val="24"/>
        </w:rPr>
        <w:t>PAIiIZ</w:t>
      </w:r>
      <w:proofErr w:type="spellEnd"/>
      <w:r w:rsidRPr="00AF0A0A">
        <w:rPr>
          <w:sz w:val="24"/>
          <w:szCs w:val="24"/>
        </w:rPr>
        <w:t xml:space="preserve"> w </w:t>
      </w:r>
      <w:proofErr w:type="spellStart"/>
      <w:r w:rsidRPr="00AF0A0A">
        <w:rPr>
          <w:sz w:val="24"/>
          <w:szCs w:val="24"/>
        </w:rPr>
        <w:t>Mumbaju</w:t>
      </w:r>
      <w:proofErr w:type="spellEnd"/>
      <w:r w:rsidRPr="00AF0A0A">
        <w:rPr>
          <w:sz w:val="24"/>
          <w:szCs w:val="24"/>
        </w:rPr>
        <w:t xml:space="preserve">  celem promocji oferty inwestycyjnej,</w:t>
      </w:r>
    </w:p>
    <w:p w:rsidR="00D93365" w:rsidRPr="00AF0A0A" w:rsidRDefault="00D93365" w:rsidP="003620C7">
      <w:pPr>
        <w:numPr>
          <w:ilvl w:val="0"/>
          <w:numId w:val="167"/>
        </w:numPr>
        <w:jc w:val="both"/>
        <w:rPr>
          <w:sz w:val="24"/>
          <w:szCs w:val="24"/>
        </w:rPr>
      </w:pPr>
      <w:r w:rsidRPr="00AF0A0A">
        <w:rPr>
          <w:sz w:val="24"/>
          <w:szCs w:val="24"/>
        </w:rPr>
        <w:t xml:space="preserve">uroczystościach chrztu i przekazania Polskiej Żegludze Morskiej statku m/s Szczecin, oraz m/s Koszalin, </w:t>
      </w:r>
    </w:p>
    <w:p w:rsidR="00D93365" w:rsidRPr="00AF0A0A" w:rsidRDefault="00D93365" w:rsidP="003620C7">
      <w:pPr>
        <w:numPr>
          <w:ilvl w:val="0"/>
          <w:numId w:val="167"/>
        </w:numPr>
        <w:jc w:val="both"/>
        <w:rPr>
          <w:sz w:val="24"/>
          <w:szCs w:val="24"/>
        </w:rPr>
      </w:pPr>
      <w:r w:rsidRPr="00AF0A0A">
        <w:rPr>
          <w:sz w:val="24"/>
          <w:szCs w:val="24"/>
        </w:rPr>
        <w:t xml:space="preserve">konferencji technicznej rozwoju sportu młodzieżowego oraz w spotkaniach roboczych </w:t>
      </w:r>
      <w:r w:rsidRPr="00AF0A0A">
        <w:rPr>
          <w:sz w:val="24"/>
          <w:szCs w:val="24"/>
        </w:rPr>
        <w:br/>
        <w:t xml:space="preserve">w ramach przygotowań reprezentacji województwa do VIII Bałtyckich Igrzysk Młodzieży </w:t>
      </w:r>
      <w:proofErr w:type="spellStart"/>
      <w:r w:rsidRPr="00AF0A0A">
        <w:rPr>
          <w:sz w:val="24"/>
          <w:szCs w:val="24"/>
        </w:rPr>
        <w:t>Sankt</w:t>
      </w:r>
      <w:proofErr w:type="spellEnd"/>
      <w:r w:rsidRPr="00AF0A0A">
        <w:rPr>
          <w:sz w:val="24"/>
          <w:szCs w:val="24"/>
        </w:rPr>
        <w:t xml:space="preserve"> Petersburg 2013 w </w:t>
      </w:r>
      <w:proofErr w:type="spellStart"/>
      <w:r w:rsidRPr="00AF0A0A">
        <w:rPr>
          <w:sz w:val="24"/>
          <w:szCs w:val="24"/>
        </w:rPr>
        <w:t>Vyborg</w:t>
      </w:r>
      <w:proofErr w:type="spellEnd"/>
      <w:r w:rsidRPr="00AF0A0A">
        <w:rPr>
          <w:sz w:val="24"/>
          <w:szCs w:val="24"/>
        </w:rPr>
        <w:t xml:space="preserve"> (Rosja),</w:t>
      </w:r>
    </w:p>
    <w:p w:rsidR="00D93365" w:rsidRPr="00AF0A0A" w:rsidRDefault="00D93365" w:rsidP="003620C7">
      <w:pPr>
        <w:numPr>
          <w:ilvl w:val="0"/>
          <w:numId w:val="167"/>
        </w:numPr>
        <w:jc w:val="both"/>
        <w:rPr>
          <w:sz w:val="24"/>
          <w:szCs w:val="24"/>
        </w:rPr>
      </w:pPr>
      <w:r w:rsidRPr="00AF0A0A">
        <w:rPr>
          <w:sz w:val="24"/>
          <w:szCs w:val="24"/>
        </w:rPr>
        <w:t xml:space="preserve">seminarium organizowanym przez Wydział Promocji Handlu i Inwestycji Ambasady RP </w:t>
      </w:r>
      <w:r w:rsidRPr="00AF0A0A">
        <w:rPr>
          <w:sz w:val="24"/>
          <w:szCs w:val="24"/>
        </w:rPr>
        <w:br/>
        <w:t>w Moskwie, nt. możliwości współpracy, w szczególności możliwości wzrostu polskiego eksportu do Rosji,</w:t>
      </w:r>
    </w:p>
    <w:p w:rsidR="00D93365" w:rsidRPr="00AF0A0A" w:rsidRDefault="00D93365" w:rsidP="003620C7">
      <w:pPr>
        <w:numPr>
          <w:ilvl w:val="0"/>
          <w:numId w:val="167"/>
        </w:numPr>
        <w:jc w:val="both"/>
        <w:rPr>
          <w:sz w:val="24"/>
          <w:szCs w:val="24"/>
        </w:rPr>
      </w:pPr>
      <w:r w:rsidRPr="00AF0A0A">
        <w:rPr>
          <w:sz w:val="24"/>
          <w:szCs w:val="24"/>
        </w:rPr>
        <w:t>spotkaniach Grupy Roboczej Międzyregionalnego Komitetu Sterującego CETC, Zagrzeb,</w:t>
      </w:r>
    </w:p>
    <w:p w:rsidR="00D93365" w:rsidRPr="00AF0A0A" w:rsidRDefault="00D93365" w:rsidP="003620C7">
      <w:pPr>
        <w:numPr>
          <w:ilvl w:val="0"/>
          <w:numId w:val="167"/>
        </w:numPr>
        <w:jc w:val="both"/>
        <w:rPr>
          <w:sz w:val="24"/>
          <w:szCs w:val="24"/>
        </w:rPr>
      </w:pPr>
      <w:r w:rsidRPr="00AF0A0A">
        <w:rPr>
          <w:sz w:val="24"/>
          <w:szCs w:val="24"/>
        </w:rPr>
        <w:t xml:space="preserve">rewizycie Związku Województw RP w Chorwacji -  konferencja „Rozwój regionalny </w:t>
      </w:r>
      <w:r w:rsidRPr="00AF0A0A">
        <w:rPr>
          <w:sz w:val="24"/>
          <w:szCs w:val="24"/>
        </w:rPr>
        <w:br/>
        <w:t>i fundusze unijne – doświadczenia Rzeczypospolitej Polskiej”, Split</w:t>
      </w:r>
    </w:p>
    <w:p w:rsidR="00D93365" w:rsidRPr="00AF0A0A" w:rsidRDefault="00D93365" w:rsidP="003620C7">
      <w:pPr>
        <w:numPr>
          <w:ilvl w:val="0"/>
          <w:numId w:val="167"/>
        </w:numPr>
        <w:jc w:val="both"/>
        <w:rPr>
          <w:sz w:val="24"/>
          <w:szCs w:val="24"/>
        </w:rPr>
      </w:pPr>
      <w:r w:rsidRPr="00AF0A0A">
        <w:rPr>
          <w:sz w:val="24"/>
          <w:szCs w:val="24"/>
        </w:rPr>
        <w:t xml:space="preserve">akcji promocyjnej w Kopenhadze, </w:t>
      </w:r>
    </w:p>
    <w:p w:rsidR="00D93365" w:rsidRPr="00AF0A0A" w:rsidRDefault="00D93365" w:rsidP="003620C7">
      <w:pPr>
        <w:numPr>
          <w:ilvl w:val="0"/>
          <w:numId w:val="167"/>
        </w:numPr>
        <w:jc w:val="both"/>
        <w:rPr>
          <w:sz w:val="24"/>
          <w:szCs w:val="24"/>
        </w:rPr>
      </w:pPr>
      <w:r w:rsidRPr="00AF0A0A">
        <w:rPr>
          <w:sz w:val="24"/>
          <w:szCs w:val="24"/>
        </w:rPr>
        <w:t>wizycie kurtuazyjnej Ambasadora USA w Polsce,</w:t>
      </w:r>
    </w:p>
    <w:p w:rsidR="00D93365" w:rsidRPr="00AF0A0A" w:rsidRDefault="00D93365" w:rsidP="003620C7">
      <w:pPr>
        <w:numPr>
          <w:ilvl w:val="0"/>
          <w:numId w:val="167"/>
        </w:numPr>
        <w:jc w:val="both"/>
        <w:rPr>
          <w:sz w:val="24"/>
          <w:szCs w:val="24"/>
        </w:rPr>
      </w:pPr>
      <w:r w:rsidRPr="00AF0A0A">
        <w:rPr>
          <w:sz w:val="24"/>
          <w:szCs w:val="24"/>
        </w:rPr>
        <w:t>wizycie Żupana Powiatu Primorsko-</w:t>
      </w:r>
      <w:proofErr w:type="spellStart"/>
      <w:r w:rsidRPr="00AF0A0A">
        <w:rPr>
          <w:sz w:val="24"/>
          <w:szCs w:val="24"/>
        </w:rPr>
        <w:t>Gorańskiego</w:t>
      </w:r>
      <w:proofErr w:type="spellEnd"/>
      <w:r w:rsidRPr="00AF0A0A">
        <w:rPr>
          <w:sz w:val="24"/>
          <w:szCs w:val="24"/>
        </w:rPr>
        <w:t xml:space="preserve"> wraz z delegacją w Województwie Zachodniopomorskim,</w:t>
      </w:r>
    </w:p>
    <w:p w:rsidR="00D93365" w:rsidRPr="00AF0A0A" w:rsidRDefault="00D93365" w:rsidP="003620C7">
      <w:pPr>
        <w:numPr>
          <w:ilvl w:val="0"/>
          <w:numId w:val="167"/>
        </w:numPr>
        <w:jc w:val="both"/>
        <w:rPr>
          <w:sz w:val="24"/>
          <w:szCs w:val="24"/>
        </w:rPr>
      </w:pPr>
      <w:r w:rsidRPr="00AF0A0A">
        <w:rPr>
          <w:sz w:val="24"/>
          <w:szCs w:val="24"/>
        </w:rPr>
        <w:t>wizycie studyjnej dotyczącej Inicjatywy JESSICA,</w:t>
      </w:r>
    </w:p>
    <w:p w:rsidR="00D93365" w:rsidRPr="00AF0A0A" w:rsidRDefault="00D93365" w:rsidP="003620C7">
      <w:pPr>
        <w:numPr>
          <w:ilvl w:val="0"/>
          <w:numId w:val="167"/>
        </w:numPr>
        <w:jc w:val="both"/>
        <w:rPr>
          <w:sz w:val="24"/>
          <w:szCs w:val="24"/>
        </w:rPr>
      </w:pPr>
      <w:r w:rsidRPr="00AF0A0A">
        <w:rPr>
          <w:sz w:val="24"/>
          <w:szCs w:val="24"/>
        </w:rPr>
        <w:t xml:space="preserve">spotkaniu z przedsiębiorcami organizowanym przez Ambasadę Danii w Polsce </w:t>
      </w:r>
      <w:r w:rsidRPr="00AF0A0A">
        <w:rPr>
          <w:sz w:val="24"/>
          <w:szCs w:val="24"/>
        </w:rPr>
        <w:br/>
        <w:t xml:space="preserve">w Kopenhadze, </w:t>
      </w:r>
    </w:p>
    <w:p w:rsidR="00D93365" w:rsidRPr="00AF0A0A" w:rsidRDefault="00D93365" w:rsidP="003620C7">
      <w:pPr>
        <w:numPr>
          <w:ilvl w:val="0"/>
          <w:numId w:val="167"/>
        </w:numPr>
        <w:jc w:val="both"/>
        <w:rPr>
          <w:sz w:val="24"/>
          <w:szCs w:val="24"/>
        </w:rPr>
      </w:pPr>
      <w:r w:rsidRPr="00AF0A0A">
        <w:rPr>
          <w:sz w:val="24"/>
          <w:szCs w:val="24"/>
        </w:rPr>
        <w:t>wizycie Ambasadora Konfederacji Szwajcarii,</w:t>
      </w:r>
    </w:p>
    <w:p w:rsidR="00D93365" w:rsidRPr="00AF0A0A" w:rsidRDefault="00D93365" w:rsidP="003620C7">
      <w:pPr>
        <w:numPr>
          <w:ilvl w:val="0"/>
          <w:numId w:val="167"/>
        </w:numPr>
        <w:jc w:val="both"/>
        <w:rPr>
          <w:sz w:val="24"/>
          <w:szCs w:val="24"/>
        </w:rPr>
      </w:pPr>
      <w:r w:rsidRPr="00AF0A0A">
        <w:rPr>
          <w:sz w:val="24"/>
          <w:szCs w:val="24"/>
        </w:rPr>
        <w:t>wizycie studyjnej dziennikarzy belgijskich w województwie zachodniopomorskim,</w:t>
      </w:r>
    </w:p>
    <w:p w:rsidR="00D93365" w:rsidRPr="00AF0A0A" w:rsidRDefault="00D93365" w:rsidP="003620C7">
      <w:pPr>
        <w:numPr>
          <w:ilvl w:val="0"/>
          <w:numId w:val="167"/>
        </w:numPr>
        <w:jc w:val="both"/>
        <w:rPr>
          <w:sz w:val="24"/>
          <w:szCs w:val="24"/>
        </w:rPr>
      </w:pPr>
      <w:r w:rsidRPr="00AF0A0A">
        <w:rPr>
          <w:sz w:val="24"/>
          <w:szCs w:val="24"/>
        </w:rPr>
        <w:t>organizacji VIII Forum Samorządowego (przyjazd gości z Ukrainy, Rosji, Polski, Mołdawii, Belgii, Gruzji),</w:t>
      </w:r>
    </w:p>
    <w:p w:rsidR="00D93365" w:rsidRPr="00AF0A0A" w:rsidRDefault="00D93365" w:rsidP="00D93365">
      <w:pPr>
        <w:ind w:left="357"/>
        <w:jc w:val="both"/>
        <w:rPr>
          <w:sz w:val="24"/>
          <w:szCs w:val="24"/>
        </w:rPr>
      </w:pPr>
      <w:r w:rsidRPr="00AF0A0A">
        <w:rPr>
          <w:sz w:val="24"/>
          <w:szCs w:val="24"/>
        </w:rPr>
        <w:t>Wydatkowano środki na tłumaczenia pisemne, symultaniczne i konsekutywne z/na język angielski.</w:t>
      </w:r>
    </w:p>
    <w:p w:rsidR="00D93365" w:rsidRPr="00AF0A0A" w:rsidRDefault="00D93365" w:rsidP="00D93365">
      <w:pPr>
        <w:pStyle w:val="Tekstpodstawowy2"/>
        <w:rPr>
          <w:sz w:val="8"/>
          <w:szCs w:val="8"/>
        </w:rPr>
      </w:pPr>
    </w:p>
    <w:p w:rsidR="00D93365" w:rsidRPr="00AF0A0A" w:rsidRDefault="00D93365" w:rsidP="0036177C">
      <w:pPr>
        <w:pStyle w:val="Tekstpodstawowy2"/>
        <w:numPr>
          <w:ilvl w:val="0"/>
          <w:numId w:val="24"/>
        </w:numPr>
        <w:rPr>
          <w:b/>
          <w:i/>
          <w:u w:val="single"/>
        </w:rPr>
      </w:pPr>
      <w:r w:rsidRPr="00AF0A0A">
        <w:rPr>
          <w:b/>
          <w:i/>
          <w:u w:val="single"/>
        </w:rPr>
        <w:t>Wyjaśnienie odchylenia</w:t>
      </w:r>
    </w:p>
    <w:p w:rsidR="00F733F5" w:rsidRPr="00AF0A0A" w:rsidRDefault="00F733F5" w:rsidP="00F733F5">
      <w:pPr>
        <w:pStyle w:val="Tekstpodstawowy2"/>
        <w:rPr>
          <w:b/>
          <w:i/>
          <w:u w:val="single"/>
        </w:rPr>
      </w:pPr>
      <w:r w:rsidRPr="00AF0A0A">
        <w:t>Realizacja zadania jest zgodna z harmonogramem.</w:t>
      </w:r>
    </w:p>
    <w:p w:rsidR="00C32F49" w:rsidRPr="00087586" w:rsidRDefault="00C32F49" w:rsidP="00EE38D2">
      <w:pPr>
        <w:pStyle w:val="Tekstpodstawowy2"/>
        <w:rPr>
          <w:sz w:val="8"/>
          <w:szCs w:val="8"/>
        </w:rPr>
      </w:pPr>
    </w:p>
    <w:p w:rsidR="0069785F" w:rsidRPr="00A55DFF" w:rsidRDefault="0069785F" w:rsidP="006136AB">
      <w:pPr>
        <w:pStyle w:val="Tekstpodstawowy2"/>
        <w:numPr>
          <w:ilvl w:val="0"/>
          <w:numId w:val="41"/>
        </w:numPr>
        <w:rPr>
          <w:b/>
          <w:i/>
          <w:sz w:val="28"/>
          <w:szCs w:val="28"/>
        </w:rPr>
      </w:pPr>
      <w:r w:rsidRPr="00A55DFF">
        <w:rPr>
          <w:b/>
          <w:i/>
          <w:sz w:val="28"/>
          <w:szCs w:val="28"/>
        </w:rPr>
        <w:lastRenderedPageBreak/>
        <w:t>Współpraca z organizacjami pozarządowymi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69785F" w:rsidRPr="00A55DFF" w:rsidTr="00DD3B00">
        <w:tc>
          <w:tcPr>
            <w:tcW w:w="1876" w:type="dxa"/>
            <w:shd w:val="clear" w:color="auto" w:fill="auto"/>
            <w:vAlign w:val="center"/>
          </w:tcPr>
          <w:p w:rsidR="0069785F" w:rsidRPr="00A55DFF" w:rsidRDefault="0069785F" w:rsidP="00DD3B00">
            <w:pPr>
              <w:pStyle w:val="Tekstprzypisudolnego"/>
              <w:ind w:hanging="142"/>
              <w:jc w:val="center"/>
            </w:pPr>
            <w:r w:rsidRPr="00A55DFF">
              <w:t>Plan po zmianach</w:t>
            </w:r>
          </w:p>
        </w:tc>
        <w:tc>
          <w:tcPr>
            <w:tcW w:w="2518" w:type="dxa"/>
            <w:shd w:val="clear" w:color="auto" w:fill="auto"/>
            <w:vAlign w:val="center"/>
          </w:tcPr>
          <w:p w:rsidR="0069785F" w:rsidRPr="00A55DFF" w:rsidRDefault="0069785F" w:rsidP="00DD3B00">
            <w:pPr>
              <w:pStyle w:val="Tekstprzypisudolnego"/>
              <w:ind w:hanging="142"/>
              <w:jc w:val="center"/>
            </w:pPr>
            <w:r w:rsidRPr="00A55DFF">
              <w:t>Wykonanie</w:t>
            </w:r>
          </w:p>
        </w:tc>
        <w:tc>
          <w:tcPr>
            <w:tcW w:w="2126" w:type="dxa"/>
            <w:shd w:val="clear" w:color="auto" w:fill="auto"/>
            <w:vAlign w:val="center"/>
          </w:tcPr>
          <w:p w:rsidR="0069785F" w:rsidRPr="00A55DFF" w:rsidRDefault="0069785F" w:rsidP="00DD3B00">
            <w:pPr>
              <w:pStyle w:val="Tekstprzypisudolnego"/>
              <w:ind w:hanging="142"/>
              <w:jc w:val="center"/>
            </w:pPr>
            <w:r w:rsidRPr="00A55DFF">
              <w:t>Wskaźnik realizacji</w:t>
            </w:r>
          </w:p>
        </w:tc>
        <w:tc>
          <w:tcPr>
            <w:tcW w:w="2157" w:type="dxa"/>
            <w:shd w:val="clear" w:color="auto" w:fill="auto"/>
            <w:vAlign w:val="center"/>
          </w:tcPr>
          <w:p w:rsidR="0069785F" w:rsidRPr="00A55DFF" w:rsidRDefault="0069785F" w:rsidP="00DD3B00">
            <w:pPr>
              <w:pStyle w:val="Tekstprzypisudolnego"/>
              <w:ind w:hanging="142"/>
              <w:jc w:val="center"/>
            </w:pPr>
            <w:r w:rsidRPr="00A55DFF">
              <w:t>Odchylenie</w:t>
            </w:r>
          </w:p>
        </w:tc>
      </w:tr>
      <w:tr w:rsidR="0069785F" w:rsidRPr="00A55DFF" w:rsidTr="00DD3B00">
        <w:tc>
          <w:tcPr>
            <w:tcW w:w="1876" w:type="dxa"/>
            <w:shd w:val="clear" w:color="auto" w:fill="auto"/>
          </w:tcPr>
          <w:p w:rsidR="0069785F" w:rsidRPr="00A55DFF" w:rsidRDefault="00347047" w:rsidP="00DD3B00">
            <w:pPr>
              <w:pStyle w:val="Tekstprzypisudolnego"/>
              <w:ind w:hanging="142"/>
              <w:jc w:val="center"/>
              <w:rPr>
                <w:sz w:val="24"/>
                <w:szCs w:val="24"/>
              </w:rPr>
            </w:pPr>
            <w:r w:rsidRPr="00A55DFF">
              <w:rPr>
                <w:sz w:val="24"/>
                <w:szCs w:val="24"/>
              </w:rPr>
              <w:t>203</w:t>
            </w:r>
            <w:r w:rsidR="0069785F" w:rsidRPr="00A55DFF">
              <w:rPr>
                <w:sz w:val="24"/>
                <w:szCs w:val="24"/>
              </w:rPr>
              <w:t>.000 zł</w:t>
            </w:r>
          </w:p>
        </w:tc>
        <w:tc>
          <w:tcPr>
            <w:tcW w:w="2518" w:type="dxa"/>
            <w:shd w:val="clear" w:color="auto" w:fill="auto"/>
          </w:tcPr>
          <w:p w:rsidR="0069785F" w:rsidRPr="00A55DFF" w:rsidRDefault="00347047" w:rsidP="00DD3B00">
            <w:pPr>
              <w:pStyle w:val="Tekstprzypisudolnego"/>
              <w:ind w:hanging="142"/>
              <w:jc w:val="center"/>
              <w:rPr>
                <w:b/>
                <w:sz w:val="24"/>
                <w:szCs w:val="24"/>
              </w:rPr>
            </w:pPr>
            <w:r w:rsidRPr="00A55DFF">
              <w:rPr>
                <w:b/>
                <w:sz w:val="24"/>
                <w:szCs w:val="24"/>
              </w:rPr>
              <w:t>144</w:t>
            </w:r>
            <w:r w:rsidR="0069785F" w:rsidRPr="00A55DFF">
              <w:rPr>
                <w:b/>
                <w:sz w:val="24"/>
                <w:szCs w:val="24"/>
              </w:rPr>
              <w:t>.740 zł</w:t>
            </w:r>
          </w:p>
        </w:tc>
        <w:tc>
          <w:tcPr>
            <w:tcW w:w="2126" w:type="dxa"/>
            <w:shd w:val="clear" w:color="auto" w:fill="auto"/>
          </w:tcPr>
          <w:p w:rsidR="0069785F" w:rsidRPr="00A55DFF" w:rsidRDefault="00347047" w:rsidP="00347047">
            <w:pPr>
              <w:pStyle w:val="Tekstprzypisudolnego"/>
              <w:ind w:hanging="142"/>
              <w:jc w:val="center"/>
              <w:rPr>
                <w:sz w:val="24"/>
                <w:szCs w:val="24"/>
              </w:rPr>
            </w:pPr>
            <w:r w:rsidRPr="00A55DFF">
              <w:rPr>
                <w:sz w:val="24"/>
                <w:szCs w:val="24"/>
              </w:rPr>
              <w:t>71</w:t>
            </w:r>
            <w:r w:rsidR="0069785F" w:rsidRPr="00A55DFF">
              <w:rPr>
                <w:sz w:val="24"/>
                <w:szCs w:val="24"/>
              </w:rPr>
              <w:t>,</w:t>
            </w:r>
            <w:r w:rsidRPr="00A55DFF">
              <w:rPr>
                <w:sz w:val="24"/>
                <w:szCs w:val="24"/>
              </w:rPr>
              <w:t>3</w:t>
            </w:r>
            <w:r w:rsidR="0069785F" w:rsidRPr="00A55DFF">
              <w:rPr>
                <w:sz w:val="24"/>
                <w:szCs w:val="24"/>
              </w:rPr>
              <w:t>%</w:t>
            </w:r>
          </w:p>
        </w:tc>
        <w:tc>
          <w:tcPr>
            <w:tcW w:w="2157" w:type="dxa"/>
            <w:shd w:val="clear" w:color="auto" w:fill="auto"/>
          </w:tcPr>
          <w:p w:rsidR="0069785F" w:rsidRPr="00A55DFF" w:rsidRDefault="0069785F" w:rsidP="00347047">
            <w:pPr>
              <w:pStyle w:val="Tekstprzypisudolnego"/>
              <w:ind w:hanging="142"/>
              <w:jc w:val="center"/>
              <w:rPr>
                <w:sz w:val="24"/>
                <w:szCs w:val="24"/>
              </w:rPr>
            </w:pPr>
            <w:r w:rsidRPr="00A55DFF">
              <w:rPr>
                <w:sz w:val="24"/>
                <w:szCs w:val="24"/>
              </w:rPr>
              <w:t>4</w:t>
            </w:r>
            <w:r w:rsidR="00347047" w:rsidRPr="00A55DFF">
              <w:rPr>
                <w:sz w:val="24"/>
                <w:szCs w:val="24"/>
              </w:rPr>
              <w:t>3</w:t>
            </w:r>
            <w:r w:rsidRPr="00A55DFF">
              <w:rPr>
                <w:sz w:val="24"/>
                <w:szCs w:val="24"/>
              </w:rPr>
              <w:t>.2</w:t>
            </w:r>
            <w:r w:rsidR="00347047" w:rsidRPr="00A55DFF">
              <w:rPr>
                <w:sz w:val="24"/>
                <w:szCs w:val="24"/>
              </w:rPr>
              <w:t>4</w:t>
            </w:r>
            <w:r w:rsidRPr="00A55DFF">
              <w:rPr>
                <w:sz w:val="24"/>
                <w:szCs w:val="24"/>
              </w:rPr>
              <w:t>0 zł</w:t>
            </w:r>
          </w:p>
        </w:tc>
      </w:tr>
    </w:tbl>
    <w:p w:rsidR="0069785F" w:rsidRPr="00A55DFF" w:rsidRDefault="0069785F" w:rsidP="0069785F">
      <w:pPr>
        <w:pStyle w:val="Tekstpodstawowy2"/>
        <w:tabs>
          <w:tab w:val="left" w:pos="426"/>
          <w:tab w:val="num" w:pos="780"/>
        </w:tabs>
        <w:rPr>
          <w:szCs w:val="24"/>
        </w:rPr>
      </w:pPr>
      <w:bookmarkStart w:id="0" w:name="_Hlk238362700"/>
      <w:r w:rsidRPr="00A55DFF">
        <w:rPr>
          <w:szCs w:val="24"/>
        </w:rPr>
        <w:t xml:space="preserve">Wydatki w </w:t>
      </w:r>
      <w:r w:rsidR="001F2AC0" w:rsidRPr="00A55DFF">
        <w:rPr>
          <w:szCs w:val="24"/>
        </w:rPr>
        <w:t>ww</w:t>
      </w:r>
      <w:r w:rsidR="00AE3E42" w:rsidRPr="00A55DFF">
        <w:rPr>
          <w:szCs w:val="24"/>
        </w:rPr>
        <w:t>.</w:t>
      </w:r>
      <w:r w:rsidR="001F2AC0" w:rsidRPr="00A55DFF">
        <w:rPr>
          <w:szCs w:val="24"/>
        </w:rPr>
        <w:t xml:space="preserve"> </w:t>
      </w:r>
      <w:r w:rsidRPr="00A55DFF">
        <w:rPr>
          <w:szCs w:val="24"/>
        </w:rPr>
        <w:t xml:space="preserve">kwocie </w:t>
      </w:r>
      <w:r w:rsidR="001F2AC0" w:rsidRPr="00A55DFF">
        <w:rPr>
          <w:szCs w:val="24"/>
        </w:rPr>
        <w:t xml:space="preserve">poniesiono </w:t>
      </w:r>
      <w:r w:rsidRPr="00A55DFF">
        <w:rPr>
          <w:szCs w:val="24"/>
        </w:rPr>
        <w:t>na realizację „</w:t>
      </w:r>
      <w:r w:rsidRPr="00A55DFF">
        <w:rPr>
          <w:i/>
          <w:szCs w:val="24"/>
        </w:rPr>
        <w:t>Programu współpracy Województwa Zachodniopomorskiego z organizacjami pozarządowymi oraz podmiotami prowadzącymi działalność pożytku publicznego na rok 2012</w:t>
      </w:r>
      <w:r w:rsidRPr="00A55DFF">
        <w:rPr>
          <w:szCs w:val="24"/>
        </w:rPr>
        <w:t>”, w ramach którego:</w:t>
      </w:r>
    </w:p>
    <w:p w:rsidR="0069785F" w:rsidRPr="00A55DFF" w:rsidRDefault="0069785F" w:rsidP="003620C7">
      <w:pPr>
        <w:pStyle w:val="Tekstpodstawowy"/>
        <w:numPr>
          <w:ilvl w:val="0"/>
          <w:numId w:val="153"/>
        </w:numPr>
        <w:tabs>
          <w:tab w:val="left" w:pos="426"/>
        </w:tabs>
        <w:jc w:val="both"/>
        <w:rPr>
          <w:i/>
          <w:szCs w:val="24"/>
        </w:rPr>
      </w:pPr>
      <w:r w:rsidRPr="00A55DFF">
        <w:rPr>
          <w:szCs w:val="24"/>
        </w:rPr>
        <w:t>dofinansowano kupno nagrody finałowej na Festiwalu Twórczości Teatralno-Muzycznej Osób Niepełnosprawnych Intelektualnie „Albertina 2012</w:t>
      </w:r>
      <w:r w:rsidR="001F2AC0" w:rsidRPr="00A55DFF">
        <w:rPr>
          <w:szCs w:val="24"/>
        </w:rPr>
        <w:t>”</w:t>
      </w:r>
      <w:r w:rsidRPr="00A55DFF">
        <w:rPr>
          <w:i/>
          <w:szCs w:val="24"/>
        </w:rPr>
        <w:t xml:space="preserve"> – 750 zł</w:t>
      </w:r>
      <w:r w:rsidR="001F2AC0" w:rsidRPr="00A55DFF">
        <w:rPr>
          <w:i/>
          <w:szCs w:val="24"/>
        </w:rPr>
        <w:t>.</w:t>
      </w:r>
    </w:p>
    <w:p w:rsidR="0069785F" w:rsidRPr="00A55DFF" w:rsidRDefault="0069785F" w:rsidP="003620C7">
      <w:pPr>
        <w:pStyle w:val="Tekstpodstawowy"/>
        <w:numPr>
          <w:ilvl w:val="0"/>
          <w:numId w:val="153"/>
        </w:numPr>
        <w:tabs>
          <w:tab w:val="left" w:pos="426"/>
        </w:tabs>
        <w:jc w:val="both"/>
        <w:rPr>
          <w:i/>
          <w:szCs w:val="24"/>
        </w:rPr>
      </w:pPr>
      <w:r w:rsidRPr="00A55DFF">
        <w:rPr>
          <w:szCs w:val="24"/>
        </w:rPr>
        <w:t xml:space="preserve">zakupiono opracowanie projektu i wydruk  plakatów promujących ideę wpłaty 1% podatku dochodowego na rzecz organizacji pozarządowych z terenu województwa zachodniopomorskiego – </w:t>
      </w:r>
      <w:r w:rsidRPr="00A55DFF">
        <w:rPr>
          <w:i/>
          <w:szCs w:val="24"/>
        </w:rPr>
        <w:t>1 000 zł</w:t>
      </w:r>
      <w:r w:rsidRPr="00A55DFF">
        <w:rPr>
          <w:szCs w:val="24"/>
        </w:rPr>
        <w:t>,</w:t>
      </w:r>
    </w:p>
    <w:p w:rsidR="0069785F" w:rsidRPr="00A55DFF" w:rsidRDefault="0069785F" w:rsidP="003620C7">
      <w:pPr>
        <w:pStyle w:val="Tekstpodstawowy"/>
        <w:numPr>
          <w:ilvl w:val="0"/>
          <w:numId w:val="153"/>
        </w:numPr>
        <w:tabs>
          <w:tab w:val="left" w:pos="426"/>
        </w:tabs>
        <w:jc w:val="both"/>
        <w:rPr>
          <w:i/>
          <w:szCs w:val="24"/>
        </w:rPr>
      </w:pPr>
      <w:r w:rsidRPr="00A55DFF">
        <w:rPr>
          <w:szCs w:val="24"/>
        </w:rPr>
        <w:t>zorganizowano szkolenie dla organizacji pozarządowych z pisania wniosków do Funduszu Inicjatyw Obywatelskich</w:t>
      </w:r>
      <w:r w:rsidRPr="00A55DFF">
        <w:rPr>
          <w:i/>
          <w:szCs w:val="24"/>
        </w:rPr>
        <w:t xml:space="preserve"> – 1.000 zł,</w:t>
      </w:r>
    </w:p>
    <w:p w:rsidR="0069785F" w:rsidRPr="00A55DFF" w:rsidRDefault="0069785F" w:rsidP="003620C7">
      <w:pPr>
        <w:pStyle w:val="Tekstpodstawowy"/>
        <w:numPr>
          <w:ilvl w:val="0"/>
          <w:numId w:val="153"/>
        </w:numPr>
        <w:tabs>
          <w:tab w:val="left" w:pos="426"/>
        </w:tabs>
        <w:jc w:val="both"/>
        <w:rPr>
          <w:i/>
          <w:szCs w:val="24"/>
        </w:rPr>
      </w:pPr>
      <w:r w:rsidRPr="00A55DFF">
        <w:rPr>
          <w:szCs w:val="24"/>
        </w:rPr>
        <w:t>zakupiono wydruk „</w:t>
      </w:r>
      <w:r w:rsidRPr="00A55DFF">
        <w:rPr>
          <w:i/>
          <w:szCs w:val="24"/>
        </w:rPr>
        <w:t>Poradnika dla organizacji pozarządowych i samorządów lokalnych</w:t>
      </w:r>
      <w:r w:rsidRPr="00A55DFF">
        <w:rPr>
          <w:szCs w:val="24"/>
        </w:rPr>
        <w:t xml:space="preserve">”, będącego narzędziem służącym upowszechnianiu dobrych praktyk oraz modelu współpracy samorządu z organizacjami pozarządowymi – </w:t>
      </w:r>
      <w:r w:rsidRPr="00A55DFF">
        <w:rPr>
          <w:i/>
          <w:szCs w:val="24"/>
        </w:rPr>
        <w:t>2 990 zł,</w:t>
      </w:r>
    </w:p>
    <w:p w:rsidR="000672CA" w:rsidRPr="00A55DFF" w:rsidRDefault="000672CA" w:rsidP="003620C7">
      <w:pPr>
        <w:pStyle w:val="Tekstpodstawowy"/>
        <w:numPr>
          <w:ilvl w:val="0"/>
          <w:numId w:val="153"/>
        </w:numPr>
        <w:tabs>
          <w:tab w:val="left" w:pos="426"/>
        </w:tabs>
        <w:jc w:val="both"/>
        <w:rPr>
          <w:i/>
          <w:szCs w:val="24"/>
        </w:rPr>
      </w:pPr>
      <w:r w:rsidRPr="00A55DFF">
        <w:rPr>
          <w:szCs w:val="24"/>
        </w:rPr>
        <w:t xml:space="preserve">zlecono realizację zadań Województwa Zachodniopomorskiego w zakresie rozwoju inicjatyw edukacyjnych i budowy społeczeństwa obywatelskiego, w ramach których </w:t>
      </w:r>
      <w:r w:rsidR="00E964DE" w:rsidRPr="00A55DFF">
        <w:rPr>
          <w:szCs w:val="24"/>
        </w:rPr>
        <w:t xml:space="preserve">dotacji </w:t>
      </w:r>
      <w:r w:rsidRPr="00A55DFF">
        <w:rPr>
          <w:szCs w:val="24"/>
        </w:rPr>
        <w:t>udzielono:</w:t>
      </w:r>
    </w:p>
    <w:p w:rsidR="00347047" w:rsidRPr="00A55DFF" w:rsidRDefault="00347047" w:rsidP="003620C7">
      <w:pPr>
        <w:pStyle w:val="Tekstpodstawowy"/>
        <w:numPr>
          <w:ilvl w:val="0"/>
          <w:numId w:val="196"/>
        </w:numPr>
        <w:tabs>
          <w:tab w:val="left" w:pos="426"/>
        </w:tabs>
        <w:ind w:left="709" w:hanging="283"/>
        <w:jc w:val="both"/>
        <w:rPr>
          <w:i/>
          <w:szCs w:val="24"/>
        </w:rPr>
      </w:pPr>
      <w:r w:rsidRPr="00A55DFF">
        <w:rPr>
          <w:szCs w:val="24"/>
        </w:rPr>
        <w:t>Stowarzyszeniu Przyjaciół Duszpasterstwa Akademickiego „</w:t>
      </w:r>
      <w:r w:rsidRPr="00A55DFF">
        <w:rPr>
          <w:i/>
          <w:szCs w:val="24"/>
        </w:rPr>
        <w:t>RAZEM</w:t>
      </w:r>
      <w:r w:rsidRPr="00A55DFF">
        <w:rPr>
          <w:szCs w:val="24"/>
        </w:rPr>
        <w:t>” z siedzibą w Szczecinie</w:t>
      </w:r>
      <w:r w:rsidRPr="00A55DFF">
        <w:rPr>
          <w:i/>
          <w:szCs w:val="24"/>
        </w:rPr>
        <w:t xml:space="preserve"> – 12.360 zł,</w:t>
      </w:r>
    </w:p>
    <w:p w:rsidR="00347047" w:rsidRPr="00A55DFF" w:rsidRDefault="00347047" w:rsidP="003620C7">
      <w:pPr>
        <w:pStyle w:val="Tekstpodstawowy"/>
        <w:numPr>
          <w:ilvl w:val="0"/>
          <w:numId w:val="196"/>
        </w:numPr>
        <w:tabs>
          <w:tab w:val="left" w:pos="426"/>
        </w:tabs>
        <w:ind w:left="709" w:hanging="283"/>
        <w:jc w:val="both"/>
        <w:rPr>
          <w:i/>
          <w:szCs w:val="24"/>
        </w:rPr>
      </w:pPr>
      <w:r w:rsidRPr="00A55DFF">
        <w:rPr>
          <w:szCs w:val="24"/>
        </w:rPr>
        <w:t>Oddziałowi Zachodniopomorskiego Polskiego Związku Głuchych z siedzibą w Szczecinie</w:t>
      </w:r>
      <w:r w:rsidRPr="00A55DFF">
        <w:rPr>
          <w:i/>
          <w:szCs w:val="24"/>
        </w:rPr>
        <w:t xml:space="preserve"> – 13.300 zł</w:t>
      </w:r>
    </w:p>
    <w:p w:rsidR="00347047" w:rsidRPr="00A55DFF" w:rsidRDefault="00347047" w:rsidP="003620C7">
      <w:pPr>
        <w:pStyle w:val="Tekstpodstawowy"/>
        <w:numPr>
          <w:ilvl w:val="0"/>
          <w:numId w:val="196"/>
        </w:numPr>
        <w:tabs>
          <w:tab w:val="left" w:pos="426"/>
        </w:tabs>
        <w:ind w:left="709" w:hanging="283"/>
        <w:jc w:val="both"/>
        <w:rPr>
          <w:i/>
          <w:szCs w:val="24"/>
        </w:rPr>
      </w:pPr>
      <w:r w:rsidRPr="00A55DFF">
        <w:rPr>
          <w:szCs w:val="24"/>
        </w:rPr>
        <w:t>Akademii Wspierania Inicjatyw Społecznych „</w:t>
      </w:r>
      <w:r w:rsidRPr="00A55DFF">
        <w:rPr>
          <w:i/>
          <w:szCs w:val="24"/>
        </w:rPr>
        <w:t>AWIS</w:t>
      </w:r>
      <w:r w:rsidRPr="00A55DFF">
        <w:rPr>
          <w:szCs w:val="24"/>
        </w:rPr>
        <w:t xml:space="preserve">” z siedzibą w </w:t>
      </w:r>
      <w:proofErr w:type="spellStart"/>
      <w:r w:rsidRPr="00A55DFF">
        <w:rPr>
          <w:szCs w:val="24"/>
        </w:rPr>
        <w:t>Warnkowie</w:t>
      </w:r>
      <w:proofErr w:type="spellEnd"/>
      <w:r w:rsidRPr="00A55DFF">
        <w:rPr>
          <w:i/>
          <w:szCs w:val="24"/>
        </w:rPr>
        <w:t xml:space="preserve"> – </w:t>
      </w:r>
      <w:r w:rsidRPr="00A55DFF">
        <w:rPr>
          <w:i/>
          <w:szCs w:val="24"/>
        </w:rPr>
        <w:br/>
        <w:t>14.000 zł,</w:t>
      </w:r>
    </w:p>
    <w:p w:rsidR="00347047" w:rsidRPr="00A55DFF" w:rsidRDefault="00347047" w:rsidP="003620C7">
      <w:pPr>
        <w:pStyle w:val="Tekstpodstawowy"/>
        <w:numPr>
          <w:ilvl w:val="0"/>
          <w:numId w:val="196"/>
        </w:numPr>
        <w:tabs>
          <w:tab w:val="left" w:pos="426"/>
        </w:tabs>
        <w:ind w:left="709" w:hanging="283"/>
        <w:jc w:val="both"/>
        <w:rPr>
          <w:i/>
          <w:szCs w:val="24"/>
        </w:rPr>
      </w:pPr>
      <w:r w:rsidRPr="00A55DFF">
        <w:rPr>
          <w:szCs w:val="24"/>
        </w:rPr>
        <w:t>Stowarzyszeniu Dzieci Niepełnosprawnych „</w:t>
      </w:r>
      <w:r w:rsidRPr="00A55DFF">
        <w:rPr>
          <w:i/>
          <w:szCs w:val="24"/>
        </w:rPr>
        <w:t>UŚMIECH</w:t>
      </w:r>
      <w:r w:rsidRPr="00A55DFF">
        <w:rPr>
          <w:szCs w:val="24"/>
        </w:rPr>
        <w:t>” z siedzibą w Wałczu</w:t>
      </w:r>
      <w:r w:rsidRPr="00A55DFF">
        <w:rPr>
          <w:i/>
          <w:szCs w:val="24"/>
        </w:rPr>
        <w:t xml:space="preserve">  – 19.000 zł, </w:t>
      </w:r>
    </w:p>
    <w:p w:rsidR="00347047" w:rsidRPr="00A55DFF" w:rsidRDefault="00347047" w:rsidP="003620C7">
      <w:pPr>
        <w:pStyle w:val="Tekstpodstawowy"/>
        <w:numPr>
          <w:ilvl w:val="0"/>
          <w:numId w:val="196"/>
        </w:numPr>
        <w:tabs>
          <w:tab w:val="left" w:pos="426"/>
        </w:tabs>
        <w:ind w:left="709" w:hanging="283"/>
        <w:jc w:val="both"/>
        <w:rPr>
          <w:i/>
          <w:szCs w:val="24"/>
        </w:rPr>
      </w:pPr>
      <w:r w:rsidRPr="00A55DFF">
        <w:rPr>
          <w:szCs w:val="24"/>
        </w:rPr>
        <w:t>Stowarzyszeniu Edukacyjno-Artystycznemu „</w:t>
      </w:r>
      <w:r w:rsidRPr="00A55DFF">
        <w:rPr>
          <w:i/>
          <w:szCs w:val="24"/>
        </w:rPr>
        <w:t>OSWAJANIE SZTUKI</w:t>
      </w:r>
      <w:r w:rsidRPr="00A55DFF">
        <w:rPr>
          <w:szCs w:val="24"/>
        </w:rPr>
        <w:t>” z siedzibą w Szczecinie</w:t>
      </w:r>
      <w:r w:rsidRPr="00A55DFF">
        <w:rPr>
          <w:i/>
          <w:szCs w:val="24"/>
        </w:rPr>
        <w:t xml:space="preserve"> – 8.520 zł</w:t>
      </w:r>
    </w:p>
    <w:p w:rsidR="00347047" w:rsidRPr="00A55DFF" w:rsidRDefault="00347047" w:rsidP="003620C7">
      <w:pPr>
        <w:pStyle w:val="Tekstpodstawowy"/>
        <w:numPr>
          <w:ilvl w:val="0"/>
          <w:numId w:val="196"/>
        </w:numPr>
        <w:tabs>
          <w:tab w:val="left" w:pos="426"/>
        </w:tabs>
        <w:ind w:left="709" w:hanging="283"/>
        <w:jc w:val="both"/>
        <w:rPr>
          <w:i/>
          <w:szCs w:val="24"/>
        </w:rPr>
      </w:pPr>
      <w:r w:rsidRPr="00A55DFF">
        <w:rPr>
          <w:szCs w:val="24"/>
        </w:rPr>
        <w:t>Stowarzyszeniu Na Rzecz Rozwoju Wsi Sucha Koszalińska z siedzibą w Suchej Koszalińskiej</w:t>
      </w:r>
      <w:r w:rsidRPr="00A55DFF">
        <w:rPr>
          <w:i/>
          <w:szCs w:val="24"/>
        </w:rPr>
        <w:t xml:space="preserve">  – 10.000 zł,</w:t>
      </w:r>
    </w:p>
    <w:p w:rsidR="00347047" w:rsidRPr="00A55DFF" w:rsidRDefault="00347047" w:rsidP="003620C7">
      <w:pPr>
        <w:pStyle w:val="Tekstpodstawowy"/>
        <w:numPr>
          <w:ilvl w:val="0"/>
          <w:numId w:val="196"/>
        </w:numPr>
        <w:tabs>
          <w:tab w:val="left" w:pos="426"/>
        </w:tabs>
        <w:ind w:left="709" w:hanging="283"/>
        <w:jc w:val="both"/>
        <w:rPr>
          <w:i/>
          <w:szCs w:val="24"/>
        </w:rPr>
      </w:pPr>
      <w:r w:rsidRPr="00A55DFF">
        <w:rPr>
          <w:szCs w:val="24"/>
        </w:rPr>
        <w:t>Bałtyckiemu Stowarzyszeniu „</w:t>
      </w:r>
      <w:r w:rsidRPr="00A55DFF">
        <w:rPr>
          <w:i/>
          <w:szCs w:val="24"/>
        </w:rPr>
        <w:t>SIECIARNIA</w:t>
      </w:r>
      <w:r w:rsidRPr="00A55DFF">
        <w:rPr>
          <w:szCs w:val="24"/>
        </w:rPr>
        <w:t>” z siedzibą w Kołobrzegu</w:t>
      </w:r>
      <w:r w:rsidRPr="00A55DFF">
        <w:rPr>
          <w:i/>
          <w:szCs w:val="24"/>
        </w:rPr>
        <w:t xml:space="preserve"> – 9.000 zł,</w:t>
      </w:r>
    </w:p>
    <w:p w:rsidR="00347047" w:rsidRPr="00A55DFF" w:rsidRDefault="00347047" w:rsidP="003620C7">
      <w:pPr>
        <w:pStyle w:val="Tekstpodstawowy"/>
        <w:numPr>
          <w:ilvl w:val="0"/>
          <w:numId w:val="196"/>
        </w:numPr>
        <w:tabs>
          <w:tab w:val="left" w:pos="426"/>
        </w:tabs>
        <w:ind w:left="709" w:hanging="283"/>
        <w:jc w:val="both"/>
        <w:rPr>
          <w:i/>
          <w:szCs w:val="24"/>
        </w:rPr>
      </w:pPr>
      <w:r w:rsidRPr="00A55DFF">
        <w:rPr>
          <w:szCs w:val="24"/>
        </w:rPr>
        <w:t>Stowarzyszeniu Użytkowników Psychiatrycznej Opieki Zdrowotnej oraz Ich Rodzin i Przyjaciół „</w:t>
      </w:r>
      <w:r w:rsidRPr="00A55DFF">
        <w:rPr>
          <w:i/>
          <w:szCs w:val="24"/>
        </w:rPr>
        <w:t>Feniks</w:t>
      </w:r>
      <w:r w:rsidRPr="00A55DFF">
        <w:rPr>
          <w:szCs w:val="24"/>
        </w:rPr>
        <w:t>” z siedzibą w Kołobrzegu</w:t>
      </w:r>
      <w:r w:rsidRPr="00A55DFF">
        <w:rPr>
          <w:i/>
          <w:szCs w:val="24"/>
        </w:rPr>
        <w:t xml:space="preserve"> – 14.000 zł,</w:t>
      </w:r>
    </w:p>
    <w:p w:rsidR="00347047" w:rsidRPr="00A55DFF" w:rsidRDefault="00347047" w:rsidP="003620C7">
      <w:pPr>
        <w:pStyle w:val="Tekstpodstawowy"/>
        <w:numPr>
          <w:ilvl w:val="0"/>
          <w:numId w:val="196"/>
        </w:numPr>
        <w:tabs>
          <w:tab w:val="left" w:pos="426"/>
        </w:tabs>
        <w:ind w:left="709" w:hanging="283"/>
        <w:jc w:val="both"/>
        <w:rPr>
          <w:i/>
          <w:szCs w:val="24"/>
        </w:rPr>
      </w:pPr>
      <w:r w:rsidRPr="00A55DFF">
        <w:rPr>
          <w:szCs w:val="24"/>
        </w:rPr>
        <w:t>Stowarzyszeniu na Rzecz Osób Niepełnosprawnych „</w:t>
      </w:r>
      <w:r w:rsidRPr="00A55DFF">
        <w:rPr>
          <w:i/>
          <w:szCs w:val="24"/>
        </w:rPr>
        <w:t>PROMYK</w:t>
      </w:r>
      <w:r w:rsidRPr="00A55DFF">
        <w:rPr>
          <w:szCs w:val="24"/>
        </w:rPr>
        <w:t>” z siedzibą w</w:t>
      </w:r>
      <w:r w:rsidR="00AE3E42" w:rsidRPr="00A55DFF">
        <w:rPr>
          <w:szCs w:val="24"/>
        </w:rPr>
        <w:t> </w:t>
      </w:r>
      <w:r w:rsidRPr="00A55DFF">
        <w:rPr>
          <w:szCs w:val="24"/>
        </w:rPr>
        <w:t>Goszkowie</w:t>
      </w:r>
      <w:r w:rsidRPr="00A55DFF">
        <w:rPr>
          <w:i/>
          <w:szCs w:val="24"/>
        </w:rPr>
        <w:t xml:space="preserve"> – 8.820 zł,</w:t>
      </w:r>
    </w:p>
    <w:p w:rsidR="00347047" w:rsidRPr="00A55DFF" w:rsidRDefault="00347047" w:rsidP="003620C7">
      <w:pPr>
        <w:pStyle w:val="Tekstpodstawowy"/>
        <w:numPr>
          <w:ilvl w:val="0"/>
          <w:numId w:val="196"/>
        </w:numPr>
        <w:tabs>
          <w:tab w:val="left" w:pos="426"/>
        </w:tabs>
        <w:ind w:left="709" w:hanging="283"/>
        <w:jc w:val="both"/>
        <w:rPr>
          <w:i/>
          <w:szCs w:val="24"/>
        </w:rPr>
      </w:pPr>
      <w:r w:rsidRPr="00A55DFF">
        <w:rPr>
          <w:szCs w:val="24"/>
        </w:rPr>
        <w:t>Stowarzyszeniu Teatralnemu „</w:t>
      </w:r>
      <w:r w:rsidRPr="00A55DFF">
        <w:rPr>
          <w:i/>
          <w:szCs w:val="24"/>
        </w:rPr>
        <w:t>nie ma</w:t>
      </w:r>
      <w:r w:rsidRPr="00A55DFF">
        <w:rPr>
          <w:szCs w:val="24"/>
        </w:rPr>
        <w:t>” z siedzibą w Szczecinie</w:t>
      </w:r>
      <w:r w:rsidRPr="00A55DFF">
        <w:rPr>
          <w:i/>
          <w:szCs w:val="24"/>
        </w:rPr>
        <w:t xml:space="preserve"> – 10.000 zł,</w:t>
      </w:r>
    </w:p>
    <w:p w:rsidR="00347047" w:rsidRPr="00A55DFF" w:rsidRDefault="00347047" w:rsidP="003620C7">
      <w:pPr>
        <w:pStyle w:val="Tekstpodstawowy"/>
        <w:numPr>
          <w:ilvl w:val="0"/>
          <w:numId w:val="196"/>
        </w:numPr>
        <w:tabs>
          <w:tab w:val="left" w:pos="426"/>
        </w:tabs>
        <w:ind w:left="709" w:hanging="283"/>
        <w:jc w:val="both"/>
        <w:rPr>
          <w:i/>
          <w:szCs w:val="24"/>
        </w:rPr>
      </w:pPr>
      <w:r w:rsidRPr="00A55DFF">
        <w:rPr>
          <w:szCs w:val="24"/>
        </w:rPr>
        <w:t>Stowarzyszeniu na Rzecz Dzieci i Młodzieży Niepełnosprawnej „</w:t>
      </w:r>
      <w:r w:rsidRPr="00A55DFF">
        <w:rPr>
          <w:i/>
          <w:szCs w:val="24"/>
        </w:rPr>
        <w:t>Przyjaciele Okruszka</w:t>
      </w:r>
      <w:r w:rsidRPr="00A55DFF">
        <w:rPr>
          <w:szCs w:val="24"/>
        </w:rPr>
        <w:t>” z siedzibą w Kołobrzegu</w:t>
      </w:r>
      <w:r w:rsidRPr="00A55DFF">
        <w:rPr>
          <w:i/>
          <w:szCs w:val="24"/>
        </w:rPr>
        <w:t xml:space="preserve"> – 10.000 zł,</w:t>
      </w:r>
    </w:p>
    <w:p w:rsidR="000672CA" w:rsidRPr="00A55DFF" w:rsidRDefault="00347047" w:rsidP="003620C7">
      <w:pPr>
        <w:pStyle w:val="Tekstpodstawowy"/>
        <w:numPr>
          <w:ilvl w:val="0"/>
          <w:numId w:val="196"/>
        </w:numPr>
        <w:tabs>
          <w:tab w:val="left" w:pos="426"/>
        </w:tabs>
        <w:ind w:left="709" w:hanging="283"/>
        <w:jc w:val="both"/>
        <w:rPr>
          <w:szCs w:val="24"/>
        </w:rPr>
      </w:pPr>
      <w:r w:rsidRPr="00A55DFF">
        <w:rPr>
          <w:szCs w:val="24"/>
        </w:rPr>
        <w:t xml:space="preserve">Towarzystwu Wiedzy Powszechnej Oddział Regionalny z siedzibą w Szczecinie – </w:t>
      </w:r>
      <w:r w:rsidRPr="00A55DFF">
        <w:rPr>
          <w:i/>
          <w:szCs w:val="24"/>
        </w:rPr>
        <w:t>10.000 zł.</w:t>
      </w:r>
      <w:r w:rsidRPr="00A55DFF">
        <w:rPr>
          <w:szCs w:val="24"/>
        </w:rPr>
        <w:t xml:space="preserve"> </w:t>
      </w:r>
    </w:p>
    <w:p w:rsidR="0069785F" w:rsidRPr="00A55DFF" w:rsidRDefault="0069785F" w:rsidP="0069785F">
      <w:pPr>
        <w:pStyle w:val="Tekstpodstawowy"/>
        <w:tabs>
          <w:tab w:val="left" w:pos="426"/>
        </w:tabs>
        <w:ind w:left="851"/>
        <w:jc w:val="both"/>
        <w:rPr>
          <w:i/>
          <w:sz w:val="10"/>
          <w:szCs w:val="16"/>
        </w:rPr>
      </w:pPr>
    </w:p>
    <w:p w:rsidR="0069785F" w:rsidRPr="00A55DFF" w:rsidRDefault="0069785F" w:rsidP="0036177C">
      <w:pPr>
        <w:pStyle w:val="Tekstpodstawowy2"/>
        <w:numPr>
          <w:ilvl w:val="0"/>
          <w:numId w:val="24"/>
        </w:numPr>
        <w:rPr>
          <w:b/>
          <w:i/>
          <w:szCs w:val="24"/>
        </w:rPr>
      </w:pPr>
      <w:r w:rsidRPr="00A55DFF">
        <w:rPr>
          <w:b/>
          <w:i/>
          <w:szCs w:val="24"/>
          <w:u w:val="single"/>
        </w:rPr>
        <w:t>Wyjaśnienie odchylenia</w:t>
      </w:r>
      <w:r w:rsidRPr="00A55DFF">
        <w:rPr>
          <w:i/>
          <w:szCs w:val="24"/>
        </w:rPr>
        <w:t xml:space="preserve"> </w:t>
      </w:r>
    </w:p>
    <w:p w:rsidR="00286C8C" w:rsidRPr="00A55DFF" w:rsidRDefault="00286C8C" w:rsidP="00286C8C">
      <w:pPr>
        <w:pStyle w:val="Tekstpodstawowy2"/>
        <w:rPr>
          <w:szCs w:val="24"/>
        </w:rPr>
      </w:pPr>
      <w:r w:rsidRPr="00A55DFF">
        <w:rPr>
          <w:szCs w:val="24"/>
        </w:rPr>
        <w:t xml:space="preserve">Odchylenie per saldo in plus w kwocie </w:t>
      </w:r>
      <w:r w:rsidRPr="00A55DFF">
        <w:rPr>
          <w:b/>
          <w:szCs w:val="24"/>
        </w:rPr>
        <w:t>43.240 zł</w:t>
      </w:r>
      <w:r w:rsidRPr="00A55DFF">
        <w:rPr>
          <w:szCs w:val="24"/>
        </w:rPr>
        <w:t xml:space="preserve"> powstało głównie w wyniku:</w:t>
      </w:r>
    </w:p>
    <w:p w:rsidR="00286C8C" w:rsidRPr="00A55DFF" w:rsidRDefault="00C4465E" w:rsidP="003620C7">
      <w:pPr>
        <w:pStyle w:val="Tekstpodstawowy2"/>
        <w:numPr>
          <w:ilvl w:val="0"/>
          <w:numId w:val="203"/>
        </w:numPr>
        <w:rPr>
          <w:szCs w:val="24"/>
        </w:rPr>
      </w:pPr>
      <w:r w:rsidRPr="00A55DFF">
        <w:rPr>
          <w:szCs w:val="24"/>
        </w:rPr>
        <w:t>oszczędności </w:t>
      </w:r>
      <w:r w:rsidR="00AB285C" w:rsidRPr="00A55DFF">
        <w:rPr>
          <w:szCs w:val="24"/>
        </w:rPr>
        <w:t>powstałych podczas organizacji</w:t>
      </w:r>
      <w:r w:rsidR="00286C8C" w:rsidRPr="00A55DFF">
        <w:rPr>
          <w:szCs w:val="24"/>
        </w:rPr>
        <w:t xml:space="preserve"> </w:t>
      </w:r>
      <w:r w:rsidR="00286C8C" w:rsidRPr="00A55DFF">
        <w:rPr>
          <w:i/>
          <w:szCs w:val="24"/>
        </w:rPr>
        <w:t>Zachodniopomorskiego Forum Pełnomocników ds. NGO</w:t>
      </w:r>
      <w:r w:rsidR="00286C8C" w:rsidRPr="00A55DFF">
        <w:rPr>
          <w:szCs w:val="24"/>
        </w:rPr>
        <w:t xml:space="preserve"> </w:t>
      </w:r>
      <w:r w:rsidRPr="00A55DFF">
        <w:rPr>
          <w:szCs w:val="24"/>
        </w:rPr>
        <w:t xml:space="preserve">w dniu 19 kwietnia </w:t>
      </w:r>
      <w:r w:rsidR="00286C8C" w:rsidRPr="00A55DFF">
        <w:rPr>
          <w:szCs w:val="24"/>
        </w:rPr>
        <w:t>2012 r</w:t>
      </w:r>
      <w:r w:rsidR="00286C8C" w:rsidRPr="00A55DFF">
        <w:rPr>
          <w:i/>
          <w:szCs w:val="24"/>
        </w:rPr>
        <w:t>.</w:t>
      </w:r>
      <w:r w:rsidR="00AB285C" w:rsidRPr="00A55DFF">
        <w:rPr>
          <w:i/>
          <w:szCs w:val="24"/>
        </w:rPr>
        <w:t>(-24.260</w:t>
      </w:r>
      <w:r w:rsidR="00C25355" w:rsidRPr="00A55DFF">
        <w:rPr>
          <w:i/>
          <w:szCs w:val="24"/>
        </w:rPr>
        <w:t xml:space="preserve"> </w:t>
      </w:r>
      <w:r w:rsidR="00AB285C" w:rsidRPr="00A55DFF">
        <w:rPr>
          <w:i/>
          <w:szCs w:val="24"/>
        </w:rPr>
        <w:t>zł</w:t>
      </w:r>
      <w:r w:rsidR="00AB285C" w:rsidRPr="00A55DFF">
        <w:rPr>
          <w:szCs w:val="24"/>
        </w:rPr>
        <w:t xml:space="preserve">). </w:t>
      </w:r>
      <w:r w:rsidR="00286C8C" w:rsidRPr="00A55DFF">
        <w:rPr>
          <w:szCs w:val="24"/>
        </w:rPr>
        <w:t xml:space="preserve">Środki </w:t>
      </w:r>
      <w:r w:rsidRPr="00A55DFF">
        <w:rPr>
          <w:szCs w:val="24"/>
        </w:rPr>
        <w:t>te</w:t>
      </w:r>
      <w:r w:rsidR="00286C8C" w:rsidRPr="00A55DFF">
        <w:rPr>
          <w:szCs w:val="24"/>
        </w:rPr>
        <w:t xml:space="preserve"> zostaną </w:t>
      </w:r>
      <w:r w:rsidRPr="00A55DFF">
        <w:rPr>
          <w:szCs w:val="24"/>
        </w:rPr>
        <w:t xml:space="preserve">wykorzystane na organizację </w:t>
      </w:r>
      <w:r w:rsidR="00286C8C" w:rsidRPr="00A55DFF">
        <w:rPr>
          <w:i/>
          <w:szCs w:val="24"/>
        </w:rPr>
        <w:t>Forum Pełnomocników ds. NGO</w:t>
      </w:r>
      <w:r w:rsidR="00286C8C" w:rsidRPr="00A55DFF">
        <w:rPr>
          <w:szCs w:val="24"/>
        </w:rPr>
        <w:t xml:space="preserve"> w październiku br.</w:t>
      </w:r>
      <w:r w:rsidR="00C25355" w:rsidRPr="00A55DFF">
        <w:rPr>
          <w:szCs w:val="24"/>
        </w:rPr>
        <w:t>;</w:t>
      </w:r>
    </w:p>
    <w:p w:rsidR="0069785F" w:rsidRPr="00A55DFF" w:rsidRDefault="00286C8C" w:rsidP="003620C7">
      <w:pPr>
        <w:pStyle w:val="Tekstpodstawowy2"/>
        <w:numPr>
          <w:ilvl w:val="0"/>
          <w:numId w:val="203"/>
        </w:numPr>
        <w:rPr>
          <w:szCs w:val="24"/>
        </w:rPr>
      </w:pPr>
      <w:r w:rsidRPr="00A55DFF">
        <w:rPr>
          <w:b/>
          <w:sz w:val="22"/>
          <w:szCs w:val="22"/>
        </w:rPr>
        <w:t xml:space="preserve"> </w:t>
      </w:r>
      <w:r w:rsidR="00C25355" w:rsidRPr="00A55DFF">
        <w:rPr>
          <w:szCs w:val="24"/>
        </w:rPr>
        <w:t>zawarcia umów</w:t>
      </w:r>
      <w:r w:rsidR="00C25355" w:rsidRPr="00A55DFF">
        <w:rPr>
          <w:b/>
          <w:sz w:val="22"/>
          <w:szCs w:val="22"/>
        </w:rPr>
        <w:t xml:space="preserve"> </w:t>
      </w:r>
      <w:r w:rsidR="00C25355" w:rsidRPr="00A55DFF">
        <w:rPr>
          <w:szCs w:val="24"/>
        </w:rPr>
        <w:t xml:space="preserve">z organizacjami pozarządowymi w zakresie rozwoju inicjatyw edukacyjnych oraz budowy społeczeństwa obywatelskiego oraz przekazania im większości zaplanowanych na ten cel środków w I półroczu br. </w:t>
      </w:r>
      <w:r w:rsidR="00C25355" w:rsidRPr="00A55DFF">
        <w:rPr>
          <w:i/>
          <w:szCs w:val="24"/>
        </w:rPr>
        <w:t>(</w:t>
      </w:r>
      <w:r w:rsidRPr="00A55DFF">
        <w:rPr>
          <w:i/>
          <w:szCs w:val="24"/>
        </w:rPr>
        <w:t>67.500</w:t>
      </w:r>
      <w:r w:rsidR="00C25355" w:rsidRPr="00A55DFF">
        <w:rPr>
          <w:i/>
          <w:szCs w:val="24"/>
        </w:rPr>
        <w:t xml:space="preserve"> zł)</w:t>
      </w:r>
      <w:r w:rsidR="0069785F" w:rsidRPr="00A55DFF">
        <w:rPr>
          <w:szCs w:val="24"/>
        </w:rPr>
        <w:t xml:space="preserve">. </w:t>
      </w:r>
      <w:r w:rsidR="00AB285C" w:rsidRPr="00A55DFF">
        <w:rPr>
          <w:szCs w:val="24"/>
        </w:rPr>
        <w:t xml:space="preserve"> </w:t>
      </w:r>
    </w:p>
    <w:p w:rsidR="0069785F" w:rsidRPr="00A55DFF" w:rsidRDefault="0069785F" w:rsidP="0069785F">
      <w:pPr>
        <w:ind w:left="360"/>
        <w:jc w:val="both"/>
        <w:rPr>
          <w:b/>
          <w:i/>
          <w:sz w:val="16"/>
          <w:szCs w:val="16"/>
        </w:rPr>
      </w:pPr>
    </w:p>
    <w:p w:rsidR="00AF0A0A" w:rsidRPr="00A55DFF" w:rsidRDefault="00AF0A0A" w:rsidP="0069785F">
      <w:pPr>
        <w:ind w:left="360"/>
        <w:jc w:val="both"/>
        <w:rPr>
          <w:b/>
          <w:i/>
          <w:sz w:val="16"/>
          <w:szCs w:val="16"/>
        </w:rPr>
      </w:pPr>
    </w:p>
    <w:p w:rsidR="00AF0A0A" w:rsidRPr="00AF0A0A" w:rsidRDefault="00AF0A0A" w:rsidP="0069785F">
      <w:pPr>
        <w:ind w:left="360"/>
        <w:jc w:val="both"/>
        <w:rPr>
          <w:b/>
          <w:i/>
          <w:color w:val="808080"/>
          <w:sz w:val="16"/>
          <w:szCs w:val="16"/>
        </w:rPr>
      </w:pPr>
    </w:p>
    <w:bookmarkEnd w:id="0"/>
    <w:p w:rsidR="0069785F" w:rsidRPr="00AF0A0A" w:rsidRDefault="0069785F" w:rsidP="006136AB">
      <w:pPr>
        <w:pStyle w:val="Tekstpodstawowy2"/>
        <w:numPr>
          <w:ilvl w:val="0"/>
          <w:numId w:val="41"/>
        </w:numPr>
        <w:rPr>
          <w:b/>
          <w:i/>
          <w:sz w:val="28"/>
          <w:szCs w:val="28"/>
        </w:rPr>
      </w:pPr>
      <w:r w:rsidRPr="00AF0A0A">
        <w:rPr>
          <w:b/>
          <w:i/>
          <w:sz w:val="28"/>
          <w:szCs w:val="28"/>
        </w:rPr>
        <w:lastRenderedPageBreak/>
        <w:t>Realizacja zadań z zakresu równego traktowania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69785F" w:rsidRPr="00AF0A0A" w:rsidTr="00DD3B00">
        <w:tc>
          <w:tcPr>
            <w:tcW w:w="1876" w:type="dxa"/>
            <w:shd w:val="clear" w:color="auto" w:fill="auto"/>
            <w:vAlign w:val="center"/>
          </w:tcPr>
          <w:p w:rsidR="0069785F" w:rsidRPr="00AF0A0A" w:rsidRDefault="0069785F" w:rsidP="00DD3B00">
            <w:pPr>
              <w:pStyle w:val="Tekstprzypisudolnego"/>
              <w:ind w:hanging="142"/>
              <w:jc w:val="center"/>
            </w:pPr>
            <w:r w:rsidRPr="00AF0A0A">
              <w:t>Plan po zmianach</w:t>
            </w:r>
          </w:p>
        </w:tc>
        <w:tc>
          <w:tcPr>
            <w:tcW w:w="2518" w:type="dxa"/>
            <w:shd w:val="clear" w:color="auto" w:fill="auto"/>
            <w:vAlign w:val="center"/>
          </w:tcPr>
          <w:p w:rsidR="0069785F" w:rsidRPr="00AF0A0A" w:rsidRDefault="0069785F" w:rsidP="00DD3B00">
            <w:pPr>
              <w:pStyle w:val="Tekstprzypisudolnego"/>
              <w:ind w:hanging="142"/>
              <w:jc w:val="center"/>
            </w:pPr>
            <w:r w:rsidRPr="00AF0A0A">
              <w:t>Wykonanie</w:t>
            </w:r>
          </w:p>
        </w:tc>
        <w:tc>
          <w:tcPr>
            <w:tcW w:w="2126" w:type="dxa"/>
            <w:shd w:val="clear" w:color="auto" w:fill="auto"/>
            <w:vAlign w:val="center"/>
          </w:tcPr>
          <w:p w:rsidR="0069785F" w:rsidRPr="00AF0A0A" w:rsidRDefault="0069785F" w:rsidP="00DD3B00">
            <w:pPr>
              <w:pStyle w:val="Tekstprzypisudolnego"/>
              <w:ind w:hanging="142"/>
              <w:jc w:val="center"/>
            </w:pPr>
            <w:r w:rsidRPr="00AF0A0A">
              <w:t>Wskaźnik realizacji</w:t>
            </w:r>
          </w:p>
        </w:tc>
        <w:tc>
          <w:tcPr>
            <w:tcW w:w="2157" w:type="dxa"/>
            <w:shd w:val="clear" w:color="auto" w:fill="auto"/>
            <w:vAlign w:val="center"/>
          </w:tcPr>
          <w:p w:rsidR="0069785F" w:rsidRPr="00AF0A0A" w:rsidRDefault="0069785F" w:rsidP="00DD3B00">
            <w:pPr>
              <w:pStyle w:val="Tekstprzypisudolnego"/>
              <w:ind w:hanging="142"/>
              <w:jc w:val="center"/>
            </w:pPr>
            <w:r w:rsidRPr="00AF0A0A">
              <w:t>Odchylenie</w:t>
            </w:r>
          </w:p>
        </w:tc>
      </w:tr>
      <w:tr w:rsidR="0069785F" w:rsidRPr="00AF0A0A" w:rsidTr="00DD3B00">
        <w:tc>
          <w:tcPr>
            <w:tcW w:w="1876" w:type="dxa"/>
            <w:shd w:val="clear" w:color="auto" w:fill="auto"/>
          </w:tcPr>
          <w:p w:rsidR="0069785F" w:rsidRPr="00AF0A0A" w:rsidRDefault="0069785F" w:rsidP="00DD3B00">
            <w:pPr>
              <w:pStyle w:val="Tekstprzypisudolnego"/>
              <w:ind w:hanging="142"/>
              <w:jc w:val="center"/>
              <w:rPr>
                <w:sz w:val="24"/>
                <w:szCs w:val="24"/>
              </w:rPr>
            </w:pPr>
            <w:r w:rsidRPr="00AF0A0A">
              <w:rPr>
                <w:sz w:val="24"/>
                <w:szCs w:val="24"/>
              </w:rPr>
              <w:t>15.000 zł</w:t>
            </w:r>
          </w:p>
        </w:tc>
        <w:tc>
          <w:tcPr>
            <w:tcW w:w="2518" w:type="dxa"/>
            <w:shd w:val="clear" w:color="auto" w:fill="auto"/>
          </w:tcPr>
          <w:p w:rsidR="0069785F" w:rsidRPr="00AF0A0A" w:rsidRDefault="0069785F" w:rsidP="00DD3B00">
            <w:pPr>
              <w:pStyle w:val="Tekstprzypisudolnego"/>
              <w:ind w:hanging="142"/>
              <w:jc w:val="center"/>
              <w:rPr>
                <w:b/>
                <w:sz w:val="24"/>
                <w:szCs w:val="24"/>
              </w:rPr>
            </w:pPr>
            <w:r w:rsidRPr="00AF0A0A">
              <w:rPr>
                <w:b/>
                <w:sz w:val="24"/>
                <w:szCs w:val="24"/>
              </w:rPr>
              <w:t>1 000 zł</w:t>
            </w:r>
          </w:p>
        </w:tc>
        <w:tc>
          <w:tcPr>
            <w:tcW w:w="2126" w:type="dxa"/>
            <w:shd w:val="clear" w:color="auto" w:fill="auto"/>
          </w:tcPr>
          <w:p w:rsidR="0069785F" w:rsidRPr="00AF0A0A" w:rsidRDefault="0069785F" w:rsidP="00DD3B00">
            <w:pPr>
              <w:pStyle w:val="Tekstprzypisudolnego"/>
              <w:ind w:hanging="142"/>
              <w:jc w:val="center"/>
              <w:rPr>
                <w:sz w:val="24"/>
                <w:szCs w:val="24"/>
              </w:rPr>
            </w:pPr>
            <w:r w:rsidRPr="00AF0A0A">
              <w:rPr>
                <w:sz w:val="24"/>
                <w:szCs w:val="24"/>
              </w:rPr>
              <w:t>6,7%</w:t>
            </w:r>
          </w:p>
        </w:tc>
        <w:tc>
          <w:tcPr>
            <w:tcW w:w="2157" w:type="dxa"/>
            <w:shd w:val="clear" w:color="auto" w:fill="auto"/>
          </w:tcPr>
          <w:p w:rsidR="0069785F" w:rsidRPr="00AF0A0A" w:rsidRDefault="0069785F" w:rsidP="00DD3B00">
            <w:pPr>
              <w:pStyle w:val="Tekstprzypisudolnego"/>
              <w:ind w:hanging="142"/>
              <w:jc w:val="center"/>
              <w:rPr>
                <w:sz w:val="24"/>
                <w:szCs w:val="24"/>
              </w:rPr>
            </w:pPr>
            <w:r w:rsidRPr="00AF0A0A">
              <w:rPr>
                <w:sz w:val="24"/>
                <w:szCs w:val="24"/>
              </w:rPr>
              <w:t>-6.500 zł</w:t>
            </w:r>
          </w:p>
        </w:tc>
      </w:tr>
    </w:tbl>
    <w:p w:rsidR="0069785F" w:rsidRPr="00AF0A0A" w:rsidRDefault="0069785F" w:rsidP="0069785F">
      <w:pPr>
        <w:pStyle w:val="Tekstpodstawowy2"/>
        <w:rPr>
          <w:sz w:val="4"/>
          <w:szCs w:val="8"/>
        </w:rPr>
      </w:pPr>
      <w:r w:rsidRPr="00AF0A0A">
        <w:rPr>
          <w:szCs w:val="24"/>
        </w:rPr>
        <w:t xml:space="preserve">Wydatki w powyższej wysokości poniesione zostały na szkolenie dla zachodniopomorskich organizacji pozarządowych z przeprowadzania zbiórek publicznych i loterii fantowych. </w:t>
      </w:r>
    </w:p>
    <w:p w:rsidR="0069785F" w:rsidRPr="00AF0A0A" w:rsidRDefault="0069785F" w:rsidP="0069785F">
      <w:pPr>
        <w:pStyle w:val="Tekstpodstawowy2"/>
        <w:tabs>
          <w:tab w:val="left" w:pos="426"/>
        </w:tabs>
        <w:ind w:left="360"/>
        <w:rPr>
          <w:sz w:val="8"/>
          <w:szCs w:val="8"/>
        </w:rPr>
      </w:pPr>
    </w:p>
    <w:p w:rsidR="0069785F" w:rsidRPr="00AF0A0A" w:rsidRDefault="0069785F" w:rsidP="0036177C">
      <w:pPr>
        <w:pStyle w:val="Tekstpodstawowy2"/>
        <w:numPr>
          <w:ilvl w:val="0"/>
          <w:numId w:val="24"/>
        </w:numPr>
        <w:rPr>
          <w:b/>
          <w:i/>
          <w:szCs w:val="24"/>
          <w:u w:val="single"/>
        </w:rPr>
      </w:pPr>
      <w:r w:rsidRPr="00AF0A0A">
        <w:rPr>
          <w:b/>
          <w:i/>
          <w:szCs w:val="24"/>
          <w:u w:val="single"/>
        </w:rPr>
        <w:t>Wyjaśnienie odchylenia</w:t>
      </w:r>
    </w:p>
    <w:p w:rsidR="0069785F" w:rsidRPr="00AF0A0A" w:rsidRDefault="0069785F" w:rsidP="0069785F">
      <w:pPr>
        <w:pStyle w:val="Tekstpodstawowy2"/>
        <w:tabs>
          <w:tab w:val="left" w:pos="426"/>
        </w:tabs>
        <w:ind w:left="360"/>
        <w:rPr>
          <w:b/>
          <w:i/>
          <w:sz w:val="8"/>
          <w:szCs w:val="8"/>
          <w:u w:val="single"/>
        </w:rPr>
      </w:pPr>
    </w:p>
    <w:p w:rsidR="00AB285C" w:rsidRPr="00AF0A0A" w:rsidRDefault="00AB285C" w:rsidP="00AB285C">
      <w:pPr>
        <w:jc w:val="both"/>
        <w:rPr>
          <w:sz w:val="24"/>
        </w:rPr>
      </w:pPr>
      <w:r w:rsidRPr="00AF0A0A">
        <w:rPr>
          <w:sz w:val="24"/>
        </w:rPr>
        <w:t>Odchylenie wynika z braku złożenia wniosku przez organizację pozarządową na udzielenie dotacji w trybie pozakonkursowym na „</w:t>
      </w:r>
      <w:r w:rsidRPr="00AF0A0A">
        <w:rPr>
          <w:i/>
          <w:sz w:val="24"/>
        </w:rPr>
        <w:t>mały grant</w:t>
      </w:r>
      <w:r w:rsidRPr="00AF0A0A">
        <w:rPr>
          <w:sz w:val="24"/>
        </w:rPr>
        <w:t xml:space="preserve">”. Wniosek ten zostanie złożony </w:t>
      </w:r>
      <w:r w:rsidRPr="00AF0A0A">
        <w:rPr>
          <w:sz w:val="24"/>
        </w:rPr>
        <w:br/>
        <w:t>w II półroczu 2012 roku.</w:t>
      </w:r>
    </w:p>
    <w:p w:rsidR="005D5A2F" w:rsidRPr="00AF0A0A" w:rsidRDefault="005D5A2F" w:rsidP="00EE38D2">
      <w:pPr>
        <w:jc w:val="both"/>
        <w:rPr>
          <w:b/>
          <w:i/>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69785F" w:rsidRPr="00AF0A0A" w:rsidTr="00DD3B00">
        <w:tc>
          <w:tcPr>
            <w:tcW w:w="9287" w:type="dxa"/>
            <w:gridSpan w:val="4"/>
            <w:shd w:val="clear" w:color="auto" w:fill="CCFFFF"/>
          </w:tcPr>
          <w:p w:rsidR="0069785F" w:rsidRPr="00AF0A0A" w:rsidRDefault="0069785F" w:rsidP="00DD3B00">
            <w:pPr>
              <w:rPr>
                <w:b/>
                <w:sz w:val="24"/>
                <w:szCs w:val="24"/>
              </w:rPr>
            </w:pPr>
            <w:r w:rsidRPr="00AF0A0A">
              <w:rPr>
                <w:b/>
                <w:sz w:val="24"/>
                <w:szCs w:val="24"/>
              </w:rPr>
              <w:t>Dział  754 –BEZPIECZEŃSTWO PUBLICZNE I OCHRONA PRZECIWPOŻAROWA</w:t>
            </w:r>
          </w:p>
        </w:tc>
      </w:tr>
      <w:tr w:rsidR="0069785F" w:rsidRPr="00AF0A0A" w:rsidTr="00DD3B00">
        <w:tc>
          <w:tcPr>
            <w:tcW w:w="2660" w:type="dxa"/>
            <w:shd w:val="clear" w:color="auto" w:fill="auto"/>
            <w:vAlign w:val="center"/>
          </w:tcPr>
          <w:p w:rsidR="0069785F" w:rsidRPr="00AF0A0A" w:rsidRDefault="0069785F" w:rsidP="00DD3B00">
            <w:pPr>
              <w:jc w:val="center"/>
            </w:pPr>
            <w:r w:rsidRPr="00AF0A0A">
              <w:t>Plan po zmianach</w:t>
            </w:r>
          </w:p>
        </w:tc>
        <w:tc>
          <w:tcPr>
            <w:tcW w:w="2268" w:type="dxa"/>
            <w:shd w:val="clear" w:color="auto" w:fill="auto"/>
            <w:vAlign w:val="center"/>
          </w:tcPr>
          <w:p w:rsidR="0069785F" w:rsidRPr="00AF0A0A" w:rsidRDefault="0069785F" w:rsidP="00DD3B00">
            <w:pPr>
              <w:jc w:val="center"/>
            </w:pPr>
            <w:r w:rsidRPr="00AF0A0A">
              <w:t>Wykonanie</w:t>
            </w:r>
          </w:p>
        </w:tc>
        <w:tc>
          <w:tcPr>
            <w:tcW w:w="2126" w:type="dxa"/>
            <w:shd w:val="clear" w:color="auto" w:fill="auto"/>
            <w:vAlign w:val="center"/>
          </w:tcPr>
          <w:p w:rsidR="0069785F" w:rsidRPr="00AF0A0A" w:rsidRDefault="0069785F" w:rsidP="00DD3B00">
            <w:pPr>
              <w:jc w:val="center"/>
            </w:pPr>
            <w:r w:rsidRPr="00AF0A0A">
              <w:t xml:space="preserve">Wskaźnik realizacji </w:t>
            </w:r>
          </w:p>
        </w:tc>
        <w:tc>
          <w:tcPr>
            <w:tcW w:w="2233" w:type="dxa"/>
            <w:shd w:val="clear" w:color="auto" w:fill="auto"/>
            <w:vAlign w:val="center"/>
          </w:tcPr>
          <w:p w:rsidR="0069785F" w:rsidRPr="00AF0A0A" w:rsidRDefault="0069785F" w:rsidP="00DD3B00">
            <w:pPr>
              <w:jc w:val="center"/>
            </w:pPr>
            <w:r w:rsidRPr="00AF0A0A">
              <w:t>Odchylenie</w:t>
            </w:r>
          </w:p>
        </w:tc>
      </w:tr>
      <w:tr w:rsidR="0069785F" w:rsidRPr="00AF0A0A" w:rsidTr="00DD3B00">
        <w:tc>
          <w:tcPr>
            <w:tcW w:w="2660" w:type="dxa"/>
            <w:shd w:val="clear" w:color="auto" w:fill="auto"/>
          </w:tcPr>
          <w:p w:rsidR="0069785F" w:rsidRPr="00AF0A0A" w:rsidRDefault="0069785F" w:rsidP="00DD3B00">
            <w:pPr>
              <w:rPr>
                <w:sz w:val="24"/>
              </w:rPr>
            </w:pPr>
            <w:r w:rsidRPr="00AF0A0A">
              <w:rPr>
                <w:sz w:val="24"/>
                <w:szCs w:val="24"/>
              </w:rPr>
              <w:t xml:space="preserve">              428.000 zł</w:t>
            </w:r>
          </w:p>
        </w:tc>
        <w:tc>
          <w:tcPr>
            <w:tcW w:w="2268" w:type="dxa"/>
            <w:shd w:val="clear" w:color="auto" w:fill="auto"/>
          </w:tcPr>
          <w:p w:rsidR="0069785F" w:rsidRPr="00AF0A0A" w:rsidRDefault="0069785F" w:rsidP="00DD3B00">
            <w:pPr>
              <w:jc w:val="center"/>
              <w:rPr>
                <w:b/>
                <w:sz w:val="24"/>
              </w:rPr>
            </w:pPr>
            <w:r w:rsidRPr="00AF0A0A">
              <w:rPr>
                <w:b/>
                <w:sz w:val="24"/>
                <w:szCs w:val="24"/>
              </w:rPr>
              <w:t>372.949 zł</w:t>
            </w:r>
          </w:p>
        </w:tc>
        <w:tc>
          <w:tcPr>
            <w:tcW w:w="2126" w:type="dxa"/>
            <w:shd w:val="clear" w:color="auto" w:fill="auto"/>
          </w:tcPr>
          <w:p w:rsidR="0069785F" w:rsidRPr="00AF0A0A" w:rsidRDefault="0069785F" w:rsidP="00DD3B00">
            <w:pPr>
              <w:jc w:val="center"/>
              <w:rPr>
                <w:sz w:val="24"/>
              </w:rPr>
            </w:pPr>
            <w:r w:rsidRPr="00AF0A0A">
              <w:rPr>
                <w:sz w:val="24"/>
                <w:szCs w:val="24"/>
              </w:rPr>
              <w:t>87,1%</w:t>
            </w:r>
          </w:p>
        </w:tc>
        <w:tc>
          <w:tcPr>
            <w:tcW w:w="2233" w:type="dxa"/>
            <w:shd w:val="clear" w:color="auto" w:fill="auto"/>
          </w:tcPr>
          <w:p w:rsidR="0069785F" w:rsidRPr="00AF0A0A" w:rsidRDefault="0069785F" w:rsidP="00DD3B00">
            <w:pPr>
              <w:jc w:val="center"/>
              <w:rPr>
                <w:sz w:val="24"/>
              </w:rPr>
            </w:pPr>
            <w:r w:rsidRPr="00AF0A0A">
              <w:rPr>
                <w:sz w:val="24"/>
              </w:rPr>
              <w:t>158.949 zł</w:t>
            </w:r>
          </w:p>
        </w:tc>
      </w:tr>
    </w:tbl>
    <w:p w:rsidR="0069785F" w:rsidRPr="00AF0A0A" w:rsidRDefault="0069785F" w:rsidP="0069785F">
      <w:pPr>
        <w:rPr>
          <w:sz w:val="4"/>
          <w:szCs w:val="4"/>
        </w:rPr>
      </w:pPr>
    </w:p>
    <w:p w:rsidR="0069785F" w:rsidRPr="00AF0A0A" w:rsidRDefault="0069785F" w:rsidP="0069785F">
      <w:pPr>
        <w:rPr>
          <w:sz w:val="24"/>
        </w:rPr>
      </w:pPr>
      <w:r w:rsidRPr="00AF0A0A">
        <w:rPr>
          <w:sz w:val="24"/>
        </w:rPr>
        <w:t xml:space="preserve">W ramach wydatków </w:t>
      </w:r>
      <w:r w:rsidRPr="00AF0A0A">
        <w:rPr>
          <w:b/>
          <w:sz w:val="24"/>
        </w:rPr>
        <w:t>bieżących</w:t>
      </w:r>
      <w:r w:rsidRPr="00AF0A0A">
        <w:rPr>
          <w:sz w:val="24"/>
        </w:rPr>
        <w:t xml:space="preserve"> w tym dziale realizowano zadania:</w:t>
      </w:r>
    </w:p>
    <w:p w:rsidR="0069785F" w:rsidRPr="00AF0A0A" w:rsidRDefault="0069785F" w:rsidP="0069785F">
      <w:pPr>
        <w:rPr>
          <w:sz w:val="8"/>
          <w:szCs w:val="8"/>
        </w:rPr>
      </w:pPr>
    </w:p>
    <w:p w:rsidR="00087586" w:rsidRPr="00AF0A0A" w:rsidRDefault="0069785F" w:rsidP="003620C7">
      <w:pPr>
        <w:numPr>
          <w:ilvl w:val="0"/>
          <w:numId w:val="43"/>
        </w:numPr>
        <w:spacing w:line="140" w:lineRule="atLeast"/>
        <w:ind w:left="357"/>
        <w:rPr>
          <w:b/>
          <w:i/>
          <w:sz w:val="28"/>
          <w:szCs w:val="28"/>
        </w:rPr>
      </w:pPr>
      <w:r w:rsidRPr="00AF0A0A">
        <w:rPr>
          <w:b/>
          <w:i/>
          <w:sz w:val="28"/>
          <w:szCs w:val="28"/>
        </w:rPr>
        <w:t xml:space="preserve">Wspieranie działań z zakresu bezpieczeństwa publicznego </w:t>
      </w:r>
    </w:p>
    <w:p w:rsidR="0069785F" w:rsidRPr="00AF0A0A" w:rsidRDefault="0069785F" w:rsidP="00087586">
      <w:pPr>
        <w:spacing w:line="140" w:lineRule="atLeast"/>
        <w:ind w:left="357"/>
        <w:rPr>
          <w:b/>
          <w:i/>
          <w:sz w:val="28"/>
          <w:szCs w:val="28"/>
        </w:rPr>
      </w:pPr>
      <w:r w:rsidRPr="00AF0A0A">
        <w:rPr>
          <w:sz w:val="24"/>
          <w:szCs w:val="24"/>
        </w:rPr>
        <w:t>w ramach następujących rozdziałów:</w:t>
      </w:r>
    </w:p>
    <w:p w:rsidR="0069785F" w:rsidRPr="00AF0A0A" w:rsidRDefault="0069785F" w:rsidP="0069785F">
      <w:pPr>
        <w:rPr>
          <w:sz w:val="4"/>
          <w:szCs w:val="4"/>
        </w:rPr>
      </w:pP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410"/>
        <w:gridCol w:w="2410"/>
        <w:gridCol w:w="2126"/>
        <w:gridCol w:w="2054"/>
      </w:tblGrid>
      <w:tr w:rsidR="0069785F" w:rsidRPr="00AF0A0A" w:rsidTr="00DD3B00">
        <w:tc>
          <w:tcPr>
            <w:tcW w:w="2410" w:type="dxa"/>
            <w:shd w:val="clear" w:color="auto" w:fill="auto"/>
            <w:vAlign w:val="center"/>
          </w:tcPr>
          <w:p w:rsidR="0069785F" w:rsidRPr="00AF0A0A" w:rsidRDefault="0069785F" w:rsidP="00DD3B00">
            <w:pPr>
              <w:jc w:val="center"/>
            </w:pPr>
            <w:r w:rsidRPr="00AF0A0A">
              <w:t>Plan po zmianach</w:t>
            </w:r>
          </w:p>
        </w:tc>
        <w:tc>
          <w:tcPr>
            <w:tcW w:w="2410" w:type="dxa"/>
            <w:shd w:val="clear" w:color="auto" w:fill="auto"/>
            <w:vAlign w:val="center"/>
          </w:tcPr>
          <w:p w:rsidR="0069785F" w:rsidRPr="00AF0A0A" w:rsidRDefault="0069785F" w:rsidP="00DD3B00">
            <w:pPr>
              <w:jc w:val="center"/>
            </w:pPr>
            <w:r w:rsidRPr="00AF0A0A">
              <w:t>Wykonanie</w:t>
            </w:r>
          </w:p>
        </w:tc>
        <w:tc>
          <w:tcPr>
            <w:tcW w:w="2126" w:type="dxa"/>
            <w:shd w:val="clear" w:color="auto" w:fill="auto"/>
            <w:vAlign w:val="center"/>
          </w:tcPr>
          <w:p w:rsidR="0069785F" w:rsidRPr="00AF0A0A" w:rsidRDefault="0069785F" w:rsidP="00DD3B00">
            <w:pPr>
              <w:jc w:val="center"/>
            </w:pPr>
            <w:r w:rsidRPr="00AF0A0A">
              <w:t>Wskaźnik realizacji</w:t>
            </w:r>
          </w:p>
        </w:tc>
        <w:tc>
          <w:tcPr>
            <w:tcW w:w="2054" w:type="dxa"/>
            <w:shd w:val="clear" w:color="auto" w:fill="auto"/>
            <w:vAlign w:val="center"/>
          </w:tcPr>
          <w:p w:rsidR="0069785F" w:rsidRPr="00AF0A0A" w:rsidRDefault="0069785F" w:rsidP="00DD3B00">
            <w:pPr>
              <w:jc w:val="center"/>
              <w:rPr>
                <w:iCs/>
              </w:rPr>
            </w:pPr>
            <w:r w:rsidRPr="00AF0A0A">
              <w:rPr>
                <w:iCs/>
              </w:rPr>
              <w:t>Odchylenie</w:t>
            </w:r>
          </w:p>
        </w:tc>
      </w:tr>
      <w:tr w:rsidR="0069785F" w:rsidRPr="00AF0A0A" w:rsidTr="00DD3B00">
        <w:tc>
          <w:tcPr>
            <w:tcW w:w="2410" w:type="dxa"/>
            <w:shd w:val="clear" w:color="auto" w:fill="auto"/>
          </w:tcPr>
          <w:p w:rsidR="0069785F" w:rsidRPr="00AF0A0A" w:rsidRDefault="0069785F" w:rsidP="00DD3B00">
            <w:pPr>
              <w:rPr>
                <w:iCs/>
                <w:sz w:val="24"/>
                <w:szCs w:val="24"/>
              </w:rPr>
            </w:pPr>
            <w:r w:rsidRPr="00AF0A0A">
              <w:rPr>
                <w:sz w:val="24"/>
                <w:szCs w:val="24"/>
              </w:rPr>
              <w:t xml:space="preserve">           421.500 zł</w:t>
            </w:r>
            <w:r w:rsidRPr="00AF0A0A">
              <w:rPr>
                <w:iCs/>
              </w:rPr>
              <w:t xml:space="preserve">  </w:t>
            </w:r>
            <w:r w:rsidRPr="00AF0A0A">
              <w:rPr>
                <w:iCs/>
              </w:rPr>
              <w:br/>
              <w:t>tego</w:t>
            </w:r>
            <w:r w:rsidRPr="00AF0A0A">
              <w:rPr>
                <w:iCs/>
                <w:sz w:val="24"/>
                <w:szCs w:val="24"/>
              </w:rPr>
              <w:t>:</w:t>
            </w:r>
          </w:p>
        </w:tc>
        <w:tc>
          <w:tcPr>
            <w:tcW w:w="2410" w:type="dxa"/>
            <w:shd w:val="clear" w:color="auto" w:fill="auto"/>
          </w:tcPr>
          <w:p w:rsidR="0069785F" w:rsidRPr="00AF0A0A" w:rsidRDefault="0069785F" w:rsidP="00DD3B00">
            <w:pPr>
              <w:jc w:val="center"/>
              <w:rPr>
                <w:b/>
                <w:iCs/>
                <w:sz w:val="24"/>
                <w:szCs w:val="24"/>
              </w:rPr>
            </w:pPr>
            <w:r w:rsidRPr="00AF0A0A">
              <w:rPr>
                <w:b/>
                <w:sz w:val="24"/>
                <w:szCs w:val="24"/>
              </w:rPr>
              <w:t>372.949 zł</w:t>
            </w:r>
          </w:p>
        </w:tc>
        <w:tc>
          <w:tcPr>
            <w:tcW w:w="2126" w:type="dxa"/>
            <w:shd w:val="clear" w:color="auto" w:fill="auto"/>
          </w:tcPr>
          <w:p w:rsidR="0069785F" w:rsidRPr="00AF0A0A" w:rsidRDefault="0069785F" w:rsidP="00DD3B00">
            <w:pPr>
              <w:jc w:val="center"/>
              <w:rPr>
                <w:iCs/>
                <w:sz w:val="24"/>
                <w:szCs w:val="24"/>
              </w:rPr>
            </w:pPr>
            <w:r w:rsidRPr="00AF0A0A">
              <w:rPr>
                <w:iCs/>
                <w:sz w:val="24"/>
                <w:szCs w:val="24"/>
              </w:rPr>
              <w:t>88,5%</w:t>
            </w:r>
          </w:p>
        </w:tc>
        <w:tc>
          <w:tcPr>
            <w:tcW w:w="2054" w:type="dxa"/>
            <w:shd w:val="clear" w:color="auto" w:fill="auto"/>
          </w:tcPr>
          <w:p w:rsidR="0069785F" w:rsidRPr="00AF0A0A" w:rsidRDefault="0069785F" w:rsidP="00DD3B00">
            <w:pPr>
              <w:jc w:val="center"/>
              <w:rPr>
                <w:iCs/>
                <w:sz w:val="24"/>
                <w:szCs w:val="24"/>
              </w:rPr>
            </w:pPr>
            <w:r w:rsidRPr="00AF0A0A">
              <w:rPr>
                <w:iCs/>
                <w:sz w:val="24"/>
                <w:szCs w:val="24"/>
              </w:rPr>
              <w:t>162.199</w:t>
            </w:r>
            <w:r w:rsidR="00AE3E42" w:rsidRPr="00AF0A0A">
              <w:rPr>
                <w:iCs/>
                <w:sz w:val="24"/>
                <w:szCs w:val="24"/>
              </w:rPr>
              <w:t xml:space="preserve"> </w:t>
            </w:r>
            <w:r w:rsidRPr="00AF0A0A">
              <w:rPr>
                <w:iCs/>
                <w:sz w:val="24"/>
                <w:szCs w:val="24"/>
              </w:rPr>
              <w:t>zł</w:t>
            </w:r>
          </w:p>
        </w:tc>
      </w:tr>
    </w:tbl>
    <w:p w:rsidR="0069785F" w:rsidRPr="00AF0A0A" w:rsidRDefault="0069785F" w:rsidP="0069785F">
      <w:pPr>
        <w:rPr>
          <w:vanish/>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054"/>
      </w:tblGrid>
      <w:tr w:rsidR="0069785F" w:rsidRPr="00AF0A0A" w:rsidTr="00DD3B00">
        <w:trPr>
          <w:trHeight w:hRule="exact" w:val="340"/>
        </w:trPr>
        <w:tc>
          <w:tcPr>
            <w:tcW w:w="9000" w:type="dxa"/>
            <w:gridSpan w:val="4"/>
            <w:shd w:val="clear" w:color="auto" w:fill="E6E6E6"/>
          </w:tcPr>
          <w:p w:rsidR="0069785F" w:rsidRPr="00AF0A0A" w:rsidRDefault="0069785F" w:rsidP="00DD3B00">
            <w:pPr>
              <w:rPr>
                <w:b/>
                <w:i/>
                <w:sz w:val="24"/>
                <w:szCs w:val="24"/>
              </w:rPr>
            </w:pPr>
            <w:r w:rsidRPr="00AF0A0A">
              <w:rPr>
                <w:b/>
                <w:i/>
                <w:sz w:val="24"/>
              </w:rPr>
              <w:t>75404 – Komendy wojewódzkie policji</w:t>
            </w:r>
          </w:p>
        </w:tc>
      </w:tr>
      <w:tr w:rsidR="0069785F" w:rsidRPr="00AF0A0A" w:rsidTr="00DD3B00">
        <w:tc>
          <w:tcPr>
            <w:tcW w:w="2552" w:type="dxa"/>
            <w:shd w:val="clear" w:color="auto" w:fill="E6E6E6"/>
          </w:tcPr>
          <w:p w:rsidR="0069785F" w:rsidRPr="00AF0A0A" w:rsidRDefault="0069785F" w:rsidP="00DD3B00">
            <w:pPr>
              <w:jc w:val="center"/>
              <w:rPr>
                <w:sz w:val="24"/>
                <w:szCs w:val="24"/>
              </w:rPr>
            </w:pPr>
            <w:r w:rsidRPr="00AF0A0A">
              <w:rPr>
                <w:sz w:val="24"/>
                <w:szCs w:val="24"/>
              </w:rPr>
              <w:t>105.000 zł</w:t>
            </w:r>
          </w:p>
        </w:tc>
        <w:tc>
          <w:tcPr>
            <w:tcW w:w="2268" w:type="dxa"/>
            <w:shd w:val="clear" w:color="auto" w:fill="E6E6E6"/>
          </w:tcPr>
          <w:p w:rsidR="0069785F" w:rsidRPr="00AF0A0A" w:rsidRDefault="00AE3E42" w:rsidP="00DD3B00">
            <w:pPr>
              <w:jc w:val="center"/>
              <w:rPr>
                <w:b/>
                <w:sz w:val="24"/>
                <w:szCs w:val="24"/>
              </w:rPr>
            </w:pPr>
            <w:r w:rsidRPr="00AF0A0A">
              <w:rPr>
                <w:b/>
                <w:sz w:val="24"/>
                <w:szCs w:val="24"/>
              </w:rPr>
              <w:t xml:space="preserve"> </w:t>
            </w:r>
            <w:r w:rsidR="0069785F" w:rsidRPr="00AF0A0A">
              <w:rPr>
                <w:b/>
                <w:sz w:val="24"/>
                <w:szCs w:val="24"/>
              </w:rPr>
              <w:t>105.000 zł</w:t>
            </w:r>
          </w:p>
        </w:tc>
        <w:tc>
          <w:tcPr>
            <w:tcW w:w="2126" w:type="dxa"/>
            <w:shd w:val="clear" w:color="auto" w:fill="E6E6E6"/>
          </w:tcPr>
          <w:p w:rsidR="0069785F" w:rsidRPr="00AF0A0A" w:rsidRDefault="0069785F" w:rsidP="00DD3B00">
            <w:pPr>
              <w:jc w:val="center"/>
              <w:rPr>
                <w:sz w:val="24"/>
                <w:szCs w:val="24"/>
              </w:rPr>
            </w:pPr>
            <w:r w:rsidRPr="00AF0A0A">
              <w:rPr>
                <w:sz w:val="24"/>
                <w:szCs w:val="24"/>
              </w:rPr>
              <w:t>100%</w:t>
            </w:r>
          </w:p>
        </w:tc>
        <w:tc>
          <w:tcPr>
            <w:tcW w:w="2054" w:type="dxa"/>
            <w:shd w:val="clear" w:color="auto" w:fill="E6E6E6"/>
          </w:tcPr>
          <w:p w:rsidR="0069785F" w:rsidRPr="00AF0A0A" w:rsidRDefault="0069785F" w:rsidP="00DD3B00">
            <w:pPr>
              <w:jc w:val="center"/>
              <w:rPr>
                <w:sz w:val="24"/>
                <w:szCs w:val="24"/>
              </w:rPr>
            </w:pPr>
            <w:r w:rsidRPr="00AF0A0A">
              <w:rPr>
                <w:sz w:val="24"/>
                <w:szCs w:val="24"/>
              </w:rPr>
              <w:t>52.500 zł</w:t>
            </w:r>
          </w:p>
        </w:tc>
      </w:tr>
      <w:tr w:rsidR="0069785F" w:rsidRPr="00AF0A0A" w:rsidTr="00DD3B00">
        <w:trPr>
          <w:trHeight w:hRule="exact" w:val="340"/>
        </w:trPr>
        <w:tc>
          <w:tcPr>
            <w:tcW w:w="9000" w:type="dxa"/>
            <w:gridSpan w:val="4"/>
            <w:shd w:val="clear" w:color="auto" w:fill="E6E6E6"/>
          </w:tcPr>
          <w:p w:rsidR="0069785F" w:rsidRPr="00AF0A0A" w:rsidRDefault="0069785F" w:rsidP="00DD3B00">
            <w:pPr>
              <w:rPr>
                <w:b/>
                <w:i/>
                <w:sz w:val="24"/>
                <w:szCs w:val="24"/>
              </w:rPr>
            </w:pPr>
            <w:r w:rsidRPr="00AF0A0A">
              <w:rPr>
                <w:b/>
                <w:i/>
                <w:sz w:val="24"/>
              </w:rPr>
              <w:t>75410 – Komendy wojewódzkie Państwowej Straży Pożarnej</w:t>
            </w:r>
          </w:p>
        </w:tc>
      </w:tr>
      <w:tr w:rsidR="0069785F" w:rsidRPr="00AF0A0A" w:rsidTr="00DD3B00">
        <w:tc>
          <w:tcPr>
            <w:tcW w:w="2552" w:type="dxa"/>
            <w:shd w:val="clear" w:color="auto" w:fill="E6E6E6"/>
          </w:tcPr>
          <w:p w:rsidR="0069785F" w:rsidRPr="00AF0A0A" w:rsidRDefault="0069785F" w:rsidP="00DD3B00">
            <w:pPr>
              <w:jc w:val="center"/>
              <w:rPr>
                <w:sz w:val="24"/>
                <w:szCs w:val="24"/>
              </w:rPr>
            </w:pPr>
            <w:r w:rsidRPr="00AF0A0A">
              <w:rPr>
                <w:sz w:val="24"/>
                <w:szCs w:val="24"/>
              </w:rPr>
              <w:t xml:space="preserve">  90.000 zł</w:t>
            </w:r>
          </w:p>
        </w:tc>
        <w:tc>
          <w:tcPr>
            <w:tcW w:w="2268" w:type="dxa"/>
            <w:shd w:val="clear" w:color="auto" w:fill="E6E6E6"/>
          </w:tcPr>
          <w:p w:rsidR="0069785F" w:rsidRPr="00AF0A0A" w:rsidRDefault="0069785F" w:rsidP="00DD3B00">
            <w:pPr>
              <w:jc w:val="center"/>
              <w:rPr>
                <w:b/>
                <w:sz w:val="24"/>
                <w:szCs w:val="24"/>
              </w:rPr>
            </w:pPr>
            <w:r w:rsidRPr="00AF0A0A">
              <w:rPr>
                <w:b/>
                <w:sz w:val="24"/>
                <w:szCs w:val="24"/>
              </w:rPr>
              <w:t xml:space="preserve">  80.000 zł</w:t>
            </w:r>
          </w:p>
        </w:tc>
        <w:tc>
          <w:tcPr>
            <w:tcW w:w="2126" w:type="dxa"/>
            <w:shd w:val="clear" w:color="auto" w:fill="E6E6E6"/>
          </w:tcPr>
          <w:p w:rsidR="0069785F" w:rsidRPr="00AF0A0A" w:rsidRDefault="0069785F" w:rsidP="00DD3B00">
            <w:pPr>
              <w:jc w:val="center"/>
              <w:rPr>
                <w:sz w:val="24"/>
                <w:szCs w:val="24"/>
              </w:rPr>
            </w:pPr>
            <w:r w:rsidRPr="00AF0A0A">
              <w:rPr>
                <w:sz w:val="24"/>
                <w:szCs w:val="24"/>
              </w:rPr>
              <w:t xml:space="preserve">   88,9%</w:t>
            </w:r>
          </w:p>
        </w:tc>
        <w:tc>
          <w:tcPr>
            <w:tcW w:w="2054" w:type="dxa"/>
            <w:shd w:val="clear" w:color="auto" w:fill="E6E6E6"/>
          </w:tcPr>
          <w:p w:rsidR="0069785F" w:rsidRPr="00AF0A0A" w:rsidRDefault="0069785F" w:rsidP="00DD3B00">
            <w:pPr>
              <w:jc w:val="center"/>
              <w:rPr>
                <w:sz w:val="24"/>
                <w:szCs w:val="24"/>
              </w:rPr>
            </w:pPr>
            <w:r w:rsidRPr="00AF0A0A">
              <w:rPr>
                <w:sz w:val="24"/>
                <w:szCs w:val="24"/>
              </w:rPr>
              <w:t>35.000 zł</w:t>
            </w:r>
          </w:p>
        </w:tc>
      </w:tr>
      <w:tr w:rsidR="0069785F" w:rsidRPr="00AF0A0A" w:rsidTr="00DD3B00">
        <w:trPr>
          <w:trHeight w:hRule="exact" w:val="340"/>
        </w:trPr>
        <w:tc>
          <w:tcPr>
            <w:tcW w:w="9000" w:type="dxa"/>
            <w:gridSpan w:val="4"/>
            <w:shd w:val="clear" w:color="auto" w:fill="E6E6E6"/>
          </w:tcPr>
          <w:p w:rsidR="0069785F" w:rsidRPr="00AF0A0A" w:rsidRDefault="0069785F" w:rsidP="00DD3B00">
            <w:pPr>
              <w:rPr>
                <w:b/>
                <w:i/>
                <w:sz w:val="24"/>
                <w:szCs w:val="24"/>
              </w:rPr>
            </w:pPr>
            <w:r w:rsidRPr="00AF0A0A">
              <w:rPr>
                <w:b/>
                <w:i/>
                <w:sz w:val="24"/>
              </w:rPr>
              <w:t>75412 – Ochotnicze straże pożarne</w:t>
            </w:r>
          </w:p>
        </w:tc>
      </w:tr>
      <w:tr w:rsidR="0069785F" w:rsidRPr="00AF0A0A" w:rsidTr="00DD3B00">
        <w:tc>
          <w:tcPr>
            <w:tcW w:w="2552" w:type="dxa"/>
            <w:shd w:val="clear" w:color="auto" w:fill="E6E6E6"/>
          </w:tcPr>
          <w:p w:rsidR="0069785F" w:rsidRPr="00AF0A0A" w:rsidRDefault="0069785F" w:rsidP="00DD3B00">
            <w:pPr>
              <w:jc w:val="center"/>
              <w:rPr>
                <w:sz w:val="24"/>
                <w:szCs w:val="24"/>
              </w:rPr>
            </w:pPr>
            <w:r w:rsidRPr="00AF0A0A">
              <w:rPr>
                <w:sz w:val="24"/>
                <w:szCs w:val="24"/>
              </w:rPr>
              <w:t xml:space="preserve">  24.000 zł</w:t>
            </w:r>
          </w:p>
        </w:tc>
        <w:tc>
          <w:tcPr>
            <w:tcW w:w="2268" w:type="dxa"/>
            <w:shd w:val="clear" w:color="auto" w:fill="E6E6E6"/>
          </w:tcPr>
          <w:p w:rsidR="0069785F" w:rsidRPr="00AF0A0A" w:rsidRDefault="00AE3E42" w:rsidP="00DD3B00">
            <w:pPr>
              <w:jc w:val="center"/>
              <w:rPr>
                <w:b/>
                <w:sz w:val="24"/>
                <w:szCs w:val="24"/>
              </w:rPr>
            </w:pPr>
            <w:r w:rsidRPr="00AF0A0A">
              <w:rPr>
                <w:b/>
                <w:sz w:val="24"/>
                <w:szCs w:val="24"/>
              </w:rPr>
              <w:t xml:space="preserve">   </w:t>
            </w:r>
            <w:r w:rsidR="0069785F" w:rsidRPr="00AF0A0A">
              <w:rPr>
                <w:b/>
                <w:sz w:val="24"/>
                <w:szCs w:val="24"/>
              </w:rPr>
              <w:t>6.000 zł</w:t>
            </w:r>
          </w:p>
        </w:tc>
        <w:tc>
          <w:tcPr>
            <w:tcW w:w="2126" w:type="dxa"/>
            <w:shd w:val="clear" w:color="auto" w:fill="E6E6E6"/>
          </w:tcPr>
          <w:p w:rsidR="0069785F" w:rsidRPr="00AF0A0A" w:rsidRDefault="0069785F" w:rsidP="00DD3B00">
            <w:pPr>
              <w:jc w:val="center"/>
              <w:rPr>
                <w:sz w:val="24"/>
                <w:szCs w:val="24"/>
              </w:rPr>
            </w:pPr>
            <w:r w:rsidRPr="00AF0A0A">
              <w:rPr>
                <w:sz w:val="24"/>
                <w:szCs w:val="24"/>
              </w:rPr>
              <w:t>25,0%</w:t>
            </w:r>
          </w:p>
        </w:tc>
        <w:tc>
          <w:tcPr>
            <w:tcW w:w="2054" w:type="dxa"/>
            <w:shd w:val="clear" w:color="auto" w:fill="E6E6E6"/>
          </w:tcPr>
          <w:p w:rsidR="0069785F" w:rsidRPr="00AF0A0A" w:rsidRDefault="0069785F" w:rsidP="00DD3B00">
            <w:pPr>
              <w:jc w:val="center"/>
              <w:rPr>
                <w:sz w:val="24"/>
                <w:szCs w:val="24"/>
              </w:rPr>
            </w:pPr>
            <w:r w:rsidRPr="00AF0A0A">
              <w:rPr>
                <w:sz w:val="24"/>
                <w:szCs w:val="24"/>
              </w:rPr>
              <w:t xml:space="preserve"> -6.000 zł</w:t>
            </w:r>
          </w:p>
        </w:tc>
      </w:tr>
      <w:tr w:rsidR="0069785F" w:rsidRPr="00AF0A0A" w:rsidTr="00DD3B00">
        <w:trPr>
          <w:trHeight w:hRule="exact" w:val="284"/>
        </w:trPr>
        <w:tc>
          <w:tcPr>
            <w:tcW w:w="9000" w:type="dxa"/>
            <w:gridSpan w:val="4"/>
            <w:shd w:val="clear" w:color="auto" w:fill="E6E6E6"/>
          </w:tcPr>
          <w:p w:rsidR="0069785F" w:rsidRPr="00AF0A0A" w:rsidRDefault="0069785F" w:rsidP="00DD3B00">
            <w:pPr>
              <w:rPr>
                <w:b/>
                <w:i/>
                <w:sz w:val="24"/>
              </w:rPr>
            </w:pPr>
            <w:r w:rsidRPr="00AF0A0A">
              <w:rPr>
                <w:b/>
                <w:i/>
                <w:sz w:val="24"/>
              </w:rPr>
              <w:t>75415 – Zadania ratownictwa górskiego i wodnego</w:t>
            </w:r>
          </w:p>
        </w:tc>
      </w:tr>
      <w:tr w:rsidR="0069785F" w:rsidRPr="00AF0A0A" w:rsidTr="00DD3B00">
        <w:tc>
          <w:tcPr>
            <w:tcW w:w="2552" w:type="dxa"/>
            <w:shd w:val="clear" w:color="auto" w:fill="E6E6E6"/>
          </w:tcPr>
          <w:p w:rsidR="0069785F" w:rsidRPr="00AF0A0A" w:rsidRDefault="0069785F" w:rsidP="00DD3B00">
            <w:pPr>
              <w:rPr>
                <w:sz w:val="24"/>
                <w:szCs w:val="24"/>
              </w:rPr>
            </w:pPr>
            <w:r w:rsidRPr="00AF0A0A">
              <w:rPr>
                <w:sz w:val="24"/>
                <w:szCs w:val="24"/>
              </w:rPr>
              <w:t xml:space="preserve">           150.000 zł</w:t>
            </w:r>
          </w:p>
        </w:tc>
        <w:tc>
          <w:tcPr>
            <w:tcW w:w="2268" w:type="dxa"/>
            <w:shd w:val="clear" w:color="auto" w:fill="E6E6E6"/>
          </w:tcPr>
          <w:p w:rsidR="0069785F" w:rsidRPr="00AF0A0A" w:rsidRDefault="0069785F" w:rsidP="00DD3B00">
            <w:pPr>
              <w:jc w:val="center"/>
              <w:rPr>
                <w:b/>
                <w:sz w:val="24"/>
                <w:szCs w:val="24"/>
              </w:rPr>
            </w:pPr>
            <w:r w:rsidRPr="00AF0A0A">
              <w:rPr>
                <w:b/>
                <w:sz w:val="24"/>
                <w:szCs w:val="24"/>
              </w:rPr>
              <w:t>150.000 zł</w:t>
            </w:r>
          </w:p>
        </w:tc>
        <w:tc>
          <w:tcPr>
            <w:tcW w:w="2126" w:type="dxa"/>
            <w:shd w:val="clear" w:color="auto" w:fill="E6E6E6"/>
          </w:tcPr>
          <w:p w:rsidR="0069785F" w:rsidRPr="00AF0A0A" w:rsidRDefault="0069785F" w:rsidP="00DD3B00">
            <w:pPr>
              <w:jc w:val="center"/>
              <w:rPr>
                <w:sz w:val="24"/>
                <w:szCs w:val="24"/>
              </w:rPr>
            </w:pPr>
            <w:r w:rsidRPr="00AF0A0A">
              <w:rPr>
                <w:sz w:val="24"/>
                <w:szCs w:val="24"/>
              </w:rPr>
              <w:t>100%</w:t>
            </w:r>
          </w:p>
        </w:tc>
        <w:tc>
          <w:tcPr>
            <w:tcW w:w="2054" w:type="dxa"/>
            <w:shd w:val="clear" w:color="auto" w:fill="E6E6E6"/>
          </w:tcPr>
          <w:p w:rsidR="0069785F" w:rsidRPr="00AF0A0A" w:rsidRDefault="0069785F" w:rsidP="00DD3B00">
            <w:pPr>
              <w:jc w:val="center"/>
              <w:rPr>
                <w:sz w:val="24"/>
                <w:szCs w:val="24"/>
              </w:rPr>
            </w:pPr>
            <w:r w:rsidRPr="00AF0A0A">
              <w:rPr>
                <w:sz w:val="24"/>
                <w:szCs w:val="24"/>
              </w:rPr>
              <w:t>75.000 zł</w:t>
            </w:r>
          </w:p>
        </w:tc>
      </w:tr>
      <w:tr w:rsidR="0069785F" w:rsidRPr="00AF0A0A" w:rsidTr="00DD3B00">
        <w:trPr>
          <w:trHeight w:hRule="exact" w:val="284"/>
        </w:trPr>
        <w:tc>
          <w:tcPr>
            <w:tcW w:w="9000" w:type="dxa"/>
            <w:gridSpan w:val="4"/>
            <w:shd w:val="clear" w:color="auto" w:fill="E6E6E6"/>
          </w:tcPr>
          <w:p w:rsidR="0069785F" w:rsidRPr="00AF0A0A" w:rsidRDefault="0069785F" w:rsidP="00DD3B00">
            <w:pPr>
              <w:rPr>
                <w:b/>
                <w:i/>
                <w:sz w:val="24"/>
                <w:szCs w:val="24"/>
              </w:rPr>
            </w:pPr>
            <w:r w:rsidRPr="00AF0A0A">
              <w:rPr>
                <w:b/>
                <w:i/>
                <w:sz w:val="24"/>
              </w:rPr>
              <w:t>75495 – Pozostała działalność</w:t>
            </w:r>
          </w:p>
        </w:tc>
      </w:tr>
      <w:tr w:rsidR="0069785F" w:rsidRPr="00AF0A0A" w:rsidTr="00DD3B00">
        <w:tc>
          <w:tcPr>
            <w:tcW w:w="2552" w:type="dxa"/>
            <w:shd w:val="clear" w:color="auto" w:fill="E6E6E6"/>
          </w:tcPr>
          <w:p w:rsidR="0069785F" w:rsidRPr="00AF0A0A" w:rsidRDefault="0069785F" w:rsidP="00DD3B00">
            <w:pPr>
              <w:rPr>
                <w:sz w:val="24"/>
                <w:szCs w:val="24"/>
              </w:rPr>
            </w:pPr>
            <w:r w:rsidRPr="00AF0A0A">
              <w:rPr>
                <w:sz w:val="24"/>
                <w:szCs w:val="24"/>
              </w:rPr>
              <w:t xml:space="preserve">             52.500 zł</w:t>
            </w:r>
          </w:p>
        </w:tc>
        <w:tc>
          <w:tcPr>
            <w:tcW w:w="2268" w:type="dxa"/>
            <w:shd w:val="clear" w:color="auto" w:fill="E6E6E6"/>
          </w:tcPr>
          <w:p w:rsidR="0069785F" w:rsidRPr="00AF0A0A" w:rsidRDefault="0069785F" w:rsidP="00DD3B00">
            <w:pPr>
              <w:jc w:val="center"/>
              <w:rPr>
                <w:b/>
                <w:sz w:val="24"/>
                <w:szCs w:val="24"/>
              </w:rPr>
            </w:pPr>
            <w:r w:rsidRPr="00AF0A0A">
              <w:rPr>
                <w:b/>
                <w:sz w:val="24"/>
                <w:szCs w:val="24"/>
              </w:rPr>
              <w:t xml:space="preserve">  31.949 zł</w:t>
            </w:r>
          </w:p>
        </w:tc>
        <w:tc>
          <w:tcPr>
            <w:tcW w:w="2126" w:type="dxa"/>
            <w:shd w:val="clear" w:color="auto" w:fill="E6E6E6"/>
          </w:tcPr>
          <w:p w:rsidR="0069785F" w:rsidRPr="00AF0A0A" w:rsidRDefault="0069785F" w:rsidP="00DD3B00">
            <w:pPr>
              <w:jc w:val="center"/>
              <w:rPr>
                <w:sz w:val="24"/>
                <w:szCs w:val="24"/>
              </w:rPr>
            </w:pPr>
            <w:r w:rsidRPr="00AF0A0A">
              <w:rPr>
                <w:sz w:val="24"/>
                <w:szCs w:val="24"/>
              </w:rPr>
              <w:t>60,9%</w:t>
            </w:r>
          </w:p>
        </w:tc>
        <w:tc>
          <w:tcPr>
            <w:tcW w:w="2054" w:type="dxa"/>
            <w:shd w:val="clear" w:color="auto" w:fill="E6E6E6"/>
          </w:tcPr>
          <w:p w:rsidR="0069785F" w:rsidRPr="00AF0A0A" w:rsidRDefault="0069785F" w:rsidP="00DD3B00">
            <w:pPr>
              <w:rPr>
                <w:sz w:val="24"/>
                <w:szCs w:val="24"/>
              </w:rPr>
            </w:pPr>
            <w:r w:rsidRPr="00AF0A0A">
              <w:rPr>
                <w:sz w:val="24"/>
                <w:szCs w:val="24"/>
              </w:rPr>
              <w:t xml:space="preserve">        </w:t>
            </w:r>
            <w:r w:rsidR="00AE3E42" w:rsidRPr="00AF0A0A">
              <w:rPr>
                <w:sz w:val="24"/>
                <w:szCs w:val="24"/>
              </w:rPr>
              <w:t xml:space="preserve"> </w:t>
            </w:r>
            <w:r w:rsidRPr="00AF0A0A">
              <w:rPr>
                <w:sz w:val="24"/>
                <w:szCs w:val="24"/>
              </w:rPr>
              <w:t xml:space="preserve"> 5.699 zł</w:t>
            </w:r>
          </w:p>
        </w:tc>
      </w:tr>
    </w:tbl>
    <w:p w:rsidR="0069785F" w:rsidRPr="00AF0A0A" w:rsidRDefault="0069785F" w:rsidP="0069785F">
      <w:pPr>
        <w:rPr>
          <w:sz w:val="4"/>
          <w:szCs w:val="4"/>
        </w:rPr>
      </w:pPr>
    </w:p>
    <w:p w:rsidR="0069785F" w:rsidRPr="00AF0A0A" w:rsidRDefault="0069785F" w:rsidP="0069785F">
      <w:pPr>
        <w:tabs>
          <w:tab w:val="left" w:pos="230"/>
          <w:tab w:val="right" w:pos="3003"/>
        </w:tabs>
        <w:jc w:val="both"/>
        <w:rPr>
          <w:sz w:val="24"/>
          <w:szCs w:val="24"/>
        </w:rPr>
      </w:pPr>
      <w:r w:rsidRPr="00AF0A0A">
        <w:rPr>
          <w:i/>
          <w:sz w:val="24"/>
        </w:rPr>
        <w:t>W rozdziale 75404</w:t>
      </w:r>
      <w:r w:rsidRPr="00AF0A0A">
        <w:rPr>
          <w:sz w:val="24"/>
        </w:rPr>
        <w:t xml:space="preserve"> wydatkowaną kwotę </w:t>
      </w:r>
      <w:r w:rsidRPr="00AF0A0A">
        <w:rPr>
          <w:b/>
          <w:i/>
          <w:sz w:val="24"/>
        </w:rPr>
        <w:t>105.000 zł</w:t>
      </w:r>
      <w:r w:rsidRPr="00AF0A0A">
        <w:rPr>
          <w:sz w:val="24"/>
        </w:rPr>
        <w:t xml:space="preserve"> przekazano w formie dotacji celowej Komendantowi Wojewódzkiemu Policji w </w:t>
      </w:r>
      <w:r w:rsidRPr="00AF0A0A">
        <w:rPr>
          <w:sz w:val="24"/>
          <w:szCs w:val="24"/>
        </w:rPr>
        <w:t>na realizację programów profilaktycznych oraz edukacyjnych z zakresu bezpieczeństwa publicznego oraz szkolenie funkcjonariuszy Samodzielnego Oddziału Antyterrorystycznego Policji w Szczecinie. Dzięki dotacji zostaną zrealizowane m.in. takie przedsięwzięcia jak:</w:t>
      </w:r>
    </w:p>
    <w:p w:rsidR="0069785F" w:rsidRPr="00AF0A0A" w:rsidRDefault="0069785F" w:rsidP="003620C7">
      <w:pPr>
        <w:numPr>
          <w:ilvl w:val="0"/>
          <w:numId w:val="155"/>
        </w:numPr>
        <w:jc w:val="both"/>
        <w:rPr>
          <w:sz w:val="24"/>
        </w:rPr>
      </w:pPr>
      <w:r w:rsidRPr="00AF0A0A">
        <w:rPr>
          <w:sz w:val="24"/>
        </w:rPr>
        <w:t xml:space="preserve">program </w:t>
      </w:r>
      <w:proofErr w:type="spellStart"/>
      <w:r w:rsidRPr="00AF0A0A">
        <w:rPr>
          <w:sz w:val="24"/>
        </w:rPr>
        <w:t>profilaktyczno</w:t>
      </w:r>
      <w:proofErr w:type="spellEnd"/>
      <w:r w:rsidRPr="00AF0A0A">
        <w:rPr>
          <w:sz w:val="24"/>
        </w:rPr>
        <w:t xml:space="preserve"> - edukacyjny z zakresu bezpieczeństwa publicznego </w:t>
      </w:r>
      <w:r w:rsidRPr="00AF0A0A">
        <w:rPr>
          <w:sz w:val="24"/>
        </w:rPr>
        <w:br/>
        <w:t>pn.: „</w:t>
      </w:r>
      <w:r w:rsidRPr="00AF0A0A">
        <w:rPr>
          <w:i/>
          <w:sz w:val="24"/>
        </w:rPr>
        <w:t xml:space="preserve">Przyjaciele </w:t>
      </w:r>
      <w:proofErr w:type="spellStart"/>
      <w:r w:rsidRPr="00AF0A0A">
        <w:rPr>
          <w:i/>
          <w:sz w:val="24"/>
        </w:rPr>
        <w:t>Gryfusia</w:t>
      </w:r>
      <w:proofErr w:type="spellEnd"/>
      <w:r w:rsidRPr="00AF0A0A">
        <w:rPr>
          <w:sz w:val="24"/>
        </w:rPr>
        <w:t>” który realizowany jest od 2005 roku i jest skierowany do dzieci i młodzieży szkolnej z terenu województwa zachodniopomorskiego (</w:t>
      </w:r>
      <w:r w:rsidRPr="00AF0A0A">
        <w:rPr>
          <w:i/>
          <w:sz w:val="24"/>
        </w:rPr>
        <w:t>30.000 zł</w:t>
      </w:r>
      <w:r w:rsidRPr="00AF0A0A">
        <w:rPr>
          <w:sz w:val="24"/>
        </w:rPr>
        <w:t>);</w:t>
      </w:r>
    </w:p>
    <w:p w:rsidR="0069785F" w:rsidRPr="00AF0A0A" w:rsidRDefault="0069785F" w:rsidP="003620C7">
      <w:pPr>
        <w:numPr>
          <w:ilvl w:val="0"/>
          <w:numId w:val="155"/>
        </w:numPr>
        <w:jc w:val="both"/>
        <w:rPr>
          <w:sz w:val="24"/>
        </w:rPr>
      </w:pPr>
      <w:r w:rsidRPr="00AF0A0A">
        <w:rPr>
          <w:sz w:val="24"/>
        </w:rPr>
        <w:t>program „</w:t>
      </w:r>
      <w:r w:rsidRPr="00AF0A0A">
        <w:rPr>
          <w:i/>
          <w:sz w:val="24"/>
        </w:rPr>
        <w:t>Bezpiecznie Nad Morze</w:t>
      </w:r>
      <w:r w:rsidRPr="00AF0A0A">
        <w:rPr>
          <w:sz w:val="24"/>
        </w:rPr>
        <w:t xml:space="preserve">”, który jest głównie skierowany do turystów odwiedzających zachodniopomorskie wybrzeże podczas miesięcy wakacyjnych </w:t>
      </w:r>
      <w:r w:rsidRPr="00AF0A0A">
        <w:rPr>
          <w:sz w:val="24"/>
        </w:rPr>
        <w:br/>
      </w:r>
      <w:r w:rsidRPr="00AF0A0A">
        <w:rPr>
          <w:i/>
          <w:sz w:val="24"/>
        </w:rPr>
        <w:t>(15.000 zł)</w:t>
      </w:r>
      <w:r w:rsidRPr="00AF0A0A">
        <w:rPr>
          <w:sz w:val="24"/>
        </w:rPr>
        <w:t>;</w:t>
      </w:r>
    </w:p>
    <w:p w:rsidR="0069785F" w:rsidRPr="00AF0A0A" w:rsidRDefault="0069785F" w:rsidP="003620C7">
      <w:pPr>
        <w:numPr>
          <w:ilvl w:val="0"/>
          <w:numId w:val="155"/>
        </w:numPr>
        <w:jc w:val="both"/>
        <w:rPr>
          <w:sz w:val="24"/>
        </w:rPr>
      </w:pPr>
      <w:r w:rsidRPr="00AF0A0A">
        <w:rPr>
          <w:sz w:val="24"/>
        </w:rPr>
        <w:t>program profilaktyczny pn.: „</w:t>
      </w:r>
      <w:r w:rsidRPr="00AF0A0A">
        <w:rPr>
          <w:i/>
          <w:sz w:val="24"/>
        </w:rPr>
        <w:t>Bezpieczny Senior</w:t>
      </w:r>
      <w:r w:rsidRPr="00AF0A0A">
        <w:rPr>
          <w:sz w:val="24"/>
        </w:rPr>
        <w:t xml:space="preserve">”, laureat Europejskiej Nagrody Zapobiegania Przestępczości, który ma na celu ograniczenie negatywnych zjawisk dotyczących osób starszych </w:t>
      </w:r>
      <w:r w:rsidRPr="00AF0A0A">
        <w:rPr>
          <w:i/>
          <w:sz w:val="24"/>
        </w:rPr>
        <w:t>(13.000 zł)</w:t>
      </w:r>
      <w:r w:rsidRPr="00AF0A0A">
        <w:rPr>
          <w:sz w:val="24"/>
        </w:rPr>
        <w:t>;</w:t>
      </w:r>
    </w:p>
    <w:p w:rsidR="0069785F" w:rsidRPr="00AF0A0A" w:rsidRDefault="0069785F" w:rsidP="003620C7">
      <w:pPr>
        <w:numPr>
          <w:ilvl w:val="0"/>
          <w:numId w:val="155"/>
        </w:numPr>
        <w:jc w:val="both"/>
        <w:rPr>
          <w:sz w:val="24"/>
        </w:rPr>
      </w:pPr>
      <w:r w:rsidRPr="00AF0A0A">
        <w:rPr>
          <w:sz w:val="24"/>
        </w:rPr>
        <w:t>program „</w:t>
      </w:r>
      <w:r w:rsidRPr="00AF0A0A">
        <w:rPr>
          <w:i/>
          <w:sz w:val="24"/>
        </w:rPr>
        <w:t>Bezpieczna Droga Do Szkoły</w:t>
      </w:r>
      <w:r w:rsidRPr="00AF0A0A">
        <w:rPr>
          <w:sz w:val="24"/>
        </w:rPr>
        <w:t>” (5.000 zł) skierowany do uczniów klas I-III szkół podstawowych w celu poprawy bezpieczeństwa dzieci w drodze do szkoły, a także mające podobny charakter programy „</w:t>
      </w:r>
      <w:r w:rsidRPr="00AF0A0A">
        <w:rPr>
          <w:i/>
          <w:sz w:val="24"/>
        </w:rPr>
        <w:t>Bezpieczna szkoła</w:t>
      </w:r>
      <w:r w:rsidRPr="00AF0A0A">
        <w:rPr>
          <w:sz w:val="24"/>
        </w:rPr>
        <w:t>” (12.000 zł) oraz akcja edukacyjna „</w:t>
      </w:r>
      <w:r w:rsidRPr="00AF0A0A">
        <w:rPr>
          <w:i/>
          <w:sz w:val="24"/>
        </w:rPr>
        <w:t>Bezpiecznie podczas wakacji</w:t>
      </w:r>
      <w:r w:rsidRPr="00AF0A0A">
        <w:rPr>
          <w:sz w:val="24"/>
        </w:rPr>
        <w:t xml:space="preserve">” </w:t>
      </w:r>
      <w:r w:rsidRPr="00AF0A0A">
        <w:rPr>
          <w:i/>
          <w:sz w:val="24"/>
        </w:rPr>
        <w:t>(15.000 zł)</w:t>
      </w:r>
      <w:r w:rsidRPr="00AF0A0A">
        <w:rPr>
          <w:sz w:val="24"/>
        </w:rPr>
        <w:t>;</w:t>
      </w:r>
    </w:p>
    <w:p w:rsidR="0069785F" w:rsidRPr="00AF0A0A" w:rsidRDefault="0069785F" w:rsidP="003620C7">
      <w:pPr>
        <w:numPr>
          <w:ilvl w:val="0"/>
          <w:numId w:val="155"/>
        </w:numPr>
        <w:jc w:val="both"/>
        <w:rPr>
          <w:sz w:val="24"/>
        </w:rPr>
      </w:pPr>
      <w:r w:rsidRPr="00AF0A0A">
        <w:rPr>
          <w:sz w:val="24"/>
        </w:rPr>
        <w:t xml:space="preserve">kosztów funkcjonowania Komedy Wojewódzkiej Policji w Szczecinie w zakresie doposażenia i szkolenia Samodzielnego Pododdziału Antyterrorystycznego Policji </w:t>
      </w:r>
      <w:r w:rsidRPr="00AF0A0A">
        <w:rPr>
          <w:sz w:val="24"/>
        </w:rPr>
        <w:br/>
        <w:t>w Szczecinie (</w:t>
      </w:r>
      <w:r w:rsidRPr="00AF0A0A">
        <w:rPr>
          <w:i/>
          <w:sz w:val="24"/>
        </w:rPr>
        <w:t>15.000 zł</w:t>
      </w:r>
      <w:r w:rsidRPr="00AF0A0A">
        <w:rPr>
          <w:sz w:val="24"/>
        </w:rPr>
        <w:t>).</w:t>
      </w:r>
    </w:p>
    <w:p w:rsidR="0069785F" w:rsidRPr="00AF0A0A" w:rsidRDefault="0069785F" w:rsidP="0069785F">
      <w:pPr>
        <w:jc w:val="both"/>
        <w:rPr>
          <w:i/>
          <w:color w:val="0000FF"/>
          <w:sz w:val="8"/>
          <w:szCs w:val="12"/>
        </w:rPr>
      </w:pPr>
    </w:p>
    <w:p w:rsidR="0069785F" w:rsidRPr="00AF0A0A" w:rsidRDefault="0069785F" w:rsidP="0069785F">
      <w:pPr>
        <w:jc w:val="both"/>
        <w:rPr>
          <w:i/>
          <w:sz w:val="12"/>
        </w:rPr>
      </w:pPr>
      <w:r w:rsidRPr="00AF0A0A">
        <w:rPr>
          <w:i/>
          <w:sz w:val="24"/>
        </w:rPr>
        <w:t>W rozdziale 75410</w:t>
      </w:r>
      <w:r w:rsidRPr="00AF0A0A">
        <w:rPr>
          <w:sz w:val="24"/>
        </w:rPr>
        <w:t xml:space="preserve"> wydatkowaną kwotę w wysokości </w:t>
      </w:r>
      <w:r w:rsidRPr="00AF0A0A">
        <w:rPr>
          <w:b/>
          <w:i/>
          <w:sz w:val="24"/>
        </w:rPr>
        <w:t>80.000 zł</w:t>
      </w:r>
      <w:r w:rsidRPr="00AF0A0A">
        <w:rPr>
          <w:sz w:val="24"/>
        </w:rPr>
        <w:t xml:space="preserve"> przekazano w formie dotacji celowej Państwowej Straży Pożarnej Komendy Wojewódzkiej w Szczecinie </w:t>
      </w:r>
      <w:r w:rsidRPr="00AF0A0A">
        <w:rPr>
          <w:sz w:val="24"/>
        </w:rPr>
        <w:br/>
        <w:t>z przeznaczeniem na realizację kolejnej edycji programu pn.: „</w:t>
      </w:r>
      <w:r w:rsidRPr="00AF0A0A">
        <w:rPr>
          <w:i/>
          <w:sz w:val="24"/>
        </w:rPr>
        <w:t>Edukacja dla bezpieczeństwa</w:t>
      </w:r>
      <w:r w:rsidRPr="00AF0A0A">
        <w:rPr>
          <w:sz w:val="24"/>
        </w:rPr>
        <w:t xml:space="preserve">”, którego celem jest doposażenie jednostek Państwowej Straży Pożarnej WZ w sprzęt dydaktyczny do udzielania pierwszej pomocy, tj. zakup 2 zestawów do pozoracji ran, </w:t>
      </w:r>
      <w:r w:rsidR="00235AEB" w:rsidRPr="00AF0A0A">
        <w:rPr>
          <w:sz w:val="24"/>
        </w:rPr>
        <w:br/>
      </w:r>
      <w:r w:rsidRPr="00AF0A0A">
        <w:rPr>
          <w:sz w:val="24"/>
        </w:rPr>
        <w:t>30 zestawów do segregacji poszkodowanych, 2 manekinów ewakuacyjnych, 2 namiotów-</w:t>
      </w:r>
      <w:proofErr w:type="spellStart"/>
      <w:r w:rsidRPr="00AF0A0A">
        <w:rPr>
          <w:sz w:val="24"/>
        </w:rPr>
        <w:t>sal</w:t>
      </w:r>
      <w:proofErr w:type="spellEnd"/>
      <w:r w:rsidRPr="00AF0A0A">
        <w:rPr>
          <w:sz w:val="24"/>
        </w:rPr>
        <w:t xml:space="preserve"> wykładowych, 2 przenośnych tablic multimedialnych oraz 114 kamizelek identyfikacyjnych. </w:t>
      </w:r>
    </w:p>
    <w:p w:rsidR="0069785F" w:rsidRPr="00AF0A0A" w:rsidRDefault="0069785F" w:rsidP="0069785F">
      <w:pPr>
        <w:jc w:val="both"/>
        <w:rPr>
          <w:i/>
          <w:sz w:val="8"/>
          <w:szCs w:val="8"/>
        </w:rPr>
      </w:pPr>
    </w:p>
    <w:p w:rsidR="0069785F" w:rsidRPr="00AF0A0A" w:rsidRDefault="0069785F" w:rsidP="0069785F">
      <w:pPr>
        <w:jc w:val="both"/>
        <w:rPr>
          <w:i/>
          <w:sz w:val="24"/>
        </w:rPr>
      </w:pPr>
      <w:r w:rsidRPr="00AF0A0A">
        <w:rPr>
          <w:i/>
          <w:sz w:val="24"/>
        </w:rPr>
        <w:t>W rozdziale 75412</w:t>
      </w:r>
      <w:r w:rsidRPr="00AF0A0A">
        <w:rPr>
          <w:sz w:val="24"/>
        </w:rPr>
        <w:t xml:space="preserve"> kwotę w wysokości </w:t>
      </w:r>
      <w:r w:rsidRPr="00AF0A0A">
        <w:rPr>
          <w:b/>
          <w:i/>
          <w:sz w:val="24"/>
        </w:rPr>
        <w:t>6.000 zł</w:t>
      </w:r>
      <w:r w:rsidRPr="00AF0A0A">
        <w:rPr>
          <w:sz w:val="24"/>
        </w:rPr>
        <w:t xml:space="preserve"> wydatkowano na szkolenie strażaków ochotników z zakresu ratownictwa i pierwszej pomocy w trakcie wypadków i akcji ratowniczo-gaśniczych. Planowana dotacja celowa w wysokości 18 000 zł dla jednostek OSP oraz Zarządu Związku Wojewódzkiego Ochotniczych Straży Pożarnej przekazana zostanie </w:t>
      </w:r>
      <w:r w:rsidRPr="00AF0A0A">
        <w:rPr>
          <w:sz w:val="24"/>
        </w:rPr>
        <w:br/>
        <w:t>w III i IV kwartale bieżącego roku.</w:t>
      </w:r>
    </w:p>
    <w:p w:rsidR="0069785F" w:rsidRPr="00AF0A0A" w:rsidRDefault="0069785F" w:rsidP="0069785F">
      <w:pPr>
        <w:jc w:val="both"/>
        <w:rPr>
          <w:i/>
          <w:sz w:val="8"/>
          <w:szCs w:val="8"/>
        </w:rPr>
      </w:pPr>
    </w:p>
    <w:p w:rsidR="0069785F" w:rsidRPr="00AF0A0A" w:rsidRDefault="0069785F" w:rsidP="0069785F">
      <w:pPr>
        <w:jc w:val="both"/>
        <w:rPr>
          <w:i/>
          <w:sz w:val="24"/>
        </w:rPr>
      </w:pPr>
      <w:r w:rsidRPr="00AF0A0A">
        <w:rPr>
          <w:i/>
          <w:sz w:val="24"/>
        </w:rPr>
        <w:t>W rozdziale 75415</w:t>
      </w:r>
      <w:r w:rsidRPr="00AF0A0A">
        <w:rPr>
          <w:sz w:val="24"/>
        </w:rPr>
        <w:t xml:space="preserve"> wydatkowaną kwotę w wysokości </w:t>
      </w:r>
      <w:r w:rsidRPr="00AF0A0A">
        <w:rPr>
          <w:b/>
          <w:i/>
          <w:sz w:val="24"/>
        </w:rPr>
        <w:t>150.000 zł</w:t>
      </w:r>
      <w:r w:rsidRPr="00AF0A0A">
        <w:rPr>
          <w:sz w:val="24"/>
        </w:rPr>
        <w:t xml:space="preserve">  przekazano w formie dotacji celowej dla Wodnego Ochotniczego Pogotowia Ratunkowego Województwa Zachodniopomorskiego na realizację zadania publicznego pn. nazwą </w:t>
      </w:r>
      <w:r w:rsidRPr="00AF0A0A">
        <w:rPr>
          <w:i/>
          <w:sz w:val="24"/>
        </w:rPr>
        <w:t xml:space="preserve">„Bezpieczne kąpieliska </w:t>
      </w:r>
      <w:r w:rsidRPr="00AF0A0A">
        <w:rPr>
          <w:i/>
          <w:sz w:val="24"/>
        </w:rPr>
        <w:br/>
        <w:t>i czyste środowisko wodne Województwa Zachodniopomorskiego”.</w:t>
      </w:r>
    </w:p>
    <w:p w:rsidR="0069785F" w:rsidRPr="00AF0A0A" w:rsidRDefault="0069785F" w:rsidP="0069785F">
      <w:pPr>
        <w:jc w:val="both"/>
        <w:rPr>
          <w:i/>
          <w:sz w:val="8"/>
        </w:rPr>
      </w:pPr>
    </w:p>
    <w:p w:rsidR="0069785F" w:rsidRPr="00AF0A0A" w:rsidRDefault="0069785F" w:rsidP="0069785F">
      <w:pPr>
        <w:jc w:val="both"/>
        <w:rPr>
          <w:sz w:val="24"/>
        </w:rPr>
      </w:pPr>
      <w:r w:rsidRPr="00AF0A0A">
        <w:rPr>
          <w:i/>
          <w:sz w:val="24"/>
        </w:rPr>
        <w:t>W rozdziale 75495</w:t>
      </w:r>
      <w:r w:rsidRPr="00AF0A0A">
        <w:rPr>
          <w:sz w:val="24"/>
        </w:rPr>
        <w:t xml:space="preserve"> poniesiono wydatki w łącznej kwocie </w:t>
      </w:r>
      <w:r w:rsidRPr="00AF0A0A">
        <w:rPr>
          <w:b/>
          <w:i/>
          <w:sz w:val="24"/>
          <w:szCs w:val="24"/>
        </w:rPr>
        <w:t>31.949</w:t>
      </w:r>
      <w:r w:rsidRPr="00AF0A0A">
        <w:rPr>
          <w:b/>
          <w:sz w:val="24"/>
          <w:szCs w:val="24"/>
        </w:rPr>
        <w:t xml:space="preserve"> </w:t>
      </w:r>
      <w:r w:rsidRPr="00AF0A0A">
        <w:rPr>
          <w:b/>
          <w:i/>
          <w:sz w:val="24"/>
        </w:rPr>
        <w:t>zł</w:t>
      </w:r>
      <w:r w:rsidRPr="00AF0A0A">
        <w:rPr>
          <w:sz w:val="24"/>
        </w:rPr>
        <w:t xml:space="preserve"> na przedsięwzięcia prowadzone przez Urząd Marszałkowski, z tego kwotę:</w:t>
      </w:r>
    </w:p>
    <w:p w:rsidR="0069785F" w:rsidRPr="00AF0A0A" w:rsidRDefault="0069785F" w:rsidP="003620C7">
      <w:pPr>
        <w:numPr>
          <w:ilvl w:val="0"/>
          <w:numId w:val="156"/>
        </w:numPr>
        <w:tabs>
          <w:tab w:val="left" w:pos="426"/>
        </w:tabs>
        <w:spacing w:before="120"/>
        <w:ind w:left="357" w:hanging="357"/>
        <w:jc w:val="both"/>
        <w:rPr>
          <w:sz w:val="24"/>
          <w:szCs w:val="24"/>
        </w:rPr>
      </w:pPr>
      <w:r w:rsidRPr="00AF0A0A">
        <w:rPr>
          <w:b/>
          <w:i/>
          <w:sz w:val="24"/>
          <w:szCs w:val="24"/>
        </w:rPr>
        <w:t>11.375 zł</w:t>
      </w:r>
      <w:r w:rsidRPr="00AF0A0A">
        <w:rPr>
          <w:sz w:val="24"/>
          <w:szCs w:val="24"/>
        </w:rPr>
        <w:t xml:space="preserve"> przeznaczono na Wojewódzki Program Edukacji Powodziowej pn.: „</w:t>
      </w:r>
      <w:r w:rsidRPr="00AF0A0A">
        <w:rPr>
          <w:i/>
          <w:sz w:val="24"/>
          <w:szCs w:val="24"/>
        </w:rPr>
        <w:t>Zdążyć przed powodzią</w:t>
      </w:r>
      <w:r w:rsidRPr="00AF0A0A">
        <w:rPr>
          <w:sz w:val="24"/>
          <w:szCs w:val="24"/>
        </w:rPr>
        <w:t>” skierowanego do dzieci i młodzieży szkolonej zamieszkałej na terenach zagrożonych powodzią w celu podniesienia świadomości zagrożenia powodziowego oraz ratownictwa i zachowania się w przypadku wystąpienia powodzi, z tego m.in. na:</w:t>
      </w:r>
    </w:p>
    <w:p w:rsidR="0069785F" w:rsidRPr="00AF0A0A" w:rsidRDefault="0069785F" w:rsidP="003620C7">
      <w:pPr>
        <w:numPr>
          <w:ilvl w:val="0"/>
          <w:numId w:val="154"/>
        </w:numPr>
        <w:tabs>
          <w:tab w:val="num" w:pos="709"/>
        </w:tabs>
        <w:ind w:left="709" w:hanging="283"/>
        <w:jc w:val="both"/>
        <w:rPr>
          <w:sz w:val="24"/>
          <w:szCs w:val="24"/>
        </w:rPr>
      </w:pPr>
      <w:r w:rsidRPr="00AF0A0A">
        <w:rPr>
          <w:sz w:val="24"/>
          <w:szCs w:val="24"/>
        </w:rPr>
        <w:t xml:space="preserve">organizację I Wojewódzkiego Konkursu Dziennikarsko-Literackiego –  </w:t>
      </w:r>
      <w:r w:rsidRPr="00AF0A0A">
        <w:rPr>
          <w:i/>
          <w:sz w:val="24"/>
          <w:szCs w:val="24"/>
        </w:rPr>
        <w:t>9.672 zł</w:t>
      </w:r>
      <w:r w:rsidRPr="00AF0A0A">
        <w:rPr>
          <w:sz w:val="24"/>
          <w:szCs w:val="24"/>
        </w:rPr>
        <w:t>,</w:t>
      </w:r>
    </w:p>
    <w:p w:rsidR="0069785F" w:rsidRPr="00AF0A0A" w:rsidRDefault="0069785F" w:rsidP="003620C7">
      <w:pPr>
        <w:numPr>
          <w:ilvl w:val="0"/>
          <w:numId w:val="154"/>
        </w:numPr>
        <w:tabs>
          <w:tab w:val="num" w:pos="709"/>
        </w:tabs>
        <w:ind w:left="709" w:hanging="283"/>
        <w:jc w:val="both"/>
        <w:rPr>
          <w:sz w:val="24"/>
          <w:szCs w:val="24"/>
        </w:rPr>
      </w:pPr>
      <w:r w:rsidRPr="00AF0A0A">
        <w:rPr>
          <w:sz w:val="24"/>
          <w:szCs w:val="24"/>
        </w:rPr>
        <w:t xml:space="preserve">obsługę finału przeprowadzonego konkursu polegającą na ocenie prac konkursowych, przewodniczeniu komisji konkursowej oraz obsłudze konferansjerskiej podczas finału konkursu w studio S 1 w Polskim Radiu Szczecin –  </w:t>
      </w:r>
      <w:r w:rsidRPr="00AF0A0A">
        <w:rPr>
          <w:i/>
          <w:sz w:val="24"/>
          <w:szCs w:val="24"/>
        </w:rPr>
        <w:t>1.703 zł</w:t>
      </w:r>
      <w:r w:rsidRPr="00AF0A0A">
        <w:rPr>
          <w:sz w:val="24"/>
          <w:szCs w:val="24"/>
        </w:rPr>
        <w:t>;</w:t>
      </w:r>
    </w:p>
    <w:p w:rsidR="0069785F" w:rsidRPr="00AF0A0A" w:rsidRDefault="0069785F" w:rsidP="003620C7">
      <w:pPr>
        <w:numPr>
          <w:ilvl w:val="0"/>
          <w:numId w:val="156"/>
        </w:numPr>
        <w:tabs>
          <w:tab w:val="left" w:pos="426"/>
        </w:tabs>
        <w:jc w:val="both"/>
        <w:rPr>
          <w:sz w:val="24"/>
          <w:szCs w:val="24"/>
        </w:rPr>
      </w:pPr>
      <w:r w:rsidRPr="00AF0A0A">
        <w:rPr>
          <w:b/>
          <w:i/>
          <w:sz w:val="24"/>
          <w:szCs w:val="24"/>
        </w:rPr>
        <w:t>10.000 zł</w:t>
      </w:r>
      <w:r w:rsidRPr="00AF0A0A">
        <w:rPr>
          <w:sz w:val="24"/>
          <w:szCs w:val="24"/>
        </w:rPr>
        <w:t xml:space="preserve"> wydatkowano na podstawie umowy zawartej z Panem Piotrem Sawińskim na produkcję filmu edukacyjnego w ramach projektu pn.:</w:t>
      </w:r>
      <w:r w:rsidRPr="00AF0A0A">
        <w:rPr>
          <w:i/>
          <w:sz w:val="24"/>
          <w:szCs w:val="24"/>
        </w:rPr>
        <w:t xml:space="preserve"> „Niewypały - Stop Wezwij Saperów</w:t>
      </w:r>
      <w:r w:rsidRPr="00AF0A0A">
        <w:rPr>
          <w:sz w:val="24"/>
          <w:szCs w:val="24"/>
        </w:rPr>
        <w:t>” mającego na celu podniesienie świadomości zagrożenia ze strony materiałów niebezpiecznych, a zwłaszcza niewypałów i wybuchów wśród dzieci i młodzieży szkolnej;</w:t>
      </w:r>
    </w:p>
    <w:p w:rsidR="0069785F" w:rsidRPr="00AF0A0A" w:rsidRDefault="0069785F" w:rsidP="003620C7">
      <w:pPr>
        <w:numPr>
          <w:ilvl w:val="0"/>
          <w:numId w:val="156"/>
        </w:numPr>
        <w:tabs>
          <w:tab w:val="left" w:pos="426"/>
        </w:tabs>
        <w:jc w:val="both"/>
        <w:rPr>
          <w:sz w:val="24"/>
          <w:szCs w:val="24"/>
        </w:rPr>
      </w:pPr>
      <w:r w:rsidRPr="00AF0A0A">
        <w:rPr>
          <w:b/>
          <w:i/>
          <w:sz w:val="24"/>
          <w:szCs w:val="24"/>
        </w:rPr>
        <w:t>4.750 zł</w:t>
      </w:r>
      <w:r w:rsidRPr="00AF0A0A">
        <w:rPr>
          <w:sz w:val="24"/>
          <w:szCs w:val="24"/>
        </w:rPr>
        <w:t xml:space="preserve"> wydatkowano w ramach współpracy z organizacjami pozarządowymi przy realizacji i wspieraniu przedsięwzięć z zakresu bezpieczeństwa publicznego, m. in. na:</w:t>
      </w:r>
    </w:p>
    <w:p w:rsidR="0069785F" w:rsidRPr="00AF0A0A" w:rsidRDefault="0069785F" w:rsidP="003620C7">
      <w:pPr>
        <w:numPr>
          <w:ilvl w:val="0"/>
          <w:numId w:val="154"/>
        </w:numPr>
        <w:tabs>
          <w:tab w:val="num" w:pos="709"/>
        </w:tabs>
        <w:ind w:left="709" w:hanging="283"/>
        <w:jc w:val="both"/>
        <w:rPr>
          <w:sz w:val="24"/>
          <w:szCs w:val="24"/>
        </w:rPr>
      </w:pPr>
      <w:r w:rsidRPr="00AF0A0A">
        <w:rPr>
          <w:sz w:val="24"/>
          <w:szCs w:val="24"/>
        </w:rPr>
        <w:t>wsparcie przedsięwzięć PCK takich jak: konkursy z wiedzy prawa humanitarnego, wojewódzkie zawody drużyn, które objęte były patronatem</w:t>
      </w:r>
      <w:r w:rsidRPr="00AF0A0A">
        <w:rPr>
          <w:sz w:val="24"/>
        </w:rPr>
        <w:t xml:space="preserve"> Marszałka Województwa </w:t>
      </w:r>
      <w:r w:rsidRPr="00AF0A0A">
        <w:rPr>
          <w:sz w:val="24"/>
          <w:szCs w:val="24"/>
        </w:rPr>
        <w:t xml:space="preserve">– 3.335 </w:t>
      </w:r>
      <w:r w:rsidRPr="00AF0A0A">
        <w:rPr>
          <w:i/>
          <w:sz w:val="24"/>
          <w:szCs w:val="24"/>
        </w:rPr>
        <w:t>zł</w:t>
      </w:r>
      <w:r w:rsidRPr="00AF0A0A">
        <w:rPr>
          <w:sz w:val="24"/>
          <w:szCs w:val="24"/>
        </w:rPr>
        <w:t>,</w:t>
      </w:r>
    </w:p>
    <w:p w:rsidR="0069785F" w:rsidRPr="00AF0A0A" w:rsidRDefault="0069785F" w:rsidP="003620C7">
      <w:pPr>
        <w:numPr>
          <w:ilvl w:val="0"/>
          <w:numId w:val="154"/>
        </w:numPr>
        <w:tabs>
          <w:tab w:val="num" w:pos="709"/>
        </w:tabs>
        <w:ind w:left="709" w:hanging="283"/>
        <w:jc w:val="both"/>
        <w:rPr>
          <w:sz w:val="24"/>
          <w:szCs w:val="24"/>
        </w:rPr>
      </w:pPr>
      <w:r w:rsidRPr="00AF0A0A">
        <w:rPr>
          <w:sz w:val="24"/>
        </w:rPr>
        <w:t>zakup nagród dla zwycięzców zawodów obronnych ZHP pod kryptonimem „</w:t>
      </w:r>
      <w:proofErr w:type="spellStart"/>
      <w:r w:rsidRPr="00AF0A0A">
        <w:rPr>
          <w:i/>
          <w:sz w:val="24"/>
        </w:rPr>
        <w:t>Magulon</w:t>
      </w:r>
      <w:proofErr w:type="spellEnd"/>
      <w:r w:rsidRPr="00AF0A0A">
        <w:rPr>
          <w:sz w:val="24"/>
        </w:rPr>
        <w:t xml:space="preserve">”, objętych patronatem Marszałka Województwa </w:t>
      </w:r>
      <w:r w:rsidRPr="00AF0A0A">
        <w:rPr>
          <w:sz w:val="24"/>
          <w:szCs w:val="24"/>
        </w:rPr>
        <w:t xml:space="preserve">– </w:t>
      </w:r>
      <w:r w:rsidRPr="00AF0A0A">
        <w:rPr>
          <w:sz w:val="24"/>
        </w:rPr>
        <w:t xml:space="preserve"> </w:t>
      </w:r>
      <w:r w:rsidRPr="00AF0A0A">
        <w:rPr>
          <w:i/>
          <w:sz w:val="24"/>
        </w:rPr>
        <w:t>1.415 zł</w:t>
      </w:r>
      <w:r w:rsidRPr="00AF0A0A">
        <w:rPr>
          <w:sz w:val="24"/>
        </w:rPr>
        <w:t>;</w:t>
      </w:r>
    </w:p>
    <w:p w:rsidR="0069785F" w:rsidRPr="00AF0A0A" w:rsidRDefault="0069785F" w:rsidP="003620C7">
      <w:pPr>
        <w:numPr>
          <w:ilvl w:val="0"/>
          <w:numId w:val="157"/>
        </w:numPr>
        <w:tabs>
          <w:tab w:val="left" w:pos="426"/>
        </w:tabs>
        <w:jc w:val="both"/>
        <w:rPr>
          <w:sz w:val="24"/>
          <w:szCs w:val="24"/>
        </w:rPr>
      </w:pPr>
      <w:r w:rsidRPr="00AF0A0A">
        <w:rPr>
          <w:b/>
          <w:i/>
          <w:sz w:val="24"/>
          <w:szCs w:val="24"/>
        </w:rPr>
        <w:t>1.704 zł</w:t>
      </w:r>
      <w:r w:rsidRPr="00AF0A0A">
        <w:rPr>
          <w:sz w:val="24"/>
          <w:szCs w:val="24"/>
        </w:rPr>
        <w:t xml:space="preserve"> wydatkowano w ramach współpracy cywilno-wojskowej i promocji obronności, na </w:t>
      </w:r>
      <w:r w:rsidRPr="00AF0A0A">
        <w:rPr>
          <w:sz w:val="24"/>
        </w:rPr>
        <w:t xml:space="preserve">zakup pucharów i nagród dla indywidualnych i zespołowych zwycięzców wojewódzkich zawodów sportowych dla młodzieży szkół gimnazjalnych </w:t>
      </w:r>
      <w:r w:rsidRPr="00AF0A0A">
        <w:rPr>
          <w:sz w:val="24"/>
        </w:rPr>
        <w:br/>
        <w:t>i ponadgimnazjalnych pn.: „</w:t>
      </w:r>
      <w:r w:rsidRPr="00AF0A0A">
        <w:rPr>
          <w:i/>
          <w:sz w:val="24"/>
        </w:rPr>
        <w:t>Sprawni jak żołnierze</w:t>
      </w:r>
      <w:r w:rsidRPr="00AF0A0A">
        <w:rPr>
          <w:sz w:val="24"/>
        </w:rPr>
        <w:t>”, organizowanych przez Zachodniopomorskie Kuratorium Oświaty w ramach porozumienia pomiędzy Zachodniopomorskim Kuratorem Oświaty, Zarządem Województwa, Jednostkami Wojskowymi i objętych patronatem Marszałka Województwa</w:t>
      </w:r>
      <w:r w:rsidRPr="00AF0A0A">
        <w:rPr>
          <w:i/>
          <w:sz w:val="24"/>
        </w:rPr>
        <w:t>,</w:t>
      </w:r>
    </w:p>
    <w:p w:rsidR="0069785F" w:rsidRPr="00AF0A0A" w:rsidRDefault="0069785F" w:rsidP="003620C7">
      <w:pPr>
        <w:numPr>
          <w:ilvl w:val="0"/>
          <w:numId w:val="157"/>
        </w:numPr>
        <w:tabs>
          <w:tab w:val="left" w:pos="426"/>
        </w:tabs>
        <w:spacing w:before="120"/>
        <w:ind w:left="357" w:hanging="357"/>
        <w:jc w:val="both"/>
        <w:rPr>
          <w:sz w:val="24"/>
          <w:szCs w:val="24"/>
        </w:rPr>
      </w:pPr>
      <w:r w:rsidRPr="00AF0A0A">
        <w:rPr>
          <w:b/>
          <w:i/>
          <w:sz w:val="24"/>
          <w:szCs w:val="24"/>
        </w:rPr>
        <w:t>4.120 zł</w:t>
      </w:r>
      <w:r w:rsidRPr="00AF0A0A">
        <w:rPr>
          <w:sz w:val="24"/>
          <w:szCs w:val="24"/>
        </w:rPr>
        <w:t xml:space="preserve"> przeznaczono na dofinansowanie zadań mających na celu podnoszenie bezpieczeństwa na obszarze województwa oraz przygotowanie obronne urzędu, w tym na:</w:t>
      </w:r>
    </w:p>
    <w:p w:rsidR="0069785F" w:rsidRPr="00AF0A0A" w:rsidRDefault="0069785F" w:rsidP="003620C7">
      <w:pPr>
        <w:numPr>
          <w:ilvl w:val="0"/>
          <w:numId w:val="154"/>
        </w:numPr>
        <w:tabs>
          <w:tab w:val="left" w:pos="709"/>
        </w:tabs>
        <w:ind w:left="709" w:hanging="283"/>
        <w:jc w:val="both"/>
        <w:rPr>
          <w:sz w:val="24"/>
        </w:rPr>
      </w:pPr>
      <w:r w:rsidRPr="00AF0A0A">
        <w:rPr>
          <w:sz w:val="24"/>
        </w:rPr>
        <w:t xml:space="preserve">wyposażenie Stałego Dyżuru Marszałka Województwa </w:t>
      </w:r>
      <w:r w:rsidRPr="00AF0A0A">
        <w:rPr>
          <w:sz w:val="24"/>
          <w:szCs w:val="24"/>
        </w:rPr>
        <w:t xml:space="preserve">– </w:t>
      </w:r>
      <w:r w:rsidRPr="00AF0A0A">
        <w:rPr>
          <w:i/>
          <w:sz w:val="24"/>
        </w:rPr>
        <w:t xml:space="preserve"> 2.460 zł</w:t>
      </w:r>
      <w:r w:rsidRPr="00AF0A0A">
        <w:rPr>
          <w:sz w:val="24"/>
        </w:rPr>
        <w:t>,</w:t>
      </w:r>
    </w:p>
    <w:p w:rsidR="0069785F" w:rsidRPr="00AF0A0A" w:rsidRDefault="0069785F" w:rsidP="003620C7">
      <w:pPr>
        <w:numPr>
          <w:ilvl w:val="0"/>
          <w:numId w:val="154"/>
        </w:numPr>
        <w:tabs>
          <w:tab w:val="left" w:pos="709"/>
        </w:tabs>
        <w:ind w:left="709" w:hanging="283"/>
        <w:jc w:val="both"/>
        <w:rPr>
          <w:sz w:val="24"/>
        </w:rPr>
      </w:pPr>
      <w:r w:rsidRPr="00AF0A0A">
        <w:rPr>
          <w:sz w:val="24"/>
        </w:rPr>
        <w:t>wykonanie prac zleconych polegających na obsłudze kancelaryjnej biura, archiwizacji dokumentacji oraz akcji „</w:t>
      </w:r>
      <w:r w:rsidRPr="00AF0A0A">
        <w:rPr>
          <w:i/>
          <w:sz w:val="24"/>
        </w:rPr>
        <w:t>Bezpieczna Zima</w:t>
      </w:r>
      <w:r w:rsidRPr="00AF0A0A">
        <w:rPr>
          <w:sz w:val="24"/>
        </w:rPr>
        <w:t>” – 825 zł netto,</w:t>
      </w:r>
    </w:p>
    <w:p w:rsidR="0069785F" w:rsidRPr="00AF0A0A" w:rsidRDefault="0069785F" w:rsidP="003620C7">
      <w:pPr>
        <w:numPr>
          <w:ilvl w:val="0"/>
          <w:numId w:val="154"/>
        </w:numPr>
        <w:tabs>
          <w:tab w:val="left" w:pos="709"/>
        </w:tabs>
        <w:ind w:left="709" w:hanging="283"/>
        <w:jc w:val="both"/>
        <w:rPr>
          <w:sz w:val="24"/>
        </w:rPr>
      </w:pPr>
      <w:r w:rsidRPr="00AF0A0A">
        <w:rPr>
          <w:sz w:val="24"/>
        </w:rPr>
        <w:lastRenderedPageBreak/>
        <w:t xml:space="preserve">składkę na fundusz pracy – </w:t>
      </w:r>
      <w:r w:rsidRPr="00AF0A0A">
        <w:rPr>
          <w:i/>
          <w:sz w:val="24"/>
        </w:rPr>
        <w:t>25 zł</w:t>
      </w:r>
      <w:r w:rsidRPr="00AF0A0A">
        <w:rPr>
          <w:sz w:val="24"/>
        </w:rPr>
        <w:t>,</w:t>
      </w:r>
    </w:p>
    <w:p w:rsidR="0069785F" w:rsidRPr="00AF0A0A" w:rsidRDefault="0069785F" w:rsidP="003620C7">
      <w:pPr>
        <w:numPr>
          <w:ilvl w:val="0"/>
          <w:numId w:val="154"/>
        </w:numPr>
        <w:tabs>
          <w:tab w:val="left" w:pos="709"/>
        </w:tabs>
        <w:ind w:left="709" w:hanging="283"/>
        <w:jc w:val="both"/>
        <w:rPr>
          <w:sz w:val="24"/>
        </w:rPr>
      </w:pPr>
      <w:r w:rsidRPr="00AF0A0A">
        <w:rPr>
          <w:sz w:val="24"/>
        </w:rPr>
        <w:t xml:space="preserve">składkę na ubezpieczenia społeczne – </w:t>
      </w:r>
      <w:r w:rsidRPr="00AF0A0A">
        <w:rPr>
          <w:i/>
          <w:sz w:val="24"/>
        </w:rPr>
        <w:t>152 zł</w:t>
      </w:r>
      <w:r w:rsidRPr="00AF0A0A">
        <w:rPr>
          <w:sz w:val="24"/>
        </w:rPr>
        <w:t>,</w:t>
      </w:r>
    </w:p>
    <w:p w:rsidR="0069785F" w:rsidRPr="00AF0A0A" w:rsidRDefault="0069785F" w:rsidP="003620C7">
      <w:pPr>
        <w:numPr>
          <w:ilvl w:val="0"/>
          <w:numId w:val="154"/>
        </w:numPr>
        <w:tabs>
          <w:tab w:val="left" w:pos="709"/>
        </w:tabs>
        <w:ind w:left="708" w:hanging="283"/>
        <w:jc w:val="both"/>
        <w:rPr>
          <w:sz w:val="16"/>
          <w:szCs w:val="16"/>
        </w:rPr>
      </w:pPr>
      <w:r w:rsidRPr="00AF0A0A">
        <w:rPr>
          <w:sz w:val="24"/>
        </w:rPr>
        <w:t xml:space="preserve">na obsługę bieżącą Biura Spraw Obronnych (zakup wydawnictw specjalistycznych wraz z przesyłka, wykonanie identyfikatorów dla obsady osobowej Stałego Dyżuru) – </w:t>
      </w:r>
      <w:r w:rsidRPr="00AF0A0A">
        <w:rPr>
          <w:i/>
          <w:sz w:val="24"/>
        </w:rPr>
        <w:t>658 zł.</w:t>
      </w:r>
    </w:p>
    <w:p w:rsidR="0069785F" w:rsidRPr="00AF0A0A" w:rsidRDefault="0069785F" w:rsidP="0069785F">
      <w:pPr>
        <w:tabs>
          <w:tab w:val="left" w:pos="709"/>
        </w:tabs>
        <w:ind w:left="708"/>
        <w:jc w:val="both"/>
        <w:rPr>
          <w:sz w:val="8"/>
          <w:szCs w:val="8"/>
        </w:rPr>
      </w:pPr>
    </w:p>
    <w:p w:rsidR="0069785F" w:rsidRPr="00AF0A0A" w:rsidRDefault="0069785F" w:rsidP="0036177C">
      <w:pPr>
        <w:numPr>
          <w:ilvl w:val="0"/>
          <w:numId w:val="24"/>
        </w:numPr>
        <w:jc w:val="both"/>
        <w:rPr>
          <w:b/>
          <w:i/>
          <w:sz w:val="24"/>
          <w:u w:val="single"/>
        </w:rPr>
      </w:pPr>
      <w:r w:rsidRPr="00AF0A0A">
        <w:rPr>
          <w:b/>
          <w:i/>
          <w:sz w:val="24"/>
          <w:u w:val="single"/>
        </w:rPr>
        <w:t>Wyjaśnienie odchylenia</w:t>
      </w:r>
    </w:p>
    <w:p w:rsidR="0069785F" w:rsidRPr="00AF0A0A" w:rsidRDefault="0069785F" w:rsidP="0069785F">
      <w:pPr>
        <w:jc w:val="both"/>
        <w:rPr>
          <w:sz w:val="24"/>
        </w:rPr>
      </w:pPr>
      <w:r w:rsidRPr="00AF0A0A">
        <w:rPr>
          <w:sz w:val="24"/>
        </w:rPr>
        <w:t xml:space="preserve">Odchylenie per saldo in plus w kwocie </w:t>
      </w:r>
      <w:r w:rsidRPr="00AF0A0A">
        <w:rPr>
          <w:i/>
          <w:sz w:val="24"/>
        </w:rPr>
        <w:t>162.199 zł</w:t>
      </w:r>
      <w:r w:rsidRPr="00AF0A0A">
        <w:rPr>
          <w:sz w:val="24"/>
        </w:rPr>
        <w:t xml:space="preserve"> powstało głównie w wyniku przekazania </w:t>
      </w:r>
      <w:r w:rsidRPr="00AF0A0A">
        <w:rPr>
          <w:sz w:val="24"/>
        </w:rPr>
        <w:br/>
        <w:t>w I półroczu – zgodnie z zawartymi umowami - większej części planowanych na 2012 rok, kwot dotacji (</w:t>
      </w:r>
      <w:r w:rsidRPr="00AF0A0A">
        <w:rPr>
          <w:i/>
          <w:sz w:val="24"/>
        </w:rPr>
        <w:t>335.000 zł</w:t>
      </w:r>
      <w:r w:rsidRPr="00AF0A0A">
        <w:rPr>
          <w:sz w:val="24"/>
        </w:rPr>
        <w:t xml:space="preserve">). Zaplanowane na II kwartał przekazanie dotacji celowej </w:t>
      </w:r>
      <w:r w:rsidRPr="00AF0A0A">
        <w:rPr>
          <w:sz w:val="24"/>
        </w:rPr>
        <w:br/>
        <w:t xml:space="preserve">dla Komendy Wojewódzkiej Państwowej Straży Pożarnej przyczyniło się do powstania odchylenia in minus w wysokości - </w:t>
      </w:r>
      <w:r w:rsidRPr="00AF0A0A">
        <w:rPr>
          <w:i/>
          <w:sz w:val="24"/>
        </w:rPr>
        <w:t>6.000 zł</w:t>
      </w:r>
      <w:r w:rsidRPr="00AF0A0A">
        <w:rPr>
          <w:sz w:val="24"/>
        </w:rPr>
        <w:t xml:space="preserve">. </w:t>
      </w:r>
    </w:p>
    <w:p w:rsidR="0069785F" w:rsidRPr="00AF0A0A" w:rsidRDefault="0069785F" w:rsidP="0069785F">
      <w:pPr>
        <w:jc w:val="both"/>
        <w:rPr>
          <w:sz w:val="24"/>
        </w:rPr>
      </w:pPr>
      <w:r w:rsidRPr="00AF0A0A">
        <w:rPr>
          <w:sz w:val="24"/>
        </w:rPr>
        <w:t>Realizacja pozostałych wydatków odbywać się będzie zgodnie z harmonogramem, opracowanym na podstawie planów szkoleń obronnych oraz uzgodnień z beneficjentami poszczególnych programów z zakresu bezpieczeństwa publicznego dotyczących terminów przekazywania kwot wsparcia.</w:t>
      </w:r>
    </w:p>
    <w:p w:rsidR="0069785F" w:rsidRPr="00AF0A0A" w:rsidRDefault="0069785F" w:rsidP="0069785F">
      <w:pPr>
        <w:jc w:val="both"/>
        <w:rPr>
          <w:sz w:val="8"/>
          <w:szCs w:val="8"/>
        </w:rPr>
      </w:pPr>
    </w:p>
    <w:p w:rsidR="0069785F" w:rsidRPr="00AF0A0A" w:rsidRDefault="0069785F" w:rsidP="003620C7">
      <w:pPr>
        <w:numPr>
          <w:ilvl w:val="0"/>
          <w:numId w:val="43"/>
        </w:numPr>
        <w:rPr>
          <w:b/>
          <w:i/>
          <w:sz w:val="28"/>
          <w:szCs w:val="28"/>
        </w:rPr>
      </w:pPr>
      <w:r w:rsidRPr="00AF0A0A">
        <w:rPr>
          <w:sz w:val="28"/>
          <w:szCs w:val="28"/>
        </w:rPr>
        <w:t xml:space="preserve"> </w:t>
      </w:r>
      <w:r w:rsidRPr="00AF0A0A">
        <w:rPr>
          <w:b/>
          <w:i/>
          <w:sz w:val="28"/>
          <w:szCs w:val="28"/>
        </w:rPr>
        <w:t xml:space="preserve">Realizacja zadań związanych z obronnością państwa </w:t>
      </w:r>
    </w:p>
    <w:p w:rsidR="0069785F" w:rsidRPr="00AF0A0A" w:rsidRDefault="0069785F" w:rsidP="0069785F">
      <w:pPr>
        <w:rPr>
          <w:sz w:val="8"/>
          <w:szCs w:val="8"/>
        </w:rPr>
      </w:pPr>
    </w:p>
    <w:p w:rsidR="0069785F" w:rsidRPr="00AF0A0A" w:rsidRDefault="0069785F" w:rsidP="0069785F">
      <w:pPr>
        <w:rPr>
          <w:sz w:val="24"/>
          <w:szCs w:val="24"/>
        </w:rPr>
      </w:pPr>
      <w:r w:rsidRPr="00AF0A0A">
        <w:rPr>
          <w:sz w:val="24"/>
          <w:szCs w:val="24"/>
        </w:rPr>
        <w:t>w ramach rozdziału:</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054"/>
      </w:tblGrid>
      <w:tr w:rsidR="0069785F" w:rsidRPr="00AF0A0A" w:rsidTr="00DD3B00">
        <w:trPr>
          <w:trHeight w:hRule="exact" w:val="284"/>
        </w:trPr>
        <w:tc>
          <w:tcPr>
            <w:tcW w:w="9000" w:type="dxa"/>
            <w:gridSpan w:val="4"/>
            <w:shd w:val="clear" w:color="auto" w:fill="E6E6E6"/>
          </w:tcPr>
          <w:p w:rsidR="0069785F" w:rsidRPr="00AF0A0A" w:rsidRDefault="0069785F" w:rsidP="00DD3B00">
            <w:pPr>
              <w:rPr>
                <w:b/>
                <w:i/>
                <w:sz w:val="24"/>
                <w:szCs w:val="24"/>
              </w:rPr>
            </w:pPr>
            <w:r w:rsidRPr="00AF0A0A">
              <w:rPr>
                <w:b/>
                <w:i/>
                <w:sz w:val="24"/>
              </w:rPr>
              <w:t>75495 – Pozostała działalność</w:t>
            </w:r>
          </w:p>
        </w:tc>
      </w:tr>
      <w:tr w:rsidR="0069785F" w:rsidRPr="00AF0A0A" w:rsidTr="00DD3B00">
        <w:tc>
          <w:tcPr>
            <w:tcW w:w="2552" w:type="dxa"/>
            <w:shd w:val="clear" w:color="auto" w:fill="E6E6E6"/>
          </w:tcPr>
          <w:p w:rsidR="0069785F" w:rsidRPr="00AF0A0A" w:rsidRDefault="0069785F" w:rsidP="00DD3B00">
            <w:pPr>
              <w:jc w:val="center"/>
            </w:pPr>
            <w:r w:rsidRPr="00AF0A0A">
              <w:t>Plan po zmianach</w:t>
            </w:r>
          </w:p>
        </w:tc>
        <w:tc>
          <w:tcPr>
            <w:tcW w:w="2268" w:type="dxa"/>
            <w:shd w:val="clear" w:color="auto" w:fill="E6E6E6"/>
          </w:tcPr>
          <w:p w:rsidR="0069785F" w:rsidRPr="00AF0A0A" w:rsidRDefault="0069785F" w:rsidP="00DD3B00">
            <w:pPr>
              <w:jc w:val="center"/>
              <w:rPr>
                <w:b/>
              </w:rPr>
            </w:pPr>
            <w:r w:rsidRPr="00AF0A0A">
              <w:rPr>
                <w:b/>
              </w:rPr>
              <w:t>Wykonanie</w:t>
            </w:r>
          </w:p>
        </w:tc>
        <w:tc>
          <w:tcPr>
            <w:tcW w:w="2126" w:type="dxa"/>
            <w:shd w:val="clear" w:color="auto" w:fill="E6E6E6"/>
          </w:tcPr>
          <w:p w:rsidR="0069785F" w:rsidRPr="00AF0A0A" w:rsidRDefault="0069785F" w:rsidP="00DD3B00">
            <w:pPr>
              <w:jc w:val="center"/>
            </w:pPr>
            <w:r w:rsidRPr="00AF0A0A">
              <w:t>Wskaźnik realizacji</w:t>
            </w:r>
          </w:p>
        </w:tc>
        <w:tc>
          <w:tcPr>
            <w:tcW w:w="2054" w:type="dxa"/>
            <w:shd w:val="clear" w:color="auto" w:fill="E6E6E6"/>
          </w:tcPr>
          <w:p w:rsidR="0069785F" w:rsidRPr="00AF0A0A" w:rsidRDefault="0069785F" w:rsidP="00DD3B00">
            <w:pPr>
              <w:jc w:val="center"/>
            </w:pPr>
            <w:r w:rsidRPr="00AF0A0A">
              <w:t>Odchylenie</w:t>
            </w:r>
          </w:p>
        </w:tc>
      </w:tr>
      <w:tr w:rsidR="0069785F" w:rsidRPr="00AF0A0A" w:rsidTr="00DD3B00">
        <w:tc>
          <w:tcPr>
            <w:tcW w:w="2552" w:type="dxa"/>
            <w:shd w:val="clear" w:color="auto" w:fill="E6E6E6"/>
          </w:tcPr>
          <w:p w:rsidR="0069785F" w:rsidRPr="00AF0A0A" w:rsidRDefault="0069785F" w:rsidP="00DD3B00">
            <w:pPr>
              <w:jc w:val="center"/>
              <w:rPr>
                <w:sz w:val="24"/>
                <w:szCs w:val="24"/>
              </w:rPr>
            </w:pPr>
            <w:r w:rsidRPr="00AF0A0A">
              <w:rPr>
                <w:sz w:val="24"/>
                <w:szCs w:val="24"/>
              </w:rPr>
              <w:t>6.500 zł</w:t>
            </w:r>
          </w:p>
        </w:tc>
        <w:tc>
          <w:tcPr>
            <w:tcW w:w="2268" w:type="dxa"/>
            <w:shd w:val="clear" w:color="auto" w:fill="E6E6E6"/>
          </w:tcPr>
          <w:p w:rsidR="0069785F" w:rsidRPr="00AF0A0A" w:rsidRDefault="0069785F" w:rsidP="00DD3B00">
            <w:pPr>
              <w:jc w:val="center"/>
              <w:rPr>
                <w:b/>
                <w:sz w:val="24"/>
                <w:szCs w:val="24"/>
              </w:rPr>
            </w:pPr>
            <w:r w:rsidRPr="00AF0A0A">
              <w:rPr>
                <w:b/>
                <w:sz w:val="24"/>
                <w:szCs w:val="24"/>
              </w:rPr>
              <w:t xml:space="preserve">  - </w:t>
            </w:r>
          </w:p>
        </w:tc>
        <w:tc>
          <w:tcPr>
            <w:tcW w:w="2126" w:type="dxa"/>
            <w:shd w:val="clear" w:color="auto" w:fill="E6E6E6"/>
          </w:tcPr>
          <w:p w:rsidR="0069785F" w:rsidRPr="00AF0A0A" w:rsidRDefault="0069785F" w:rsidP="00DD3B00">
            <w:pPr>
              <w:jc w:val="center"/>
              <w:rPr>
                <w:sz w:val="24"/>
                <w:szCs w:val="24"/>
              </w:rPr>
            </w:pPr>
            <w:r w:rsidRPr="00AF0A0A">
              <w:rPr>
                <w:sz w:val="24"/>
                <w:szCs w:val="24"/>
              </w:rPr>
              <w:t>0%</w:t>
            </w:r>
          </w:p>
        </w:tc>
        <w:tc>
          <w:tcPr>
            <w:tcW w:w="2054" w:type="dxa"/>
            <w:shd w:val="clear" w:color="auto" w:fill="E6E6E6"/>
          </w:tcPr>
          <w:p w:rsidR="0069785F" w:rsidRPr="00AF0A0A" w:rsidRDefault="0069785F" w:rsidP="00DD3B00">
            <w:pPr>
              <w:rPr>
                <w:sz w:val="24"/>
                <w:szCs w:val="24"/>
              </w:rPr>
            </w:pPr>
            <w:r w:rsidRPr="00AF0A0A">
              <w:rPr>
                <w:sz w:val="24"/>
                <w:szCs w:val="24"/>
              </w:rPr>
              <w:t xml:space="preserve">         -3.250 zł</w:t>
            </w:r>
          </w:p>
        </w:tc>
      </w:tr>
    </w:tbl>
    <w:p w:rsidR="0069785F" w:rsidRPr="00AF0A0A" w:rsidRDefault="0069785F" w:rsidP="0069785F">
      <w:pPr>
        <w:ind w:left="360"/>
        <w:jc w:val="both"/>
        <w:rPr>
          <w:b/>
          <w:i/>
          <w:sz w:val="8"/>
          <w:szCs w:val="8"/>
          <w:u w:val="single"/>
        </w:rPr>
      </w:pPr>
    </w:p>
    <w:p w:rsidR="0069785F" w:rsidRPr="00AF0A0A" w:rsidRDefault="0069785F" w:rsidP="0036177C">
      <w:pPr>
        <w:numPr>
          <w:ilvl w:val="0"/>
          <w:numId w:val="24"/>
        </w:numPr>
        <w:jc w:val="both"/>
        <w:rPr>
          <w:b/>
          <w:i/>
          <w:sz w:val="24"/>
          <w:u w:val="single"/>
        </w:rPr>
      </w:pPr>
      <w:r w:rsidRPr="00AF0A0A">
        <w:rPr>
          <w:b/>
          <w:i/>
          <w:sz w:val="24"/>
          <w:u w:val="single"/>
        </w:rPr>
        <w:t>Wyjaśnienie odchylenia</w:t>
      </w:r>
    </w:p>
    <w:p w:rsidR="0069785F" w:rsidRPr="00AF0A0A" w:rsidRDefault="0069785F" w:rsidP="0069785F">
      <w:pPr>
        <w:jc w:val="both"/>
        <w:rPr>
          <w:sz w:val="8"/>
          <w:szCs w:val="8"/>
        </w:rPr>
      </w:pPr>
    </w:p>
    <w:p w:rsidR="0069785F" w:rsidRPr="00AF0A0A" w:rsidRDefault="0069785F" w:rsidP="0069785F">
      <w:pPr>
        <w:jc w:val="both"/>
        <w:rPr>
          <w:sz w:val="24"/>
        </w:rPr>
      </w:pPr>
      <w:r w:rsidRPr="00AF0A0A">
        <w:rPr>
          <w:sz w:val="24"/>
        </w:rPr>
        <w:t>Zadanie jest w trakcie realizacji, a wydatkowanie środków nastąpi zgodnie z harmonogramem w III i IV kwartale bieżącego roku.</w:t>
      </w:r>
    </w:p>
    <w:p w:rsidR="004C29C5" w:rsidRDefault="004C29C5" w:rsidP="0069785F">
      <w:pPr>
        <w:jc w:val="both"/>
        <w:rPr>
          <w:color w:val="0000FF"/>
          <w:sz w:val="8"/>
          <w:szCs w:val="8"/>
        </w:rPr>
      </w:pPr>
    </w:p>
    <w:p w:rsidR="00E670C9" w:rsidRPr="00087586" w:rsidRDefault="00E670C9" w:rsidP="0069785F">
      <w:pPr>
        <w:jc w:val="both"/>
        <w:rPr>
          <w:color w:val="0000FF"/>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268"/>
        <w:gridCol w:w="2091"/>
      </w:tblGrid>
      <w:tr w:rsidR="004C29C5" w:rsidRPr="00AF0A0A" w:rsidTr="00627ADA">
        <w:tc>
          <w:tcPr>
            <w:tcW w:w="9287" w:type="dxa"/>
            <w:gridSpan w:val="4"/>
            <w:tcBorders>
              <w:bottom w:val="single" w:sz="4" w:space="0" w:color="auto"/>
            </w:tcBorders>
            <w:shd w:val="clear" w:color="auto" w:fill="CCFFFF"/>
          </w:tcPr>
          <w:p w:rsidR="004C29C5" w:rsidRPr="00AF0A0A" w:rsidRDefault="004C29C5" w:rsidP="004C29C5">
            <w:pPr>
              <w:rPr>
                <w:sz w:val="24"/>
                <w:szCs w:val="24"/>
              </w:rPr>
            </w:pPr>
            <w:r w:rsidRPr="00AF0A0A">
              <w:rPr>
                <w:b/>
                <w:sz w:val="24"/>
                <w:szCs w:val="24"/>
              </w:rPr>
              <w:t>Dział  757 – OBSŁUGA DŁUGU PUBLICZNEGO</w:t>
            </w:r>
          </w:p>
        </w:tc>
      </w:tr>
      <w:tr w:rsidR="004C29C5" w:rsidRPr="00AF0A0A" w:rsidTr="00627ADA">
        <w:tc>
          <w:tcPr>
            <w:tcW w:w="9287" w:type="dxa"/>
            <w:gridSpan w:val="4"/>
            <w:shd w:val="clear" w:color="auto" w:fill="E6E6E6"/>
            <w:vAlign w:val="center"/>
          </w:tcPr>
          <w:p w:rsidR="004C29C5" w:rsidRPr="00AF0A0A" w:rsidRDefault="004C29C5" w:rsidP="004C29C5">
            <w:pPr>
              <w:rPr>
                <w:sz w:val="24"/>
                <w:szCs w:val="24"/>
              </w:rPr>
            </w:pPr>
            <w:r w:rsidRPr="00AF0A0A">
              <w:rPr>
                <w:b/>
                <w:i/>
                <w:sz w:val="24"/>
                <w:szCs w:val="24"/>
              </w:rPr>
              <w:t>75702 – Obsługa papierów wartościowych, kredytów i pożyczek jednostek samorządu                     terytorialnego</w:t>
            </w:r>
          </w:p>
        </w:tc>
      </w:tr>
      <w:tr w:rsidR="004C29C5" w:rsidRPr="00AF0A0A" w:rsidTr="00627ADA">
        <w:tc>
          <w:tcPr>
            <w:tcW w:w="2660" w:type="dxa"/>
            <w:shd w:val="clear" w:color="auto" w:fill="E6E6E6"/>
            <w:vAlign w:val="center"/>
          </w:tcPr>
          <w:p w:rsidR="004C29C5" w:rsidRPr="00AF0A0A" w:rsidRDefault="004C29C5" w:rsidP="004C29C5">
            <w:pPr>
              <w:jc w:val="center"/>
            </w:pPr>
            <w:r w:rsidRPr="00AF0A0A">
              <w:t>Plan po zmianach</w:t>
            </w:r>
          </w:p>
        </w:tc>
        <w:tc>
          <w:tcPr>
            <w:tcW w:w="2268" w:type="dxa"/>
            <w:shd w:val="clear" w:color="auto" w:fill="E6E6E6"/>
            <w:vAlign w:val="center"/>
          </w:tcPr>
          <w:p w:rsidR="004C29C5" w:rsidRPr="00AF0A0A" w:rsidRDefault="004C29C5" w:rsidP="004C29C5">
            <w:pPr>
              <w:jc w:val="center"/>
            </w:pPr>
            <w:r w:rsidRPr="00AF0A0A">
              <w:t>Wykonanie</w:t>
            </w:r>
          </w:p>
        </w:tc>
        <w:tc>
          <w:tcPr>
            <w:tcW w:w="2268" w:type="dxa"/>
            <w:shd w:val="clear" w:color="auto" w:fill="E6E6E6"/>
            <w:vAlign w:val="center"/>
          </w:tcPr>
          <w:p w:rsidR="004C29C5" w:rsidRPr="00AF0A0A" w:rsidRDefault="004C29C5" w:rsidP="004C29C5">
            <w:pPr>
              <w:jc w:val="center"/>
            </w:pPr>
            <w:r w:rsidRPr="00AF0A0A">
              <w:t xml:space="preserve">Wskaźnik realizacji </w:t>
            </w:r>
          </w:p>
        </w:tc>
        <w:tc>
          <w:tcPr>
            <w:tcW w:w="2091" w:type="dxa"/>
            <w:shd w:val="clear" w:color="auto" w:fill="E6E6E6"/>
            <w:vAlign w:val="center"/>
          </w:tcPr>
          <w:p w:rsidR="004C29C5" w:rsidRPr="00AF0A0A" w:rsidRDefault="004C29C5" w:rsidP="004C29C5">
            <w:pPr>
              <w:jc w:val="center"/>
            </w:pPr>
            <w:r w:rsidRPr="00AF0A0A">
              <w:t>Odchylenie</w:t>
            </w:r>
          </w:p>
        </w:tc>
      </w:tr>
      <w:tr w:rsidR="004C29C5" w:rsidRPr="00AF0A0A" w:rsidTr="00627ADA">
        <w:tc>
          <w:tcPr>
            <w:tcW w:w="2660" w:type="dxa"/>
            <w:shd w:val="clear" w:color="auto" w:fill="E6E6E6"/>
          </w:tcPr>
          <w:p w:rsidR="004C29C5" w:rsidRPr="00AF0A0A" w:rsidRDefault="004C29C5" w:rsidP="004C29C5">
            <w:pPr>
              <w:jc w:val="center"/>
              <w:rPr>
                <w:sz w:val="24"/>
              </w:rPr>
            </w:pPr>
            <w:r w:rsidRPr="00AF0A0A">
              <w:rPr>
                <w:sz w:val="24"/>
                <w:szCs w:val="24"/>
              </w:rPr>
              <w:t>16.860.000 zł</w:t>
            </w:r>
          </w:p>
        </w:tc>
        <w:tc>
          <w:tcPr>
            <w:tcW w:w="2268" w:type="dxa"/>
            <w:shd w:val="clear" w:color="auto" w:fill="E6E6E6"/>
          </w:tcPr>
          <w:p w:rsidR="004C29C5" w:rsidRPr="00AF0A0A" w:rsidRDefault="004C29C5" w:rsidP="004C29C5">
            <w:pPr>
              <w:jc w:val="center"/>
              <w:rPr>
                <w:b/>
                <w:sz w:val="24"/>
                <w:szCs w:val="24"/>
              </w:rPr>
            </w:pPr>
            <w:r w:rsidRPr="00AF0A0A">
              <w:rPr>
                <w:b/>
                <w:sz w:val="24"/>
                <w:szCs w:val="24"/>
              </w:rPr>
              <w:t>6.311.060 zł</w:t>
            </w:r>
          </w:p>
        </w:tc>
        <w:tc>
          <w:tcPr>
            <w:tcW w:w="2268" w:type="dxa"/>
            <w:shd w:val="clear" w:color="auto" w:fill="E6E6E6"/>
          </w:tcPr>
          <w:p w:rsidR="004C29C5" w:rsidRPr="00AF0A0A" w:rsidRDefault="004C29C5" w:rsidP="004C29C5">
            <w:pPr>
              <w:jc w:val="center"/>
              <w:rPr>
                <w:sz w:val="24"/>
                <w:szCs w:val="24"/>
              </w:rPr>
            </w:pPr>
            <w:r w:rsidRPr="00AF0A0A">
              <w:rPr>
                <w:sz w:val="24"/>
                <w:szCs w:val="24"/>
              </w:rPr>
              <w:t>37,4%</w:t>
            </w:r>
          </w:p>
        </w:tc>
        <w:tc>
          <w:tcPr>
            <w:tcW w:w="2091" w:type="dxa"/>
            <w:shd w:val="clear" w:color="auto" w:fill="E6E6E6"/>
          </w:tcPr>
          <w:p w:rsidR="004C29C5" w:rsidRPr="00AF0A0A" w:rsidRDefault="004C29C5" w:rsidP="004C29C5">
            <w:pPr>
              <w:jc w:val="center"/>
              <w:rPr>
                <w:sz w:val="24"/>
              </w:rPr>
            </w:pPr>
            <w:r w:rsidRPr="00AF0A0A">
              <w:rPr>
                <w:sz w:val="24"/>
              </w:rPr>
              <w:t>- 2.118.940 zł</w:t>
            </w:r>
          </w:p>
        </w:tc>
      </w:tr>
    </w:tbl>
    <w:p w:rsidR="004C29C5" w:rsidRPr="00AF0A0A" w:rsidRDefault="004C29C5" w:rsidP="004C29C5">
      <w:pPr>
        <w:rPr>
          <w:sz w:val="24"/>
          <w:szCs w:val="24"/>
        </w:rPr>
      </w:pPr>
      <w:r w:rsidRPr="00AF0A0A">
        <w:rPr>
          <w:sz w:val="24"/>
          <w:szCs w:val="24"/>
        </w:rPr>
        <w:t>Powyższa kwota została wydatkowana na:</w:t>
      </w:r>
    </w:p>
    <w:p w:rsidR="004C29C5" w:rsidRPr="00AF0A0A" w:rsidRDefault="004C29C5" w:rsidP="004C29C5">
      <w:pPr>
        <w:rPr>
          <w:sz w:val="8"/>
          <w:szCs w:val="8"/>
        </w:rPr>
      </w:pPr>
    </w:p>
    <w:p w:rsidR="004C29C5" w:rsidRPr="00AF0A0A" w:rsidRDefault="004C29C5" w:rsidP="004C29C5">
      <w:pPr>
        <w:ind w:left="360" w:hanging="360"/>
        <w:rPr>
          <w:sz w:val="16"/>
        </w:rPr>
      </w:pPr>
      <w:r w:rsidRPr="00AF0A0A">
        <w:rPr>
          <w:b/>
          <w:i/>
          <w:sz w:val="28"/>
          <w:szCs w:val="28"/>
        </w:rPr>
        <w:t xml:space="preserve">1) Odsetki od kredytów i pożyczek </w:t>
      </w:r>
    </w:p>
    <w:tbl>
      <w:tblPr>
        <w:tblW w:w="8854" w:type="dxa"/>
        <w:tblInd w:w="468" w:type="dxa"/>
        <w:tblLook w:val="01E0" w:firstRow="1" w:lastRow="1" w:firstColumn="1" w:lastColumn="1" w:noHBand="0" w:noVBand="0"/>
      </w:tblPr>
      <w:tblGrid>
        <w:gridCol w:w="2050"/>
        <w:gridCol w:w="2410"/>
        <w:gridCol w:w="2268"/>
        <w:gridCol w:w="2126"/>
      </w:tblGrid>
      <w:tr w:rsidR="004C29C5" w:rsidRPr="00AF0A0A" w:rsidTr="00627ADA">
        <w:tc>
          <w:tcPr>
            <w:tcW w:w="2050" w:type="dxa"/>
            <w:tcBorders>
              <w:top w:val="single" w:sz="4" w:space="0" w:color="auto"/>
              <w:left w:val="single" w:sz="4" w:space="0" w:color="auto"/>
              <w:bottom w:val="single" w:sz="4" w:space="0" w:color="auto"/>
              <w:right w:val="single" w:sz="4" w:space="0" w:color="auto"/>
            </w:tcBorders>
          </w:tcPr>
          <w:p w:rsidR="004C29C5" w:rsidRPr="00AF0A0A" w:rsidRDefault="004C29C5" w:rsidP="004C29C5">
            <w:pPr>
              <w:jc w:val="center"/>
            </w:pPr>
            <w:r w:rsidRPr="00AF0A0A">
              <w:t>Plan po zmianach</w:t>
            </w:r>
          </w:p>
        </w:tc>
        <w:tc>
          <w:tcPr>
            <w:tcW w:w="2410" w:type="dxa"/>
            <w:tcBorders>
              <w:top w:val="single" w:sz="4" w:space="0" w:color="auto"/>
              <w:left w:val="single" w:sz="4" w:space="0" w:color="auto"/>
              <w:bottom w:val="single" w:sz="4" w:space="0" w:color="auto"/>
              <w:right w:val="single" w:sz="4" w:space="0" w:color="auto"/>
            </w:tcBorders>
          </w:tcPr>
          <w:p w:rsidR="004C29C5" w:rsidRPr="00AF0A0A" w:rsidRDefault="004C29C5" w:rsidP="004C29C5">
            <w:pPr>
              <w:jc w:val="center"/>
            </w:pPr>
            <w:r w:rsidRPr="00AF0A0A">
              <w:t>Wykonanie</w:t>
            </w:r>
          </w:p>
        </w:tc>
        <w:tc>
          <w:tcPr>
            <w:tcW w:w="2268" w:type="dxa"/>
            <w:tcBorders>
              <w:top w:val="single" w:sz="4" w:space="0" w:color="auto"/>
              <w:left w:val="single" w:sz="4" w:space="0" w:color="auto"/>
              <w:bottom w:val="single" w:sz="4" w:space="0" w:color="auto"/>
              <w:right w:val="single" w:sz="4" w:space="0" w:color="auto"/>
            </w:tcBorders>
          </w:tcPr>
          <w:p w:rsidR="004C29C5" w:rsidRPr="00AF0A0A" w:rsidRDefault="004C29C5" w:rsidP="004C29C5">
            <w:pPr>
              <w:jc w:val="center"/>
            </w:pPr>
            <w:r w:rsidRPr="00AF0A0A">
              <w:t>Wskaźnik realizacji</w:t>
            </w:r>
          </w:p>
        </w:tc>
        <w:tc>
          <w:tcPr>
            <w:tcW w:w="2126" w:type="dxa"/>
            <w:tcBorders>
              <w:top w:val="single" w:sz="4" w:space="0" w:color="auto"/>
              <w:left w:val="single" w:sz="4" w:space="0" w:color="auto"/>
              <w:bottom w:val="single" w:sz="4" w:space="0" w:color="auto"/>
              <w:right w:val="single" w:sz="4" w:space="0" w:color="auto"/>
            </w:tcBorders>
          </w:tcPr>
          <w:p w:rsidR="004C29C5" w:rsidRPr="00AF0A0A" w:rsidRDefault="004C29C5" w:rsidP="004C29C5">
            <w:pPr>
              <w:jc w:val="center"/>
            </w:pPr>
            <w:r w:rsidRPr="00AF0A0A">
              <w:t>Odchylenie</w:t>
            </w:r>
          </w:p>
        </w:tc>
      </w:tr>
      <w:tr w:rsidR="004C29C5" w:rsidRPr="00AF0A0A" w:rsidTr="00627ADA">
        <w:tc>
          <w:tcPr>
            <w:tcW w:w="2050" w:type="dxa"/>
            <w:tcBorders>
              <w:top w:val="single" w:sz="4" w:space="0" w:color="auto"/>
              <w:left w:val="single" w:sz="4" w:space="0" w:color="auto"/>
              <w:bottom w:val="single" w:sz="4" w:space="0" w:color="auto"/>
              <w:right w:val="single" w:sz="4" w:space="0" w:color="auto"/>
            </w:tcBorders>
          </w:tcPr>
          <w:p w:rsidR="004C29C5" w:rsidRPr="00AF0A0A" w:rsidRDefault="004C29C5" w:rsidP="004C29C5">
            <w:pPr>
              <w:jc w:val="center"/>
              <w:rPr>
                <w:sz w:val="24"/>
                <w:szCs w:val="24"/>
              </w:rPr>
            </w:pPr>
            <w:r w:rsidRPr="00AF0A0A">
              <w:rPr>
                <w:sz w:val="24"/>
                <w:szCs w:val="24"/>
              </w:rPr>
              <w:t>15.450.000 zł</w:t>
            </w:r>
          </w:p>
        </w:tc>
        <w:tc>
          <w:tcPr>
            <w:tcW w:w="2410" w:type="dxa"/>
            <w:tcBorders>
              <w:top w:val="single" w:sz="4" w:space="0" w:color="auto"/>
              <w:left w:val="single" w:sz="4" w:space="0" w:color="auto"/>
              <w:bottom w:val="single" w:sz="4" w:space="0" w:color="auto"/>
              <w:right w:val="single" w:sz="4" w:space="0" w:color="auto"/>
            </w:tcBorders>
          </w:tcPr>
          <w:p w:rsidR="004C29C5" w:rsidRPr="00AF0A0A" w:rsidRDefault="004C29C5" w:rsidP="004C29C5">
            <w:pPr>
              <w:jc w:val="center"/>
              <w:rPr>
                <w:b/>
                <w:sz w:val="24"/>
                <w:szCs w:val="24"/>
              </w:rPr>
            </w:pPr>
            <w:r w:rsidRPr="00AF0A0A">
              <w:rPr>
                <w:b/>
                <w:sz w:val="24"/>
                <w:szCs w:val="24"/>
              </w:rPr>
              <w:t>6.310.660 zł</w:t>
            </w:r>
          </w:p>
        </w:tc>
        <w:tc>
          <w:tcPr>
            <w:tcW w:w="2268" w:type="dxa"/>
            <w:tcBorders>
              <w:top w:val="single" w:sz="4" w:space="0" w:color="auto"/>
              <w:left w:val="single" w:sz="4" w:space="0" w:color="auto"/>
              <w:bottom w:val="single" w:sz="4" w:space="0" w:color="auto"/>
              <w:right w:val="single" w:sz="4" w:space="0" w:color="auto"/>
            </w:tcBorders>
          </w:tcPr>
          <w:p w:rsidR="004C29C5" w:rsidRPr="00AF0A0A" w:rsidRDefault="004C29C5" w:rsidP="004C29C5">
            <w:pPr>
              <w:jc w:val="center"/>
              <w:rPr>
                <w:sz w:val="24"/>
                <w:szCs w:val="24"/>
              </w:rPr>
            </w:pPr>
            <w:r w:rsidRPr="00AF0A0A">
              <w:rPr>
                <w:sz w:val="24"/>
                <w:szCs w:val="24"/>
              </w:rPr>
              <w:t>40,8%</w:t>
            </w:r>
          </w:p>
        </w:tc>
        <w:tc>
          <w:tcPr>
            <w:tcW w:w="2126" w:type="dxa"/>
            <w:tcBorders>
              <w:top w:val="single" w:sz="4" w:space="0" w:color="auto"/>
              <w:left w:val="single" w:sz="4" w:space="0" w:color="auto"/>
              <w:bottom w:val="single" w:sz="4" w:space="0" w:color="auto"/>
              <w:right w:val="single" w:sz="4" w:space="0" w:color="auto"/>
            </w:tcBorders>
          </w:tcPr>
          <w:p w:rsidR="004C29C5" w:rsidRPr="00AF0A0A" w:rsidRDefault="004C29C5" w:rsidP="004C29C5">
            <w:pPr>
              <w:jc w:val="center"/>
              <w:rPr>
                <w:sz w:val="24"/>
                <w:szCs w:val="24"/>
              </w:rPr>
            </w:pPr>
            <w:r w:rsidRPr="00AF0A0A">
              <w:rPr>
                <w:sz w:val="24"/>
                <w:szCs w:val="24"/>
              </w:rPr>
              <w:t>- 1.414.340 zł</w:t>
            </w:r>
          </w:p>
        </w:tc>
      </w:tr>
    </w:tbl>
    <w:p w:rsidR="004C29C5" w:rsidRPr="00AF0A0A" w:rsidRDefault="004C29C5" w:rsidP="004C29C5">
      <w:pPr>
        <w:jc w:val="both"/>
        <w:rPr>
          <w:sz w:val="4"/>
          <w:szCs w:val="4"/>
        </w:rPr>
      </w:pPr>
    </w:p>
    <w:p w:rsidR="004C29C5" w:rsidRPr="00AF0A0A" w:rsidRDefault="004C29C5" w:rsidP="004C29C5">
      <w:pPr>
        <w:jc w:val="both"/>
        <w:rPr>
          <w:sz w:val="24"/>
          <w:szCs w:val="24"/>
        </w:rPr>
      </w:pPr>
      <w:r w:rsidRPr="00AF0A0A">
        <w:rPr>
          <w:sz w:val="24"/>
          <w:szCs w:val="24"/>
        </w:rPr>
        <w:t>Kwota ta została wydatkowana na spłatę odsetek od:</w:t>
      </w:r>
    </w:p>
    <w:p w:rsidR="004C29C5" w:rsidRPr="00AF0A0A" w:rsidRDefault="004C29C5" w:rsidP="003620C7">
      <w:pPr>
        <w:numPr>
          <w:ilvl w:val="0"/>
          <w:numId w:val="194"/>
        </w:numPr>
        <w:jc w:val="both"/>
        <w:rPr>
          <w:sz w:val="24"/>
          <w:szCs w:val="24"/>
        </w:rPr>
      </w:pPr>
      <w:r w:rsidRPr="00AF0A0A">
        <w:rPr>
          <w:sz w:val="24"/>
          <w:szCs w:val="24"/>
        </w:rPr>
        <w:t>kredytu bankowego zaciągniętego w 2008 roku (w BGK</w:t>
      </w:r>
      <w:r w:rsidR="00BE126E" w:rsidRPr="00AF0A0A">
        <w:rPr>
          <w:sz w:val="24"/>
          <w:szCs w:val="24"/>
        </w:rPr>
        <w:t xml:space="preserve">) </w:t>
      </w:r>
      <w:r w:rsidR="00BE126E" w:rsidRPr="00AF0A0A">
        <w:rPr>
          <w:sz w:val="24"/>
          <w:szCs w:val="24"/>
        </w:rPr>
        <w:tab/>
      </w:r>
      <w:r w:rsidR="00BE126E" w:rsidRPr="00AF0A0A">
        <w:rPr>
          <w:sz w:val="24"/>
          <w:szCs w:val="24"/>
        </w:rPr>
        <w:tab/>
      </w:r>
      <w:r w:rsidR="00E670C9" w:rsidRPr="00AF0A0A">
        <w:rPr>
          <w:sz w:val="24"/>
          <w:szCs w:val="24"/>
        </w:rPr>
        <w:t xml:space="preserve">            </w:t>
      </w:r>
      <w:r w:rsidR="00DC1CBD" w:rsidRPr="00AF0A0A">
        <w:rPr>
          <w:sz w:val="24"/>
          <w:szCs w:val="24"/>
        </w:rPr>
        <w:t xml:space="preserve"> </w:t>
      </w:r>
      <w:r w:rsidR="00BE126E" w:rsidRPr="00AF0A0A">
        <w:rPr>
          <w:sz w:val="24"/>
          <w:szCs w:val="24"/>
        </w:rPr>
        <w:t xml:space="preserve">– </w:t>
      </w:r>
      <w:r w:rsidR="00E670C9" w:rsidRPr="00AF0A0A">
        <w:rPr>
          <w:sz w:val="24"/>
          <w:szCs w:val="24"/>
        </w:rPr>
        <w:t xml:space="preserve">   </w:t>
      </w:r>
      <w:r w:rsidR="00EC4844" w:rsidRPr="00AF0A0A">
        <w:rPr>
          <w:sz w:val="24"/>
          <w:szCs w:val="24"/>
        </w:rPr>
        <w:t>416.18</w:t>
      </w:r>
      <w:r w:rsidR="00D76999" w:rsidRPr="00AF0A0A">
        <w:rPr>
          <w:sz w:val="24"/>
          <w:szCs w:val="24"/>
        </w:rPr>
        <w:t xml:space="preserve">9 </w:t>
      </w:r>
      <w:r w:rsidRPr="00AF0A0A">
        <w:rPr>
          <w:sz w:val="24"/>
          <w:szCs w:val="24"/>
        </w:rPr>
        <w:t>zł,</w:t>
      </w:r>
    </w:p>
    <w:p w:rsidR="004C29C5" w:rsidRPr="00AF0A0A" w:rsidRDefault="004C29C5" w:rsidP="003620C7">
      <w:pPr>
        <w:numPr>
          <w:ilvl w:val="0"/>
          <w:numId w:val="194"/>
        </w:numPr>
        <w:jc w:val="both"/>
        <w:rPr>
          <w:sz w:val="24"/>
          <w:szCs w:val="24"/>
        </w:rPr>
      </w:pPr>
      <w:r w:rsidRPr="00AF0A0A">
        <w:rPr>
          <w:sz w:val="24"/>
          <w:szCs w:val="24"/>
        </w:rPr>
        <w:t>kredytu bankowego zaciągniętego w 2009</w:t>
      </w:r>
      <w:r w:rsidR="00BE126E" w:rsidRPr="00AF0A0A">
        <w:rPr>
          <w:sz w:val="24"/>
          <w:szCs w:val="24"/>
        </w:rPr>
        <w:t xml:space="preserve">, </w:t>
      </w:r>
      <w:r w:rsidRPr="00AF0A0A">
        <w:rPr>
          <w:sz w:val="24"/>
          <w:szCs w:val="24"/>
        </w:rPr>
        <w:t>2010 r.</w:t>
      </w:r>
      <w:r w:rsidR="00BE126E" w:rsidRPr="00AF0A0A">
        <w:rPr>
          <w:sz w:val="24"/>
          <w:szCs w:val="24"/>
        </w:rPr>
        <w:t xml:space="preserve"> i w 2011 r.</w:t>
      </w:r>
      <w:r w:rsidRPr="00AF0A0A">
        <w:rPr>
          <w:sz w:val="24"/>
          <w:szCs w:val="24"/>
        </w:rPr>
        <w:t xml:space="preserve"> (w EBI)</w:t>
      </w:r>
      <w:r w:rsidR="0070616A" w:rsidRPr="00AF0A0A">
        <w:rPr>
          <w:sz w:val="24"/>
          <w:szCs w:val="24"/>
        </w:rPr>
        <w:t xml:space="preserve"> </w:t>
      </w:r>
      <w:r w:rsidRPr="00AF0A0A">
        <w:rPr>
          <w:sz w:val="24"/>
          <w:szCs w:val="24"/>
        </w:rPr>
        <w:t xml:space="preserve"> </w:t>
      </w:r>
      <w:r w:rsidRPr="00AF0A0A">
        <w:rPr>
          <w:sz w:val="24"/>
          <w:szCs w:val="24"/>
        </w:rPr>
        <w:tab/>
        <w:t xml:space="preserve">– </w:t>
      </w:r>
      <w:r w:rsidR="00EC4844" w:rsidRPr="00AF0A0A">
        <w:rPr>
          <w:sz w:val="24"/>
          <w:szCs w:val="24"/>
        </w:rPr>
        <w:t>5.894.47</w:t>
      </w:r>
      <w:r w:rsidR="00D76999" w:rsidRPr="00AF0A0A">
        <w:rPr>
          <w:sz w:val="24"/>
          <w:szCs w:val="24"/>
        </w:rPr>
        <w:t>1</w:t>
      </w:r>
      <w:r w:rsidRPr="00AF0A0A">
        <w:rPr>
          <w:sz w:val="24"/>
          <w:szCs w:val="24"/>
        </w:rPr>
        <w:t xml:space="preserve"> zł.</w:t>
      </w:r>
    </w:p>
    <w:p w:rsidR="004C29C5" w:rsidRPr="00AF0A0A" w:rsidRDefault="004C29C5" w:rsidP="004C29C5">
      <w:pPr>
        <w:rPr>
          <w:sz w:val="8"/>
          <w:szCs w:val="8"/>
        </w:rPr>
      </w:pPr>
    </w:p>
    <w:p w:rsidR="004C29C5" w:rsidRPr="00AF0A0A" w:rsidRDefault="004C29C5" w:rsidP="0036177C">
      <w:pPr>
        <w:numPr>
          <w:ilvl w:val="0"/>
          <w:numId w:val="24"/>
        </w:numPr>
        <w:jc w:val="both"/>
        <w:rPr>
          <w:b/>
          <w:i/>
          <w:sz w:val="24"/>
          <w:u w:val="single"/>
        </w:rPr>
      </w:pPr>
      <w:r w:rsidRPr="00AF0A0A">
        <w:rPr>
          <w:b/>
          <w:i/>
          <w:sz w:val="24"/>
          <w:u w:val="single"/>
        </w:rPr>
        <w:t>Wyjaśnienie odchylenia</w:t>
      </w:r>
    </w:p>
    <w:p w:rsidR="004C29C5" w:rsidRPr="00AF0A0A" w:rsidRDefault="004C29C5" w:rsidP="000D1B87">
      <w:pPr>
        <w:jc w:val="both"/>
        <w:rPr>
          <w:sz w:val="24"/>
          <w:szCs w:val="24"/>
        </w:rPr>
      </w:pPr>
      <w:r w:rsidRPr="00AF0A0A">
        <w:rPr>
          <w:sz w:val="24"/>
          <w:szCs w:val="24"/>
        </w:rPr>
        <w:t>Kwota odchy</w:t>
      </w:r>
      <w:r w:rsidR="000D1B87" w:rsidRPr="00AF0A0A">
        <w:rPr>
          <w:sz w:val="24"/>
          <w:szCs w:val="24"/>
        </w:rPr>
        <w:t xml:space="preserve">lenia powstała w związku </w:t>
      </w:r>
      <w:r w:rsidRPr="00AF0A0A">
        <w:rPr>
          <w:sz w:val="24"/>
          <w:szCs w:val="24"/>
        </w:rPr>
        <w:t>z niższymi, niż planowano, odsetkami od kredytów (</w:t>
      </w:r>
      <w:r w:rsidRPr="00AF0A0A">
        <w:rPr>
          <w:i/>
          <w:sz w:val="24"/>
          <w:szCs w:val="24"/>
        </w:rPr>
        <w:t>niższa marża EBI</w:t>
      </w:r>
      <w:r w:rsidR="000D1B87" w:rsidRPr="00AF0A0A">
        <w:rPr>
          <w:sz w:val="24"/>
          <w:szCs w:val="24"/>
        </w:rPr>
        <w:t>).</w:t>
      </w:r>
    </w:p>
    <w:p w:rsidR="004C29C5" w:rsidRPr="00AF0A0A" w:rsidRDefault="004C29C5" w:rsidP="004C29C5">
      <w:pPr>
        <w:rPr>
          <w:sz w:val="8"/>
          <w:szCs w:val="8"/>
        </w:rPr>
      </w:pPr>
    </w:p>
    <w:p w:rsidR="004C29C5" w:rsidRPr="00AF0A0A" w:rsidRDefault="004C29C5" w:rsidP="004C29C5">
      <w:pPr>
        <w:ind w:left="360" w:hanging="360"/>
        <w:rPr>
          <w:sz w:val="16"/>
        </w:rPr>
      </w:pPr>
      <w:r w:rsidRPr="00AF0A0A">
        <w:rPr>
          <w:b/>
          <w:i/>
          <w:sz w:val="28"/>
          <w:szCs w:val="28"/>
        </w:rPr>
        <w:t xml:space="preserve">2) Prowizje i inne koszty obsługi </w:t>
      </w:r>
    </w:p>
    <w:tbl>
      <w:tblPr>
        <w:tblW w:w="8854" w:type="dxa"/>
        <w:tblInd w:w="468" w:type="dxa"/>
        <w:tblLook w:val="01E0" w:firstRow="1" w:lastRow="1" w:firstColumn="1" w:lastColumn="1" w:noHBand="0" w:noVBand="0"/>
      </w:tblPr>
      <w:tblGrid>
        <w:gridCol w:w="2050"/>
        <w:gridCol w:w="2410"/>
        <w:gridCol w:w="2268"/>
        <w:gridCol w:w="2126"/>
      </w:tblGrid>
      <w:tr w:rsidR="004C29C5" w:rsidRPr="00AF0A0A" w:rsidTr="00627ADA">
        <w:tc>
          <w:tcPr>
            <w:tcW w:w="2050" w:type="dxa"/>
            <w:tcBorders>
              <w:top w:val="single" w:sz="4" w:space="0" w:color="auto"/>
              <w:left w:val="single" w:sz="4" w:space="0" w:color="auto"/>
              <w:bottom w:val="single" w:sz="4" w:space="0" w:color="auto"/>
              <w:right w:val="single" w:sz="4" w:space="0" w:color="auto"/>
            </w:tcBorders>
          </w:tcPr>
          <w:p w:rsidR="004C29C5" w:rsidRPr="00AF0A0A" w:rsidRDefault="004C29C5" w:rsidP="004C29C5">
            <w:pPr>
              <w:jc w:val="center"/>
            </w:pPr>
            <w:r w:rsidRPr="00AF0A0A">
              <w:t>Plan po zmianach</w:t>
            </w:r>
          </w:p>
        </w:tc>
        <w:tc>
          <w:tcPr>
            <w:tcW w:w="2410" w:type="dxa"/>
            <w:tcBorders>
              <w:top w:val="single" w:sz="4" w:space="0" w:color="auto"/>
              <w:left w:val="single" w:sz="4" w:space="0" w:color="auto"/>
              <w:bottom w:val="single" w:sz="4" w:space="0" w:color="auto"/>
              <w:right w:val="single" w:sz="4" w:space="0" w:color="auto"/>
            </w:tcBorders>
          </w:tcPr>
          <w:p w:rsidR="004C29C5" w:rsidRPr="00AF0A0A" w:rsidRDefault="004C29C5" w:rsidP="004C29C5">
            <w:pPr>
              <w:jc w:val="center"/>
            </w:pPr>
            <w:r w:rsidRPr="00AF0A0A">
              <w:t>Wykonanie</w:t>
            </w:r>
          </w:p>
        </w:tc>
        <w:tc>
          <w:tcPr>
            <w:tcW w:w="2268" w:type="dxa"/>
            <w:tcBorders>
              <w:top w:val="single" w:sz="4" w:space="0" w:color="auto"/>
              <w:left w:val="single" w:sz="4" w:space="0" w:color="auto"/>
              <w:bottom w:val="single" w:sz="4" w:space="0" w:color="auto"/>
              <w:right w:val="single" w:sz="4" w:space="0" w:color="auto"/>
            </w:tcBorders>
          </w:tcPr>
          <w:p w:rsidR="004C29C5" w:rsidRPr="00AF0A0A" w:rsidRDefault="004C29C5" w:rsidP="004C29C5">
            <w:pPr>
              <w:jc w:val="center"/>
            </w:pPr>
            <w:r w:rsidRPr="00AF0A0A">
              <w:t>Wskaźnik realizacji</w:t>
            </w:r>
          </w:p>
        </w:tc>
        <w:tc>
          <w:tcPr>
            <w:tcW w:w="2126" w:type="dxa"/>
            <w:tcBorders>
              <w:top w:val="single" w:sz="4" w:space="0" w:color="auto"/>
              <w:left w:val="single" w:sz="4" w:space="0" w:color="auto"/>
              <w:bottom w:val="single" w:sz="4" w:space="0" w:color="auto"/>
              <w:right w:val="single" w:sz="4" w:space="0" w:color="auto"/>
            </w:tcBorders>
          </w:tcPr>
          <w:p w:rsidR="004C29C5" w:rsidRPr="00AF0A0A" w:rsidRDefault="004C29C5" w:rsidP="004C29C5">
            <w:pPr>
              <w:jc w:val="center"/>
            </w:pPr>
            <w:r w:rsidRPr="00AF0A0A">
              <w:t>Odchylenie</w:t>
            </w:r>
          </w:p>
        </w:tc>
      </w:tr>
      <w:tr w:rsidR="004C29C5" w:rsidRPr="00AF0A0A" w:rsidTr="00627ADA">
        <w:tc>
          <w:tcPr>
            <w:tcW w:w="2050" w:type="dxa"/>
            <w:tcBorders>
              <w:top w:val="single" w:sz="4" w:space="0" w:color="auto"/>
              <w:left w:val="single" w:sz="4" w:space="0" w:color="auto"/>
              <w:bottom w:val="single" w:sz="4" w:space="0" w:color="auto"/>
              <w:right w:val="single" w:sz="4" w:space="0" w:color="auto"/>
            </w:tcBorders>
          </w:tcPr>
          <w:p w:rsidR="004C29C5" w:rsidRPr="00AF0A0A" w:rsidRDefault="00B32BED" w:rsidP="004C29C5">
            <w:pPr>
              <w:jc w:val="center"/>
              <w:rPr>
                <w:sz w:val="24"/>
                <w:szCs w:val="24"/>
              </w:rPr>
            </w:pPr>
            <w:r w:rsidRPr="00AF0A0A">
              <w:rPr>
                <w:sz w:val="24"/>
                <w:szCs w:val="24"/>
              </w:rPr>
              <w:t>1.410.000 zł</w:t>
            </w:r>
          </w:p>
        </w:tc>
        <w:tc>
          <w:tcPr>
            <w:tcW w:w="2410" w:type="dxa"/>
            <w:tcBorders>
              <w:top w:val="single" w:sz="4" w:space="0" w:color="auto"/>
              <w:left w:val="single" w:sz="4" w:space="0" w:color="auto"/>
              <w:bottom w:val="single" w:sz="4" w:space="0" w:color="auto"/>
              <w:right w:val="single" w:sz="4" w:space="0" w:color="auto"/>
            </w:tcBorders>
          </w:tcPr>
          <w:p w:rsidR="004C29C5" w:rsidRPr="00AF0A0A" w:rsidRDefault="00B32BED" w:rsidP="004C29C5">
            <w:pPr>
              <w:jc w:val="center"/>
              <w:rPr>
                <w:b/>
                <w:sz w:val="24"/>
                <w:szCs w:val="24"/>
              </w:rPr>
            </w:pPr>
            <w:r w:rsidRPr="00AF0A0A">
              <w:rPr>
                <w:b/>
                <w:sz w:val="24"/>
                <w:szCs w:val="24"/>
              </w:rPr>
              <w:t>4</w:t>
            </w:r>
            <w:r w:rsidR="004C29C5" w:rsidRPr="00AF0A0A">
              <w:rPr>
                <w:b/>
                <w:sz w:val="24"/>
                <w:szCs w:val="24"/>
              </w:rPr>
              <w:t>00 zł</w:t>
            </w:r>
          </w:p>
        </w:tc>
        <w:tc>
          <w:tcPr>
            <w:tcW w:w="2268" w:type="dxa"/>
            <w:tcBorders>
              <w:top w:val="single" w:sz="4" w:space="0" w:color="auto"/>
              <w:left w:val="single" w:sz="4" w:space="0" w:color="auto"/>
              <w:bottom w:val="single" w:sz="4" w:space="0" w:color="auto"/>
              <w:right w:val="single" w:sz="4" w:space="0" w:color="auto"/>
            </w:tcBorders>
          </w:tcPr>
          <w:p w:rsidR="004C29C5" w:rsidRPr="00AF0A0A" w:rsidRDefault="00B32BED" w:rsidP="004C29C5">
            <w:pPr>
              <w:jc w:val="center"/>
              <w:rPr>
                <w:sz w:val="24"/>
                <w:szCs w:val="24"/>
              </w:rPr>
            </w:pPr>
            <w:r w:rsidRPr="00AF0A0A">
              <w:rPr>
                <w:sz w:val="24"/>
                <w:szCs w:val="24"/>
              </w:rPr>
              <w:t>0</w:t>
            </w:r>
            <w:r w:rsidR="004C29C5" w:rsidRPr="00AF0A0A">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4C29C5" w:rsidRPr="00AF0A0A" w:rsidRDefault="004C29C5" w:rsidP="00B32BED">
            <w:pPr>
              <w:jc w:val="center"/>
              <w:rPr>
                <w:sz w:val="24"/>
                <w:szCs w:val="24"/>
              </w:rPr>
            </w:pPr>
            <w:r w:rsidRPr="00AF0A0A">
              <w:rPr>
                <w:sz w:val="24"/>
                <w:szCs w:val="24"/>
              </w:rPr>
              <w:t xml:space="preserve">- </w:t>
            </w:r>
            <w:r w:rsidR="00B32BED" w:rsidRPr="00AF0A0A">
              <w:rPr>
                <w:sz w:val="24"/>
                <w:szCs w:val="24"/>
              </w:rPr>
              <w:t>704.600</w:t>
            </w:r>
            <w:r w:rsidRPr="00AF0A0A">
              <w:rPr>
                <w:sz w:val="24"/>
                <w:szCs w:val="24"/>
              </w:rPr>
              <w:t xml:space="preserve"> zł</w:t>
            </w:r>
          </w:p>
        </w:tc>
      </w:tr>
    </w:tbl>
    <w:p w:rsidR="004C29C5" w:rsidRPr="00AF0A0A" w:rsidRDefault="004C29C5" w:rsidP="004C29C5">
      <w:pPr>
        <w:jc w:val="both"/>
        <w:rPr>
          <w:sz w:val="4"/>
          <w:szCs w:val="4"/>
        </w:rPr>
      </w:pPr>
    </w:p>
    <w:p w:rsidR="004C29C5" w:rsidRPr="00AF0A0A" w:rsidRDefault="004C29C5" w:rsidP="004C29C5">
      <w:pPr>
        <w:jc w:val="both"/>
        <w:rPr>
          <w:sz w:val="24"/>
        </w:rPr>
      </w:pPr>
      <w:r w:rsidRPr="00AF0A0A">
        <w:rPr>
          <w:sz w:val="24"/>
        </w:rPr>
        <w:t>Wydatki w powyższej kwocie zostały poniesione na koszty prowizji bankowej  pobieranej przez PKO BP za administrowanie kredytami</w:t>
      </w:r>
      <w:r w:rsidR="00B32BED" w:rsidRPr="00AF0A0A">
        <w:rPr>
          <w:sz w:val="24"/>
        </w:rPr>
        <w:t xml:space="preserve"> w okresie do 30 kwietnia br</w:t>
      </w:r>
      <w:r w:rsidRPr="00AF0A0A">
        <w:rPr>
          <w:sz w:val="24"/>
        </w:rPr>
        <w:t>.</w:t>
      </w:r>
    </w:p>
    <w:p w:rsidR="004C29C5" w:rsidRPr="00AF0A0A" w:rsidRDefault="004C29C5" w:rsidP="004C29C5">
      <w:pPr>
        <w:rPr>
          <w:sz w:val="8"/>
          <w:szCs w:val="8"/>
        </w:rPr>
      </w:pPr>
    </w:p>
    <w:p w:rsidR="004C29C5" w:rsidRPr="00AF0A0A" w:rsidRDefault="004C29C5" w:rsidP="0036177C">
      <w:pPr>
        <w:numPr>
          <w:ilvl w:val="0"/>
          <w:numId w:val="24"/>
        </w:numPr>
        <w:jc w:val="both"/>
        <w:rPr>
          <w:b/>
          <w:i/>
          <w:sz w:val="24"/>
          <w:u w:val="single"/>
        </w:rPr>
      </w:pPr>
      <w:r w:rsidRPr="00AF0A0A">
        <w:rPr>
          <w:b/>
          <w:i/>
          <w:sz w:val="24"/>
          <w:u w:val="single"/>
        </w:rPr>
        <w:t>Wyjaśnienie odchylenia</w:t>
      </w:r>
    </w:p>
    <w:p w:rsidR="004C29C5" w:rsidRPr="00AF0A0A" w:rsidRDefault="00E277EA" w:rsidP="004C29C5">
      <w:pPr>
        <w:jc w:val="both"/>
        <w:rPr>
          <w:sz w:val="24"/>
          <w:szCs w:val="24"/>
        </w:rPr>
      </w:pPr>
      <w:r w:rsidRPr="00AF0A0A">
        <w:rPr>
          <w:sz w:val="24"/>
          <w:szCs w:val="24"/>
        </w:rPr>
        <w:t xml:space="preserve">W związku z rozstrzygnięciem </w:t>
      </w:r>
      <w:r w:rsidR="00E670C9" w:rsidRPr="00AF0A0A">
        <w:rPr>
          <w:sz w:val="24"/>
          <w:szCs w:val="24"/>
        </w:rPr>
        <w:t xml:space="preserve">(pod koniec czerwca br.) </w:t>
      </w:r>
      <w:r w:rsidRPr="00AF0A0A">
        <w:rPr>
          <w:sz w:val="24"/>
          <w:szCs w:val="24"/>
        </w:rPr>
        <w:t>przetargu na udzielenie i obsługę kredytu długoterminowego przeznaczonego na finansowanie planowanego deficytu budżetowego w 2012 r. oraz spłatę wcześniej zaciągniętych zobowiązań z tytułu kredytów, nie przewiduje się wykonania zaplanowanych wydatków związanych z kosztami prowizji.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AF0A0A" w:rsidRPr="00AF0A0A" w:rsidTr="006A04E5">
        <w:tc>
          <w:tcPr>
            <w:tcW w:w="9287" w:type="dxa"/>
            <w:gridSpan w:val="4"/>
            <w:shd w:val="clear" w:color="auto" w:fill="CCFFFF"/>
          </w:tcPr>
          <w:p w:rsidR="00E17FF6" w:rsidRPr="00AF0A0A" w:rsidRDefault="00E17FF6" w:rsidP="00EE38D2">
            <w:pPr>
              <w:rPr>
                <w:b/>
                <w:sz w:val="24"/>
                <w:szCs w:val="24"/>
              </w:rPr>
            </w:pPr>
            <w:r w:rsidRPr="00AF0A0A">
              <w:rPr>
                <w:b/>
                <w:sz w:val="24"/>
                <w:szCs w:val="24"/>
              </w:rPr>
              <w:lastRenderedPageBreak/>
              <w:t>Dział  758 – RÓŻNE ROZLICZENIA</w:t>
            </w:r>
          </w:p>
        </w:tc>
      </w:tr>
      <w:tr w:rsidR="00AF0A0A" w:rsidRPr="00AF0A0A" w:rsidTr="001A0D19">
        <w:tc>
          <w:tcPr>
            <w:tcW w:w="2660" w:type="dxa"/>
            <w:tcBorders>
              <w:bottom w:val="single" w:sz="4" w:space="0" w:color="auto"/>
            </w:tcBorders>
            <w:shd w:val="clear" w:color="auto" w:fill="auto"/>
            <w:vAlign w:val="center"/>
          </w:tcPr>
          <w:p w:rsidR="00E17FF6" w:rsidRPr="00AF0A0A" w:rsidRDefault="00E17FF6" w:rsidP="00EE38D2">
            <w:pPr>
              <w:jc w:val="center"/>
            </w:pPr>
            <w:r w:rsidRPr="00AF0A0A">
              <w:t>Plan po zmianach</w:t>
            </w:r>
          </w:p>
        </w:tc>
        <w:tc>
          <w:tcPr>
            <w:tcW w:w="2268" w:type="dxa"/>
            <w:tcBorders>
              <w:bottom w:val="single" w:sz="4" w:space="0" w:color="auto"/>
            </w:tcBorders>
            <w:shd w:val="clear" w:color="auto" w:fill="auto"/>
            <w:vAlign w:val="center"/>
          </w:tcPr>
          <w:p w:rsidR="00E17FF6" w:rsidRPr="00AF0A0A" w:rsidRDefault="00E17FF6" w:rsidP="00EE38D2">
            <w:pPr>
              <w:jc w:val="center"/>
            </w:pPr>
            <w:r w:rsidRPr="00AF0A0A">
              <w:t>Wykonanie</w:t>
            </w:r>
          </w:p>
        </w:tc>
        <w:tc>
          <w:tcPr>
            <w:tcW w:w="2126" w:type="dxa"/>
            <w:tcBorders>
              <w:bottom w:val="single" w:sz="4" w:space="0" w:color="auto"/>
            </w:tcBorders>
            <w:shd w:val="clear" w:color="auto" w:fill="auto"/>
            <w:vAlign w:val="center"/>
          </w:tcPr>
          <w:p w:rsidR="00E17FF6" w:rsidRPr="00AF0A0A" w:rsidRDefault="00E17FF6" w:rsidP="00EE38D2">
            <w:pPr>
              <w:jc w:val="center"/>
            </w:pPr>
            <w:r w:rsidRPr="00AF0A0A">
              <w:t xml:space="preserve">Wskaźnik realizacji </w:t>
            </w:r>
          </w:p>
        </w:tc>
        <w:tc>
          <w:tcPr>
            <w:tcW w:w="2233" w:type="dxa"/>
            <w:tcBorders>
              <w:bottom w:val="single" w:sz="4" w:space="0" w:color="auto"/>
            </w:tcBorders>
            <w:shd w:val="clear" w:color="auto" w:fill="auto"/>
            <w:vAlign w:val="center"/>
          </w:tcPr>
          <w:p w:rsidR="00E17FF6" w:rsidRPr="00AF0A0A" w:rsidRDefault="00E17FF6" w:rsidP="00EE38D2">
            <w:pPr>
              <w:jc w:val="center"/>
            </w:pPr>
            <w:r w:rsidRPr="00AF0A0A">
              <w:t>Odchylenie</w:t>
            </w:r>
          </w:p>
        </w:tc>
      </w:tr>
      <w:tr w:rsidR="00AF0A0A" w:rsidRPr="00AF0A0A" w:rsidTr="001A0D19">
        <w:tc>
          <w:tcPr>
            <w:tcW w:w="2660" w:type="dxa"/>
            <w:tcBorders>
              <w:bottom w:val="nil"/>
            </w:tcBorders>
            <w:shd w:val="clear" w:color="auto" w:fill="auto"/>
          </w:tcPr>
          <w:p w:rsidR="00E17FF6" w:rsidRPr="00AF0A0A" w:rsidRDefault="005D5495" w:rsidP="005D5495">
            <w:pPr>
              <w:jc w:val="right"/>
              <w:rPr>
                <w:sz w:val="24"/>
              </w:rPr>
            </w:pPr>
            <w:r w:rsidRPr="00AF0A0A">
              <w:rPr>
                <w:sz w:val="24"/>
                <w:szCs w:val="24"/>
              </w:rPr>
              <w:t xml:space="preserve">  </w:t>
            </w:r>
            <w:r w:rsidR="003530D9" w:rsidRPr="00AF0A0A">
              <w:rPr>
                <w:sz w:val="24"/>
                <w:szCs w:val="24"/>
              </w:rPr>
              <w:t>21.377.643</w:t>
            </w:r>
            <w:r w:rsidR="00E17FF6" w:rsidRPr="00AF0A0A">
              <w:rPr>
                <w:sz w:val="24"/>
                <w:szCs w:val="24"/>
              </w:rPr>
              <w:t xml:space="preserve"> zł</w:t>
            </w:r>
          </w:p>
        </w:tc>
        <w:tc>
          <w:tcPr>
            <w:tcW w:w="2268" w:type="dxa"/>
            <w:tcBorders>
              <w:bottom w:val="nil"/>
            </w:tcBorders>
            <w:shd w:val="clear" w:color="auto" w:fill="auto"/>
          </w:tcPr>
          <w:p w:rsidR="00E17FF6" w:rsidRPr="00AF0A0A" w:rsidRDefault="00DB6D50" w:rsidP="00EE38D2">
            <w:pPr>
              <w:jc w:val="center"/>
              <w:rPr>
                <w:sz w:val="24"/>
              </w:rPr>
            </w:pPr>
            <w:r w:rsidRPr="00AF0A0A">
              <w:rPr>
                <w:b/>
                <w:sz w:val="24"/>
                <w:szCs w:val="24"/>
              </w:rPr>
              <w:t>0</w:t>
            </w:r>
            <w:r w:rsidR="00E17FF6" w:rsidRPr="00AF0A0A">
              <w:rPr>
                <w:b/>
                <w:sz w:val="24"/>
                <w:szCs w:val="24"/>
              </w:rPr>
              <w:t xml:space="preserve"> zł</w:t>
            </w:r>
          </w:p>
        </w:tc>
        <w:tc>
          <w:tcPr>
            <w:tcW w:w="2126" w:type="dxa"/>
            <w:tcBorders>
              <w:bottom w:val="nil"/>
            </w:tcBorders>
            <w:shd w:val="clear" w:color="auto" w:fill="auto"/>
          </w:tcPr>
          <w:p w:rsidR="00E17FF6" w:rsidRPr="00AF0A0A" w:rsidRDefault="00DB6D50" w:rsidP="00EE38D2">
            <w:pPr>
              <w:jc w:val="center"/>
              <w:rPr>
                <w:sz w:val="24"/>
              </w:rPr>
            </w:pPr>
            <w:r w:rsidRPr="00AF0A0A">
              <w:rPr>
                <w:sz w:val="24"/>
                <w:szCs w:val="24"/>
              </w:rPr>
              <w:t>0</w:t>
            </w:r>
            <w:r w:rsidR="00E17FF6" w:rsidRPr="00AF0A0A">
              <w:rPr>
                <w:sz w:val="24"/>
                <w:szCs w:val="24"/>
              </w:rPr>
              <w:t>%</w:t>
            </w:r>
          </w:p>
        </w:tc>
        <w:tc>
          <w:tcPr>
            <w:tcW w:w="2233" w:type="dxa"/>
            <w:tcBorders>
              <w:bottom w:val="nil"/>
            </w:tcBorders>
            <w:shd w:val="clear" w:color="auto" w:fill="auto"/>
          </w:tcPr>
          <w:p w:rsidR="00E17FF6" w:rsidRPr="00AF0A0A" w:rsidRDefault="00E17FF6" w:rsidP="003530D9">
            <w:pPr>
              <w:jc w:val="center"/>
              <w:rPr>
                <w:sz w:val="24"/>
              </w:rPr>
            </w:pPr>
            <w:r w:rsidRPr="00AF0A0A">
              <w:rPr>
                <w:sz w:val="24"/>
              </w:rPr>
              <w:t xml:space="preserve">- </w:t>
            </w:r>
            <w:r w:rsidR="003530D9" w:rsidRPr="00AF0A0A">
              <w:rPr>
                <w:sz w:val="24"/>
              </w:rPr>
              <w:t>10.688.822</w:t>
            </w:r>
            <w:r w:rsidR="007216EF" w:rsidRPr="00AF0A0A">
              <w:rPr>
                <w:sz w:val="24"/>
              </w:rPr>
              <w:t xml:space="preserve"> </w:t>
            </w:r>
            <w:r w:rsidRPr="00AF0A0A">
              <w:rPr>
                <w:sz w:val="24"/>
              </w:rPr>
              <w:t>zł</w:t>
            </w:r>
          </w:p>
        </w:tc>
      </w:tr>
      <w:tr w:rsidR="00AF0A0A" w:rsidRPr="00AF0A0A" w:rsidTr="001A0D19">
        <w:tc>
          <w:tcPr>
            <w:tcW w:w="2660" w:type="dxa"/>
            <w:tcBorders>
              <w:top w:val="nil"/>
              <w:bottom w:val="nil"/>
            </w:tcBorders>
            <w:shd w:val="clear" w:color="auto" w:fill="auto"/>
          </w:tcPr>
          <w:p w:rsidR="001A0D19" w:rsidRPr="00AF0A0A" w:rsidRDefault="001A0D19" w:rsidP="001A0D19">
            <w:r w:rsidRPr="00AF0A0A">
              <w:t>z tego:</w:t>
            </w:r>
          </w:p>
        </w:tc>
        <w:tc>
          <w:tcPr>
            <w:tcW w:w="2268" w:type="dxa"/>
            <w:tcBorders>
              <w:top w:val="nil"/>
              <w:bottom w:val="nil"/>
            </w:tcBorders>
            <w:shd w:val="clear" w:color="auto" w:fill="auto"/>
          </w:tcPr>
          <w:p w:rsidR="001A0D19" w:rsidRPr="00AF0A0A" w:rsidRDefault="001A0D19" w:rsidP="00EE38D2">
            <w:pPr>
              <w:jc w:val="center"/>
              <w:rPr>
                <w:b/>
                <w:sz w:val="24"/>
                <w:szCs w:val="24"/>
              </w:rPr>
            </w:pPr>
          </w:p>
        </w:tc>
        <w:tc>
          <w:tcPr>
            <w:tcW w:w="2126" w:type="dxa"/>
            <w:tcBorders>
              <w:top w:val="nil"/>
              <w:bottom w:val="nil"/>
            </w:tcBorders>
            <w:shd w:val="clear" w:color="auto" w:fill="auto"/>
          </w:tcPr>
          <w:p w:rsidR="001A0D19" w:rsidRPr="00AF0A0A" w:rsidRDefault="001A0D19" w:rsidP="00EE38D2">
            <w:pPr>
              <w:jc w:val="center"/>
              <w:rPr>
                <w:sz w:val="24"/>
                <w:szCs w:val="24"/>
              </w:rPr>
            </w:pPr>
          </w:p>
        </w:tc>
        <w:tc>
          <w:tcPr>
            <w:tcW w:w="2233" w:type="dxa"/>
            <w:tcBorders>
              <w:top w:val="nil"/>
              <w:bottom w:val="nil"/>
            </w:tcBorders>
            <w:shd w:val="clear" w:color="auto" w:fill="auto"/>
          </w:tcPr>
          <w:p w:rsidR="001A0D19" w:rsidRPr="00AF0A0A" w:rsidRDefault="001A0D19" w:rsidP="003530D9">
            <w:pPr>
              <w:jc w:val="center"/>
              <w:rPr>
                <w:sz w:val="24"/>
              </w:rPr>
            </w:pPr>
          </w:p>
        </w:tc>
      </w:tr>
      <w:tr w:rsidR="00AF0A0A" w:rsidRPr="00AF0A0A" w:rsidTr="001A0D19">
        <w:tc>
          <w:tcPr>
            <w:tcW w:w="2660" w:type="dxa"/>
            <w:tcBorders>
              <w:top w:val="nil"/>
              <w:bottom w:val="nil"/>
            </w:tcBorders>
            <w:shd w:val="clear" w:color="auto" w:fill="auto"/>
          </w:tcPr>
          <w:p w:rsidR="001A0D19" w:rsidRPr="00AF0A0A" w:rsidRDefault="005D5495" w:rsidP="001A0D19">
            <w:pPr>
              <w:rPr>
                <w:sz w:val="24"/>
                <w:szCs w:val="24"/>
              </w:rPr>
            </w:pPr>
            <w:r w:rsidRPr="00AF0A0A">
              <w:rPr>
                <w:sz w:val="24"/>
                <w:szCs w:val="24"/>
              </w:rPr>
              <w:t>b</w:t>
            </w:r>
            <w:r w:rsidR="001A0D19" w:rsidRPr="00AF0A0A">
              <w:rPr>
                <w:sz w:val="24"/>
                <w:szCs w:val="24"/>
              </w:rPr>
              <w:t>ieżące</w:t>
            </w:r>
            <w:r w:rsidRPr="00AF0A0A">
              <w:rPr>
                <w:sz w:val="24"/>
                <w:szCs w:val="24"/>
              </w:rPr>
              <w:t xml:space="preserve">      10.497.380 zł</w:t>
            </w:r>
          </w:p>
        </w:tc>
        <w:tc>
          <w:tcPr>
            <w:tcW w:w="2268" w:type="dxa"/>
            <w:tcBorders>
              <w:top w:val="nil"/>
              <w:bottom w:val="nil"/>
            </w:tcBorders>
            <w:shd w:val="clear" w:color="auto" w:fill="auto"/>
          </w:tcPr>
          <w:p w:rsidR="001A0D19" w:rsidRPr="00AF0A0A" w:rsidRDefault="005D5495" w:rsidP="00EE38D2">
            <w:pPr>
              <w:jc w:val="center"/>
              <w:rPr>
                <w:b/>
                <w:sz w:val="24"/>
                <w:szCs w:val="24"/>
              </w:rPr>
            </w:pPr>
            <w:r w:rsidRPr="00AF0A0A">
              <w:rPr>
                <w:b/>
                <w:sz w:val="24"/>
                <w:szCs w:val="24"/>
              </w:rPr>
              <w:t>0 zł</w:t>
            </w:r>
          </w:p>
        </w:tc>
        <w:tc>
          <w:tcPr>
            <w:tcW w:w="2126" w:type="dxa"/>
            <w:tcBorders>
              <w:top w:val="nil"/>
              <w:bottom w:val="nil"/>
            </w:tcBorders>
            <w:shd w:val="clear" w:color="auto" w:fill="auto"/>
          </w:tcPr>
          <w:p w:rsidR="001A0D19" w:rsidRPr="00AF0A0A" w:rsidRDefault="005D5495" w:rsidP="00EE38D2">
            <w:pPr>
              <w:jc w:val="center"/>
              <w:rPr>
                <w:sz w:val="24"/>
                <w:szCs w:val="24"/>
              </w:rPr>
            </w:pPr>
            <w:r w:rsidRPr="00AF0A0A">
              <w:rPr>
                <w:sz w:val="24"/>
                <w:szCs w:val="24"/>
              </w:rPr>
              <w:t>0%</w:t>
            </w:r>
          </w:p>
        </w:tc>
        <w:tc>
          <w:tcPr>
            <w:tcW w:w="2233" w:type="dxa"/>
            <w:tcBorders>
              <w:top w:val="nil"/>
              <w:bottom w:val="nil"/>
            </w:tcBorders>
            <w:shd w:val="clear" w:color="auto" w:fill="auto"/>
          </w:tcPr>
          <w:p w:rsidR="001A0D19" w:rsidRPr="00AF0A0A" w:rsidRDefault="005D5495" w:rsidP="003530D9">
            <w:pPr>
              <w:jc w:val="center"/>
              <w:rPr>
                <w:sz w:val="24"/>
              </w:rPr>
            </w:pPr>
            <w:r w:rsidRPr="00AF0A0A">
              <w:rPr>
                <w:sz w:val="24"/>
              </w:rPr>
              <w:t>- 5.248.690 zł</w:t>
            </w:r>
          </w:p>
        </w:tc>
      </w:tr>
      <w:tr w:rsidR="00AF0A0A" w:rsidRPr="00AF0A0A" w:rsidTr="001A0D19">
        <w:tc>
          <w:tcPr>
            <w:tcW w:w="2660" w:type="dxa"/>
            <w:tcBorders>
              <w:top w:val="nil"/>
              <w:bottom w:val="single" w:sz="4" w:space="0" w:color="auto"/>
            </w:tcBorders>
            <w:shd w:val="clear" w:color="auto" w:fill="auto"/>
          </w:tcPr>
          <w:p w:rsidR="001A0D19" w:rsidRPr="00AF0A0A" w:rsidRDefault="005D5495" w:rsidP="005D5495">
            <w:pPr>
              <w:rPr>
                <w:sz w:val="24"/>
                <w:szCs w:val="24"/>
              </w:rPr>
            </w:pPr>
            <w:r w:rsidRPr="00AF0A0A">
              <w:rPr>
                <w:sz w:val="24"/>
                <w:szCs w:val="24"/>
              </w:rPr>
              <w:t>m</w:t>
            </w:r>
            <w:r w:rsidR="001A0D19" w:rsidRPr="00AF0A0A">
              <w:rPr>
                <w:sz w:val="24"/>
                <w:szCs w:val="24"/>
              </w:rPr>
              <w:t>ajątkowe</w:t>
            </w:r>
            <w:r w:rsidRPr="00AF0A0A">
              <w:rPr>
                <w:sz w:val="24"/>
                <w:szCs w:val="24"/>
              </w:rPr>
              <w:t xml:space="preserve"> 10.880.263 zł</w:t>
            </w:r>
          </w:p>
        </w:tc>
        <w:tc>
          <w:tcPr>
            <w:tcW w:w="2268" w:type="dxa"/>
            <w:tcBorders>
              <w:top w:val="nil"/>
              <w:bottom w:val="single" w:sz="4" w:space="0" w:color="auto"/>
            </w:tcBorders>
            <w:shd w:val="clear" w:color="auto" w:fill="auto"/>
          </w:tcPr>
          <w:p w:rsidR="001A0D19" w:rsidRPr="00AF0A0A" w:rsidRDefault="005D5495" w:rsidP="00EE38D2">
            <w:pPr>
              <w:jc w:val="center"/>
              <w:rPr>
                <w:b/>
                <w:sz w:val="24"/>
                <w:szCs w:val="24"/>
              </w:rPr>
            </w:pPr>
            <w:r w:rsidRPr="00AF0A0A">
              <w:rPr>
                <w:b/>
                <w:sz w:val="24"/>
                <w:szCs w:val="24"/>
              </w:rPr>
              <w:t>0 zł</w:t>
            </w:r>
          </w:p>
        </w:tc>
        <w:tc>
          <w:tcPr>
            <w:tcW w:w="2126" w:type="dxa"/>
            <w:tcBorders>
              <w:top w:val="nil"/>
              <w:bottom w:val="single" w:sz="4" w:space="0" w:color="auto"/>
            </w:tcBorders>
            <w:shd w:val="clear" w:color="auto" w:fill="auto"/>
          </w:tcPr>
          <w:p w:rsidR="001A0D19" w:rsidRPr="00AF0A0A" w:rsidRDefault="005D5495" w:rsidP="00EE38D2">
            <w:pPr>
              <w:jc w:val="center"/>
              <w:rPr>
                <w:sz w:val="24"/>
                <w:szCs w:val="24"/>
              </w:rPr>
            </w:pPr>
            <w:r w:rsidRPr="00AF0A0A">
              <w:rPr>
                <w:sz w:val="24"/>
                <w:szCs w:val="24"/>
              </w:rPr>
              <w:t>0%</w:t>
            </w:r>
          </w:p>
        </w:tc>
        <w:tc>
          <w:tcPr>
            <w:tcW w:w="2233" w:type="dxa"/>
            <w:tcBorders>
              <w:top w:val="nil"/>
              <w:bottom w:val="single" w:sz="4" w:space="0" w:color="auto"/>
            </w:tcBorders>
            <w:shd w:val="clear" w:color="auto" w:fill="auto"/>
          </w:tcPr>
          <w:p w:rsidR="001A0D19" w:rsidRPr="00AF0A0A" w:rsidRDefault="005D5495" w:rsidP="003530D9">
            <w:pPr>
              <w:jc w:val="center"/>
              <w:rPr>
                <w:sz w:val="24"/>
              </w:rPr>
            </w:pPr>
            <w:r w:rsidRPr="00AF0A0A">
              <w:rPr>
                <w:sz w:val="24"/>
              </w:rPr>
              <w:t>- 5.440.132 zł</w:t>
            </w:r>
          </w:p>
        </w:tc>
      </w:tr>
    </w:tbl>
    <w:p w:rsidR="00E17FF6" w:rsidRPr="00AF0A0A" w:rsidRDefault="003F4CFE" w:rsidP="00EE38D2">
      <w:pPr>
        <w:jc w:val="both"/>
        <w:rPr>
          <w:sz w:val="24"/>
        </w:rPr>
      </w:pPr>
      <w:r w:rsidRPr="00AF0A0A">
        <w:t xml:space="preserve"> </w:t>
      </w:r>
      <w:r w:rsidR="0046504F" w:rsidRPr="00AF0A0A">
        <w:rPr>
          <w:sz w:val="24"/>
        </w:rPr>
        <w:t xml:space="preserve">W ramach tego działu wydatki </w:t>
      </w:r>
      <w:r w:rsidRPr="00AF0A0A">
        <w:rPr>
          <w:sz w:val="24"/>
        </w:rPr>
        <w:t xml:space="preserve">zostały zaplanowane </w:t>
      </w:r>
      <w:r w:rsidR="00401119" w:rsidRPr="00AF0A0A">
        <w:rPr>
          <w:sz w:val="24"/>
        </w:rPr>
        <w:t>w rozdziałach</w:t>
      </w:r>
      <w:r w:rsidRPr="00AF0A0A">
        <w:rPr>
          <w:sz w:val="24"/>
        </w:rPr>
        <w:t>:</w:t>
      </w:r>
    </w:p>
    <w:p w:rsidR="00226E51" w:rsidRPr="00AF0A0A" w:rsidRDefault="00226E51" w:rsidP="00EE38D2">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268"/>
        <w:gridCol w:w="2091"/>
      </w:tblGrid>
      <w:tr w:rsidR="00DB6D50" w:rsidRPr="00AF0A0A" w:rsidTr="00DB6D50">
        <w:tc>
          <w:tcPr>
            <w:tcW w:w="9287" w:type="dxa"/>
            <w:gridSpan w:val="4"/>
            <w:tcBorders>
              <w:bottom w:val="single" w:sz="4" w:space="0" w:color="auto"/>
            </w:tcBorders>
            <w:shd w:val="clear" w:color="auto" w:fill="E6E6E6"/>
            <w:vAlign w:val="center"/>
          </w:tcPr>
          <w:p w:rsidR="00226E51" w:rsidRPr="00AF0A0A" w:rsidRDefault="00226E51" w:rsidP="00EE38D2">
            <w:r w:rsidRPr="00AF0A0A">
              <w:rPr>
                <w:b/>
                <w:i/>
                <w:sz w:val="24"/>
                <w:szCs w:val="24"/>
              </w:rPr>
              <w:t>75814 - Różne rozliczenia finansowe</w:t>
            </w:r>
          </w:p>
        </w:tc>
      </w:tr>
      <w:tr w:rsidR="00DB6D50" w:rsidRPr="00AF0A0A" w:rsidTr="001A1880">
        <w:tc>
          <w:tcPr>
            <w:tcW w:w="9287" w:type="dxa"/>
            <w:gridSpan w:val="4"/>
            <w:shd w:val="clear" w:color="auto" w:fill="FFFFFF"/>
            <w:vAlign w:val="center"/>
          </w:tcPr>
          <w:p w:rsidR="00DB6D50" w:rsidRPr="00AF0A0A" w:rsidRDefault="00DB6D50" w:rsidP="0036177C">
            <w:pPr>
              <w:pStyle w:val="Tekstpodstawowy2"/>
              <w:numPr>
                <w:ilvl w:val="0"/>
                <w:numId w:val="12"/>
              </w:numPr>
              <w:rPr>
                <w:b/>
                <w:i/>
                <w:sz w:val="28"/>
                <w:szCs w:val="28"/>
              </w:rPr>
            </w:pPr>
            <w:r w:rsidRPr="00AF0A0A">
              <w:rPr>
                <w:b/>
                <w:i/>
                <w:sz w:val="28"/>
                <w:szCs w:val="28"/>
              </w:rPr>
              <w:t>Prowizje i inne koszty obsługi rachunków</w:t>
            </w:r>
          </w:p>
        </w:tc>
      </w:tr>
      <w:tr w:rsidR="00DB6D50" w:rsidRPr="00AF0A0A" w:rsidTr="006A04E5">
        <w:tc>
          <w:tcPr>
            <w:tcW w:w="2660" w:type="dxa"/>
            <w:shd w:val="clear" w:color="auto" w:fill="E6E6E6"/>
            <w:vAlign w:val="center"/>
          </w:tcPr>
          <w:p w:rsidR="00226E51" w:rsidRPr="00AF0A0A" w:rsidRDefault="00226E51" w:rsidP="00EE38D2">
            <w:pPr>
              <w:jc w:val="center"/>
            </w:pPr>
            <w:r w:rsidRPr="00AF0A0A">
              <w:t>Plan po zmianach</w:t>
            </w:r>
          </w:p>
        </w:tc>
        <w:tc>
          <w:tcPr>
            <w:tcW w:w="2268" w:type="dxa"/>
            <w:shd w:val="clear" w:color="auto" w:fill="E6E6E6"/>
            <w:vAlign w:val="center"/>
          </w:tcPr>
          <w:p w:rsidR="00226E51" w:rsidRPr="00AF0A0A" w:rsidRDefault="00226E51" w:rsidP="00EE38D2">
            <w:pPr>
              <w:jc w:val="center"/>
            </w:pPr>
            <w:r w:rsidRPr="00AF0A0A">
              <w:t>Wykonanie</w:t>
            </w:r>
          </w:p>
        </w:tc>
        <w:tc>
          <w:tcPr>
            <w:tcW w:w="2268" w:type="dxa"/>
            <w:shd w:val="clear" w:color="auto" w:fill="E6E6E6"/>
            <w:vAlign w:val="center"/>
          </w:tcPr>
          <w:p w:rsidR="00226E51" w:rsidRPr="00AF0A0A" w:rsidRDefault="00226E51" w:rsidP="00EE38D2">
            <w:pPr>
              <w:jc w:val="center"/>
            </w:pPr>
            <w:r w:rsidRPr="00AF0A0A">
              <w:t xml:space="preserve">Wskaźnik realizacji </w:t>
            </w:r>
          </w:p>
        </w:tc>
        <w:tc>
          <w:tcPr>
            <w:tcW w:w="2091" w:type="dxa"/>
            <w:shd w:val="clear" w:color="auto" w:fill="E6E6E6"/>
            <w:vAlign w:val="center"/>
          </w:tcPr>
          <w:p w:rsidR="00226E51" w:rsidRPr="00AF0A0A" w:rsidRDefault="00226E51" w:rsidP="00EE38D2">
            <w:pPr>
              <w:jc w:val="center"/>
            </w:pPr>
            <w:r w:rsidRPr="00AF0A0A">
              <w:t>Odchylenie</w:t>
            </w:r>
          </w:p>
        </w:tc>
      </w:tr>
      <w:tr w:rsidR="00DB6D50" w:rsidRPr="00AF0A0A" w:rsidTr="006A04E5">
        <w:tc>
          <w:tcPr>
            <w:tcW w:w="2660" w:type="dxa"/>
            <w:shd w:val="clear" w:color="auto" w:fill="E6E6E6"/>
          </w:tcPr>
          <w:p w:rsidR="00226E51" w:rsidRPr="00AF0A0A" w:rsidRDefault="00B04A26" w:rsidP="00EE38D2">
            <w:pPr>
              <w:jc w:val="center"/>
              <w:rPr>
                <w:b/>
                <w:sz w:val="24"/>
              </w:rPr>
            </w:pPr>
            <w:r w:rsidRPr="00AF0A0A">
              <w:rPr>
                <w:b/>
                <w:sz w:val="24"/>
                <w:szCs w:val="24"/>
              </w:rPr>
              <w:t>5</w:t>
            </w:r>
            <w:r w:rsidR="00DB6D50" w:rsidRPr="00AF0A0A">
              <w:rPr>
                <w:b/>
                <w:sz w:val="24"/>
                <w:szCs w:val="24"/>
              </w:rPr>
              <w:t>00</w:t>
            </w:r>
            <w:r w:rsidR="00226E51" w:rsidRPr="00AF0A0A">
              <w:rPr>
                <w:b/>
                <w:sz w:val="24"/>
                <w:szCs w:val="24"/>
              </w:rPr>
              <w:t xml:space="preserve"> zł</w:t>
            </w:r>
          </w:p>
        </w:tc>
        <w:tc>
          <w:tcPr>
            <w:tcW w:w="2268" w:type="dxa"/>
            <w:shd w:val="clear" w:color="auto" w:fill="E6E6E6"/>
          </w:tcPr>
          <w:p w:rsidR="00226E51" w:rsidRPr="00AF0A0A" w:rsidRDefault="00DB6D50" w:rsidP="00EE38D2">
            <w:pPr>
              <w:jc w:val="center"/>
              <w:rPr>
                <w:b/>
                <w:sz w:val="24"/>
                <w:szCs w:val="24"/>
              </w:rPr>
            </w:pPr>
            <w:r w:rsidRPr="00AF0A0A">
              <w:rPr>
                <w:b/>
                <w:sz w:val="24"/>
                <w:szCs w:val="24"/>
              </w:rPr>
              <w:t>0</w:t>
            </w:r>
            <w:r w:rsidR="00226E51" w:rsidRPr="00AF0A0A">
              <w:rPr>
                <w:b/>
                <w:sz w:val="24"/>
                <w:szCs w:val="24"/>
              </w:rPr>
              <w:t xml:space="preserve"> zł</w:t>
            </w:r>
          </w:p>
        </w:tc>
        <w:tc>
          <w:tcPr>
            <w:tcW w:w="2268" w:type="dxa"/>
            <w:shd w:val="clear" w:color="auto" w:fill="E6E6E6"/>
          </w:tcPr>
          <w:p w:rsidR="00226E51" w:rsidRPr="00AF0A0A" w:rsidRDefault="00DB6D50" w:rsidP="00EE38D2">
            <w:pPr>
              <w:jc w:val="center"/>
              <w:rPr>
                <w:sz w:val="24"/>
                <w:szCs w:val="24"/>
              </w:rPr>
            </w:pPr>
            <w:r w:rsidRPr="00AF0A0A">
              <w:rPr>
                <w:sz w:val="24"/>
                <w:szCs w:val="24"/>
              </w:rPr>
              <w:t>0</w:t>
            </w:r>
            <w:r w:rsidR="00226E51" w:rsidRPr="00AF0A0A">
              <w:rPr>
                <w:sz w:val="24"/>
                <w:szCs w:val="24"/>
              </w:rPr>
              <w:t>%</w:t>
            </w:r>
          </w:p>
        </w:tc>
        <w:tc>
          <w:tcPr>
            <w:tcW w:w="2091" w:type="dxa"/>
            <w:shd w:val="clear" w:color="auto" w:fill="E6E6E6"/>
          </w:tcPr>
          <w:p w:rsidR="00226E51" w:rsidRPr="00AF0A0A" w:rsidRDefault="00B04A26" w:rsidP="00EE38D2">
            <w:pPr>
              <w:jc w:val="center"/>
              <w:rPr>
                <w:sz w:val="24"/>
              </w:rPr>
            </w:pPr>
            <w:r w:rsidRPr="00AF0A0A">
              <w:rPr>
                <w:sz w:val="24"/>
              </w:rPr>
              <w:t>-2</w:t>
            </w:r>
            <w:r w:rsidR="00DB6D50" w:rsidRPr="00AF0A0A">
              <w:rPr>
                <w:sz w:val="24"/>
              </w:rPr>
              <w:t>50</w:t>
            </w:r>
            <w:r w:rsidR="00226E51" w:rsidRPr="00AF0A0A">
              <w:rPr>
                <w:sz w:val="24"/>
              </w:rPr>
              <w:t xml:space="preserve"> zł</w:t>
            </w:r>
          </w:p>
        </w:tc>
      </w:tr>
    </w:tbl>
    <w:p w:rsidR="00C32F49" w:rsidRPr="00AF0A0A" w:rsidRDefault="00C32F49" w:rsidP="00C32F49">
      <w:pPr>
        <w:pStyle w:val="Tekstpodstawowy2"/>
        <w:ind w:left="360"/>
        <w:rPr>
          <w:b/>
          <w:i/>
          <w:sz w:val="8"/>
          <w:szCs w:val="8"/>
          <w:u w:val="single"/>
        </w:rPr>
      </w:pPr>
    </w:p>
    <w:p w:rsidR="00BB7ADD" w:rsidRPr="00AF0A0A" w:rsidRDefault="00BB7ADD" w:rsidP="0036177C">
      <w:pPr>
        <w:pStyle w:val="Tekstpodstawowy2"/>
        <w:numPr>
          <w:ilvl w:val="0"/>
          <w:numId w:val="24"/>
        </w:numPr>
        <w:rPr>
          <w:b/>
          <w:i/>
          <w:u w:val="single"/>
        </w:rPr>
      </w:pPr>
      <w:r w:rsidRPr="00AF0A0A">
        <w:rPr>
          <w:b/>
          <w:i/>
          <w:u w:val="single"/>
        </w:rPr>
        <w:t>Wyjaśnienie odchylenia</w:t>
      </w:r>
    </w:p>
    <w:p w:rsidR="006E7142" w:rsidRPr="00AF0A0A" w:rsidRDefault="00BB7ADD" w:rsidP="00EE38D2">
      <w:pPr>
        <w:jc w:val="both"/>
        <w:rPr>
          <w:sz w:val="24"/>
          <w:szCs w:val="24"/>
        </w:rPr>
      </w:pPr>
      <w:r w:rsidRPr="00AF0A0A">
        <w:rPr>
          <w:sz w:val="24"/>
          <w:szCs w:val="24"/>
        </w:rPr>
        <w:t xml:space="preserve">W okresie I półrocza br. nie poniesiono żadnych wydatków na prowizje bankowe dotyczące operacji zakładania i likwidacji </w:t>
      </w:r>
      <w:r w:rsidR="00FB2ED7" w:rsidRPr="00AF0A0A">
        <w:rPr>
          <w:sz w:val="24"/>
          <w:szCs w:val="24"/>
        </w:rPr>
        <w:t xml:space="preserve">rachunków bankowych lub </w:t>
      </w:r>
      <w:r w:rsidRPr="00AF0A0A">
        <w:rPr>
          <w:sz w:val="24"/>
          <w:szCs w:val="24"/>
        </w:rPr>
        <w:t>lokat.</w:t>
      </w:r>
    </w:p>
    <w:p w:rsidR="0087034F" w:rsidRPr="00AF0A0A" w:rsidRDefault="0087034F" w:rsidP="00EE38D2">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268"/>
        <w:gridCol w:w="2091"/>
      </w:tblGrid>
      <w:tr w:rsidR="00045E85" w:rsidRPr="00AF0A0A" w:rsidTr="006A04E5">
        <w:tc>
          <w:tcPr>
            <w:tcW w:w="9287" w:type="dxa"/>
            <w:gridSpan w:val="4"/>
            <w:shd w:val="clear" w:color="auto" w:fill="E6E6E6"/>
            <w:vAlign w:val="center"/>
          </w:tcPr>
          <w:p w:rsidR="00045E85" w:rsidRPr="00AF0A0A" w:rsidRDefault="00045E85" w:rsidP="00EE38D2">
            <w:r w:rsidRPr="00AF0A0A">
              <w:rPr>
                <w:b/>
                <w:i/>
                <w:sz w:val="24"/>
                <w:szCs w:val="24"/>
              </w:rPr>
              <w:t>75818 - Rezerwy ogólne i celowe</w:t>
            </w:r>
          </w:p>
        </w:tc>
      </w:tr>
      <w:tr w:rsidR="00045E85" w:rsidRPr="00AF0A0A" w:rsidTr="006A04E5">
        <w:tc>
          <w:tcPr>
            <w:tcW w:w="2660" w:type="dxa"/>
            <w:shd w:val="clear" w:color="auto" w:fill="E6E6E6"/>
            <w:vAlign w:val="center"/>
          </w:tcPr>
          <w:p w:rsidR="00045E85" w:rsidRPr="00AF0A0A" w:rsidRDefault="00045E85" w:rsidP="00EE38D2">
            <w:pPr>
              <w:jc w:val="center"/>
            </w:pPr>
            <w:r w:rsidRPr="00AF0A0A">
              <w:t>Plan po zmianach</w:t>
            </w:r>
          </w:p>
        </w:tc>
        <w:tc>
          <w:tcPr>
            <w:tcW w:w="2268" w:type="dxa"/>
            <w:shd w:val="clear" w:color="auto" w:fill="E6E6E6"/>
            <w:vAlign w:val="center"/>
          </w:tcPr>
          <w:p w:rsidR="00045E85" w:rsidRPr="00AF0A0A" w:rsidRDefault="00045E85" w:rsidP="00EE38D2">
            <w:pPr>
              <w:jc w:val="center"/>
            </w:pPr>
            <w:r w:rsidRPr="00AF0A0A">
              <w:t>Wykonanie</w:t>
            </w:r>
          </w:p>
        </w:tc>
        <w:tc>
          <w:tcPr>
            <w:tcW w:w="2268" w:type="dxa"/>
            <w:shd w:val="clear" w:color="auto" w:fill="E6E6E6"/>
            <w:vAlign w:val="center"/>
          </w:tcPr>
          <w:p w:rsidR="00045E85" w:rsidRPr="00AF0A0A" w:rsidRDefault="00045E85" w:rsidP="00EE38D2">
            <w:pPr>
              <w:jc w:val="center"/>
            </w:pPr>
            <w:r w:rsidRPr="00AF0A0A">
              <w:t xml:space="preserve">Wskaźnik realizacji </w:t>
            </w:r>
          </w:p>
        </w:tc>
        <w:tc>
          <w:tcPr>
            <w:tcW w:w="2091" w:type="dxa"/>
            <w:shd w:val="clear" w:color="auto" w:fill="E6E6E6"/>
            <w:vAlign w:val="center"/>
          </w:tcPr>
          <w:p w:rsidR="00045E85" w:rsidRPr="00AF0A0A" w:rsidRDefault="00045E85" w:rsidP="00EE38D2">
            <w:pPr>
              <w:jc w:val="center"/>
            </w:pPr>
            <w:r w:rsidRPr="00AF0A0A">
              <w:t>Odchylenie</w:t>
            </w:r>
          </w:p>
        </w:tc>
      </w:tr>
      <w:tr w:rsidR="00DB6D50" w:rsidRPr="00AF0A0A" w:rsidTr="006A04E5">
        <w:tc>
          <w:tcPr>
            <w:tcW w:w="2660" w:type="dxa"/>
            <w:shd w:val="clear" w:color="auto" w:fill="E6E6E6"/>
          </w:tcPr>
          <w:p w:rsidR="00045E85" w:rsidRPr="00AF0A0A" w:rsidRDefault="00B227E2" w:rsidP="00297515">
            <w:pPr>
              <w:tabs>
                <w:tab w:val="left" w:pos="503"/>
                <w:tab w:val="center" w:pos="1222"/>
              </w:tabs>
              <w:jc w:val="center"/>
              <w:rPr>
                <w:b/>
                <w:sz w:val="24"/>
              </w:rPr>
            </w:pPr>
            <w:r w:rsidRPr="00AF0A0A">
              <w:rPr>
                <w:b/>
                <w:sz w:val="24"/>
              </w:rPr>
              <w:t xml:space="preserve">                 </w:t>
            </w:r>
            <w:r w:rsidR="00297515" w:rsidRPr="00AF0A0A">
              <w:rPr>
                <w:b/>
                <w:sz w:val="24"/>
              </w:rPr>
              <w:t>21.377.143</w:t>
            </w:r>
            <w:r w:rsidR="00045E85" w:rsidRPr="00AF0A0A">
              <w:rPr>
                <w:b/>
                <w:sz w:val="24"/>
              </w:rPr>
              <w:t xml:space="preserve"> zł</w:t>
            </w:r>
          </w:p>
        </w:tc>
        <w:tc>
          <w:tcPr>
            <w:tcW w:w="2268" w:type="dxa"/>
            <w:shd w:val="clear" w:color="auto" w:fill="E6E6E6"/>
          </w:tcPr>
          <w:p w:rsidR="00045E85" w:rsidRPr="00AF0A0A" w:rsidRDefault="00083694" w:rsidP="00EE38D2">
            <w:pPr>
              <w:jc w:val="center"/>
              <w:rPr>
                <w:b/>
                <w:sz w:val="24"/>
              </w:rPr>
            </w:pPr>
            <w:r w:rsidRPr="00AF0A0A">
              <w:rPr>
                <w:b/>
                <w:sz w:val="24"/>
              </w:rPr>
              <w:t>0 zł</w:t>
            </w:r>
          </w:p>
        </w:tc>
        <w:tc>
          <w:tcPr>
            <w:tcW w:w="2268" w:type="dxa"/>
            <w:shd w:val="clear" w:color="auto" w:fill="E6E6E6"/>
          </w:tcPr>
          <w:p w:rsidR="00045E85" w:rsidRPr="00AF0A0A" w:rsidRDefault="00083694" w:rsidP="00EE38D2">
            <w:pPr>
              <w:jc w:val="center"/>
              <w:rPr>
                <w:sz w:val="24"/>
                <w:szCs w:val="24"/>
              </w:rPr>
            </w:pPr>
            <w:r w:rsidRPr="00AF0A0A">
              <w:rPr>
                <w:sz w:val="24"/>
                <w:szCs w:val="24"/>
              </w:rPr>
              <w:t>0%</w:t>
            </w:r>
          </w:p>
        </w:tc>
        <w:tc>
          <w:tcPr>
            <w:tcW w:w="2091" w:type="dxa"/>
            <w:shd w:val="clear" w:color="auto" w:fill="E6E6E6"/>
          </w:tcPr>
          <w:p w:rsidR="00045E85" w:rsidRPr="00AF0A0A" w:rsidRDefault="00045E85" w:rsidP="00297515">
            <w:pPr>
              <w:jc w:val="center"/>
              <w:rPr>
                <w:sz w:val="24"/>
              </w:rPr>
            </w:pPr>
            <w:r w:rsidRPr="00AF0A0A">
              <w:rPr>
                <w:sz w:val="24"/>
              </w:rPr>
              <w:t xml:space="preserve">- </w:t>
            </w:r>
            <w:r w:rsidR="00297515" w:rsidRPr="00AF0A0A">
              <w:rPr>
                <w:sz w:val="24"/>
              </w:rPr>
              <w:t>10.688.572</w:t>
            </w:r>
            <w:r w:rsidR="00DB6D50" w:rsidRPr="00AF0A0A">
              <w:rPr>
                <w:sz w:val="24"/>
              </w:rPr>
              <w:t xml:space="preserve"> zł</w:t>
            </w:r>
          </w:p>
        </w:tc>
      </w:tr>
      <w:tr w:rsidR="005F446E" w:rsidRPr="00AF0A0A" w:rsidTr="006A04E5">
        <w:tc>
          <w:tcPr>
            <w:tcW w:w="2660" w:type="dxa"/>
            <w:shd w:val="clear" w:color="auto" w:fill="E6E6E6"/>
          </w:tcPr>
          <w:p w:rsidR="005F446E" w:rsidRPr="00AF0A0A" w:rsidRDefault="005F446E" w:rsidP="005F446E">
            <w:r w:rsidRPr="00AF0A0A">
              <w:t>z tego:</w:t>
            </w:r>
          </w:p>
        </w:tc>
        <w:tc>
          <w:tcPr>
            <w:tcW w:w="2268" w:type="dxa"/>
            <w:shd w:val="clear" w:color="auto" w:fill="E6E6E6"/>
          </w:tcPr>
          <w:p w:rsidR="005F446E" w:rsidRPr="00AF0A0A" w:rsidRDefault="005F446E" w:rsidP="00EE38D2">
            <w:pPr>
              <w:jc w:val="center"/>
              <w:rPr>
                <w:b/>
                <w:sz w:val="24"/>
              </w:rPr>
            </w:pPr>
          </w:p>
        </w:tc>
        <w:tc>
          <w:tcPr>
            <w:tcW w:w="2268" w:type="dxa"/>
            <w:shd w:val="clear" w:color="auto" w:fill="E6E6E6"/>
          </w:tcPr>
          <w:p w:rsidR="005F446E" w:rsidRPr="00AF0A0A" w:rsidRDefault="005F446E" w:rsidP="00EE38D2">
            <w:pPr>
              <w:jc w:val="center"/>
              <w:rPr>
                <w:sz w:val="24"/>
                <w:szCs w:val="24"/>
              </w:rPr>
            </w:pPr>
          </w:p>
        </w:tc>
        <w:tc>
          <w:tcPr>
            <w:tcW w:w="2091" w:type="dxa"/>
            <w:shd w:val="clear" w:color="auto" w:fill="E6E6E6"/>
          </w:tcPr>
          <w:p w:rsidR="005F446E" w:rsidRPr="00AF0A0A" w:rsidRDefault="005F446E" w:rsidP="00297515">
            <w:pPr>
              <w:jc w:val="center"/>
              <w:rPr>
                <w:sz w:val="24"/>
              </w:rPr>
            </w:pPr>
          </w:p>
        </w:tc>
      </w:tr>
      <w:tr w:rsidR="00046811" w:rsidRPr="00AF0A0A" w:rsidTr="006A04E5">
        <w:tc>
          <w:tcPr>
            <w:tcW w:w="2660" w:type="dxa"/>
            <w:shd w:val="clear" w:color="auto" w:fill="E6E6E6"/>
          </w:tcPr>
          <w:p w:rsidR="00046811" w:rsidRPr="00AF0A0A" w:rsidRDefault="00391D8D" w:rsidP="005F446E">
            <w:pPr>
              <w:rPr>
                <w:sz w:val="24"/>
                <w:szCs w:val="24"/>
              </w:rPr>
            </w:pPr>
            <w:r w:rsidRPr="00AF0A0A">
              <w:rPr>
                <w:sz w:val="24"/>
                <w:szCs w:val="24"/>
              </w:rPr>
              <w:t xml:space="preserve">bieżące      </w:t>
            </w:r>
            <w:r w:rsidR="00046811" w:rsidRPr="00AF0A0A">
              <w:rPr>
                <w:sz w:val="24"/>
                <w:szCs w:val="24"/>
              </w:rPr>
              <w:t>10.496.880 zł</w:t>
            </w:r>
          </w:p>
        </w:tc>
        <w:tc>
          <w:tcPr>
            <w:tcW w:w="2268" w:type="dxa"/>
            <w:shd w:val="clear" w:color="auto" w:fill="E6E6E6"/>
          </w:tcPr>
          <w:p w:rsidR="00046811" w:rsidRPr="00AF0A0A" w:rsidRDefault="00046811" w:rsidP="00686ACE">
            <w:pPr>
              <w:jc w:val="center"/>
              <w:rPr>
                <w:b/>
                <w:sz w:val="24"/>
              </w:rPr>
            </w:pPr>
            <w:r w:rsidRPr="00AF0A0A">
              <w:rPr>
                <w:b/>
                <w:sz w:val="24"/>
              </w:rPr>
              <w:t>0 zł</w:t>
            </w:r>
          </w:p>
        </w:tc>
        <w:tc>
          <w:tcPr>
            <w:tcW w:w="2268" w:type="dxa"/>
            <w:shd w:val="clear" w:color="auto" w:fill="E6E6E6"/>
          </w:tcPr>
          <w:p w:rsidR="00046811" w:rsidRPr="00AF0A0A" w:rsidRDefault="00046811" w:rsidP="00686ACE">
            <w:pPr>
              <w:jc w:val="center"/>
              <w:rPr>
                <w:sz w:val="24"/>
                <w:szCs w:val="24"/>
              </w:rPr>
            </w:pPr>
            <w:r w:rsidRPr="00AF0A0A">
              <w:rPr>
                <w:sz w:val="24"/>
                <w:szCs w:val="24"/>
              </w:rPr>
              <w:t>0%</w:t>
            </w:r>
          </w:p>
        </w:tc>
        <w:tc>
          <w:tcPr>
            <w:tcW w:w="2091" w:type="dxa"/>
            <w:shd w:val="clear" w:color="auto" w:fill="E6E6E6"/>
          </w:tcPr>
          <w:p w:rsidR="00046811" w:rsidRPr="00AF0A0A" w:rsidRDefault="00B227E2" w:rsidP="00297515">
            <w:pPr>
              <w:jc w:val="center"/>
              <w:rPr>
                <w:sz w:val="24"/>
              </w:rPr>
            </w:pPr>
            <w:r w:rsidRPr="00AF0A0A">
              <w:rPr>
                <w:sz w:val="24"/>
              </w:rPr>
              <w:t xml:space="preserve">  </w:t>
            </w:r>
            <w:r w:rsidR="00046811" w:rsidRPr="00AF0A0A">
              <w:rPr>
                <w:sz w:val="24"/>
              </w:rPr>
              <w:t>- 5.248.440 zł</w:t>
            </w:r>
          </w:p>
        </w:tc>
      </w:tr>
      <w:tr w:rsidR="00046811" w:rsidRPr="00AF0A0A" w:rsidTr="006A04E5">
        <w:tc>
          <w:tcPr>
            <w:tcW w:w="2660" w:type="dxa"/>
            <w:shd w:val="clear" w:color="auto" w:fill="E6E6E6"/>
          </w:tcPr>
          <w:p w:rsidR="00046811" w:rsidRPr="00AF0A0A" w:rsidRDefault="00046811" w:rsidP="005F446E">
            <w:pPr>
              <w:rPr>
                <w:sz w:val="24"/>
                <w:szCs w:val="24"/>
              </w:rPr>
            </w:pPr>
            <w:r w:rsidRPr="00AF0A0A">
              <w:rPr>
                <w:sz w:val="24"/>
                <w:szCs w:val="24"/>
              </w:rPr>
              <w:t>majątkowe 10.880.263 zł</w:t>
            </w:r>
          </w:p>
        </w:tc>
        <w:tc>
          <w:tcPr>
            <w:tcW w:w="2268" w:type="dxa"/>
            <w:shd w:val="clear" w:color="auto" w:fill="E6E6E6"/>
          </w:tcPr>
          <w:p w:rsidR="00046811" w:rsidRPr="00AF0A0A" w:rsidRDefault="00046811" w:rsidP="00686ACE">
            <w:pPr>
              <w:jc w:val="center"/>
              <w:rPr>
                <w:b/>
                <w:sz w:val="24"/>
              </w:rPr>
            </w:pPr>
            <w:r w:rsidRPr="00AF0A0A">
              <w:rPr>
                <w:b/>
                <w:sz w:val="24"/>
              </w:rPr>
              <w:t>0 zł</w:t>
            </w:r>
          </w:p>
        </w:tc>
        <w:tc>
          <w:tcPr>
            <w:tcW w:w="2268" w:type="dxa"/>
            <w:shd w:val="clear" w:color="auto" w:fill="E6E6E6"/>
          </w:tcPr>
          <w:p w:rsidR="00046811" w:rsidRPr="00AF0A0A" w:rsidRDefault="00046811" w:rsidP="00686ACE">
            <w:pPr>
              <w:jc w:val="center"/>
              <w:rPr>
                <w:sz w:val="24"/>
                <w:szCs w:val="24"/>
              </w:rPr>
            </w:pPr>
            <w:r w:rsidRPr="00AF0A0A">
              <w:rPr>
                <w:sz w:val="24"/>
                <w:szCs w:val="24"/>
              </w:rPr>
              <w:t>0%</w:t>
            </w:r>
          </w:p>
        </w:tc>
        <w:tc>
          <w:tcPr>
            <w:tcW w:w="2091" w:type="dxa"/>
            <w:shd w:val="clear" w:color="auto" w:fill="E6E6E6"/>
          </w:tcPr>
          <w:p w:rsidR="00046811" w:rsidRPr="00AF0A0A" w:rsidRDefault="00B227E2" w:rsidP="00297515">
            <w:pPr>
              <w:jc w:val="center"/>
              <w:rPr>
                <w:sz w:val="24"/>
              </w:rPr>
            </w:pPr>
            <w:r w:rsidRPr="00AF0A0A">
              <w:rPr>
                <w:sz w:val="24"/>
              </w:rPr>
              <w:t xml:space="preserve">  </w:t>
            </w:r>
            <w:r w:rsidR="00046811" w:rsidRPr="00AF0A0A">
              <w:rPr>
                <w:sz w:val="24"/>
              </w:rPr>
              <w:t>- 5.440.132 zł</w:t>
            </w:r>
          </w:p>
        </w:tc>
      </w:tr>
    </w:tbl>
    <w:p w:rsidR="00CA0AE1" w:rsidRPr="00AF0A0A" w:rsidRDefault="00CA0AE1" w:rsidP="00EE38D2">
      <w:pPr>
        <w:pStyle w:val="Tekstpodstawowy2"/>
        <w:rPr>
          <w:sz w:val="4"/>
          <w:szCs w:val="4"/>
        </w:rPr>
      </w:pPr>
    </w:p>
    <w:p w:rsidR="0083205E" w:rsidRPr="00AF0A0A" w:rsidRDefault="0083205E" w:rsidP="00EE38D2">
      <w:pPr>
        <w:pStyle w:val="Tekstpodstawowy2"/>
      </w:pPr>
      <w:r w:rsidRPr="00AF0A0A">
        <w:t xml:space="preserve">W </w:t>
      </w:r>
      <w:r w:rsidR="00401119" w:rsidRPr="00AF0A0A">
        <w:t>roz</w:t>
      </w:r>
      <w:r w:rsidRPr="00AF0A0A">
        <w:t xml:space="preserve">dziale tym ujęte zostały </w:t>
      </w:r>
      <w:r w:rsidRPr="00AF0A0A">
        <w:rPr>
          <w:b/>
        </w:rPr>
        <w:t xml:space="preserve">rezerwy </w:t>
      </w:r>
      <w:r w:rsidRPr="00AF0A0A">
        <w:t xml:space="preserve">utworzone w łącznej kwocie </w:t>
      </w:r>
      <w:r w:rsidR="00F34603" w:rsidRPr="00AF0A0A">
        <w:rPr>
          <w:b/>
          <w:i/>
        </w:rPr>
        <w:t>29.</w:t>
      </w:r>
      <w:r w:rsidR="00373C14" w:rsidRPr="00AF0A0A">
        <w:rPr>
          <w:b/>
          <w:i/>
        </w:rPr>
        <w:t>692.371</w:t>
      </w:r>
      <w:r w:rsidRPr="00AF0A0A">
        <w:rPr>
          <w:b/>
          <w:i/>
        </w:rPr>
        <w:t xml:space="preserve">  zł</w:t>
      </w:r>
      <w:r w:rsidRPr="00AF0A0A">
        <w:t xml:space="preserve">, z których po rozdysponowaniu w okresie I półrocza br., pozostała kwota w wysokości </w:t>
      </w:r>
      <w:r w:rsidR="00F34603" w:rsidRPr="00AF0A0A">
        <w:rPr>
          <w:b/>
        </w:rPr>
        <w:t>21.377.143</w:t>
      </w:r>
      <w:r w:rsidR="00752EDC" w:rsidRPr="00AF0A0A">
        <w:rPr>
          <w:b/>
        </w:rPr>
        <w:t xml:space="preserve"> </w:t>
      </w:r>
      <w:r w:rsidRPr="00AF0A0A">
        <w:rPr>
          <w:b/>
        </w:rPr>
        <w:t>zł</w:t>
      </w:r>
      <w:r w:rsidR="00CE21AC" w:rsidRPr="00AF0A0A">
        <w:t>,                z czego:</w:t>
      </w:r>
    </w:p>
    <w:p w:rsidR="001B4E35" w:rsidRPr="00AF0A0A" w:rsidRDefault="001B4E35" w:rsidP="00EE38D2">
      <w:pPr>
        <w:pStyle w:val="Tekstpodstawowy2"/>
        <w:rPr>
          <w:sz w:val="8"/>
          <w:szCs w:val="8"/>
        </w:rPr>
      </w:pPr>
    </w:p>
    <w:p w:rsidR="00426C36" w:rsidRPr="00AF0A0A" w:rsidRDefault="00426C36" w:rsidP="0036177C">
      <w:pPr>
        <w:pStyle w:val="Tekstpodstawowy2"/>
        <w:numPr>
          <w:ilvl w:val="0"/>
          <w:numId w:val="12"/>
        </w:numPr>
        <w:rPr>
          <w:b/>
          <w:i/>
          <w:sz w:val="28"/>
          <w:szCs w:val="28"/>
        </w:rPr>
      </w:pPr>
      <w:r w:rsidRPr="00AF0A0A">
        <w:rPr>
          <w:b/>
          <w:i/>
          <w:sz w:val="28"/>
          <w:szCs w:val="28"/>
        </w:rPr>
        <w:t xml:space="preserve">Rezerwa ogólna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426C36" w:rsidRPr="00AF0A0A" w:rsidTr="006A04E5">
        <w:tc>
          <w:tcPr>
            <w:tcW w:w="1876" w:type="dxa"/>
            <w:shd w:val="clear" w:color="auto" w:fill="auto"/>
            <w:vAlign w:val="center"/>
          </w:tcPr>
          <w:p w:rsidR="00426C36" w:rsidRPr="00AF0A0A" w:rsidRDefault="00426C36" w:rsidP="00EE38D2">
            <w:pPr>
              <w:pStyle w:val="Tekstprzypisudolnego"/>
              <w:ind w:hanging="142"/>
              <w:jc w:val="center"/>
            </w:pPr>
            <w:r w:rsidRPr="00AF0A0A">
              <w:t xml:space="preserve">Plan </w:t>
            </w:r>
            <w:r w:rsidR="001453D8" w:rsidRPr="00AF0A0A">
              <w:t>uchwalony</w:t>
            </w:r>
          </w:p>
        </w:tc>
        <w:tc>
          <w:tcPr>
            <w:tcW w:w="2518" w:type="dxa"/>
            <w:shd w:val="clear" w:color="auto" w:fill="auto"/>
            <w:vAlign w:val="center"/>
          </w:tcPr>
          <w:p w:rsidR="00426C36" w:rsidRPr="00AF0A0A" w:rsidRDefault="001453D8" w:rsidP="00EE38D2">
            <w:pPr>
              <w:pStyle w:val="Tekstprzypisudolnego"/>
              <w:ind w:hanging="142"/>
              <w:jc w:val="center"/>
            </w:pPr>
            <w:r w:rsidRPr="00AF0A0A">
              <w:t xml:space="preserve">Plan po zmianach </w:t>
            </w:r>
          </w:p>
        </w:tc>
        <w:tc>
          <w:tcPr>
            <w:tcW w:w="1843" w:type="dxa"/>
            <w:shd w:val="clear" w:color="auto" w:fill="auto"/>
            <w:vAlign w:val="center"/>
          </w:tcPr>
          <w:p w:rsidR="00426C36" w:rsidRPr="00AF0A0A" w:rsidRDefault="00426C36" w:rsidP="00EE38D2">
            <w:pPr>
              <w:pStyle w:val="Tekstprzypisudolnego"/>
              <w:ind w:hanging="142"/>
              <w:jc w:val="center"/>
              <w:rPr>
                <w:sz w:val="16"/>
                <w:szCs w:val="16"/>
              </w:rPr>
            </w:pPr>
            <w:r w:rsidRPr="00AF0A0A">
              <w:t xml:space="preserve">Wskaźnik </w:t>
            </w:r>
            <w:r w:rsidR="00AA254A" w:rsidRPr="00AF0A0A">
              <w:rPr>
                <w:sz w:val="16"/>
                <w:szCs w:val="16"/>
              </w:rPr>
              <w:t>rozdysponowania rezerw</w:t>
            </w:r>
          </w:p>
        </w:tc>
        <w:tc>
          <w:tcPr>
            <w:tcW w:w="2440" w:type="dxa"/>
            <w:shd w:val="clear" w:color="auto" w:fill="auto"/>
            <w:vAlign w:val="center"/>
          </w:tcPr>
          <w:p w:rsidR="00426C36" w:rsidRPr="00AF0A0A" w:rsidRDefault="001453D8" w:rsidP="00EE38D2">
            <w:pPr>
              <w:pStyle w:val="Tekstprzypisudolnego"/>
              <w:ind w:hanging="142"/>
              <w:jc w:val="center"/>
            </w:pPr>
            <w:r w:rsidRPr="00AF0A0A">
              <w:t>Kwota</w:t>
            </w:r>
            <w:r w:rsidR="00966027" w:rsidRPr="00AF0A0A">
              <w:t xml:space="preserve">  </w:t>
            </w:r>
            <w:r w:rsidRPr="00AF0A0A">
              <w:t xml:space="preserve">rozdysponowania </w:t>
            </w:r>
          </w:p>
        </w:tc>
      </w:tr>
      <w:tr w:rsidR="00426C36" w:rsidRPr="00AF0A0A" w:rsidTr="006A04E5">
        <w:tc>
          <w:tcPr>
            <w:tcW w:w="1876" w:type="dxa"/>
            <w:shd w:val="clear" w:color="auto" w:fill="auto"/>
          </w:tcPr>
          <w:p w:rsidR="00426C36" w:rsidRPr="00AF0A0A" w:rsidRDefault="00662C75" w:rsidP="00EE38D2">
            <w:pPr>
              <w:pStyle w:val="Tekstprzypisudolnego"/>
              <w:ind w:hanging="142"/>
              <w:jc w:val="center"/>
              <w:rPr>
                <w:sz w:val="24"/>
                <w:szCs w:val="24"/>
              </w:rPr>
            </w:pPr>
            <w:r w:rsidRPr="00AF0A0A">
              <w:rPr>
                <w:sz w:val="24"/>
                <w:szCs w:val="24"/>
              </w:rPr>
              <w:t>3.300.000</w:t>
            </w:r>
            <w:r w:rsidR="00426C36" w:rsidRPr="00AF0A0A">
              <w:rPr>
                <w:sz w:val="24"/>
                <w:szCs w:val="24"/>
              </w:rPr>
              <w:t xml:space="preserve"> zł</w:t>
            </w:r>
          </w:p>
        </w:tc>
        <w:tc>
          <w:tcPr>
            <w:tcW w:w="2518" w:type="dxa"/>
            <w:shd w:val="clear" w:color="auto" w:fill="auto"/>
          </w:tcPr>
          <w:p w:rsidR="00426C36" w:rsidRPr="00AF0A0A" w:rsidRDefault="000405A9" w:rsidP="00EE38D2">
            <w:pPr>
              <w:pStyle w:val="Tekstprzypisudolnego"/>
              <w:ind w:hanging="142"/>
              <w:jc w:val="center"/>
              <w:rPr>
                <w:b/>
                <w:sz w:val="24"/>
                <w:szCs w:val="24"/>
              </w:rPr>
            </w:pPr>
            <w:r w:rsidRPr="00AF0A0A">
              <w:rPr>
                <w:b/>
                <w:sz w:val="24"/>
                <w:szCs w:val="24"/>
              </w:rPr>
              <w:t>5.038.880</w:t>
            </w:r>
            <w:r w:rsidR="001453D8" w:rsidRPr="00AF0A0A">
              <w:rPr>
                <w:b/>
                <w:sz w:val="24"/>
                <w:szCs w:val="24"/>
              </w:rPr>
              <w:t xml:space="preserve"> zł</w:t>
            </w:r>
          </w:p>
        </w:tc>
        <w:tc>
          <w:tcPr>
            <w:tcW w:w="1843" w:type="dxa"/>
            <w:shd w:val="clear" w:color="auto" w:fill="auto"/>
          </w:tcPr>
          <w:p w:rsidR="00426C36" w:rsidRPr="00AF0A0A" w:rsidRDefault="00643262" w:rsidP="00EE38D2">
            <w:pPr>
              <w:pStyle w:val="Tekstprzypisudolnego"/>
              <w:ind w:hanging="142"/>
              <w:jc w:val="center"/>
              <w:rPr>
                <w:sz w:val="24"/>
                <w:szCs w:val="24"/>
              </w:rPr>
            </w:pPr>
            <w:r w:rsidRPr="00AF0A0A">
              <w:rPr>
                <w:sz w:val="24"/>
                <w:szCs w:val="24"/>
              </w:rPr>
              <w:t>29,3</w:t>
            </w:r>
            <w:r w:rsidR="001453D8" w:rsidRPr="00AF0A0A">
              <w:rPr>
                <w:sz w:val="24"/>
                <w:szCs w:val="24"/>
              </w:rPr>
              <w:t>%</w:t>
            </w:r>
          </w:p>
        </w:tc>
        <w:tc>
          <w:tcPr>
            <w:tcW w:w="2440" w:type="dxa"/>
            <w:shd w:val="clear" w:color="auto" w:fill="auto"/>
          </w:tcPr>
          <w:p w:rsidR="00426C36" w:rsidRPr="00AF0A0A" w:rsidRDefault="000405A9" w:rsidP="00EE38D2">
            <w:pPr>
              <w:pStyle w:val="Tekstprzypisudolnego"/>
              <w:ind w:hanging="142"/>
              <w:jc w:val="center"/>
              <w:rPr>
                <w:sz w:val="24"/>
                <w:szCs w:val="24"/>
              </w:rPr>
            </w:pPr>
            <w:r w:rsidRPr="00AF0A0A">
              <w:rPr>
                <w:sz w:val="24"/>
                <w:szCs w:val="24"/>
              </w:rPr>
              <w:t>1.474.491</w:t>
            </w:r>
            <w:r w:rsidR="001453D8" w:rsidRPr="00AF0A0A">
              <w:rPr>
                <w:sz w:val="24"/>
                <w:szCs w:val="24"/>
              </w:rPr>
              <w:t>zł</w:t>
            </w:r>
          </w:p>
        </w:tc>
      </w:tr>
    </w:tbl>
    <w:p w:rsidR="00855328" w:rsidRPr="00AF0A0A" w:rsidRDefault="001453D8" w:rsidP="00EE38D2">
      <w:pPr>
        <w:pStyle w:val="Tekstpodstawowy2"/>
      </w:pPr>
      <w:r w:rsidRPr="00AF0A0A">
        <w:rPr>
          <w:b/>
          <w:szCs w:val="24"/>
        </w:rPr>
        <w:t>Rezerw</w:t>
      </w:r>
      <w:r w:rsidR="00F0552F" w:rsidRPr="00AF0A0A">
        <w:rPr>
          <w:b/>
          <w:szCs w:val="24"/>
        </w:rPr>
        <w:t>a</w:t>
      </w:r>
      <w:r w:rsidR="00426C36" w:rsidRPr="00AF0A0A">
        <w:rPr>
          <w:b/>
          <w:szCs w:val="24"/>
        </w:rPr>
        <w:t xml:space="preserve"> t</w:t>
      </w:r>
      <w:r w:rsidRPr="00AF0A0A">
        <w:rPr>
          <w:b/>
          <w:szCs w:val="24"/>
        </w:rPr>
        <w:t>a</w:t>
      </w:r>
      <w:r w:rsidR="00966640" w:rsidRPr="00AF0A0A">
        <w:rPr>
          <w:szCs w:val="24"/>
        </w:rPr>
        <w:t xml:space="preserve"> </w:t>
      </w:r>
      <w:r w:rsidRPr="00AF0A0A">
        <w:rPr>
          <w:szCs w:val="24"/>
        </w:rPr>
        <w:t>(</w:t>
      </w:r>
      <w:r w:rsidR="00426C36" w:rsidRPr="00AF0A0A">
        <w:rPr>
          <w:szCs w:val="24"/>
        </w:rPr>
        <w:t xml:space="preserve">utworzona </w:t>
      </w:r>
      <w:r w:rsidR="00021E3D" w:rsidRPr="00AF0A0A">
        <w:rPr>
          <w:szCs w:val="24"/>
        </w:rPr>
        <w:t xml:space="preserve">w ramach </w:t>
      </w:r>
      <w:r w:rsidR="00021E3D" w:rsidRPr="00AF0A0A">
        <w:rPr>
          <w:b/>
          <w:szCs w:val="24"/>
        </w:rPr>
        <w:t>wydatków bieżących</w:t>
      </w:r>
      <w:r w:rsidR="00021E3D" w:rsidRPr="00AF0A0A">
        <w:rPr>
          <w:szCs w:val="24"/>
        </w:rPr>
        <w:t xml:space="preserve">, </w:t>
      </w:r>
      <w:r w:rsidRPr="00AF0A0A">
        <w:rPr>
          <w:szCs w:val="24"/>
        </w:rPr>
        <w:t xml:space="preserve">z </w:t>
      </w:r>
      <w:r w:rsidR="00966640" w:rsidRPr="00AF0A0A">
        <w:rPr>
          <w:szCs w:val="24"/>
        </w:rPr>
        <w:t>prze</w:t>
      </w:r>
      <w:r w:rsidR="00426C36" w:rsidRPr="00AF0A0A">
        <w:rPr>
          <w:szCs w:val="24"/>
        </w:rPr>
        <w:t>znaczeniem</w:t>
      </w:r>
      <w:r w:rsidR="00966640" w:rsidRPr="00AF0A0A">
        <w:rPr>
          <w:szCs w:val="24"/>
        </w:rPr>
        <w:t xml:space="preserve"> na wydatki nieprzewidziane w budżecie, bądź zaplanowane </w:t>
      </w:r>
      <w:r w:rsidR="00426C36" w:rsidRPr="00AF0A0A">
        <w:rPr>
          <w:szCs w:val="24"/>
        </w:rPr>
        <w:t>w niewystarczającej wysokości)</w:t>
      </w:r>
      <w:r w:rsidR="00966640" w:rsidRPr="00AF0A0A">
        <w:rPr>
          <w:szCs w:val="24"/>
        </w:rPr>
        <w:t xml:space="preserve"> </w:t>
      </w:r>
      <w:r w:rsidR="00433575" w:rsidRPr="00AF0A0A">
        <w:rPr>
          <w:szCs w:val="24"/>
        </w:rPr>
        <w:t xml:space="preserve">                            </w:t>
      </w:r>
      <w:r w:rsidR="00966640" w:rsidRPr="00AF0A0A">
        <w:rPr>
          <w:szCs w:val="24"/>
        </w:rPr>
        <w:t xml:space="preserve">w analizowanym okresie została </w:t>
      </w:r>
      <w:r w:rsidR="002372CC" w:rsidRPr="00AF0A0A">
        <w:rPr>
          <w:szCs w:val="24"/>
        </w:rPr>
        <w:t xml:space="preserve">zwiększona uchwałą Nr </w:t>
      </w:r>
      <w:r w:rsidR="000405A9" w:rsidRPr="00AF0A0A">
        <w:rPr>
          <w:szCs w:val="24"/>
        </w:rPr>
        <w:t xml:space="preserve">XIV/179/12 </w:t>
      </w:r>
      <w:r w:rsidR="002372CC" w:rsidRPr="00AF0A0A">
        <w:rPr>
          <w:szCs w:val="24"/>
        </w:rPr>
        <w:t xml:space="preserve">Sejmiku Województwa Zachodniopomorskiego z dnia </w:t>
      </w:r>
      <w:r w:rsidR="000405A9" w:rsidRPr="00AF0A0A">
        <w:rPr>
          <w:szCs w:val="24"/>
        </w:rPr>
        <w:t>03 kwietnia</w:t>
      </w:r>
      <w:r w:rsidR="002372CC" w:rsidRPr="00AF0A0A">
        <w:rPr>
          <w:szCs w:val="24"/>
        </w:rPr>
        <w:t xml:space="preserve"> br. o kwotę </w:t>
      </w:r>
      <w:r w:rsidR="000405A9" w:rsidRPr="00AF0A0A">
        <w:rPr>
          <w:b/>
        </w:rPr>
        <w:t>3.213.371</w:t>
      </w:r>
      <w:r w:rsidR="00F91FE8" w:rsidRPr="00AF0A0A">
        <w:rPr>
          <w:b/>
        </w:rPr>
        <w:t xml:space="preserve"> </w:t>
      </w:r>
      <w:r w:rsidR="00CC2C76" w:rsidRPr="00AF0A0A">
        <w:rPr>
          <w:b/>
        </w:rPr>
        <w:t>zł</w:t>
      </w:r>
      <w:r w:rsidR="00CC2C76" w:rsidRPr="00AF0A0A">
        <w:t xml:space="preserve">, </w:t>
      </w:r>
      <w:r w:rsidR="002372CC" w:rsidRPr="00AF0A0A">
        <w:t xml:space="preserve">do kwoty </w:t>
      </w:r>
      <w:r w:rsidR="000A0A04" w:rsidRPr="00AF0A0A">
        <w:t>6.513.371</w:t>
      </w:r>
      <w:r w:rsidR="002372CC" w:rsidRPr="00AF0A0A">
        <w:t xml:space="preserve"> </w:t>
      </w:r>
      <w:r w:rsidR="00CC2C76" w:rsidRPr="00AF0A0A">
        <w:t>z</w:t>
      </w:r>
      <w:r w:rsidR="002372CC" w:rsidRPr="00AF0A0A">
        <w:t xml:space="preserve">ł. </w:t>
      </w:r>
    </w:p>
    <w:p w:rsidR="00855328" w:rsidRPr="00AF0A0A" w:rsidRDefault="00855328" w:rsidP="00EE38D2">
      <w:pPr>
        <w:pStyle w:val="Tekstpodstawowy2"/>
        <w:rPr>
          <w:sz w:val="10"/>
        </w:rPr>
      </w:pPr>
    </w:p>
    <w:p w:rsidR="00CC2C76" w:rsidRPr="00AF0A0A" w:rsidRDefault="00371434" w:rsidP="00EE38D2">
      <w:pPr>
        <w:pStyle w:val="Tekstpodstawowy2"/>
      </w:pPr>
      <w:r w:rsidRPr="00AF0A0A">
        <w:t>W okresie do dnia 30 czerwca br. rezerwę ogólną r</w:t>
      </w:r>
      <w:r w:rsidR="002372CC" w:rsidRPr="00AF0A0A">
        <w:t>ozdysponowan</w:t>
      </w:r>
      <w:r w:rsidRPr="00AF0A0A">
        <w:t>o</w:t>
      </w:r>
      <w:r w:rsidR="00CC2C76" w:rsidRPr="00AF0A0A">
        <w:t>:</w:t>
      </w:r>
    </w:p>
    <w:tbl>
      <w:tblPr>
        <w:tblW w:w="9072" w:type="dxa"/>
        <w:tblInd w:w="70" w:type="dxa"/>
        <w:tblCellMar>
          <w:left w:w="70" w:type="dxa"/>
          <w:right w:w="70" w:type="dxa"/>
        </w:tblCellMar>
        <w:tblLook w:val="0000" w:firstRow="0" w:lastRow="0" w:firstColumn="0" w:lastColumn="0" w:noHBand="0" w:noVBand="0"/>
      </w:tblPr>
      <w:tblGrid>
        <w:gridCol w:w="284"/>
        <w:gridCol w:w="1276"/>
        <w:gridCol w:w="7512"/>
      </w:tblGrid>
      <w:tr w:rsidR="00AF0A0A" w:rsidRPr="00AF0A0A" w:rsidTr="00E66AFA">
        <w:tc>
          <w:tcPr>
            <w:tcW w:w="284" w:type="dxa"/>
          </w:tcPr>
          <w:p w:rsidR="00CC2C76" w:rsidRPr="00AF0A0A" w:rsidRDefault="00CC2C76" w:rsidP="00EE38D2">
            <w:pPr>
              <w:pStyle w:val="Tekstpodstawowy2"/>
              <w:jc w:val="left"/>
              <w:rPr>
                <w:b/>
                <w:szCs w:val="24"/>
              </w:rPr>
            </w:pPr>
            <w:r w:rsidRPr="00AF0A0A">
              <w:rPr>
                <w:b/>
                <w:szCs w:val="24"/>
              </w:rPr>
              <w:t xml:space="preserve">- </w:t>
            </w:r>
          </w:p>
        </w:tc>
        <w:tc>
          <w:tcPr>
            <w:tcW w:w="1276" w:type="dxa"/>
          </w:tcPr>
          <w:p w:rsidR="00CC2C76" w:rsidRPr="00AF0A0A" w:rsidRDefault="00784A0E" w:rsidP="00EE38D2">
            <w:pPr>
              <w:pStyle w:val="Tekstpodstawowy2"/>
              <w:jc w:val="right"/>
              <w:rPr>
                <w:szCs w:val="24"/>
              </w:rPr>
            </w:pPr>
            <w:r w:rsidRPr="00AF0A0A">
              <w:rPr>
                <w:b/>
                <w:szCs w:val="24"/>
              </w:rPr>
              <w:t>20.131</w:t>
            </w:r>
            <w:r w:rsidR="00CC2C76" w:rsidRPr="00AF0A0A">
              <w:rPr>
                <w:b/>
                <w:szCs w:val="24"/>
              </w:rPr>
              <w:t xml:space="preserve"> zł</w:t>
            </w:r>
          </w:p>
        </w:tc>
        <w:tc>
          <w:tcPr>
            <w:tcW w:w="7512" w:type="dxa"/>
          </w:tcPr>
          <w:p w:rsidR="00CC2C76" w:rsidRPr="00AF0A0A" w:rsidRDefault="00922D2E" w:rsidP="00922D2E">
            <w:pPr>
              <w:jc w:val="both"/>
              <w:rPr>
                <w:sz w:val="24"/>
                <w:szCs w:val="24"/>
              </w:rPr>
            </w:pPr>
            <w:r w:rsidRPr="00AF0A0A">
              <w:rPr>
                <w:sz w:val="24"/>
                <w:szCs w:val="24"/>
              </w:rPr>
              <w:t>d</w:t>
            </w:r>
            <w:r w:rsidR="007C11E7" w:rsidRPr="00AF0A0A">
              <w:rPr>
                <w:sz w:val="24"/>
                <w:szCs w:val="24"/>
              </w:rPr>
              <w:t>la</w:t>
            </w:r>
            <w:r w:rsidRPr="00AF0A0A">
              <w:rPr>
                <w:sz w:val="24"/>
                <w:szCs w:val="24"/>
              </w:rPr>
              <w:t xml:space="preserve"> </w:t>
            </w:r>
            <w:r w:rsidR="007C11E7" w:rsidRPr="00AF0A0A">
              <w:rPr>
                <w:sz w:val="24"/>
                <w:szCs w:val="24"/>
              </w:rPr>
              <w:t xml:space="preserve">Zachodniopomorskiego Centrum Doskonalenia Nauczycieli </w:t>
            </w:r>
            <w:r w:rsidR="00AF0A0A" w:rsidRPr="00AF0A0A">
              <w:rPr>
                <w:sz w:val="24"/>
                <w:szCs w:val="24"/>
              </w:rPr>
              <w:br/>
            </w:r>
            <w:r w:rsidR="007C11E7" w:rsidRPr="00AF0A0A">
              <w:rPr>
                <w:sz w:val="24"/>
                <w:szCs w:val="24"/>
              </w:rPr>
              <w:t>w Szczecinie</w:t>
            </w:r>
            <w:r w:rsidR="00AF0A0A" w:rsidRPr="00AF0A0A">
              <w:rPr>
                <w:sz w:val="24"/>
                <w:szCs w:val="24"/>
              </w:rPr>
              <w:t>,</w:t>
            </w:r>
            <w:r w:rsidR="007C11E7" w:rsidRPr="00AF0A0A">
              <w:rPr>
                <w:sz w:val="24"/>
                <w:szCs w:val="24"/>
              </w:rPr>
              <w:t xml:space="preserve"> z przeznaczeniem na </w:t>
            </w:r>
            <w:r w:rsidRPr="00AF0A0A">
              <w:rPr>
                <w:sz w:val="24"/>
              </w:rPr>
              <w:t>zwrot kosztów niekwalifikowanych, stanowiących korektę finansową wymierzoną przez Instytucję Pośredniczącą, w związku z realizacją projektu systemowego „</w:t>
            </w:r>
            <w:r w:rsidRPr="00AF0A0A">
              <w:rPr>
                <w:i/>
                <w:sz w:val="24"/>
              </w:rPr>
              <w:t>Atrakcyjna szkoła drogą do sukcesu</w:t>
            </w:r>
            <w:r w:rsidRPr="00AF0A0A">
              <w:rPr>
                <w:sz w:val="24"/>
              </w:rPr>
              <w:t>”</w:t>
            </w:r>
            <w:r w:rsidR="00624ECC" w:rsidRPr="00AF0A0A">
              <w:rPr>
                <w:sz w:val="24"/>
                <w:szCs w:val="24"/>
              </w:rPr>
              <w:t>;</w:t>
            </w:r>
          </w:p>
        </w:tc>
      </w:tr>
      <w:tr w:rsidR="00AF0A0A" w:rsidRPr="00AF0A0A" w:rsidTr="00E66AFA">
        <w:tc>
          <w:tcPr>
            <w:tcW w:w="284" w:type="dxa"/>
          </w:tcPr>
          <w:p w:rsidR="00CC2C76" w:rsidRPr="00AF0A0A" w:rsidRDefault="00CC2C76" w:rsidP="00EE38D2">
            <w:pPr>
              <w:pStyle w:val="Tekstpodstawowy2"/>
              <w:rPr>
                <w:b/>
                <w:szCs w:val="24"/>
              </w:rPr>
            </w:pPr>
            <w:r w:rsidRPr="00AF0A0A">
              <w:rPr>
                <w:b/>
                <w:szCs w:val="24"/>
              </w:rPr>
              <w:t>-</w:t>
            </w:r>
          </w:p>
        </w:tc>
        <w:tc>
          <w:tcPr>
            <w:tcW w:w="1276" w:type="dxa"/>
          </w:tcPr>
          <w:p w:rsidR="00CC2C76" w:rsidRPr="00AF0A0A" w:rsidRDefault="00624ECC" w:rsidP="00EE38D2">
            <w:pPr>
              <w:pStyle w:val="Tekstpodstawowy2"/>
              <w:jc w:val="right"/>
              <w:rPr>
                <w:szCs w:val="24"/>
              </w:rPr>
            </w:pPr>
            <w:r w:rsidRPr="00AF0A0A">
              <w:rPr>
                <w:b/>
                <w:szCs w:val="24"/>
              </w:rPr>
              <w:t>10.000</w:t>
            </w:r>
            <w:r w:rsidR="00CC2C76" w:rsidRPr="00AF0A0A">
              <w:rPr>
                <w:b/>
                <w:szCs w:val="24"/>
              </w:rPr>
              <w:t xml:space="preserve"> zł</w:t>
            </w:r>
          </w:p>
        </w:tc>
        <w:tc>
          <w:tcPr>
            <w:tcW w:w="7512" w:type="dxa"/>
          </w:tcPr>
          <w:p w:rsidR="00CC2C76" w:rsidRPr="00AF0A0A" w:rsidRDefault="007C11E7" w:rsidP="00624ECC">
            <w:pPr>
              <w:pStyle w:val="Tekstpodstawowy2"/>
              <w:rPr>
                <w:szCs w:val="24"/>
              </w:rPr>
            </w:pPr>
            <w:r w:rsidRPr="00AF0A0A">
              <w:rPr>
                <w:szCs w:val="24"/>
              </w:rPr>
              <w:t xml:space="preserve">na </w:t>
            </w:r>
            <w:r w:rsidR="00624ECC" w:rsidRPr="00AF0A0A">
              <w:rPr>
                <w:szCs w:val="24"/>
              </w:rPr>
              <w:t>organizację zjazdu Skarbników Województw</w:t>
            </w:r>
            <w:r w:rsidR="002E22F0" w:rsidRPr="00AF0A0A">
              <w:rPr>
                <w:szCs w:val="24"/>
              </w:rPr>
              <w:t>;</w:t>
            </w:r>
          </w:p>
        </w:tc>
      </w:tr>
      <w:tr w:rsidR="00AF0A0A" w:rsidRPr="00AF0A0A" w:rsidTr="00B227E2">
        <w:trPr>
          <w:trHeight w:val="867"/>
        </w:trPr>
        <w:tc>
          <w:tcPr>
            <w:tcW w:w="284" w:type="dxa"/>
          </w:tcPr>
          <w:p w:rsidR="005D2386" w:rsidRPr="00AF0A0A" w:rsidRDefault="00CD7D20" w:rsidP="00EE38D2">
            <w:pPr>
              <w:pStyle w:val="Tekstpodstawowy2"/>
              <w:rPr>
                <w:b/>
                <w:szCs w:val="24"/>
              </w:rPr>
            </w:pPr>
            <w:r w:rsidRPr="00AF0A0A">
              <w:rPr>
                <w:b/>
                <w:szCs w:val="24"/>
              </w:rPr>
              <w:t>-</w:t>
            </w:r>
          </w:p>
        </w:tc>
        <w:tc>
          <w:tcPr>
            <w:tcW w:w="1276" w:type="dxa"/>
          </w:tcPr>
          <w:p w:rsidR="005D2386" w:rsidRPr="00AF0A0A" w:rsidRDefault="00624ECC" w:rsidP="00EE38D2">
            <w:pPr>
              <w:pStyle w:val="Tekstpodstawowy2"/>
              <w:jc w:val="right"/>
              <w:rPr>
                <w:b/>
                <w:szCs w:val="24"/>
              </w:rPr>
            </w:pPr>
            <w:r w:rsidRPr="00AF0A0A">
              <w:rPr>
                <w:b/>
                <w:szCs w:val="24"/>
              </w:rPr>
              <w:t>300.000</w:t>
            </w:r>
            <w:r w:rsidR="005D2386" w:rsidRPr="00AF0A0A">
              <w:rPr>
                <w:b/>
                <w:szCs w:val="24"/>
              </w:rPr>
              <w:t xml:space="preserve"> zł</w:t>
            </w:r>
          </w:p>
        </w:tc>
        <w:tc>
          <w:tcPr>
            <w:tcW w:w="7512" w:type="dxa"/>
          </w:tcPr>
          <w:p w:rsidR="00624ECC" w:rsidRPr="00AF0A0A" w:rsidRDefault="007C11E7" w:rsidP="00A93BED">
            <w:pPr>
              <w:pStyle w:val="Tekstpodstawowy2"/>
              <w:rPr>
                <w:szCs w:val="24"/>
              </w:rPr>
            </w:pPr>
            <w:r w:rsidRPr="00AF0A0A">
              <w:rPr>
                <w:szCs w:val="24"/>
              </w:rPr>
              <w:t>na dotację celową dla Państwowej Wyższej Szkoły</w:t>
            </w:r>
            <w:r w:rsidR="00624ECC" w:rsidRPr="00AF0A0A">
              <w:rPr>
                <w:szCs w:val="24"/>
              </w:rPr>
              <w:t xml:space="preserve"> Zawodowej </w:t>
            </w:r>
            <w:r w:rsidR="00686ACE" w:rsidRPr="00AF0A0A">
              <w:rPr>
                <w:szCs w:val="24"/>
              </w:rPr>
              <w:br/>
            </w:r>
            <w:r w:rsidR="00624ECC" w:rsidRPr="00AF0A0A">
              <w:rPr>
                <w:szCs w:val="24"/>
              </w:rPr>
              <w:t>w Koszalinie z przeznaczeniem na zadania związane z kształceniem studentów studiów stacjonarnych oraz na jej utrzymani</w:t>
            </w:r>
            <w:r w:rsidRPr="00AF0A0A">
              <w:rPr>
                <w:szCs w:val="24"/>
              </w:rPr>
              <w:t>e</w:t>
            </w:r>
            <w:r w:rsidR="00A93BED" w:rsidRPr="00AF0A0A">
              <w:rPr>
                <w:szCs w:val="24"/>
              </w:rPr>
              <w:t xml:space="preserve"> (</w:t>
            </w:r>
            <w:r w:rsidR="00A93BED" w:rsidRPr="00AF0A0A">
              <w:rPr>
                <w:sz w:val="20"/>
              </w:rPr>
              <w:t xml:space="preserve">uchwała </w:t>
            </w:r>
            <w:r w:rsidR="00AF0A0A" w:rsidRPr="00AF0A0A">
              <w:rPr>
                <w:sz w:val="20"/>
              </w:rPr>
              <w:br/>
            </w:r>
            <w:r w:rsidR="00A93BED" w:rsidRPr="00AF0A0A">
              <w:rPr>
                <w:sz w:val="20"/>
              </w:rPr>
              <w:t>Nr XV/194/12 Sejmiku Województwa Zachodniopomorskiego z dnia 10 maja 2012 r</w:t>
            </w:r>
            <w:r w:rsidR="00A93BED" w:rsidRPr="00AF0A0A">
              <w:rPr>
                <w:szCs w:val="24"/>
              </w:rPr>
              <w:t>.)</w:t>
            </w:r>
            <w:r w:rsidRPr="00AF0A0A">
              <w:rPr>
                <w:szCs w:val="24"/>
              </w:rPr>
              <w:t>;</w:t>
            </w:r>
          </w:p>
        </w:tc>
      </w:tr>
      <w:tr w:rsidR="00AF0A0A" w:rsidRPr="00AF0A0A" w:rsidTr="00E66AFA">
        <w:trPr>
          <w:trHeight w:val="293"/>
        </w:trPr>
        <w:tc>
          <w:tcPr>
            <w:tcW w:w="284" w:type="dxa"/>
          </w:tcPr>
          <w:p w:rsidR="00371434" w:rsidRPr="00AF0A0A" w:rsidRDefault="00371434" w:rsidP="00EE38D2">
            <w:pPr>
              <w:pStyle w:val="Tekstpodstawowy2"/>
              <w:rPr>
                <w:b/>
                <w:szCs w:val="24"/>
              </w:rPr>
            </w:pPr>
            <w:r w:rsidRPr="00AF0A0A">
              <w:rPr>
                <w:b/>
                <w:szCs w:val="24"/>
              </w:rPr>
              <w:t>-</w:t>
            </w:r>
          </w:p>
        </w:tc>
        <w:tc>
          <w:tcPr>
            <w:tcW w:w="1276" w:type="dxa"/>
          </w:tcPr>
          <w:p w:rsidR="00371434" w:rsidRPr="00AF0A0A" w:rsidRDefault="000A61B9" w:rsidP="00EE38D2">
            <w:pPr>
              <w:pStyle w:val="Tekstpodstawowy2"/>
              <w:jc w:val="right"/>
              <w:rPr>
                <w:b/>
                <w:szCs w:val="24"/>
              </w:rPr>
            </w:pPr>
            <w:r w:rsidRPr="00AF0A0A">
              <w:rPr>
                <w:b/>
                <w:szCs w:val="24"/>
              </w:rPr>
              <w:t>969.360</w:t>
            </w:r>
            <w:r w:rsidR="00371434" w:rsidRPr="00AF0A0A">
              <w:rPr>
                <w:b/>
                <w:szCs w:val="24"/>
              </w:rPr>
              <w:t xml:space="preserve"> zł</w:t>
            </w:r>
          </w:p>
        </w:tc>
        <w:tc>
          <w:tcPr>
            <w:tcW w:w="7512" w:type="dxa"/>
          </w:tcPr>
          <w:p w:rsidR="00371434" w:rsidRPr="00AF0A0A" w:rsidRDefault="000A61B9" w:rsidP="007C11E7">
            <w:pPr>
              <w:pStyle w:val="Tekstpodstawowy2"/>
              <w:rPr>
                <w:szCs w:val="24"/>
              </w:rPr>
            </w:pPr>
            <w:r w:rsidRPr="00AF0A0A">
              <w:rPr>
                <w:szCs w:val="24"/>
              </w:rPr>
              <w:t xml:space="preserve">na </w:t>
            </w:r>
            <w:proofErr w:type="spellStart"/>
            <w:r w:rsidRPr="00AF0A0A">
              <w:rPr>
                <w:szCs w:val="24"/>
              </w:rPr>
              <w:t>przedfinansowanie</w:t>
            </w:r>
            <w:proofErr w:type="spellEnd"/>
            <w:r w:rsidRPr="00AF0A0A">
              <w:rPr>
                <w:szCs w:val="24"/>
              </w:rPr>
              <w:t xml:space="preserve"> kosztów zakupu czasu antenowego </w:t>
            </w:r>
            <w:r w:rsidR="00686ACE" w:rsidRPr="00AF0A0A">
              <w:rPr>
                <w:szCs w:val="24"/>
              </w:rPr>
              <w:br/>
            </w:r>
            <w:r w:rsidR="00C47494" w:rsidRPr="00AF0A0A">
              <w:rPr>
                <w:szCs w:val="24"/>
              </w:rPr>
              <w:t>w międzynarodowych telewizjach informacyjnych</w:t>
            </w:r>
            <w:r w:rsidRPr="00AF0A0A">
              <w:rPr>
                <w:szCs w:val="24"/>
              </w:rPr>
              <w:t xml:space="preserve"> CNN i BBC Word News w trakcie Mistrzostw Europy w Piłce Nożnej EURO 2012</w:t>
            </w:r>
            <w:r w:rsidR="007C11E7" w:rsidRPr="00AF0A0A">
              <w:rPr>
                <w:szCs w:val="24"/>
              </w:rPr>
              <w:t>;</w:t>
            </w:r>
          </w:p>
        </w:tc>
      </w:tr>
      <w:tr w:rsidR="00AF0A0A" w:rsidRPr="00AF0A0A" w:rsidTr="00E66AFA">
        <w:trPr>
          <w:trHeight w:val="509"/>
        </w:trPr>
        <w:tc>
          <w:tcPr>
            <w:tcW w:w="284" w:type="dxa"/>
          </w:tcPr>
          <w:p w:rsidR="00371434" w:rsidRPr="00AF0A0A" w:rsidRDefault="00371434" w:rsidP="00EE38D2">
            <w:pPr>
              <w:pStyle w:val="Tekstpodstawowy2"/>
              <w:rPr>
                <w:b/>
                <w:szCs w:val="24"/>
              </w:rPr>
            </w:pPr>
            <w:r w:rsidRPr="00AF0A0A">
              <w:rPr>
                <w:b/>
                <w:szCs w:val="24"/>
              </w:rPr>
              <w:t>-</w:t>
            </w:r>
          </w:p>
        </w:tc>
        <w:tc>
          <w:tcPr>
            <w:tcW w:w="1276" w:type="dxa"/>
          </w:tcPr>
          <w:p w:rsidR="00371434" w:rsidRPr="00AF0A0A" w:rsidRDefault="007C11E7" w:rsidP="00EE38D2">
            <w:pPr>
              <w:pStyle w:val="Tekstpodstawowy2"/>
              <w:jc w:val="right"/>
              <w:rPr>
                <w:b/>
                <w:szCs w:val="24"/>
              </w:rPr>
            </w:pPr>
            <w:r w:rsidRPr="00AF0A0A">
              <w:rPr>
                <w:b/>
                <w:szCs w:val="24"/>
              </w:rPr>
              <w:t>75.000</w:t>
            </w:r>
            <w:r w:rsidR="00371434" w:rsidRPr="00AF0A0A">
              <w:rPr>
                <w:b/>
                <w:szCs w:val="24"/>
              </w:rPr>
              <w:t xml:space="preserve"> zł</w:t>
            </w:r>
          </w:p>
        </w:tc>
        <w:tc>
          <w:tcPr>
            <w:tcW w:w="7512" w:type="dxa"/>
          </w:tcPr>
          <w:p w:rsidR="00371434" w:rsidRPr="00AF0A0A" w:rsidRDefault="007C11E7" w:rsidP="00EE38D2">
            <w:pPr>
              <w:pStyle w:val="Tekstpodstawowy2"/>
              <w:rPr>
                <w:szCs w:val="24"/>
              </w:rPr>
            </w:pPr>
            <w:r w:rsidRPr="00AF0A0A">
              <w:rPr>
                <w:szCs w:val="24"/>
              </w:rPr>
              <w:t xml:space="preserve">na sfinansowanie 20% kosztów realizacji zadań własnych Województwa </w:t>
            </w:r>
            <w:r w:rsidR="00686ACE" w:rsidRPr="00AF0A0A">
              <w:rPr>
                <w:szCs w:val="24"/>
              </w:rPr>
              <w:br/>
            </w:r>
            <w:r w:rsidRPr="00AF0A0A">
              <w:rPr>
                <w:szCs w:val="24"/>
              </w:rPr>
              <w:t>w zakresie parków krajobrazowych (kwota dotacji celowej z budżetu państwa nie może stanowić więcej niż 80% kosztów realizacji zadania);</w:t>
            </w:r>
          </w:p>
        </w:tc>
      </w:tr>
      <w:tr w:rsidR="00AF0A0A" w:rsidRPr="00AF0A0A" w:rsidTr="00E66AFA">
        <w:trPr>
          <w:trHeight w:val="518"/>
        </w:trPr>
        <w:tc>
          <w:tcPr>
            <w:tcW w:w="284" w:type="dxa"/>
          </w:tcPr>
          <w:p w:rsidR="00371434" w:rsidRPr="00AF0A0A" w:rsidRDefault="00371434" w:rsidP="00EE38D2">
            <w:pPr>
              <w:pStyle w:val="Tekstpodstawowy2"/>
              <w:rPr>
                <w:b/>
                <w:szCs w:val="24"/>
              </w:rPr>
            </w:pPr>
            <w:r w:rsidRPr="00AF0A0A">
              <w:rPr>
                <w:b/>
                <w:szCs w:val="24"/>
              </w:rPr>
              <w:t>-</w:t>
            </w:r>
          </w:p>
        </w:tc>
        <w:tc>
          <w:tcPr>
            <w:tcW w:w="1276" w:type="dxa"/>
          </w:tcPr>
          <w:p w:rsidR="00371434" w:rsidRPr="00AF0A0A" w:rsidRDefault="00BB2053" w:rsidP="00EE38D2">
            <w:pPr>
              <w:pStyle w:val="Tekstpodstawowy2"/>
              <w:jc w:val="right"/>
              <w:rPr>
                <w:b/>
                <w:szCs w:val="24"/>
              </w:rPr>
            </w:pPr>
            <w:r w:rsidRPr="00AF0A0A">
              <w:rPr>
                <w:b/>
                <w:szCs w:val="24"/>
              </w:rPr>
              <w:t>100.000</w:t>
            </w:r>
            <w:r w:rsidR="00371434" w:rsidRPr="00AF0A0A">
              <w:rPr>
                <w:b/>
                <w:szCs w:val="24"/>
              </w:rPr>
              <w:t xml:space="preserve"> zł</w:t>
            </w:r>
          </w:p>
        </w:tc>
        <w:tc>
          <w:tcPr>
            <w:tcW w:w="7512" w:type="dxa"/>
          </w:tcPr>
          <w:p w:rsidR="00B227E2" w:rsidRPr="00AF0A0A" w:rsidRDefault="00BB2053" w:rsidP="00EE38D2">
            <w:pPr>
              <w:pStyle w:val="Tekstpodstawowy2"/>
              <w:rPr>
                <w:szCs w:val="24"/>
              </w:rPr>
            </w:pPr>
            <w:r w:rsidRPr="00AF0A0A">
              <w:rPr>
                <w:szCs w:val="24"/>
              </w:rPr>
              <w:t>na modyfikację logo oraz aktualizację systemu Identyfikacji Wizualnej Województwa Zachodniopomorskiego.</w:t>
            </w:r>
          </w:p>
        </w:tc>
      </w:tr>
    </w:tbl>
    <w:p w:rsidR="005F0C68" w:rsidRPr="00AF0A0A" w:rsidRDefault="005F0C68" w:rsidP="0036177C">
      <w:pPr>
        <w:pStyle w:val="Tekstpodstawowy2"/>
        <w:numPr>
          <w:ilvl w:val="0"/>
          <w:numId w:val="12"/>
        </w:numPr>
        <w:rPr>
          <w:b/>
          <w:i/>
          <w:sz w:val="28"/>
          <w:szCs w:val="28"/>
        </w:rPr>
      </w:pPr>
      <w:r w:rsidRPr="00AF0A0A">
        <w:rPr>
          <w:b/>
          <w:i/>
          <w:sz w:val="28"/>
          <w:szCs w:val="28"/>
        </w:rPr>
        <w:lastRenderedPageBreak/>
        <w:t xml:space="preserve">Rezerwa celowa na udzielane przez Zarząd Województwa poręczenia kredytów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984"/>
        <w:gridCol w:w="2299"/>
      </w:tblGrid>
      <w:tr w:rsidR="005F0C68" w:rsidRPr="00AF0A0A" w:rsidTr="00DD3B00">
        <w:tc>
          <w:tcPr>
            <w:tcW w:w="1876" w:type="dxa"/>
            <w:shd w:val="clear" w:color="auto" w:fill="auto"/>
            <w:vAlign w:val="center"/>
          </w:tcPr>
          <w:p w:rsidR="005F0C68" w:rsidRPr="00AF0A0A" w:rsidRDefault="005F0C68" w:rsidP="00DD3B00">
            <w:pPr>
              <w:pStyle w:val="Tekstprzypisudolnego"/>
              <w:ind w:hanging="142"/>
              <w:jc w:val="center"/>
            </w:pPr>
            <w:r w:rsidRPr="00AF0A0A">
              <w:t>Plan uchwalony</w:t>
            </w:r>
          </w:p>
        </w:tc>
        <w:tc>
          <w:tcPr>
            <w:tcW w:w="2518" w:type="dxa"/>
            <w:shd w:val="clear" w:color="auto" w:fill="auto"/>
            <w:vAlign w:val="center"/>
          </w:tcPr>
          <w:p w:rsidR="005F0C68" w:rsidRPr="00AF0A0A" w:rsidRDefault="005F0C68" w:rsidP="00DD3B00">
            <w:pPr>
              <w:pStyle w:val="Tekstprzypisudolnego"/>
              <w:ind w:hanging="142"/>
              <w:jc w:val="center"/>
            </w:pPr>
            <w:r w:rsidRPr="00AF0A0A">
              <w:t xml:space="preserve">Plan po zmianach </w:t>
            </w:r>
          </w:p>
        </w:tc>
        <w:tc>
          <w:tcPr>
            <w:tcW w:w="1984" w:type="dxa"/>
            <w:shd w:val="clear" w:color="auto" w:fill="auto"/>
            <w:vAlign w:val="center"/>
          </w:tcPr>
          <w:p w:rsidR="005F0C68" w:rsidRPr="00AF0A0A" w:rsidRDefault="005F0C68" w:rsidP="00DD3B00">
            <w:pPr>
              <w:pStyle w:val="Tekstprzypisudolnego"/>
              <w:ind w:hanging="142"/>
              <w:jc w:val="center"/>
            </w:pPr>
            <w:r w:rsidRPr="00AF0A0A">
              <w:t xml:space="preserve">Wskaźnik </w:t>
            </w:r>
            <w:r w:rsidRPr="00AF0A0A">
              <w:rPr>
                <w:sz w:val="16"/>
                <w:szCs w:val="16"/>
              </w:rPr>
              <w:t>rozdysponowania rezerw</w:t>
            </w:r>
          </w:p>
        </w:tc>
        <w:tc>
          <w:tcPr>
            <w:tcW w:w="2299" w:type="dxa"/>
            <w:shd w:val="clear" w:color="auto" w:fill="auto"/>
            <w:vAlign w:val="center"/>
          </w:tcPr>
          <w:p w:rsidR="005F0C68" w:rsidRPr="00AF0A0A" w:rsidRDefault="00B227E2" w:rsidP="00DD3B00">
            <w:pPr>
              <w:pStyle w:val="Tekstprzypisudolnego"/>
              <w:ind w:hanging="142"/>
              <w:jc w:val="center"/>
            </w:pPr>
            <w:r w:rsidRPr="00AF0A0A">
              <w:t xml:space="preserve">  </w:t>
            </w:r>
            <w:r w:rsidR="005F0C68" w:rsidRPr="00AF0A0A">
              <w:t xml:space="preserve">Kwota  rozdysponowania </w:t>
            </w:r>
          </w:p>
        </w:tc>
      </w:tr>
      <w:tr w:rsidR="005F0C68" w:rsidRPr="00AF0A0A" w:rsidTr="00DD3B00">
        <w:tc>
          <w:tcPr>
            <w:tcW w:w="1876" w:type="dxa"/>
            <w:shd w:val="clear" w:color="auto" w:fill="auto"/>
          </w:tcPr>
          <w:p w:rsidR="005F0C68" w:rsidRPr="00AF0A0A" w:rsidRDefault="005F0C68" w:rsidP="00DD3B00">
            <w:pPr>
              <w:pStyle w:val="Tekstprzypisudolnego"/>
              <w:ind w:hanging="142"/>
              <w:jc w:val="center"/>
              <w:rPr>
                <w:sz w:val="24"/>
                <w:szCs w:val="24"/>
              </w:rPr>
            </w:pPr>
            <w:r w:rsidRPr="00AF0A0A">
              <w:rPr>
                <w:sz w:val="24"/>
                <w:szCs w:val="24"/>
              </w:rPr>
              <w:t>918.000 zł</w:t>
            </w:r>
          </w:p>
        </w:tc>
        <w:tc>
          <w:tcPr>
            <w:tcW w:w="2518" w:type="dxa"/>
            <w:shd w:val="clear" w:color="auto" w:fill="auto"/>
          </w:tcPr>
          <w:p w:rsidR="005F0C68" w:rsidRPr="00AF0A0A" w:rsidRDefault="005F0C68" w:rsidP="00DD3B00">
            <w:pPr>
              <w:pStyle w:val="Tekstprzypisudolnego"/>
              <w:ind w:hanging="142"/>
              <w:jc w:val="center"/>
              <w:rPr>
                <w:b/>
                <w:sz w:val="24"/>
                <w:szCs w:val="24"/>
              </w:rPr>
            </w:pPr>
            <w:r w:rsidRPr="00AF0A0A">
              <w:rPr>
                <w:b/>
                <w:sz w:val="24"/>
                <w:szCs w:val="24"/>
              </w:rPr>
              <w:t>918.000 zł</w:t>
            </w:r>
          </w:p>
        </w:tc>
        <w:tc>
          <w:tcPr>
            <w:tcW w:w="1984" w:type="dxa"/>
            <w:shd w:val="clear" w:color="auto" w:fill="auto"/>
          </w:tcPr>
          <w:p w:rsidR="005F0C68" w:rsidRPr="00AF0A0A" w:rsidRDefault="005F0C68" w:rsidP="00DD3B00">
            <w:pPr>
              <w:pStyle w:val="Tekstprzypisudolnego"/>
              <w:ind w:hanging="142"/>
              <w:jc w:val="center"/>
              <w:rPr>
                <w:sz w:val="24"/>
                <w:szCs w:val="24"/>
              </w:rPr>
            </w:pPr>
            <w:r w:rsidRPr="00AF0A0A">
              <w:rPr>
                <w:sz w:val="24"/>
                <w:szCs w:val="24"/>
              </w:rPr>
              <w:t>0%</w:t>
            </w:r>
          </w:p>
        </w:tc>
        <w:tc>
          <w:tcPr>
            <w:tcW w:w="2299" w:type="dxa"/>
            <w:shd w:val="clear" w:color="auto" w:fill="auto"/>
          </w:tcPr>
          <w:p w:rsidR="005F0C68" w:rsidRPr="00AF0A0A" w:rsidRDefault="005F0C68" w:rsidP="00DD3B00">
            <w:pPr>
              <w:pStyle w:val="Tekstprzypisudolnego"/>
              <w:ind w:hanging="142"/>
              <w:jc w:val="center"/>
              <w:rPr>
                <w:sz w:val="24"/>
                <w:szCs w:val="24"/>
              </w:rPr>
            </w:pPr>
            <w:r w:rsidRPr="00AF0A0A">
              <w:rPr>
                <w:sz w:val="24"/>
                <w:szCs w:val="24"/>
              </w:rPr>
              <w:t>0 zł</w:t>
            </w:r>
          </w:p>
        </w:tc>
      </w:tr>
    </w:tbl>
    <w:p w:rsidR="005F0C68" w:rsidRPr="00AF0A0A" w:rsidRDefault="005F0C68" w:rsidP="005F0C68">
      <w:pPr>
        <w:jc w:val="both"/>
        <w:rPr>
          <w:sz w:val="24"/>
        </w:rPr>
      </w:pPr>
      <w:r w:rsidRPr="00AF0A0A">
        <w:rPr>
          <w:sz w:val="24"/>
        </w:rPr>
        <w:t xml:space="preserve">Rezerwa ta utworzona została w ramach </w:t>
      </w:r>
      <w:r w:rsidRPr="00AF0A0A">
        <w:rPr>
          <w:b/>
          <w:sz w:val="24"/>
        </w:rPr>
        <w:t>wydatków bieżących</w:t>
      </w:r>
      <w:r w:rsidRPr="00AF0A0A">
        <w:rPr>
          <w:sz w:val="24"/>
        </w:rPr>
        <w:t xml:space="preserve"> z przeznaczeniem </w:t>
      </w:r>
      <w:r w:rsidRPr="00AF0A0A">
        <w:rPr>
          <w:sz w:val="24"/>
        </w:rPr>
        <w:br/>
        <w:t xml:space="preserve">na poręczenie kredytów zaciągniętych przez niżej wymienione wojewódzkie placówki ochrony zdrowia: </w:t>
      </w:r>
    </w:p>
    <w:p w:rsidR="005F0C68" w:rsidRPr="00AF0A0A" w:rsidRDefault="005F0C68" w:rsidP="003620C7">
      <w:pPr>
        <w:numPr>
          <w:ilvl w:val="0"/>
          <w:numId w:val="75"/>
        </w:numPr>
        <w:jc w:val="both"/>
        <w:rPr>
          <w:i/>
          <w:sz w:val="24"/>
        </w:rPr>
      </w:pPr>
      <w:r w:rsidRPr="00AF0A0A">
        <w:rPr>
          <w:i/>
          <w:sz w:val="24"/>
        </w:rPr>
        <w:t>Szpital Wojewódzki w Koszalinie,</w:t>
      </w:r>
    </w:p>
    <w:p w:rsidR="005F0C68" w:rsidRPr="00AF0A0A" w:rsidRDefault="005F0C68" w:rsidP="003620C7">
      <w:pPr>
        <w:numPr>
          <w:ilvl w:val="0"/>
          <w:numId w:val="75"/>
        </w:numPr>
        <w:jc w:val="both"/>
        <w:rPr>
          <w:sz w:val="24"/>
        </w:rPr>
      </w:pPr>
      <w:r w:rsidRPr="00AF0A0A">
        <w:rPr>
          <w:i/>
          <w:sz w:val="24"/>
        </w:rPr>
        <w:t>Szpital Specjalistyczny w Szczecinie Zdunowie</w:t>
      </w:r>
      <w:r w:rsidRPr="00AF0A0A">
        <w:rPr>
          <w:sz w:val="24"/>
        </w:rPr>
        <w:t>.</w:t>
      </w:r>
    </w:p>
    <w:p w:rsidR="005F0C68" w:rsidRPr="00AF0A0A" w:rsidRDefault="005F0C68" w:rsidP="005F0C68">
      <w:pPr>
        <w:jc w:val="both"/>
        <w:rPr>
          <w:sz w:val="24"/>
        </w:rPr>
      </w:pPr>
      <w:r w:rsidRPr="00AF0A0A">
        <w:rPr>
          <w:sz w:val="24"/>
        </w:rPr>
        <w:t>W analizowanym okresie nie została ona rozdysponowana. Spłata przez ww. jednostki poręczonych kredytów realizowana jest terminowo, zgodnie z harmonogramami spłat,                   w związku z czym nie występuje konieczność uruchamiania środków ww. rezerwy.</w:t>
      </w:r>
    </w:p>
    <w:p w:rsidR="00535454" w:rsidRPr="00AF0A0A" w:rsidRDefault="00535454" w:rsidP="00EE38D2">
      <w:pPr>
        <w:pStyle w:val="Tekstpodstawowy2"/>
        <w:rPr>
          <w:sz w:val="8"/>
          <w:szCs w:val="8"/>
        </w:rPr>
      </w:pPr>
    </w:p>
    <w:p w:rsidR="005F0C68" w:rsidRPr="00A55DFF" w:rsidRDefault="005F0C68" w:rsidP="0036177C">
      <w:pPr>
        <w:pStyle w:val="Tekstpodstawowy2"/>
        <w:numPr>
          <w:ilvl w:val="0"/>
          <w:numId w:val="12"/>
        </w:numPr>
        <w:rPr>
          <w:b/>
          <w:i/>
          <w:sz w:val="28"/>
          <w:szCs w:val="28"/>
        </w:rPr>
      </w:pPr>
      <w:r w:rsidRPr="00A55DFF">
        <w:rPr>
          <w:b/>
          <w:i/>
          <w:sz w:val="28"/>
          <w:szCs w:val="28"/>
        </w:rPr>
        <w:t>Rezerwa celowa na działania restrukturyzacyjne w wojewódzkich jednostkach ochrony zdrowia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5F0C68" w:rsidRPr="00A55DFF" w:rsidTr="00DD3B00">
        <w:tc>
          <w:tcPr>
            <w:tcW w:w="1876" w:type="dxa"/>
            <w:shd w:val="clear" w:color="auto" w:fill="auto"/>
            <w:vAlign w:val="center"/>
          </w:tcPr>
          <w:p w:rsidR="005F0C68" w:rsidRPr="00A55DFF" w:rsidRDefault="005F0C68" w:rsidP="00DD3B00">
            <w:pPr>
              <w:pStyle w:val="Tekstprzypisudolnego"/>
              <w:ind w:hanging="142"/>
              <w:jc w:val="center"/>
            </w:pPr>
            <w:r w:rsidRPr="00A55DFF">
              <w:t>Plan uchwalony</w:t>
            </w:r>
          </w:p>
        </w:tc>
        <w:tc>
          <w:tcPr>
            <w:tcW w:w="2518" w:type="dxa"/>
            <w:shd w:val="clear" w:color="auto" w:fill="auto"/>
            <w:vAlign w:val="center"/>
          </w:tcPr>
          <w:p w:rsidR="005F0C68" w:rsidRPr="00A55DFF" w:rsidRDefault="005F0C68" w:rsidP="00DD3B00">
            <w:pPr>
              <w:pStyle w:val="Tekstprzypisudolnego"/>
              <w:ind w:hanging="142"/>
              <w:jc w:val="center"/>
            </w:pPr>
            <w:r w:rsidRPr="00A55DFF">
              <w:t xml:space="preserve">Plan po zmianach </w:t>
            </w:r>
          </w:p>
        </w:tc>
        <w:tc>
          <w:tcPr>
            <w:tcW w:w="1843" w:type="dxa"/>
            <w:shd w:val="clear" w:color="auto" w:fill="auto"/>
            <w:vAlign w:val="center"/>
          </w:tcPr>
          <w:p w:rsidR="005F0C68" w:rsidRPr="00A55DFF" w:rsidRDefault="005F0C68" w:rsidP="00DD3B00">
            <w:pPr>
              <w:pStyle w:val="Tekstprzypisudolnego"/>
              <w:ind w:hanging="142"/>
              <w:jc w:val="center"/>
            </w:pPr>
            <w:r w:rsidRPr="00A55DFF">
              <w:t xml:space="preserve">Wskaźnik </w:t>
            </w:r>
            <w:r w:rsidRPr="00A55DFF">
              <w:rPr>
                <w:sz w:val="16"/>
                <w:szCs w:val="16"/>
              </w:rPr>
              <w:t>rozdysponowania rezerw</w:t>
            </w:r>
          </w:p>
        </w:tc>
        <w:tc>
          <w:tcPr>
            <w:tcW w:w="2440" w:type="dxa"/>
            <w:shd w:val="clear" w:color="auto" w:fill="auto"/>
            <w:vAlign w:val="center"/>
          </w:tcPr>
          <w:p w:rsidR="005F0C68" w:rsidRPr="00A55DFF" w:rsidRDefault="005F0C68" w:rsidP="00DD3B00">
            <w:pPr>
              <w:pStyle w:val="Tekstprzypisudolnego"/>
              <w:ind w:hanging="142"/>
              <w:jc w:val="center"/>
            </w:pPr>
            <w:r w:rsidRPr="00A55DFF">
              <w:t xml:space="preserve">Kwota  rozdysponowania </w:t>
            </w:r>
          </w:p>
        </w:tc>
      </w:tr>
      <w:tr w:rsidR="005F0C68" w:rsidRPr="00A55DFF" w:rsidTr="00DD3B00">
        <w:tc>
          <w:tcPr>
            <w:tcW w:w="1876" w:type="dxa"/>
            <w:shd w:val="clear" w:color="auto" w:fill="auto"/>
          </w:tcPr>
          <w:p w:rsidR="005F0C68" w:rsidRPr="00A55DFF" w:rsidRDefault="005F0C68" w:rsidP="00DD3B00">
            <w:pPr>
              <w:pStyle w:val="Tekstprzypisudolnego"/>
              <w:ind w:hanging="142"/>
              <w:jc w:val="center"/>
              <w:rPr>
                <w:sz w:val="24"/>
                <w:szCs w:val="24"/>
              </w:rPr>
            </w:pPr>
            <w:r w:rsidRPr="00A55DFF">
              <w:rPr>
                <w:sz w:val="24"/>
                <w:szCs w:val="24"/>
              </w:rPr>
              <w:t>2.000.000 zł</w:t>
            </w:r>
          </w:p>
        </w:tc>
        <w:tc>
          <w:tcPr>
            <w:tcW w:w="2518" w:type="dxa"/>
            <w:shd w:val="clear" w:color="auto" w:fill="auto"/>
          </w:tcPr>
          <w:p w:rsidR="005F0C68" w:rsidRPr="00A55DFF" w:rsidRDefault="00B227E2" w:rsidP="00DD3B00">
            <w:pPr>
              <w:pStyle w:val="Tekstprzypisudolnego"/>
              <w:ind w:hanging="142"/>
              <w:jc w:val="center"/>
              <w:rPr>
                <w:b/>
                <w:sz w:val="24"/>
                <w:szCs w:val="24"/>
              </w:rPr>
            </w:pPr>
            <w:r w:rsidRPr="00A55DFF">
              <w:rPr>
                <w:b/>
                <w:sz w:val="24"/>
                <w:szCs w:val="24"/>
              </w:rPr>
              <w:t>2.000.00</w:t>
            </w:r>
            <w:r w:rsidR="005F0C68" w:rsidRPr="00A55DFF">
              <w:rPr>
                <w:b/>
                <w:sz w:val="24"/>
                <w:szCs w:val="24"/>
              </w:rPr>
              <w:t>0 zł</w:t>
            </w:r>
          </w:p>
        </w:tc>
        <w:tc>
          <w:tcPr>
            <w:tcW w:w="1843" w:type="dxa"/>
            <w:shd w:val="clear" w:color="auto" w:fill="auto"/>
          </w:tcPr>
          <w:p w:rsidR="005F0C68" w:rsidRPr="00A55DFF" w:rsidRDefault="005F0C68" w:rsidP="00DD3B00">
            <w:pPr>
              <w:pStyle w:val="Tekstprzypisudolnego"/>
              <w:ind w:hanging="142"/>
              <w:jc w:val="center"/>
              <w:rPr>
                <w:sz w:val="24"/>
                <w:szCs w:val="24"/>
              </w:rPr>
            </w:pPr>
            <w:r w:rsidRPr="00A55DFF">
              <w:rPr>
                <w:sz w:val="24"/>
                <w:szCs w:val="24"/>
              </w:rPr>
              <w:t>0%</w:t>
            </w:r>
          </w:p>
        </w:tc>
        <w:tc>
          <w:tcPr>
            <w:tcW w:w="2440" w:type="dxa"/>
            <w:shd w:val="clear" w:color="auto" w:fill="auto"/>
          </w:tcPr>
          <w:p w:rsidR="005F0C68" w:rsidRPr="00A55DFF" w:rsidRDefault="005F0C68" w:rsidP="00DD3B00">
            <w:pPr>
              <w:pStyle w:val="Tekstprzypisudolnego"/>
              <w:ind w:hanging="142"/>
              <w:jc w:val="center"/>
              <w:rPr>
                <w:sz w:val="24"/>
                <w:szCs w:val="24"/>
              </w:rPr>
            </w:pPr>
            <w:r w:rsidRPr="00A55DFF">
              <w:rPr>
                <w:sz w:val="24"/>
                <w:szCs w:val="24"/>
              </w:rPr>
              <w:t>0 zł</w:t>
            </w:r>
          </w:p>
        </w:tc>
      </w:tr>
    </w:tbl>
    <w:p w:rsidR="005F0C68" w:rsidRPr="00A55DFF" w:rsidRDefault="005F0C68" w:rsidP="005F0C68">
      <w:pPr>
        <w:pStyle w:val="Tekstpodstawowy2"/>
        <w:rPr>
          <w:sz w:val="2"/>
        </w:rPr>
      </w:pPr>
    </w:p>
    <w:p w:rsidR="005F0C68" w:rsidRPr="00A55DFF" w:rsidRDefault="005F0C68" w:rsidP="005F0C68">
      <w:pPr>
        <w:pStyle w:val="Tekstpodstawowy2"/>
        <w:tabs>
          <w:tab w:val="num" w:pos="1068"/>
        </w:tabs>
      </w:pPr>
      <w:r w:rsidRPr="00A55DFF">
        <w:t xml:space="preserve">Rezerwa ta utworzona, w ramach </w:t>
      </w:r>
      <w:r w:rsidRPr="00A55DFF">
        <w:rPr>
          <w:b/>
        </w:rPr>
        <w:t>wydatków bieżących</w:t>
      </w:r>
      <w:r w:rsidRPr="00A55DFF">
        <w:t xml:space="preserve">, z przeznaczeniem na działania restrukturyzacyjne </w:t>
      </w:r>
      <w:proofErr w:type="spellStart"/>
      <w:r w:rsidRPr="00A55DFF">
        <w:t>zoz-ów</w:t>
      </w:r>
      <w:proofErr w:type="spellEnd"/>
      <w:r w:rsidRPr="00A55DFF">
        <w:t xml:space="preserve">, w analizowanym okresie nie została rozdysponowana. </w:t>
      </w:r>
    </w:p>
    <w:p w:rsidR="003157F2" w:rsidRPr="00B33C76" w:rsidRDefault="003157F2" w:rsidP="00EE38D2">
      <w:pPr>
        <w:pStyle w:val="Tekstpodstawowy2"/>
        <w:rPr>
          <w:color w:val="0070C0"/>
          <w:sz w:val="8"/>
          <w:szCs w:val="8"/>
        </w:rPr>
      </w:pPr>
    </w:p>
    <w:p w:rsidR="00992ED5" w:rsidRPr="00AF0A0A" w:rsidRDefault="00992ED5" w:rsidP="0036177C">
      <w:pPr>
        <w:pStyle w:val="Tekstpodstawowy2"/>
        <w:numPr>
          <w:ilvl w:val="0"/>
          <w:numId w:val="12"/>
        </w:numPr>
        <w:rPr>
          <w:b/>
          <w:i/>
          <w:sz w:val="28"/>
          <w:szCs w:val="28"/>
        </w:rPr>
      </w:pPr>
      <w:r w:rsidRPr="00AF0A0A">
        <w:rPr>
          <w:b/>
          <w:i/>
          <w:sz w:val="28"/>
          <w:szCs w:val="28"/>
        </w:rPr>
        <w:t>Rezerwa celowa na wkłady wła</w:t>
      </w:r>
      <w:r w:rsidR="00F733F5" w:rsidRPr="00AF0A0A">
        <w:rPr>
          <w:b/>
          <w:i/>
          <w:sz w:val="28"/>
          <w:szCs w:val="28"/>
        </w:rPr>
        <w:t xml:space="preserve">sne do projektów realizowanych </w:t>
      </w:r>
      <w:r w:rsidRPr="00AF0A0A">
        <w:rPr>
          <w:b/>
          <w:i/>
          <w:sz w:val="28"/>
          <w:szCs w:val="28"/>
        </w:rPr>
        <w:t>przez instytucje kultury oraz na</w:t>
      </w:r>
      <w:r w:rsidR="00F733F5" w:rsidRPr="00AF0A0A">
        <w:rPr>
          <w:b/>
          <w:i/>
          <w:sz w:val="28"/>
          <w:szCs w:val="28"/>
        </w:rPr>
        <w:t xml:space="preserve"> zakup dzieł sztuki związanych </w:t>
      </w:r>
      <w:r w:rsidRPr="00AF0A0A">
        <w:rPr>
          <w:b/>
          <w:i/>
          <w:sz w:val="28"/>
          <w:szCs w:val="28"/>
        </w:rPr>
        <w:t xml:space="preserve">m.in. z historią </w:t>
      </w:r>
      <w:r w:rsidR="0075140B" w:rsidRPr="00AF0A0A">
        <w:rPr>
          <w:b/>
          <w:i/>
          <w:sz w:val="28"/>
          <w:szCs w:val="28"/>
        </w:rPr>
        <w:br/>
      </w:r>
      <w:r w:rsidRPr="00AF0A0A">
        <w:rPr>
          <w:b/>
          <w:i/>
          <w:sz w:val="28"/>
          <w:szCs w:val="28"/>
        </w:rPr>
        <w:t>i kulturą Pomorza Zachodniego</w:t>
      </w:r>
      <w:r w:rsidR="00F733F5" w:rsidRPr="00AF0A0A">
        <w:rPr>
          <w:b/>
          <w:i/>
          <w:sz w:val="28"/>
          <w:szCs w:val="28"/>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7"/>
        <w:gridCol w:w="2693"/>
      </w:tblGrid>
      <w:tr w:rsidR="00162EE9" w:rsidRPr="00AF0A0A" w:rsidTr="00162EE9">
        <w:tc>
          <w:tcPr>
            <w:tcW w:w="2976" w:type="dxa"/>
            <w:shd w:val="clear" w:color="auto" w:fill="auto"/>
            <w:vAlign w:val="center"/>
          </w:tcPr>
          <w:p w:rsidR="00162EE9" w:rsidRPr="00AF0A0A" w:rsidRDefault="00162EE9" w:rsidP="009F0644">
            <w:pPr>
              <w:pStyle w:val="Tekstprzypisudolnego"/>
              <w:ind w:hanging="142"/>
              <w:jc w:val="center"/>
            </w:pPr>
            <w:r w:rsidRPr="00AF0A0A">
              <w:t>Plan uchwalony</w:t>
            </w:r>
          </w:p>
        </w:tc>
        <w:tc>
          <w:tcPr>
            <w:tcW w:w="2977" w:type="dxa"/>
            <w:shd w:val="clear" w:color="auto" w:fill="auto"/>
            <w:vAlign w:val="center"/>
          </w:tcPr>
          <w:p w:rsidR="00162EE9" w:rsidRPr="00AF0A0A" w:rsidRDefault="00162EE9" w:rsidP="009F0644">
            <w:pPr>
              <w:pStyle w:val="Tekstprzypisudolnego"/>
              <w:ind w:hanging="142"/>
              <w:jc w:val="center"/>
            </w:pPr>
            <w:r w:rsidRPr="00AF0A0A">
              <w:t xml:space="preserve">Plan po zmianach </w:t>
            </w:r>
          </w:p>
        </w:tc>
        <w:tc>
          <w:tcPr>
            <w:tcW w:w="2693" w:type="dxa"/>
            <w:shd w:val="clear" w:color="auto" w:fill="auto"/>
            <w:vAlign w:val="center"/>
          </w:tcPr>
          <w:p w:rsidR="00162EE9" w:rsidRPr="00AF0A0A" w:rsidRDefault="00162EE9" w:rsidP="009F0644">
            <w:pPr>
              <w:pStyle w:val="Tekstprzypisudolnego"/>
              <w:ind w:hanging="142"/>
              <w:jc w:val="center"/>
            </w:pPr>
            <w:r w:rsidRPr="00AF0A0A">
              <w:t xml:space="preserve">Kwota  rozdysponowania </w:t>
            </w:r>
          </w:p>
        </w:tc>
      </w:tr>
      <w:tr w:rsidR="00162EE9" w:rsidRPr="00AF0A0A" w:rsidTr="00162EE9">
        <w:tc>
          <w:tcPr>
            <w:tcW w:w="2976" w:type="dxa"/>
            <w:shd w:val="clear" w:color="auto" w:fill="auto"/>
          </w:tcPr>
          <w:p w:rsidR="00162EE9" w:rsidRPr="00AF0A0A" w:rsidRDefault="00162EE9" w:rsidP="009F0644">
            <w:pPr>
              <w:pStyle w:val="Tekstprzypisudolnego"/>
              <w:ind w:hanging="142"/>
              <w:jc w:val="center"/>
              <w:rPr>
                <w:sz w:val="24"/>
                <w:szCs w:val="24"/>
              </w:rPr>
            </w:pPr>
            <w:r w:rsidRPr="00AF0A0A">
              <w:rPr>
                <w:sz w:val="24"/>
                <w:szCs w:val="24"/>
              </w:rPr>
              <w:t xml:space="preserve">                            </w:t>
            </w:r>
            <w:r w:rsidR="00B227E2" w:rsidRPr="00AF0A0A">
              <w:rPr>
                <w:sz w:val="24"/>
                <w:szCs w:val="24"/>
              </w:rPr>
              <w:t xml:space="preserve"> </w:t>
            </w:r>
            <w:r w:rsidRPr="00AF0A0A">
              <w:rPr>
                <w:sz w:val="24"/>
                <w:szCs w:val="24"/>
              </w:rPr>
              <w:t>600.000 zł</w:t>
            </w:r>
          </w:p>
        </w:tc>
        <w:tc>
          <w:tcPr>
            <w:tcW w:w="2977" w:type="dxa"/>
            <w:shd w:val="clear" w:color="auto" w:fill="auto"/>
          </w:tcPr>
          <w:p w:rsidR="00162EE9" w:rsidRPr="00AF0A0A" w:rsidRDefault="00162EE9" w:rsidP="009F0644">
            <w:pPr>
              <w:pStyle w:val="Tekstprzypisudolnego"/>
              <w:ind w:hanging="142"/>
              <w:jc w:val="center"/>
              <w:rPr>
                <w:b/>
                <w:sz w:val="24"/>
                <w:szCs w:val="24"/>
              </w:rPr>
            </w:pPr>
            <w:r w:rsidRPr="00AF0A0A">
              <w:rPr>
                <w:b/>
                <w:sz w:val="24"/>
                <w:szCs w:val="24"/>
              </w:rPr>
              <w:t xml:space="preserve">                      391.200 zł</w:t>
            </w:r>
          </w:p>
        </w:tc>
        <w:tc>
          <w:tcPr>
            <w:tcW w:w="2693" w:type="dxa"/>
            <w:shd w:val="clear" w:color="auto" w:fill="auto"/>
          </w:tcPr>
          <w:p w:rsidR="00162EE9" w:rsidRPr="00AF0A0A" w:rsidRDefault="00162EE9" w:rsidP="009F0644">
            <w:pPr>
              <w:pStyle w:val="Tekstprzypisudolnego"/>
              <w:ind w:hanging="142"/>
              <w:jc w:val="center"/>
              <w:rPr>
                <w:sz w:val="24"/>
                <w:szCs w:val="24"/>
              </w:rPr>
            </w:pPr>
            <w:r w:rsidRPr="00AF0A0A">
              <w:rPr>
                <w:sz w:val="24"/>
                <w:szCs w:val="24"/>
              </w:rPr>
              <w:t xml:space="preserve">                  88.800 zł</w:t>
            </w:r>
          </w:p>
        </w:tc>
      </w:tr>
      <w:tr w:rsidR="00162EE9" w:rsidRPr="00AF0A0A" w:rsidTr="00162EE9">
        <w:tc>
          <w:tcPr>
            <w:tcW w:w="2976" w:type="dxa"/>
            <w:shd w:val="clear" w:color="auto" w:fill="auto"/>
          </w:tcPr>
          <w:p w:rsidR="00162EE9" w:rsidRPr="00AF0A0A" w:rsidRDefault="00162EE9" w:rsidP="0075140B">
            <w:pPr>
              <w:pStyle w:val="Tekstprzypisudolnego"/>
              <w:ind w:hanging="142"/>
            </w:pPr>
            <w:r w:rsidRPr="00AF0A0A">
              <w:t xml:space="preserve"> z tego:</w:t>
            </w:r>
          </w:p>
          <w:p w:rsidR="00162EE9" w:rsidRPr="00AF0A0A" w:rsidRDefault="00162EE9" w:rsidP="0075140B">
            <w:pPr>
              <w:pStyle w:val="Tekstprzypisudolnego"/>
              <w:ind w:hanging="142"/>
              <w:rPr>
                <w:sz w:val="22"/>
                <w:szCs w:val="22"/>
              </w:rPr>
            </w:pPr>
            <w:r w:rsidRPr="00AF0A0A">
              <w:rPr>
                <w:sz w:val="24"/>
                <w:szCs w:val="24"/>
              </w:rPr>
              <w:t xml:space="preserve">  </w:t>
            </w:r>
            <w:r w:rsidRPr="00AF0A0A">
              <w:rPr>
                <w:sz w:val="22"/>
                <w:szCs w:val="22"/>
              </w:rPr>
              <w:t xml:space="preserve">bieżąca                 </w:t>
            </w:r>
            <w:r w:rsidR="008D6330" w:rsidRPr="00AF0A0A">
              <w:rPr>
                <w:sz w:val="22"/>
                <w:szCs w:val="22"/>
              </w:rPr>
              <w:t xml:space="preserve">         </w:t>
            </w:r>
            <w:r w:rsidR="00B227E2" w:rsidRPr="00AF0A0A">
              <w:rPr>
                <w:sz w:val="22"/>
                <w:szCs w:val="22"/>
              </w:rPr>
              <w:t xml:space="preserve"> </w:t>
            </w:r>
            <w:r w:rsidR="008D6330" w:rsidRPr="00AF0A0A">
              <w:rPr>
                <w:sz w:val="22"/>
                <w:szCs w:val="22"/>
              </w:rPr>
              <w:t xml:space="preserve">  </w:t>
            </w:r>
            <w:r w:rsidRPr="00AF0A0A">
              <w:rPr>
                <w:sz w:val="22"/>
                <w:szCs w:val="22"/>
              </w:rPr>
              <w:t xml:space="preserve"> </w:t>
            </w:r>
            <w:r w:rsidR="00B227E2" w:rsidRPr="00AF0A0A">
              <w:rPr>
                <w:sz w:val="22"/>
                <w:szCs w:val="22"/>
              </w:rPr>
              <w:t xml:space="preserve"> </w:t>
            </w:r>
            <w:r w:rsidRPr="00AF0A0A">
              <w:rPr>
                <w:sz w:val="22"/>
                <w:szCs w:val="22"/>
              </w:rPr>
              <w:t xml:space="preserve"> </w:t>
            </w:r>
            <w:r w:rsidR="008D6330" w:rsidRPr="00AF0A0A">
              <w:rPr>
                <w:sz w:val="24"/>
                <w:szCs w:val="24"/>
              </w:rPr>
              <w:t>0</w:t>
            </w:r>
            <w:r w:rsidRPr="00AF0A0A">
              <w:rPr>
                <w:sz w:val="24"/>
                <w:szCs w:val="24"/>
              </w:rPr>
              <w:t xml:space="preserve"> zł</w:t>
            </w:r>
          </w:p>
          <w:p w:rsidR="00162EE9" w:rsidRPr="00AF0A0A" w:rsidRDefault="00162EE9" w:rsidP="00B227E2">
            <w:pPr>
              <w:pStyle w:val="Tekstprzypisudolnego"/>
              <w:rPr>
                <w:sz w:val="22"/>
                <w:szCs w:val="22"/>
              </w:rPr>
            </w:pPr>
            <w:r w:rsidRPr="00AF0A0A">
              <w:rPr>
                <w:sz w:val="22"/>
                <w:szCs w:val="22"/>
              </w:rPr>
              <w:t xml:space="preserve">inwestycyjna          </w:t>
            </w:r>
            <w:r w:rsidR="008D6330" w:rsidRPr="00AF0A0A">
              <w:rPr>
                <w:sz w:val="24"/>
                <w:szCs w:val="24"/>
              </w:rPr>
              <w:t>600.000</w:t>
            </w:r>
            <w:r w:rsidRPr="00AF0A0A">
              <w:rPr>
                <w:sz w:val="24"/>
                <w:szCs w:val="24"/>
              </w:rPr>
              <w:t xml:space="preserve"> zł</w:t>
            </w:r>
          </w:p>
        </w:tc>
        <w:tc>
          <w:tcPr>
            <w:tcW w:w="2977" w:type="dxa"/>
            <w:shd w:val="clear" w:color="auto" w:fill="auto"/>
          </w:tcPr>
          <w:p w:rsidR="00162EE9" w:rsidRPr="00AF0A0A" w:rsidRDefault="00162EE9" w:rsidP="009F0644">
            <w:pPr>
              <w:pStyle w:val="Tekstprzypisudolnego"/>
              <w:ind w:hanging="142"/>
              <w:jc w:val="center"/>
            </w:pPr>
          </w:p>
          <w:p w:rsidR="00162EE9" w:rsidRPr="00AF0A0A" w:rsidRDefault="00162EE9" w:rsidP="009F0644">
            <w:pPr>
              <w:pStyle w:val="Tekstprzypisudolnego"/>
              <w:ind w:hanging="142"/>
              <w:jc w:val="center"/>
              <w:rPr>
                <w:sz w:val="24"/>
                <w:szCs w:val="24"/>
              </w:rPr>
            </w:pPr>
            <w:r w:rsidRPr="00AF0A0A">
              <w:rPr>
                <w:sz w:val="24"/>
                <w:szCs w:val="24"/>
              </w:rPr>
              <w:t xml:space="preserve">                     </w:t>
            </w:r>
            <w:r w:rsidR="00B227E2" w:rsidRPr="00AF0A0A">
              <w:rPr>
                <w:sz w:val="24"/>
                <w:szCs w:val="24"/>
              </w:rPr>
              <w:t xml:space="preserve">   </w:t>
            </w:r>
            <w:r w:rsidR="008D6330" w:rsidRPr="00AF0A0A">
              <w:rPr>
                <w:sz w:val="24"/>
                <w:szCs w:val="24"/>
              </w:rPr>
              <w:t>40.000</w:t>
            </w:r>
            <w:r w:rsidRPr="00AF0A0A">
              <w:rPr>
                <w:sz w:val="24"/>
                <w:szCs w:val="24"/>
              </w:rPr>
              <w:t xml:space="preserve"> zł</w:t>
            </w:r>
          </w:p>
          <w:p w:rsidR="00162EE9" w:rsidRPr="00AF0A0A" w:rsidRDefault="00162EE9" w:rsidP="008D6330">
            <w:pPr>
              <w:pStyle w:val="Tekstprzypisudolnego"/>
              <w:ind w:hanging="142"/>
              <w:jc w:val="center"/>
              <w:rPr>
                <w:sz w:val="24"/>
                <w:szCs w:val="24"/>
              </w:rPr>
            </w:pPr>
            <w:r w:rsidRPr="00AF0A0A">
              <w:rPr>
                <w:sz w:val="24"/>
                <w:szCs w:val="24"/>
              </w:rPr>
              <w:t xml:space="preserve">                      </w:t>
            </w:r>
            <w:r w:rsidR="008D6330" w:rsidRPr="00AF0A0A">
              <w:rPr>
                <w:sz w:val="24"/>
                <w:szCs w:val="24"/>
              </w:rPr>
              <w:t>351.200</w:t>
            </w:r>
            <w:r w:rsidRPr="00AF0A0A">
              <w:rPr>
                <w:sz w:val="24"/>
                <w:szCs w:val="24"/>
              </w:rPr>
              <w:t xml:space="preserve"> zł</w:t>
            </w:r>
          </w:p>
        </w:tc>
        <w:tc>
          <w:tcPr>
            <w:tcW w:w="2693" w:type="dxa"/>
            <w:shd w:val="clear" w:color="auto" w:fill="auto"/>
          </w:tcPr>
          <w:p w:rsidR="00162EE9" w:rsidRPr="00AF0A0A" w:rsidRDefault="00162EE9" w:rsidP="009F0644">
            <w:pPr>
              <w:pStyle w:val="Tekstprzypisudolnego"/>
              <w:ind w:hanging="142"/>
              <w:jc w:val="center"/>
            </w:pPr>
            <w:r w:rsidRPr="00AF0A0A">
              <w:rPr>
                <w:sz w:val="24"/>
                <w:szCs w:val="24"/>
              </w:rPr>
              <w:t xml:space="preserve">    </w:t>
            </w:r>
          </w:p>
          <w:p w:rsidR="00162EE9" w:rsidRPr="00AF0A0A" w:rsidRDefault="00162EE9" w:rsidP="009F0644">
            <w:pPr>
              <w:pStyle w:val="Tekstprzypisudolnego"/>
              <w:ind w:hanging="142"/>
              <w:jc w:val="center"/>
              <w:rPr>
                <w:sz w:val="24"/>
                <w:szCs w:val="24"/>
              </w:rPr>
            </w:pPr>
            <w:r w:rsidRPr="00AF0A0A">
              <w:rPr>
                <w:sz w:val="24"/>
                <w:szCs w:val="24"/>
              </w:rPr>
              <w:t xml:space="preserve">                 </w:t>
            </w:r>
            <w:r w:rsidR="00B227E2" w:rsidRPr="00AF0A0A">
              <w:rPr>
                <w:sz w:val="24"/>
                <w:szCs w:val="24"/>
              </w:rPr>
              <w:t xml:space="preserve">        </w:t>
            </w:r>
            <w:r w:rsidRPr="00AF0A0A">
              <w:rPr>
                <w:sz w:val="24"/>
                <w:szCs w:val="24"/>
              </w:rPr>
              <w:t xml:space="preserve">  </w:t>
            </w:r>
            <w:r w:rsidR="008D6330" w:rsidRPr="00AF0A0A">
              <w:rPr>
                <w:sz w:val="24"/>
                <w:szCs w:val="24"/>
              </w:rPr>
              <w:t>0</w:t>
            </w:r>
            <w:r w:rsidRPr="00AF0A0A">
              <w:rPr>
                <w:sz w:val="24"/>
                <w:szCs w:val="24"/>
              </w:rPr>
              <w:t xml:space="preserve"> zł</w:t>
            </w:r>
          </w:p>
          <w:p w:rsidR="00162EE9" w:rsidRPr="00AF0A0A" w:rsidRDefault="008D6330" w:rsidP="00B227E2">
            <w:pPr>
              <w:pStyle w:val="Tekstprzypisudolnego"/>
              <w:ind w:hanging="142"/>
              <w:jc w:val="center"/>
              <w:rPr>
                <w:sz w:val="24"/>
                <w:szCs w:val="24"/>
              </w:rPr>
            </w:pPr>
            <w:r w:rsidRPr="00AF0A0A">
              <w:rPr>
                <w:sz w:val="24"/>
                <w:szCs w:val="24"/>
              </w:rPr>
              <w:t xml:space="preserve">                   88.800</w:t>
            </w:r>
            <w:r w:rsidR="00162EE9" w:rsidRPr="00AF0A0A">
              <w:rPr>
                <w:sz w:val="24"/>
                <w:szCs w:val="24"/>
              </w:rPr>
              <w:t xml:space="preserve"> zł</w:t>
            </w:r>
          </w:p>
        </w:tc>
      </w:tr>
    </w:tbl>
    <w:p w:rsidR="00992ED5" w:rsidRPr="00AF0A0A" w:rsidRDefault="00992ED5" w:rsidP="00992ED5">
      <w:pPr>
        <w:jc w:val="both"/>
        <w:rPr>
          <w:sz w:val="4"/>
          <w:szCs w:val="4"/>
        </w:rPr>
      </w:pPr>
    </w:p>
    <w:p w:rsidR="00162EE9" w:rsidRPr="00AF0A0A" w:rsidRDefault="00162EE9" w:rsidP="007C08F2">
      <w:pPr>
        <w:pStyle w:val="Tekstpodstawowy2"/>
        <w:rPr>
          <w:sz w:val="8"/>
          <w:szCs w:val="8"/>
        </w:rPr>
      </w:pPr>
    </w:p>
    <w:p w:rsidR="00992ED5" w:rsidRPr="00AF0A0A" w:rsidRDefault="00210C56" w:rsidP="00210C56">
      <w:pPr>
        <w:pStyle w:val="Tekstpodstawowy2"/>
        <w:ind w:left="360"/>
        <w:rPr>
          <w:szCs w:val="24"/>
        </w:rPr>
      </w:pPr>
      <w:r w:rsidRPr="00AF0A0A">
        <w:rPr>
          <w:szCs w:val="24"/>
        </w:rPr>
        <w:t xml:space="preserve">Rezerwę celową (inwestycyjną) na wkłady własne do projektów realizowanych </w:t>
      </w:r>
      <w:r w:rsidR="00162EE9" w:rsidRPr="00AF0A0A">
        <w:rPr>
          <w:szCs w:val="24"/>
        </w:rPr>
        <w:br/>
      </w:r>
      <w:r w:rsidRPr="00AF0A0A">
        <w:rPr>
          <w:szCs w:val="24"/>
        </w:rPr>
        <w:t xml:space="preserve">przez instytucje kultury oraz na zakup dzieł sztuki związanych m.in. z historią </w:t>
      </w:r>
      <w:r w:rsidRPr="00AF0A0A">
        <w:rPr>
          <w:szCs w:val="24"/>
        </w:rPr>
        <w:br/>
        <w:t>i kulturą Pomorza Zachodniego rozd</w:t>
      </w:r>
      <w:r w:rsidR="00162EE9" w:rsidRPr="00AF0A0A">
        <w:rPr>
          <w:szCs w:val="24"/>
        </w:rPr>
        <w:t>ysponowano w łącznej kwocie 88.8</w:t>
      </w:r>
      <w:r w:rsidRPr="00AF0A0A">
        <w:rPr>
          <w:szCs w:val="24"/>
        </w:rPr>
        <w:t>00 zł następująco:</w:t>
      </w:r>
    </w:p>
    <w:tbl>
      <w:tblPr>
        <w:tblW w:w="8647" w:type="dxa"/>
        <w:tblInd w:w="430" w:type="dxa"/>
        <w:tblCellMar>
          <w:left w:w="70" w:type="dxa"/>
          <w:right w:w="70" w:type="dxa"/>
        </w:tblCellMar>
        <w:tblLook w:val="0000" w:firstRow="0" w:lastRow="0" w:firstColumn="0" w:lastColumn="0" w:noHBand="0" w:noVBand="0"/>
      </w:tblPr>
      <w:tblGrid>
        <w:gridCol w:w="160"/>
        <w:gridCol w:w="1258"/>
        <w:gridCol w:w="7229"/>
      </w:tblGrid>
      <w:tr w:rsidR="00992ED5" w:rsidRPr="00AF0A0A" w:rsidTr="00210C56">
        <w:trPr>
          <w:trHeight w:val="518"/>
        </w:trPr>
        <w:tc>
          <w:tcPr>
            <w:tcW w:w="160" w:type="dxa"/>
          </w:tcPr>
          <w:p w:rsidR="00992ED5" w:rsidRPr="00AF0A0A" w:rsidRDefault="00992ED5" w:rsidP="009F0644">
            <w:pPr>
              <w:pStyle w:val="Tekstpodstawowy2"/>
              <w:jc w:val="left"/>
              <w:rPr>
                <w:b/>
                <w:szCs w:val="24"/>
              </w:rPr>
            </w:pPr>
          </w:p>
        </w:tc>
        <w:tc>
          <w:tcPr>
            <w:tcW w:w="1258" w:type="dxa"/>
          </w:tcPr>
          <w:p w:rsidR="00992ED5" w:rsidRPr="00AF0A0A" w:rsidRDefault="00992ED5" w:rsidP="009F0644">
            <w:pPr>
              <w:pStyle w:val="Tekstpodstawowy2"/>
              <w:jc w:val="right"/>
              <w:rPr>
                <w:b/>
                <w:szCs w:val="24"/>
              </w:rPr>
            </w:pPr>
            <w:r w:rsidRPr="00AF0A0A">
              <w:rPr>
                <w:b/>
                <w:szCs w:val="24"/>
              </w:rPr>
              <w:t>73.800 zł</w:t>
            </w:r>
          </w:p>
        </w:tc>
        <w:tc>
          <w:tcPr>
            <w:tcW w:w="7229" w:type="dxa"/>
          </w:tcPr>
          <w:p w:rsidR="00992ED5" w:rsidRPr="00AF0A0A" w:rsidRDefault="00992ED5" w:rsidP="009F0644">
            <w:pPr>
              <w:pStyle w:val="Tekstpodstawowy"/>
              <w:jc w:val="both"/>
              <w:rPr>
                <w:szCs w:val="24"/>
              </w:rPr>
            </w:pPr>
            <w:r w:rsidRPr="00AF0A0A">
              <w:rPr>
                <w:szCs w:val="24"/>
              </w:rPr>
              <w:t>dla Muzeum Narodowego w Szczecinie z przeznaczeniem na rozbudowę kolekcji Muzeum Narodowego w Szczecinie o eksponaty związane z historią Pomorza Zachodniego oraz dzieła wybitnych przedstawicieli polskiego malarstwa</w:t>
            </w:r>
          </w:p>
        </w:tc>
      </w:tr>
      <w:tr w:rsidR="00992ED5" w:rsidRPr="00AF0A0A" w:rsidTr="00210C56">
        <w:trPr>
          <w:trHeight w:val="518"/>
        </w:trPr>
        <w:tc>
          <w:tcPr>
            <w:tcW w:w="160" w:type="dxa"/>
          </w:tcPr>
          <w:p w:rsidR="00992ED5" w:rsidRPr="00AF0A0A" w:rsidRDefault="00992ED5" w:rsidP="009F0644">
            <w:pPr>
              <w:pStyle w:val="Tekstpodstawowy2"/>
              <w:rPr>
                <w:b/>
                <w:szCs w:val="24"/>
              </w:rPr>
            </w:pPr>
          </w:p>
        </w:tc>
        <w:tc>
          <w:tcPr>
            <w:tcW w:w="1258" w:type="dxa"/>
          </w:tcPr>
          <w:p w:rsidR="00992ED5" w:rsidRPr="00AF0A0A" w:rsidRDefault="00992ED5" w:rsidP="009F0644">
            <w:pPr>
              <w:pStyle w:val="Tekstpodstawowy2"/>
              <w:jc w:val="right"/>
              <w:rPr>
                <w:b/>
                <w:szCs w:val="24"/>
              </w:rPr>
            </w:pPr>
            <w:r w:rsidRPr="00AF0A0A">
              <w:rPr>
                <w:b/>
                <w:szCs w:val="24"/>
              </w:rPr>
              <w:t>15.000 zł</w:t>
            </w:r>
          </w:p>
        </w:tc>
        <w:tc>
          <w:tcPr>
            <w:tcW w:w="7229" w:type="dxa"/>
          </w:tcPr>
          <w:p w:rsidR="00992ED5" w:rsidRPr="00AF0A0A" w:rsidRDefault="00992ED5" w:rsidP="009F0644">
            <w:pPr>
              <w:pStyle w:val="Tekstpodstawowy2"/>
              <w:rPr>
                <w:szCs w:val="24"/>
              </w:rPr>
            </w:pPr>
            <w:r w:rsidRPr="00AF0A0A">
              <w:rPr>
                <w:szCs w:val="24"/>
              </w:rPr>
              <w:t>dla Zamku Książąt Pomorskich w Szczecinie z przeznaczeniem na zakup</w:t>
            </w:r>
            <w:r w:rsidRPr="00AF0A0A">
              <w:rPr>
                <w:b/>
                <w:i/>
                <w:sz w:val="28"/>
                <w:szCs w:val="28"/>
              </w:rPr>
              <w:t xml:space="preserve"> </w:t>
            </w:r>
            <w:r w:rsidRPr="00AF0A0A">
              <w:rPr>
                <w:szCs w:val="24"/>
              </w:rPr>
              <w:t>talara księcia Filipa II Pobożnego</w:t>
            </w:r>
          </w:p>
        </w:tc>
      </w:tr>
    </w:tbl>
    <w:p w:rsidR="00992ED5" w:rsidRPr="00B33C76" w:rsidRDefault="00992ED5" w:rsidP="00992ED5">
      <w:pPr>
        <w:jc w:val="both"/>
        <w:rPr>
          <w:color w:val="0070C0"/>
          <w:sz w:val="8"/>
          <w:szCs w:val="8"/>
        </w:rPr>
      </w:pPr>
    </w:p>
    <w:p w:rsidR="00992ED5" w:rsidRPr="00AF0A0A" w:rsidRDefault="00992ED5" w:rsidP="00992ED5">
      <w:pPr>
        <w:jc w:val="both"/>
        <w:rPr>
          <w:sz w:val="24"/>
          <w:szCs w:val="24"/>
        </w:rPr>
      </w:pPr>
      <w:r w:rsidRPr="00AF0A0A">
        <w:rPr>
          <w:sz w:val="24"/>
          <w:szCs w:val="24"/>
        </w:rPr>
        <w:t xml:space="preserve">Na mocy uchwały Zarządu Województwa Zachodniopomorskiego Nr 1049/12 </w:t>
      </w:r>
      <w:r w:rsidRPr="00AF0A0A">
        <w:rPr>
          <w:sz w:val="24"/>
          <w:szCs w:val="24"/>
        </w:rPr>
        <w:br/>
        <w:t xml:space="preserve">z dnia 27 czerwca 2012 r. dokonano zmiany przeznaczenia </w:t>
      </w:r>
      <w:r w:rsidRPr="00AF0A0A">
        <w:rPr>
          <w:i/>
          <w:sz w:val="24"/>
          <w:szCs w:val="24"/>
        </w:rPr>
        <w:t>inwestycyjnej rezerwy na wkłady własne do projektów realizowanych przez instytucje kultury oraz na zakup dzieł sztuki związanych m.in. z historią i kulturą Pomorza Zachodniego</w:t>
      </w:r>
      <w:r w:rsidRPr="00AF0A0A">
        <w:rPr>
          <w:sz w:val="24"/>
          <w:szCs w:val="24"/>
        </w:rPr>
        <w:t xml:space="preserve"> w wysokości </w:t>
      </w:r>
      <w:r w:rsidRPr="00AF0A0A">
        <w:rPr>
          <w:b/>
          <w:sz w:val="24"/>
          <w:szCs w:val="24"/>
        </w:rPr>
        <w:t>160.000 zł</w:t>
      </w:r>
      <w:r w:rsidRPr="00AF0A0A">
        <w:rPr>
          <w:sz w:val="24"/>
          <w:szCs w:val="24"/>
        </w:rPr>
        <w:t xml:space="preserve"> </w:t>
      </w:r>
      <w:r w:rsidRPr="00AF0A0A">
        <w:rPr>
          <w:sz w:val="24"/>
          <w:szCs w:val="24"/>
        </w:rPr>
        <w:br/>
        <w:t>i przeniesiono:</w:t>
      </w:r>
    </w:p>
    <w:p w:rsidR="00992ED5" w:rsidRPr="00AF0A0A" w:rsidRDefault="00992ED5" w:rsidP="00B227E2">
      <w:pPr>
        <w:ind w:left="284" w:hanging="284"/>
        <w:jc w:val="both"/>
        <w:rPr>
          <w:sz w:val="24"/>
          <w:szCs w:val="24"/>
        </w:rPr>
      </w:pPr>
      <w:r w:rsidRPr="00AF0A0A">
        <w:rPr>
          <w:sz w:val="24"/>
          <w:szCs w:val="24"/>
        </w:rPr>
        <w:t xml:space="preserve"> - </w:t>
      </w:r>
      <w:r w:rsidR="00B227E2" w:rsidRPr="00AF0A0A">
        <w:rPr>
          <w:sz w:val="24"/>
          <w:szCs w:val="24"/>
        </w:rPr>
        <w:t xml:space="preserve"> </w:t>
      </w:r>
      <w:r w:rsidRPr="00AF0A0A">
        <w:rPr>
          <w:sz w:val="24"/>
          <w:szCs w:val="24"/>
        </w:rPr>
        <w:t xml:space="preserve">kwotę </w:t>
      </w:r>
      <w:r w:rsidRPr="00AF0A0A">
        <w:rPr>
          <w:i/>
          <w:sz w:val="24"/>
          <w:szCs w:val="24"/>
        </w:rPr>
        <w:t>120.000 zł</w:t>
      </w:r>
      <w:r w:rsidRPr="00AF0A0A">
        <w:rPr>
          <w:sz w:val="24"/>
          <w:szCs w:val="24"/>
        </w:rPr>
        <w:t xml:space="preserve"> do rezerwy celowej o charakterze inwestycyjnym na </w:t>
      </w:r>
      <w:r w:rsidRPr="00AF0A0A">
        <w:rPr>
          <w:i/>
          <w:sz w:val="24"/>
          <w:szCs w:val="24"/>
        </w:rPr>
        <w:t>„finansowanie lub dofinansowanie wydatków inwestycyjnych realizowanych przez instytucje kultury”</w:t>
      </w:r>
      <w:r w:rsidRPr="00AF0A0A">
        <w:rPr>
          <w:sz w:val="24"/>
          <w:szCs w:val="24"/>
        </w:rPr>
        <w:t xml:space="preserve">, </w:t>
      </w:r>
      <w:r w:rsidRPr="00AF0A0A">
        <w:rPr>
          <w:sz w:val="24"/>
          <w:szCs w:val="24"/>
        </w:rPr>
        <w:br/>
        <w:t xml:space="preserve">a następnie dokonano jej rozdysponowania w celu przekazania dotacji celowej dla Opery </w:t>
      </w:r>
      <w:r w:rsidRPr="00AF0A0A">
        <w:rPr>
          <w:sz w:val="24"/>
          <w:szCs w:val="24"/>
        </w:rPr>
        <w:br/>
        <w:t>na Zamku w Szczecinie na zakup sprzętu oświetleniowego,</w:t>
      </w:r>
    </w:p>
    <w:p w:rsidR="0075140B" w:rsidRPr="00AF0A0A" w:rsidRDefault="00992ED5" w:rsidP="00B227E2">
      <w:pPr>
        <w:ind w:left="284" w:hanging="284"/>
        <w:jc w:val="both"/>
        <w:rPr>
          <w:sz w:val="24"/>
          <w:szCs w:val="24"/>
        </w:rPr>
      </w:pPr>
      <w:r w:rsidRPr="00AF0A0A">
        <w:rPr>
          <w:sz w:val="24"/>
          <w:szCs w:val="24"/>
        </w:rPr>
        <w:t xml:space="preserve"> - kwotę </w:t>
      </w:r>
      <w:r w:rsidRPr="00AF0A0A">
        <w:rPr>
          <w:i/>
          <w:sz w:val="24"/>
          <w:szCs w:val="24"/>
        </w:rPr>
        <w:t xml:space="preserve">40.000 zł </w:t>
      </w:r>
      <w:r w:rsidRPr="00AF0A0A">
        <w:rPr>
          <w:sz w:val="24"/>
          <w:szCs w:val="24"/>
        </w:rPr>
        <w:t xml:space="preserve">do rezerwy celowej o charakterze bieżącym na </w:t>
      </w:r>
      <w:r w:rsidRPr="00AF0A0A">
        <w:rPr>
          <w:i/>
          <w:sz w:val="24"/>
          <w:szCs w:val="24"/>
        </w:rPr>
        <w:t xml:space="preserve">„wkłady własne </w:t>
      </w:r>
      <w:r w:rsidRPr="00AF0A0A">
        <w:rPr>
          <w:i/>
          <w:sz w:val="24"/>
          <w:szCs w:val="24"/>
        </w:rPr>
        <w:br/>
        <w:t>do projektów realizowanych przez instytucje kultury oraz na zakup dzieł sztuki związanych m.in. z historią i kulturą Pomorza Zachodniego</w:t>
      </w:r>
      <w:r w:rsidR="00B227E2" w:rsidRPr="00AF0A0A">
        <w:rPr>
          <w:i/>
          <w:sz w:val="24"/>
          <w:szCs w:val="24"/>
        </w:rPr>
        <w:t>”</w:t>
      </w:r>
      <w:r w:rsidRPr="00AF0A0A">
        <w:rPr>
          <w:sz w:val="24"/>
          <w:szCs w:val="24"/>
        </w:rPr>
        <w:t xml:space="preserve"> w celu przekazania dotacji dla Książnicy </w:t>
      </w:r>
      <w:r w:rsidRPr="00AF0A0A">
        <w:rPr>
          <w:sz w:val="24"/>
          <w:szCs w:val="24"/>
        </w:rPr>
        <w:lastRenderedPageBreak/>
        <w:t>Pomorskiej w Szczecinie na wkład własny o charakterze bieżącym w zadaniu</w:t>
      </w:r>
      <w:r w:rsidR="00B227E2" w:rsidRPr="00AF0A0A">
        <w:rPr>
          <w:sz w:val="24"/>
          <w:szCs w:val="24"/>
        </w:rPr>
        <w:t xml:space="preserve"> „</w:t>
      </w:r>
      <w:r w:rsidRPr="00AF0A0A">
        <w:rPr>
          <w:sz w:val="24"/>
          <w:szCs w:val="24"/>
        </w:rPr>
        <w:t>Rozbudowa Zachodniopomorskiej Biblioteki Cyfrowej Pomerania”.</w:t>
      </w:r>
      <w:r w:rsidR="0075140B" w:rsidRPr="00AF0A0A">
        <w:rPr>
          <w:sz w:val="24"/>
          <w:szCs w:val="24"/>
        </w:rPr>
        <w:t xml:space="preserve"> </w:t>
      </w:r>
    </w:p>
    <w:p w:rsidR="005737EA" w:rsidRPr="00AF0A0A" w:rsidRDefault="005737EA" w:rsidP="00B227E2">
      <w:pPr>
        <w:ind w:left="284" w:hanging="284"/>
        <w:jc w:val="both"/>
        <w:rPr>
          <w:sz w:val="6"/>
          <w:szCs w:val="24"/>
        </w:rPr>
      </w:pPr>
    </w:p>
    <w:p w:rsidR="005737EA" w:rsidRPr="00AF0A0A" w:rsidRDefault="005737EA" w:rsidP="005737EA">
      <w:pPr>
        <w:pStyle w:val="Tekstpodstawowy"/>
        <w:contextualSpacing/>
        <w:jc w:val="both"/>
        <w:rPr>
          <w:szCs w:val="24"/>
        </w:rPr>
      </w:pPr>
      <w:r w:rsidRPr="00AF0A0A">
        <w:rPr>
          <w:szCs w:val="24"/>
        </w:rPr>
        <w:t xml:space="preserve">Zmiany przeznaczenia rezerwy </w:t>
      </w:r>
      <w:r w:rsidR="00AF0A0A" w:rsidRPr="00AF0A0A">
        <w:rPr>
          <w:szCs w:val="24"/>
        </w:rPr>
        <w:t xml:space="preserve">celowej </w:t>
      </w:r>
      <w:r w:rsidRPr="00AF0A0A">
        <w:rPr>
          <w:szCs w:val="24"/>
        </w:rPr>
        <w:t xml:space="preserve">zostały pozytywnie zaopiniowane przez Komisję Budżetu i Spraw Samorządowych Sejmiku Województwa Zachodniopomorskiego na posiedzeniu w dniu 13 czerwca br. </w:t>
      </w:r>
    </w:p>
    <w:p w:rsidR="00F733F5" w:rsidRPr="00B33C76" w:rsidRDefault="00F733F5" w:rsidP="00992ED5">
      <w:pPr>
        <w:jc w:val="both"/>
        <w:rPr>
          <w:color w:val="0070C0"/>
          <w:sz w:val="12"/>
          <w:szCs w:val="12"/>
        </w:rPr>
      </w:pPr>
    </w:p>
    <w:p w:rsidR="00A37794" w:rsidRPr="00A55DFF" w:rsidRDefault="00A37794" w:rsidP="0036177C">
      <w:pPr>
        <w:pStyle w:val="Tekstpodstawowy2"/>
        <w:numPr>
          <w:ilvl w:val="0"/>
          <w:numId w:val="12"/>
        </w:numPr>
        <w:rPr>
          <w:b/>
          <w:i/>
          <w:sz w:val="28"/>
          <w:szCs w:val="28"/>
        </w:rPr>
      </w:pPr>
      <w:r w:rsidRPr="00A55DFF">
        <w:rPr>
          <w:b/>
          <w:i/>
          <w:sz w:val="28"/>
          <w:szCs w:val="28"/>
        </w:rPr>
        <w:t>Rezerwa celowa na pokrycie wkładów własnych do zadań dofinansowywanych w ramach programu „Biblioteka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A37794" w:rsidRPr="00A55DFF" w:rsidTr="00A37794">
        <w:tc>
          <w:tcPr>
            <w:tcW w:w="1876" w:type="dxa"/>
            <w:shd w:val="clear" w:color="auto" w:fill="auto"/>
            <w:vAlign w:val="center"/>
          </w:tcPr>
          <w:p w:rsidR="00A37794" w:rsidRPr="00A55DFF" w:rsidRDefault="00A37794" w:rsidP="00A37794">
            <w:pPr>
              <w:pStyle w:val="Tekstprzypisudolnego"/>
              <w:ind w:hanging="142"/>
              <w:jc w:val="center"/>
            </w:pPr>
            <w:r w:rsidRPr="00A55DFF">
              <w:t>Plan uchwalony</w:t>
            </w:r>
          </w:p>
        </w:tc>
        <w:tc>
          <w:tcPr>
            <w:tcW w:w="2518" w:type="dxa"/>
            <w:shd w:val="clear" w:color="auto" w:fill="auto"/>
            <w:vAlign w:val="center"/>
          </w:tcPr>
          <w:p w:rsidR="00A37794" w:rsidRPr="00A55DFF" w:rsidRDefault="00A37794" w:rsidP="00A37794">
            <w:pPr>
              <w:pStyle w:val="Tekstprzypisudolnego"/>
              <w:ind w:hanging="142"/>
              <w:jc w:val="center"/>
            </w:pPr>
            <w:r w:rsidRPr="00A55DFF">
              <w:t xml:space="preserve">Plan po zmianach </w:t>
            </w:r>
          </w:p>
        </w:tc>
        <w:tc>
          <w:tcPr>
            <w:tcW w:w="1843" w:type="dxa"/>
            <w:shd w:val="clear" w:color="auto" w:fill="auto"/>
            <w:vAlign w:val="center"/>
          </w:tcPr>
          <w:p w:rsidR="00A37794" w:rsidRPr="00A55DFF" w:rsidRDefault="00A37794" w:rsidP="00A37794">
            <w:pPr>
              <w:pStyle w:val="Tekstprzypisudolnego"/>
              <w:ind w:hanging="142"/>
              <w:jc w:val="center"/>
            </w:pPr>
            <w:r w:rsidRPr="00A55DFF">
              <w:t xml:space="preserve">Wskaźnik </w:t>
            </w:r>
            <w:r w:rsidRPr="00A55DFF">
              <w:rPr>
                <w:sz w:val="16"/>
                <w:szCs w:val="16"/>
              </w:rPr>
              <w:t>rozdysponowania rezerw</w:t>
            </w:r>
          </w:p>
        </w:tc>
        <w:tc>
          <w:tcPr>
            <w:tcW w:w="2440" w:type="dxa"/>
            <w:shd w:val="clear" w:color="auto" w:fill="auto"/>
            <w:vAlign w:val="center"/>
          </w:tcPr>
          <w:p w:rsidR="00A37794" w:rsidRPr="00A55DFF" w:rsidRDefault="00A37794" w:rsidP="00A37794">
            <w:pPr>
              <w:pStyle w:val="Tekstprzypisudolnego"/>
              <w:ind w:hanging="142"/>
              <w:jc w:val="center"/>
            </w:pPr>
            <w:r w:rsidRPr="00A55DFF">
              <w:t xml:space="preserve">Kwota  rozdysponowania </w:t>
            </w:r>
          </w:p>
        </w:tc>
      </w:tr>
      <w:tr w:rsidR="00A37794" w:rsidRPr="00A55DFF" w:rsidTr="00A37794">
        <w:tc>
          <w:tcPr>
            <w:tcW w:w="1876" w:type="dxa"/>
            <w:shd w:val="clear" w:color="auto" w:fill="auto"/>
          </w:tcPr>
          <w:p w:rsidR="00A37794" w:rsidRPr="00A55DFF" w:rsidRDefault="00A37794" w:rsidP="00A37794">
            <w:pPr>
              <w:pStyle w:val="Tekstprzypisudolnego"/>
              <w:ind w:hanging="142"/>
              <w:jc w:val="center"/>
              <w:rPr>
                <w:sz w:val="24"/>
                <w:szCs w:val="24"/>
              </w:rPr>
            </w:pPr>
            <w:r w:rsidRPr="00A55DFF">
              <w:rPr>
                <w:sz w:val="24"/>
                <w:szCs w:val="24"/>
              </w:rPr>
              <w:t>1.000.000 zł</w:t>
            </w:r>
          </w:p>
        </w:tc>
        <w:tc>
          <w:tcPr>
            <w:tcW w:w="2518" w:type="dxa"/>
            <w:shd w:val="clear" w:color="auto" w:fill="auto"/>
          </w:tcPr>
          <w:p w:rsidR="00A37794" w:rsidRPr="00A55DFF" w:rsidRDefault="00A37794" w:rsidP="00A37794">
            <w:pPr>
              <w:pStyle w:val="Tekstprzypisudolnego"/>
              <w:ind w:hanging="142"/>
              <w:jc w:val="center"/>
              <w:rPr>
                <w:b/>
                <w:sz w:val="24"/>
                <w:szCs w:val="24"/>
              </w:rPr>
            </w:pPr>
            <w:r w:rsidRPr="00A55DFF">
              <w:rPr>
                <w:b/>
                <w:sz w:val="24"/>
                <w:szCs w:val="24"/>
              </w:rPr>
              <w:t>1.000.000 zł</w:t>
            </w:r>
          </w:p>
        </w:tc>
        <w:tc>
          <w:tcPr>
            <w:tcW w:w="1843" w:type="dxa"/>
            <w:shd w:val="clear" w:color="auto" w:fill="auto"/>
          </w:tcPr>
          <w:p w:rsidR="00A37794" w:rsidRPr="00A55DFF" w:rsidRDefault="00A37794" w:rsidP="00A37794">
            <w:pPr>
              <w:pStyle w:val="Tekstprzypisudolnego"/>
              <w:ind w:hanging="142"/>
              <w:jc w:val="center"/>
              <w:rPr>
                <w:sz w:val="24"/>
                <w:szCs w:val="24"/>
              </w:rPr>
            </w:pPr>
            <w:r w:rsidRPr="00A55DFF">
              <w:rPr>
                <w:sz w:val="24"/>
                <w:szCs w:val="24"/>
              </w:rPr>
              <w:t>0%</w:t>
            </w:r>
          </w:p>
        </w:tc>
        <w:tc>
          <w:tcPr>
            <w:tcW w:w="2440" w:type="dxa"/>
            <w:shd w:val="clear" w:color="auto" w:fill="auto"/>
          </w:tcPr>
          <w:p w:rsidR="00A37794" w:rsidRPr="00A55DFF" w:rsidRDefault="00A37794" w:rsidP="00A37794">
            <w:pPr>
              <w:pStyle w:val="Tekstprzypisudolnego"/>
              <w:ind w:hanging="142"/>
              <w:jc w:val="center"/>
              <w:rPr>
                <w:sz w:val="24"/>
                <w:szCs w:val="24"/>
              </w:rPr>
            </w:pPr>
            <w:r w:rsidRPr="00A55DFF">
              <w:rPr>
                <w:sz w:val="24"/>
                <w:szCs w:val="24"/>
              </w:rPr>
              <w:t>0 zł</w:t>
            </w:r>
          </w:p>
        </w:tc>
      </w:tr>
    </w:tbl>
    <w:p w:rsidR="003E7334" w:rsidRPr="00A55DFF" w:rsidRDefault="005934EA" w:rsidP="00B37CE6">
      <w:pPr>
        <w:jc w:val="both"/>
        <w:rPr>
          <w:sz w:val="24"/>
          <w:szCs w:val="24"/>
        </w:rPr>
      </w:pPr>
      <w:r w:rsidRPr="00A55DFF">
        <w:rPr>
          <w:sz w:val="24"/>
          <w:szCs w:val="24"/>
        </w:rPr>
        <w:t xml:space="preserve">Rezerwa utworzona, w ramach wydatków majątkowych. Brak </w:t>
      </w:r>
      <w:r w:rsidR="00A37794" w:rsidRPr="00A55DFF">
        <w:rPr>
          <w:sz w:val="24"/>
          <w:szCs w:val="24"/>
        </w:rPr>
        <w:t xml:space="preserve">wykorzystania środków </w:t>
      </w:r>
      <w:r w:rsidR="00686ACE" w:rsidRPr="00A55DFF">
        <w:rPr>
          <w:sz w:val="24"/>
          <w:szCs w:val="24"/>
        </w:rPr>
        <w:br/>
      </w:r>
      <w:r w:rsidR="00A37794" w:rsidRPr="00A55DFF">
        <w:rPr>
          <w:sz w:val="24"/>
          <w:szCs w:val="24"/>
        </w:rPr>
        <w:t xml:space="preserve">z rezerwy w pierwszym </w:t>
      </w:r>
      <w:r w:rsidR="00B227E2" w:rsidRPr="00A55DFF">
        <w:rPr>
          <w:sz w:val="24"/>
          <w:szCs w:val="24"/>
        </w:rPr>
        <w:t>półroczu</w:t>
      </w:r>
      <w:r w:rsidR="00A37794" w:rsidRPr="00A55DFF">
        <w:rPr>
          <w:sz w:val="24"/>
          <w:szCs w:val="24"/>
        </w:rPr>
        <w:t xml:space="preserve"> wynika z tego, że nabór do programu, przeprowadzany przez Instytut Książki, będący dysponentem środków ministerialnych został zakończony </w:t>
      </w:r>
      <w:r w:rsidR="00686ACE" w:rsidRPr="00A55DFF">
        <w:rPr>
          <w:sz w:val="24"/>
          <w:szCs w:val="24"/>
        </w:rPr>
        <w:br/>
      </w:r>
      <w:r w:rsidR="00A37794" w:rsidRPr="00A55DFF">
        <w:rPr>
          <w:sz w:val="24"/>
          <w:szCs w:val="24"/>
        </w:rPr>
        <w:t>w dniu 31 marca 2012 r. Wnioski o współfinansowanie napływać więc będą w kolejnych kwartałach 2012 r.</w:t>
      </w:r>
    </w:p>
    <w:p w:rsidR="00B33C76" w:rsidRPr="00A55DFF" w:rsidRDefault="00B33C76" w:rsidP="00B37CE6">
      <w:pPr>
        <w:jc w:val="both"/>
        <w:rPr>
          <w:sz w:val="12"/>
          <w:szCs w:val="12"/>
        </w:rPr>
      </w:pPr>
    </w:p>
    <w:p w:rsidR="005934EA" w:rsidRPr="00A55DFF" w:rsidRDefault="005934EA" w:rsidP="0036177C">
      <w:pPr>
        <w:pStyle w:val="Tekstpodstawowy2"/>
        <w:numPr>
          <w:ilvl w:val="0"/>
          <w:numId w:val="12"/>
        </w:numPr>
        <w:rPr>
          <w:b/>
          <w:i/>
          <w:sz w:val="28"/>
          <w:szCs w:val="28"/>
        </w:rPr>
      </w:pPr>
      <w:r w:rsidRPr="00A55DFF">
        <w:rPr>
          <w:b/>
          <w:i/>
          <w:sz w:val="28"/>
          <w:szCs w:val="28"/>
        </w:rPr>
        <w:t>Rezerwa celowa na realizację zadań własnych z zakresu zarządzania kryzysowego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5934EA" w:rsidRPr="00A55DFF" w:rsidTr="00686ACE">
        <w:tc>
          <w:tcPr>
            <w:tcW w:w="1876" w:type="dxa"/>
            <w:shd w:val="clear" w:color="auto" w:fill="auto"/>
            <w:vAlign w:val="center"/>
          </w:tcPr>
          <w:p w:rsidR="005934EA" w:rsidRPr="00A55DFF" w:rsidRDefault="005934EA" w:rsidP="00686ACE">
            <w:pPr>
              <w:pStyle w:val="Tekstprzypisudolnego"/>
              <w:ind w:hanging="142"/>
              <w:jc w:val="center"/>
            </w:pPr>
            <w:r w:rsidRPr="00A55DFF">
              <w:t>Plan uchwalony</w:t>
            </w:r>
          </w:p>
        </w:tc>
        <w:tc>
          <w:tcPr>
            <w:tcW w:w="2518" w:type="dxa"/>
            <w:shd w:val="clear" w:color="auto" w:fill="auto"/>
            <w:vAlign w:val="center"/>
          </w:tcPr>
          <w:p w:rsidR="005934EA" w:rsidRPr="00A55DFF" w:rsidRDefault="005934EA" w:rsidP="00686ACE">
            <w:pPr>
              <w:pStyle w:val="Tekstprzypisudolnego"/>
              <w:ind w:hanging="142"/>
              <w:jc w:val="center"/>
            </w:pPr>
            <w:r w:rsidRPr="00A55DFF">
              <w:t xml:space="preserve">Plan po zmianach </w:t>
            </w:r>
          </w:p>
        </w:tc>
        <w:tc>
          <w:tcPr>
            <w:tcW w:w="1843" w:type="dxa"/>
            <w:shd w:val="clear" w:color="auto" w:fill="auto"/>
            <w:vAlign w:val="center"/>
          </w:tcPr>
          <w:p w:rsidR="005934EA" w:rsidRPr="00A55DFF" w:rsidRDefault="005934EA" w:rsidP="00686ACE">
            <w:pPr>
              <w:pStyle w:val="Tekstprzypisudolnego"/>
              <w:ind w:hanging="142"/>
              <w:jc w:val="center"/>
            </w:pPr>
            <w:r w:rsidRPr="00A55DFF">
              <w:t xml:space="preserve">Wskaźnik </w:t>
            </w:r>
            <w:r w:rsidRPr="00A55DFF">
              <w:rPr>
                <w:sz w:val="16"/>
                <w:szCs w:val="16"/>
              </w:rPr>
              <w:t>rozdysponowania rezerw</w:t>
            </w:r>
          </w:p>
        </w:tc>
        <w:tc>
          <w:tcPr>
            <w:tcW w:w="2440" w:type="dxa"/>
            <w:shd w:val="clear" w:color="auto" w:fill="auto"/>
            <w:vAlign w:val="center"/>
          </w:tcPr>
          <w:p w:rsidR="005934EA" w:rsidRPr="00A55DFF" w:rsidRDefault="005934EA" w:rsidP="00686ACE">
            <w:pPr>
              <w:pStyle w:val="Tekstprzypisudolnego"/>
              <w:ind w:hanging="142"/>
              <w:jc w:val="center"/>
            </w:pPr>
            <w:r w:rsidRPr="00A55DFF">
              <w:t xml:space="preserve">Kwota  rozdysponowania </w:t>
            </w:r>
          </w:p>
        </w:tc>
      </w:tr>
      <w:tr w:rsidR="005934EA" w:rsidRPr="00A55DFF" w:rsidTr="00686ACE">
        <w:tc>
          <w:tcPr>
            <w:tcW w:w="1876" w:type="dxa"/>
            <w:shd w:val="clear" w:color="auto" w:fill="auto"/>
          </w:tcPr>
          <w:p w:rsidR="005934EA" w:rsidRPr="00A55DFF" w:rsidRDefault="005934EA" w:rsidP="00686ACE">
            <w:pPr>
              <w:pStyle w:val="Tekstprzypisudolnego"/>
              <w:ind w:hanging="142"/>
              <w:jc w:val="center"/>
              <w:rPr>
                <w:sz w:val="24"/>
                <w:szCs w:val="24"/>
              </w:rPr>
            </w:pPr>
            <w:r w:rsidRPr="00A55DFF">
              <w:rPr>
                <w:sz w:val="24"/>
                <w:szCs w:val="24"/>
              </w:rPr>
              <w:t>1.650.000 zł</w:t>
            </w:r>
          </w:p>
        </w:tc>
        <w:tc>
          <w:tcPr>
            <w:tcW w:w="2518" w:type="dxa"/>
            <w:shd w:val="clear" w:color="auto" w:fill="auto"/>
          </w:tcPr>
          <w:p w:rsidR="005934EA" w:rsidRPr="00A55DFF" w:rsidRDefault="005934EA" w:rsidP="00686ACE">
            <w:pPr>
              <w:pStyle w:val="Tekstprzypisudolnego"/>
              <w:ind w:hanging="142"/>
              <w:jc w:val="center"/>
              <w:rPr>
                <w:b/>
                <w:sz w:val="24"/>
                <w:szCs w:val="24"/>
              </w:rPr>
            </w:pPr>
            <w:r w:rsidRPr="00A55DFF">
              <w:rPr>
                <w:b/>
                <w:sz w:val="24"/>
                <w:szCs w:val="24"/>
              </w:rPr>
              <w:t>1.650.000 zł</w:t>
            </w:r>
          </w:p>
        </w:tc>
        <w:tc>
          <w:tcPr>
            <w:tcW w:w="1843" w:type="dxa"/>
            <w:shd w:val="clear" w:color="auto" w:fill="auto"/>
          </w:tcPr>
          <w:p w:rsidR="005934EA" w:rsidRPr="00A55DFF" w:rsidRDefault="005934EA" w:rsidP="00686ACE">
            <w:pPr>
              <w:pStyle w:val="Tekstprzypisudolnego"/>
              <w:ind w:hanging="142"/>
              <w:jc w:val="center"/>
              <w:rPr>
                <w:sz w:val="24"/>
                <w:szCs w:val="24"/>
              </w:rPr>
            </w:pPr>
            <w:r w:rsidRPr="00A55DFF">
              <w:rPr>
                <w:sz w:val="24"/>
                <w:szCs w:val="24"/>
              </w:rPr>
              <w:t>0%</w:t>
            </w:r>
          </w:p>
        </w:tc>
        <w:tc>
          <w:tcPr>
            <w:tcW w:w="2440" w:type="dxa"/>
            <w:shd w:val="clear" w:color="auto" w:fill="auto"/>
          </w:tcPr>
          <w:p w:rsidR="005934EA" w:rsidRPr="00A55DFF" w:rsidRDefault="005934EA" w:rsidP="00686ACE">
            <w:pPr>
              <w:pStyle w:val="Tekstprzypisudolnego"/>
              <w:ind w:hanging="142"/>
              <w:jc w:val="center"/>
              <w:rPr>
                <w:sz w:val="24"/>
                <w:szCs w:val="24"/>
              </w:rPr>
            </w:pPr>
            <w:r w:rsidRPr="00A55DFF">
              <w:rPr>
                <w:sz w:val="24"/>
                <w:szCs w:val="24"/>
              </w:rPr>
              <w:t>0 zł</w:t>
            </w:r>
          </w:p>
        </w:tc>
      </w:tr>
    </w:tbl>
    <w:p w:rsidR="005934EA" w:rsidRPr="00A55DFF" w:rsidRDefault="005934EA" w:rsidP="005934EA">
      <w:pPr>
        <w:pStyle w:val="Tekstpodstawowy2"/>
        <w:rPr>
          <w:sz w:val="2"/>
        </w:rPr>
      </w:pPr>
    </w:p>
    <w:p w:rsidR="005934EA" w:rsidRPr="00A55DFF" w:rsidRDefault="005934EA" w:rsidP="005934EA">
      <w:pPr>
        <w:pStyle w:val="Tekstpodstawowy2"/>
      </w:pPr>
      <w:r w:rsidRPr="00A55DFF">
        <w:t xml:space="preserve">Rezerwa ta utworzona, w ramach </w:t>
      </w:r>
      <w:r w:rsidRPr="00A55DFF">
        <w:rPr>
          <w:b/>
        </w:rPr>
        <w:t>wydatków majątkowych</w:t>
      </w:r>
      <w:r w:rsidRPr="00A55DFF">
        <w:t xml:space="preserve">, na mocy art. 26 ustawy z dnia </w:t>
      </w:r>
      <w:r w:rsidRPr="00A55DFF">
        <w:br/>
        <w:t xml:space="preserve">26 kwietnia 2007 r. o zarządzaniu kryzysowym (Dz. U. Nr 89, poz. 590), w analizowanym okresie nie została rozdysponowana.  </w:t>
      </w:r>
    </w:p>
    <w:p w:rsidR="00B37CE6" w:rsidRPr="00A55DFF" w:rsidRDefault="00B37CE6" w:rsidP="00B37CE6">
      <w:pPr>
        <w:jc w:val="both"/>
        <w:rPr>
          <w:sz w:val="12"/>
          <w:szCs w:val="12"/>
        </w:rPr>
      </w:pPr>
    </w:p>
    <w:p w:rsidR="00817C10" w:rsidRPr="00A55DFF" w:rsidRDefault="00817C10" w:rsidP="0036177C">
      <w:pPr>
        <w:pStyle w:val="Tekstpodstawowy2"/>
        <w:numPr>
          <w:ilvl w:val="0"/>
          <w:numId w:val="12"/>
        </w:numPr>
        <w:rPr>
          <w:b/>
          <w:i/>
          <w:sz w:val="28"/>
          <w:szCs w:val="28"/>
        </w:rPr>
      </w:pPr>
      <w:r w:rsidRPr="00A55DFF">
        <w:rPr>
          <w:b/>
          <w:i/>
          <w:sz w:val="28"/>
          <w:szCs w:val="28"/>
        </w:rPr>
        <w:t xml:space="preserve">Rezerwa celowa na </w:t>
      </w:r>
      <w:r w:rsidR="00407BCB" w:rsidRPr="00A55DFF">
        <w:rPr>
          <w:b/>
          <w:i/>
          <w:sz w:val="28"/>
          <w:szCs w:val="28"/>
        </w:rPr>
        <w:t xml:space="preserve">współfinansowanie projektów realizowanych </w:t>
      </w:r>
      <w:r w:rsidR="00B81765" w:rsidRPr="00A55DFF">
        <w:rPr>
          <w:b/>
          <w:i/>
          <w:sz w:val="28"/>
          <w:szCs w:val="28"/>
        </w:rPr>
        <w:t xml:space="preserve">                          </w:t>
      </w:r>
      <w:r w:rsidR="00407BCB" w:rsidRPr="00A55DFF">
        <w:rPr>
          <w:b/>
          <w:i/>
          <w:sz w:val="28"/>
          <w:szCs w:val="28"/>
        </w:rPr>
        <w:t>ze środków pochodzących z budżetu UE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817C10" w:rsidRPr="00A55DFF" w:rsidTr="006A04E5">
        <w:tc>
          <w:tcPr>
            <w:tcW w:w="1876" w:type="dxa"/>
            <w:shd w:val="clear" w:color="auto" w:fill="auto"/>
            <w:vAlign w:val="center"/>
          </w:tcPr>
          <w:p w:rsidR="00817C10" w:rsidRPr="00A55DFF" w:rsidRDefault="00817C10" w:rsidP="00EE38D2">
            <w:pPr>
              <w:pStyle w:val="Tekstprzypisudolnego"/>
              <w:ind w:hanging="142"/>
              <w:jc w:val="center"/>
            </w:pPr>
            <w:r w:rsidRPr="00A55DFF">
              <w:t>Plan uchwalony</w:t>
            </w:r>
          </w:p>
        </w:tc>
        <w:tc>
          <w:tcPr>
            <w:tcW w:w="2518" w:type="dxa"/>
            <w:shd w:val="clear" w:color="auto" w:fill="auto"/>
            <w:vAlign w:val="center"/>
          </w:tcPr>
          <w:p w:rsidR="00817C10" w:rsidRPr="00A55DFF" w:rsidRDefault="00817C10" w:rsidP="00EE38D2">
            <w:pPr>
              <w:pStyle w:val="Tekstprzypisudolnego"/>
              <w:ind w:hanging="142"/>
              <w:jc w:val="center"/>
            </w:pPr>
            <w:r w:rsidRPr="00A55DFF">
              <w:t xml:space="preserve">Plan po zmianach </w:t>
            </w:r>
          </w:p>
        </w:tc>
        <w:tc>
          <w:tcPr>
            <w:tcW w:w="1843" w:type="dxa"/>
            <w:shd w:val="clear" w:color="auto" w:fill="auto"/>
            <w:vAlign w:val="center"/>
          </w:tcPr>
          <w:p w:rsidR="00817C10" w:rsidRPr="00A55DFF" w:rsidRDefault="00817C10" w:rsidP="00EE38D2">
            <w:pPr>
              <w:pStyle w:val="Tekstprzypisudolnego"/>
              <w:ind w:hanging="142"/>
              <w:jc w:val="center"/>
            </w:pPr>
            <w:r w:rsidRPr="00A55DFF">
              <w:t xml:space="preserve">Wskaźnik </w:t>
            </w:r>
            <w:r w:rsidRPr="00A55DFF">
              <w:rPr>
                <w:sz w:val="16"/>
                <w:szCs w:val="16"/>
              </w:rPr>
              <w:t>rozdysponowania rezerw</w:t>
            </w:r>
          </w:p>
        </w:tc>
        <w:tc>
          <w:tcPr>
            <w:tcW w:w="2440" w:type="dxa"/>
            <w:shd w:val="clear" w:color="auto" w:fill="auto"/>
            <w:vAlign w:val="center"/>
          </w:tcPr>
          <w:p w:rsidR="00817C10" w:rsidRPr="00A55DFF" w:rsidRDefault="00817C10" w:rsidP="00EE38D2">
            <w:pPr>
              <w:pStyle w:val="Tekstprzypisudolnego"/>
              <w:ind w:hanging="142"/>
              <w:jc w:val="center"/>
            </w:pPr>
            <w:r w:rsidRPr="00A55DFF">
              <w:t xml:space="preserve">Kwota  rozdysponowania </w:t>
            </w:r>
          </w:p>
        </w:tc>
      </w:tr>
      <w:tr w:rsidR="00817C10" w:rsidRPr="00A55DFF" w:rsidTr="006A04E5">
        <w:tc>
          <w:tcPr>
            <w:tcW w:w="1876" w:type="dxa"/>
            <w:shd w:val="clear" w:color="auto" w:fill="auto"/>
          </w:tcPr>
          <w:p w:rsidR="00817C10" w:rsidRPr="00A55DFF" w:rsidRDefault="00452143" w:rsidP="00EE38D2">
            <w:pPr>
              <w:pStyle w:val="Tekstprzypisudolnego"/>
              <w:ind w:hanging="142"/>
              <w:jc w:val="center"/>
              <w:rPr>
                <w:sz w:val="24"/>
                <w:szCs w:val="24"/>
              </w:rPr>
            </w:pPr>
            <w:r w:rsidRPr="00A55DFF">
              <w:rPr>
                <w:sz w:val="24"/>
                <w:szCs w:val="24"/>
              </w:rPr>
              <w:t>6.471.000</w:t>
            </w:r>
            <w:r w:rsidR="00817C10" w:rsidRPr="00A55DFF">
              <w:rPr>
                <w:sz w:val="24"/>
                <w:szCs w:val="24"/>
              </w:rPr>
              <w:t xml:space="preserve"> zł</w:t>
            </w:r>
          </w:p>
        </w:tc>
        <w:tc>
          <w:tcPr>
            <w:tcW w:w="2518" w:type="dxa"/>
            <w:shd w:val="clear" w:color="auto" w:fill="auto"/>
          </w:tcPr>
          <w:p w:rsidR="00817C10" w:rsidRPr="00A55DFF" w:rsidRDefault="00452143" w:rsidP="00EE38D2">
            <w:pPr>
              <w:pStyle w:val="Tekstprzypisudolnego"/>
              <w:ind w:hanging="142"/>
              <w:jc w:val="center"/>
              <w:rPr>
                <w:b/>
                <w:sz w:val="24"/>
                <w:szCs w:val="24"/>
              </w:rPr>
            </w:pPr>
            <w:r w:rsidRPr="00A55DFF">
              <w:rPr>
                <w:b/>
                <w:sz w:val="24"/>
                <w:szCs w:val="24"/>
              </w:rPr>
              <w:t>7.879.063</w:t>
            </w:r>
            <w:r w:rsidR="00407BCB" w:rsidRPr="00A55DFF">
              <w:rPr>
                <w:b/>
                <w:sz w:val="24"/>
                <w:szCs w:val="24"/>
              </w:rPr>
              <w:t xml:space="preserve"> </w:t>
            </w:r>
            <w:r w:rsidR="00817C10" w:rsidRPr="00A55DFF">
              <w:rPr>
                <w:b/>
                <w:sz w:val="24"/>
                <w:szCs w:val="24"/>
              </w:rPr>
              <w:t>zł</w:t>
            </w:r>
          </w:p>
        </w:tc>
        <w:tc>
          <w:tcPr>
            <w:tcW w:w="1843" w:type="dxa"/>
            <w:shd w:val="clear" w:color="auto" w:fill="auto"/>
          </w:tcPr>
          <w:p w:rsidR="00817C10" w:rsidRPr="00A55DFF" w:rsidRDefault="004D40F7" w:rsidP="00EE38D2">
            <w:pPr>
              <w:pStyle w:val="Tekstprzypisudolnego"/>
              <w:ind w:hanging="142"/>
              <w:jc w:val="center"/>
              <w:rPr>
                <w:sz w:val="24"/>
                <w:szCs w:val="24"/>
              </w:rPr>
            </w:pPr>
            <w:r w:rsidRPr="00A55DFF">
              <w:rPr>
                <w:sz w:val="24"/>
                <w:szCs w:val="24"/>
              </w:rPr>
              <w:t>67,5</w:t>
            </w:r>
            <w:r w:rsidR="00817C10" w:rsidRPr="00A55DFF">
              <w:rPr>
                <w:sz w:val="24"/>
                <w:szCs w:val="24"/>
              </w:rPr>
              <w:t>%</w:t>
            </w:r>
          </w:p>
        </w:tc>
        <w:tc>
          <w:tcPr>
            <w:tcW w:w="2440" w:type="dxa"/>
            <w:shd w:val="clear" w:color="auto" w:fill="auto"/>
          </w:tcPr>
          <w:p w:rsidR="00817C10" w:rsidRPr="00A55DFF" w:rsidRDefault="008E5041" w:rsidP="000C05C0">
            <w:pPr>
              <w:pStyle w:val="Tekstprzypisudolnego"/>
              <w:ind w:hanging="142"/>
              <w:jc w:val="center"/>
              <w:rPr>
                <w:sz w:val="24"/>
                <w:szCs w:val="24"/>
              </w:rPr>
            </w:pPr>
            <w:r w:rsidRPr="00A55DFF">
              <w:rPr>
                <w:sz w:val="24"/>
                <w:szCs w:val="24"/>
              </w:rPr>
              <w:t>6.591.937</w:t>
            </w:r>
            <w:r w:rsidR="00817C10" w:rsidRPr="00A55DFF">
              <w:rPr>
                <w:sz w:val="24"/>
                <w:szCs w:val="24"/>
              </w:rPr>
              <w:t xml:space="preserve"> zł</w:t>
            </w:r>
          </w:p>
        </w:tc>
      </w:tr>
    </w:tbl>
    <w:p w:rsidR="00204DBF" w:rsidRPr="00A55DFF" w:rsidRDefault="00204DBF" w:rsidP="00EE38D2">
      <w:pPr>
        <w:pStyle w:val="Tekstpodstawowy2"/>
      </w:pPr>
      <w:r w:rsidRPr="00A55DFF">
        <w:t xml:space="preserve">Rezerwa, utworzona w ramach </w:t>
      </w:r>
      <w:r w:rsidRPr="00A55DFF">
        <w:rPr>
          <w:b/>
        </w:rPr>
        <w:t>wydatków majątkowych</w:t>
      </w:r>
      <w:r w:rsidRPr="00A55DFF">
        <w:t xml:space="preserve">  została zwiększona w I półroczu br. o kwotę 8.000.000 zł w związku z zawnioskowaniem do Ministerstwa Rozwoju Regionalnego o przesunięcie środków z Pomocy Technicznej RPO na wydatki zaplanowane dla beneficjentów z osi priorytetowych 1-7 RPO</w:t>
      </w:r>
    </w:p>
    <w:p w:rsidR="00817C10" w:rsidRPr="00A55DFF" w:rsidRDefault="00204DBF" w:rsidP="00EE38D2">
      <w:pPr>
        <w:pStyle w:val="Tekstpodstawowy2"/>
        <w:rPr>
          <w:i/>
          <w:szCs w:val="24"/>
        </w:rPr>
      </w:pPr>
      <w:r w:rsidRPr="00A55DFF">
        <w:t xml:space="preserve">W </w:t>
      </w:r>
      <w:r w:rsidR="00817C10" w:rsidRPr="00A55DFF">
        <w:t xml:space="preserve">okresie I półrocza br. </w:t>
      </w:r>
      <w:r w:rsidRPr="00A55DFF">
        <w:t xml:space="preserve">rezerwa ta </w:t>
      </w:r>
      <w:r w:rsidR="00817C10" w:rsidRPr="00A55DFF">
        <w:t xml:space="preserve">została rozdysponowana </w:t>
      </w:r>
      <w:r w:rsidR="00793CFD" w:rsidRPr="00A55DFF">
        <w:t xml:space="preserve">w wysokości </w:t>
      </w:r>
      <w:r w:rsidR="003C445B" w:rsidRPr="00A55DFF">
        <w:t>6.591.937</w:t>
      </w:r>
      <w:r w:rsidR="00B81765" w:rsidRPr="00A55DFF">
        <w:t xml:space="preserve"> zł </w:t>
      </w:r>
      <w:r w:rsidR="00686ACE" w:rsidRPr="00A55DFF">
        <w:br/>
      </w:r>
      <w:r w:rsidR="00793CFD" w:rsidRPr="00A55DFF">
        <w:t>i przeznaczo</w:t>
      </w:r>
      <w:r w:rsidR="00817C10" w:rsidRPr="00A55DFF">
        <w:t>n</w:t>
      </w:r>
      <w:r w:rsidR="00793CFD" w:rsidRPr="00A55DFF">
        <w:t>a</w:t>
      </w:r>
      <w:r w:rsidR="00817C10" w:rsidRPr="00A55DFF">
        <w:t xml:space="preserve"> na</w:t>
      </w:r>
      <w:r w:rsidR="00B81765" w:rsidRPr="00A55DFF">
        <w:t xml:space="preserve"> dokonanie płatności stanowiących współfinansowanie krajowe projektów realizowanych przez beneficjentów zewnętrznych, z tego głównie w ramach Osi I, </w:t>
      </w:r>
      <w:r w:rsidR="009D4D1F" w:rsidRPr="00A55DFF">
        <w:t>IV, V</w:t>
      </w:r>
      <w:r w:rsidR="000C05C0" w:rsidRPr="00A55DFF">
        <w:t xml:space="preserve"> </w:t>
      </w:r>
      <w:r w:rsidR="009D4D1F" w:rsidRPr="00A55DFF">
        <w:t>i</w:t>
      </w:r>
      <w:r w:rsidR="002372CC" w:rsidRPr="00A55DFF">
        <w:t xml:space="preserve"> VI</w:t>
      </w:r>
      <w:r w:rsidR="00817C10" w:rsidRPr="00A55DFF">
        <w:rPr>
          <w:i/>
          <w:szCs w:val="24"/>
        </w:rPr>
        <w:t>.</w:t>
      </w:r>
    </w:p>
    <w:p w:rsidR="00DB13F3" w:rsidRPr="00A55DFF" w:rsidRDefault="00DB13F3" w:rsidP="00EE38D2">
      <w:pPr>
        <w:pStyle w:val="Tekstpodstawowy2"/>
        <w:rPr>
          <w:i/>
          <w:sz w:val="8"/>
          <w:szCs w:val="24"/>
        </w:rPr>
      </w:pPr>
    </w:p>
    <w:p w:rsidR="00DB13F3" w:rsidRPr="00A55DFF" w:rsidRDefault="00DB13F3" w:rsidP="00DB13F3">
      <w:pPr>
        <w:pStyle w:val="Tekstpodstawowy2"/>
        <w:numPr>
          <w:ilvl w:val="0"/>
          <w:numId w:val="12"/>
        </w:numPr>
        <w:rPr>
          <w:b/>
          <w:i/>
          <w:sz w:val="28"/>
          <w:szCs w:val="28"/>
        </w:rPr>
      </w:pPr>
      <w:r w:rsidRPr="00A55DFF">
        <w:rPr>
          <w:b/>
          <w:i/>
          <w:sz w:val="28"/>
          <w:szCs w:val="28"/>
        </w:rPr>
        <w:t>Rezerwa celowa na zimowe utrzymanie dróg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DB13F3" w:rsidRPr="00A55DFF" w:rsidTr="001B6BA3">
        <w:tc>
          <w:tcPr>
            <w:tcW w:w="1876" w:type="dxa"/>
            <w:shd w:val="clear" w:color="auto" w:fill="auto"/>
            <w:vAlign w:val="center"/>
          </w:tcPr>
          <w:p w:rsidR="00DB13F3" w:rsidRPr="00A55DFF" w:rsidRDefault="00DB13F3" w:rsidP="001B6BA3">
            <w:pPr>
              <w:pStyle w:val="Tekstprzypisudolnego"/>
              <w:ind w:hanging="142"/>
              <w:jc w:val="center"/>
            </w:pPr>
            <w:r w:rsidRPr="00A55DFF">
              <w:t>Plan uchwalony</w:t>
            </w:r>
          </w:p>
        </w:tc>
        <w:tc>
          <w:tcPr>
            <w:tcW w:w="2518" w:type="dxa"/>
            <w:shd w:val="clear" w:color="auto" w:fill="auto"/>
            <w:vAlign w:val="center"/>
          </w:tcPr>
          <w:p w:rsidR="00DB13F3" w:rsidRPr="00A55DFF" w:rsidRDefault="00DB13F3" w:rsidP="001B6BA3">
            <w:pPr>
              <w:pStyle w:val="Tekstprzypisudolnego"/>
              <w:ind w:hanging="142"/>
              <w:jc w:val="center"/>
            </w:pPr>
            <w:r w:rsidRPr="00A55DFF">
              <w:t xml:space="preserve">Plan po zmianach </w:t>
            </w:r>
          </w:p>
        </w:tc>
        <w:tc>
          <w:tcPr>
            <w:tcW w:w="1843" w:type="dxa"/>
            <w:shd w:val="clear" w:color="auto" w:fill="auto"/>
            <w:vAlign w:val="center"/>
          </w:tcPr>
          <w:p w:rsidR="00DB13F3" w:rsidRPr="00A55DFF" w:rsidRDefault="00DB13F3" w:rsidP="001B6BA3">
            <w:pPr>
              <w:pStyle w:val="Tekstprzypisudolnego"/>
              <w:ind w:hanging="142"/>
              <w:jc w:val="center"/>
            </w:pPr>
            <w:r w:rsidRPr="00A55DFF">
              <w:t xml:space="preserve">Wskaźnik </w:t>
            </w:r>
            <w:r w:rsidRPr="00A55DFF">
              <w:rPr>
                <w:sz w:val="16"/>
                <w:szCs w:val="16"/>
              </w:rPr>
              <w:t>rozdysponowania rezerw</w:t>
            </w:r>
          </w:p>
        </w:tc>
        <w:tc>
          <w:tcPr>
            <w:tcW w:w="2440" w:type="dxa"/>
            <w:shd w:val="clear" w:color="auto" w:fill="auto"/>
            <w:vAlign w:val="center"/>
          </w:tcPr>
          <w:p w:rsidR="00DB13F3" w:rsidRPr="00A55DFF" w:rsidRDefault="00DB13F3" w:rsidP="001B6BA3">
            <w:pPr>
              <w:pStyle w:val="Tekstprzypisudolnego"/>
              <w:ind w:hanging="142"/>
              <w:jc w:val="center"/>
            </w:pPr>
            <w:r w:rsidRPr="00A55DFF">
              <w:t xml:space="preserve">Kwota  rozdysponowania </w:t>
            </w:r>
          </w:p>
        </w:tc>
      </w:tr>
      <w:tr w:rsidR="00DB13F3" w:rsidRPr="00A55DFF" w:rsidTr="001B6BA3">
        <w:tc>
          <w:tcPr>
            <w:tcW w:w="1876" w:type="dxa"/>
            <w:shd w:val="clear" w:color="auto" w:fill="auto"/>
          </w:tcPr>
          <w:p w:rsidR="00DB13F3" w:rsidRPr="00A55DFF" w:rsidRDefault="00DB13F3" w:rsidP="001B6BA3">
            <w:pPr>
              <w:pStyle w:val="Tekstprzypisudolnego"/>
              <w:ind w:hanging="142"/>
              <w:jc w:val="center"/>
              <w:rPr>
                <w:sz w:val="24"/>
                <w:szCs w:val="24"/>
              </w:rPr>
            </w:pPr>
            <w:r w:rsidRPr="00A55DFF">
              <w:rPr>
                <w:sz w:val="24"/>
                <w:szCs w:val="24"/>
              </w:rPr>
              <w:t>2.500.000 zł</w:t>
            </w:r>
          </w:p>
        </w:tc>
        <w:tc>
          <w:tcPr>
            <w:tcW w:w="2518" w:type="dxa"/>
            <w:shd w:val="clear" w:color="auto" w:fill="auto"/>
          </w:tcPr>
          <w:p w:rsidR="00DB13F3" w:rsidRPr="00A55DFF" w:rsidRDefault="00DB13F3" w:rsidP="001B6BA3">
            <w:pPr>
              <w:pStyle w:val="Tekstprzypisudolnego"/>
              <w:ind w:hanging="142"/>
              <w:jc w:val="center"/>
              <w:rPr>
                <w:b/>
                <w:sz w:val="24"/>
                <w:szCs w:val="24"/>
              </w:rPr>
            </w:pPr>
            <w:r w:rsidRPr="00A55DFF">
              <w:rPr>
                <w:b/>
                <w:sz w:val="24"/>
                <w:szCs w:val="24"/>
              </w:rPr>
              <w:t>2.500.000 zł</w:t>
            </w:r>
          </w:p>
        </w:tc>
        <w:tc>
          <w:tcPr>
            <w:tcW w:w="1843" w:type="dxa"/>
            <w:shd w:val="clear" w:color="auto" w:fill="auto"/>
          </w:tcPr>
          <w:p w:rsidR="00DB13F3" w:rsidRPr="00A55DFF" w:rsidRDefault="00DB13F3" w:rsidP="001B6BA3">
            <w:pPr>
              <w:pStyle w:val="Tekstprzypisudolnego"/>
              <w:ind w:hanging="142"/>
              <w:jc w:val="center"/>
              <w:rPr>
                <w:sz w:val="24"/>
                <w:szCs w:val="24"/>
              </w:rPr>
            </w:pPr>
            <w:r w:rsidRPr="00A55DFF">
              <w:rPr>
                <w:sz w:val="24"/>
                <w:szCs w:val="24"/>
              </w:rPr>
              <w:t>0%</w:t>
            </w:r>
          </w:p>
        </w:tc>
        <w:tc>
          <w:tcPr>
            <w:tcW w:w="2440" w:type="dxa"/>
            <w:shd w:val="clear" w:color="auto" w:fill="auto"/>
          </w:tcPr>
          <w:p w:rsidR="00DB13F3" w:rsidRPr="00A55DFF" w:rsidRDefault="00DB13F3" w:rsidP="001B6BA3">
            <w:pPr>
              <w:pStyle w:val="Tekstprzypisudolnego"/>
              <w:ind w:hanging="142"/>
              <w:jc w:val="center"/>
              <w:rPr>
                <w:sz w:val="24"/>
                <w:szCs w:val="24"/>
              </w:rPr>
            </w:pPr>
            <w:r w:rsidRPr="00A55DFF">
              <w:rPr>
                <w:sz w:val="24"/>
                <w:szCs w:val="24"/>
              </w:rPr>
              <w:t>0 zł</w:t>
            </w:r>
          </w:p>
        </w:tc>
      </w:tr>
    </w:tbl>
    <w:p w:rsidR="00DB13F3" w:rsidRPr="00A55DFF" w:rsidRDefault="00DB13F3" w:rsidP="00DB13F3">
      <w:pPr>
        <w:pStyle w:val="Tekstpodstawowy2"/>
        <w:rPr>
          <w:sz w:val="2"/>
        </w:rPr>
      </w:pPr>
    </w:p>
    <w:p w:rsidR="00DB13F3" w:rsidRPr="00A55DFF" w:rsidRDefault="00DB13F3" w:rsidP="00DB13F3">
      <w:pPr>
        <w:pStyle w:val="Tekstpodstawowy2"/>
      </w:pPr>
      <w:r w:rsidRPr="00A55DFF">
        <w:t xml:space="preserve">Rezerwa ta utworzona, w ramach </w:t>
      </w:r>
      <w:r w:rsidRPr="00A55DFF">
        <w:rPr>
          <w:b/>
        </w:rPr>
        <w:t>wydatków majątkowych</w:t>
      </w:r>
      <w:r w:rsidRPr="00A55DFF">
        <w:t xml:space="preserve">, </w:t>
      </w:r>
      <w:r w:rsidRPr="00A55DFF">
        <w:rPr>
          <w:szCs w:val="24"/>
        </w:rPr>
        <w:t>z przeznaczeniem na wydatki związane z realizacją zadań z zakresu utrzymania przejezdności oraz bezpieczeństwa ruchu na drogach wojewódzkich w warunkach zimowych</w:t>
      </w:r>
      <w:r w:rsidRPr="00A55DFF">
        <w:t xml:space="preserve">, w analizowanym okresie nie została rozdysponowana.  </w:t>
      </w:r>
    </w:p>
    <w:p w:rsidR="000A0396" w:rsidRPr="00A55DFF" w:rsidRDefault="000A0396" w:rsidP="000A0396">
      <w:pPr>
        <w:pStyle w:val="Tekstpodstawowy2"/>
        <w:rPr>
          <w:b/>
          <w:sz w:val="20"/>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0A0396" w:rsidRPr="00A55DFF" w:rsidTr="000A0396">
        <w:tc>
          <w:tcPr>
            <w:tcW w:w="9287" w:type="dxa"/>
            <w:gridSpan w:val="4"/>
            <w:shd w:val="clear" w:color="auto" w:fill="CCFFFF"/>
          </w:tcPr>
          <w:p w:rsidR="000A0396" w:rsidRPr="00A55DFF" w:rsidRDefault="000A0396" w:rsidP="000A0396">
            <w:pPr>
              <w:rPr>
                <w:b/>
                <w:sz w:val="24"/>
                <w:szCs w:val="24"/>
              </w:rPr>
            </w:pPr>
            <w:r w:rsidRPr="00A55DFF">
              <w:rPr>
                <w:b/>
                <w:sz w:val="24"/>
                <w:szCs w:val="24"/>
              </w:rPr>
              <w:t>Dział  801 – OŚWIATA I WYCHOWANIE</w:t>
            </w:r>
          </w:p>
        </w:tc>
      </w:tr>
      <w:tr w:rsidR="000A0396" w:rsidRPr="00A55DFF" w:rsidTr="000A0396">
        <w:tc>
          <w:tcPr>
            <w:tcW w:w="2660" w:type="dxa"/>
            <w:shd w:val="clear" w:color="auto" w:fill="auto"/>
          </w:tcPr>
          <w:p w:rsidR="000A0396" w:rsidRPr="00A55DFF" w:rsidRDefault="000A0396" w:rsidP="000A0396">
            <w:pPr>
              <w:jc w:val="center"/>
            </w:pPr>
            <w:r w:rsidRPr="00A55DFF">
              <w:t>Plan po zmianach</w:t>
            </w:r>
          </w:p>
        </w:tc>
        <w:tc>
          <w:tcPr>
            <w:tcW w:w="2268" w:type="dxa"/>
            <w:shd w:val="clear" w:color="auto" w:fill="auto"/>
          </w:tcPr>
          <w:p w:rsidR="000A0396" w:rsidRPr="00A55DFF" w:rsidRDefault="000A0396" w:rsidP="000A0396">
            <w:pPr>
              <w:jc w:val="center"/>
            </w:pPr>
            <w:r w:rsidRPr="00A55DFF">
              <w:t>Wykonanie</w:t>
            </w:r>
          </w:p>
        </w:tc>
        <w:tc>
          <w:tcPr>
            <w:tcW w:w="2126" w:type="dxa"/>
            <w:shd w:val="clear" w:color="auto" w:fill="auto"/>
          </w:tcPr>
          <w:p w:rsidR="000A0396" w:rsidRPr="00A55DFF" w:rsidRDefault="000A0396" w:rsidP="000A0396">
            <w:pPr>
              <w:jc w:val="center"/>
            </w:pPr>
            <w:r w:rsidRPr="00A55DFF">
              <w:t>Wskaźnik realizacji</w:t>
            </w:r>
          </w:p>
        </w:tc>
        <w:tc>
          <w:tcPr>
            <w:tcW w:w="2233" w:type="dxa"/>
            <w:shd w:val="clear" w:color="auto" w:fill="auto"/>
          </w:tcPr>
          <w:p w:rsidR="000A0396" w:rsidRPr="00A55DFF" w:rsidRDefault="000A0396" w:rsidP="000A0396">
            <w:pPr>
              <w:jc w:val="center"/>
            </w:pPr>
            <w:r w:rsidRPr="00A55DFF">
              <w:t>Odchylenie</w:t>
            </w:r>
          </w:p>
        </w:tc>
      </w:tr>
      <w:tr w:rsidR="000A0396" w:rsidRPr="00A55DFF" w:rsidTr="000A0396">
        <w:tc>
          <w:tcPr>
            <w:tcW w:w="2660" w:type="dxa"/>
            <w:shd w:val="clear" w:color="auto" w:fill="auto"/>
          </w:tcPr>
          <w:p w:rsidR="000A0396" w:rsidRPr="00A55DFF" w:rsidRDefault="000A0396" w:rsidP="000A0396">
            <w:pPr>
              <w:jc w:val="right"/>
              <w:rPr>
                <w:sz w:val="24"/>
              </w:rPr>
            </w:pPr>
            <w:r w:rsidRPr="00A55DFF">
              <w:rPr>
                <w:sz w:val="24"/>
                <w:szCs w:val="24"/>
              </w:rPr>
              <w:t xml:space="preserve">                </w:t>
            </w:r>
            <w:r w:rsidR="003812D6" w:rsidRPr="00A55DFF">
              <w:rPr>
                <w:sz w:val="24"/>
                <w:szCs w:val="24"/>
              </w:rPr>
              <w:t>2</w:t>
            </w:r>
            <w:r w:rsidRPr="00A55DFF">
              <w:rPr>
                <w:sz w:val="24"/>
              </w:rPr>
              <w:t>0.857.807 zł</w:t>
            </w:r>
          </w:p>
          <w:p w:rsidR="000A0396" w:rsidRPr="00A55DFF" w:rsidRDefault="000A0396" w:rsidP="000A0396">
            <w:pPr>
              <w:rPr>
                <w:sz w:val="16"/>
                <w:szCs w:val="16"/>
              </w:rPr>
            </w:pPr>
            <w:r w:rsidRPr="00A55DFF">
              <w:rPr>
                <w:sz w:val="16"/>
                <w:szCs w:val="16"/>
              </w:rPr>
              <w:t>z tego:</w:t>
            </w:r>
          </w:p>
          <w:p w:rsidR="000A0396" w:rsidRPr="00A55DFF" w:rsidRDefault="000A0396" w:rsidP="000A0396">
            <w:pPr>
              <w:rPr>
                <w:sz w:val="24"/>
              </w:rPr>
            </w:pPr>
            <w:r w:rsidRPr="00A55DFF">
              <w:rPr>
                <w:sz w:val="24"/>
              </w:rPr>
              <w:t>bieżące      20.551.007 zł</w:t>
            </w:r>
          </w:p>
          <w:p w:rsidR="000A0396" w:rsidRPr="00A55DFF" w:rsidRDefault="000A0396" w:rsidP="000A0396">
            <w:pPr>
              <w:rPr>
                <w:sz w:val="24"/>
              </w:rPr>
            </w:pPr>
            <w:r w:rsidRPr="00A55DFF">
              <w:rPr>
                <w:sz w:val="24"/>
              </w:rPr>
              <w:t>majątkowe     306.800 zł</w:t>
            </w:r>
          </w:p>
        </w:tc>
        <w:tc>
          <w:tcPr>
            <w:tcW w:w="2268" w:type="dxa"/>
            <w:shd w:val="clear" w:color="auto" w:fill="auto"/>
          </w:tcPr>
          <w:p w:rsidR="000A0396" w:rsidRPr="00A55DFF" w:rsidRDefault="000A0396" w:rsidP="000A0396">
            <w:pPr>
              <w:jc w:val="center"/>
              <w:rPr>
                <w:b/>
                <w:sz w:val="24"/>
              </w:rPr>
            </w:pPr>
            <w:r w:rsidRPr="00A55DFF">
              <w:rPr>
                <w:b/>
                <w:sz w:val="24"/>
              </w:rPr>
              <w:t>10.182.115 zł</w:t>
            </w:r>
          </w:p>
          <w:p w:rsidR="000A0396" w:rsidRPr="00A55DFF" w:rsidRDefault="000A0396" w:rsidP="000A0396">
            <w:pPr>
              <w:jc w:val="center"/>
              <w:rPr>
                <w:b/>
                <w:sz w:val="16"/>
                <w:szCs w:val="16"/>
              </w:rPr>
            </w:pPr>
          </w:p>
          <w:p w:rsidR="000A0396" w:rsidRPr="00A55DFF" w:rsidRDefault="000A0396" w:rsidP="000A0396">
            <w:pPr>
              <w:jc w:val="center"/>
              <w:rPr>
                <w:b/>
                <w:sz w:val="24"/>
              </w:rPr>
            </w:pPr>
            <w:r w:rsidRPr="00A55DFF">
              <w:rPr>
                <w:b/>
                <w:sz w:val="24"/>
              </w:rPr>
              <w:t>10.182.115 zł</w:t>
            </w:r>
          </w:p>
          <w:p w:rsidR="000A0396" w:rsidRPr="00A55DFF" w:rsidRDefault="000A0396" w:rsidP="003812D6">
            <w:pPr>
              <w:rPr>
                <w:b/>
                <w:i/>
                <w:sz w:val="24"/>
              </w:rPr>
            </w:pPr>
            <w:r w:rsidRPr="00A55DFF">
              <w:rPr>
                <w:b/>
                <w:sz w:val="24"/>
              </w:rPr>
              <w:t xml:space="preserve">                      0 zł</w:t>
            </w:r>
          </w:p>
        </w:tc>
        <w:tc>
          <w:tcPr>
            <w:tcW w:w="2126" w:type="dxa"/>
            <w:shd w:val="clear" w:color="auto" w:fill="auto"/>
          </w:tcPr>
          <w:p w:rsidR="000A0396" w:rsidRPr="00A55DFF" w:rsidRDefault="000A0396" w:rsidP="000A0396">
            <w:pPr>
              <w:jc w:val="center"/>
              <w:rPr>
                <w:sz w:val="24"/>
              </w:rPr>
            </w:pPr>
            <w:r w:rsidRPr="00A55DFF">
              <w:rPr>
                <w:sz w:val="24"/>
              </w:rPr>
              <w:t>48,8%</w:t>
            </w:r>
          </w:p>
          <w:p w:rsidR="000A0396" w:rsidRPr="00A55DFF" w:rsidRDefault="000A0396" w:rsidP="000A0396">
            <w:pPr>
              <w:jc w:val="center"/>
              <w:rPr>
                <w:sz w:val="16"/>
                <w:szCs w:val="16"/>
              </w:rPr>
            </w:pPr>
          </w:p>
          <w:p w:rsidR="000A0396" w:rsidRPr="00A55DFF" w:rsidRDefault="000A0396" w:rsidP="000A0396">
            <w:pPr>
              <w:jc w:val="center"/>
              <w:rPr>
                <w:sz w:val="24"/>
              </w:rPr>
            </w:pPr>
            <w:r w:rsidRPr="00A55DFF">
              <w:rPr>
                <w:sz w:val="24"/>
              </w:rPr>
              <w:t>49,5%</w:t>
            </w:r>
          </w:p>
          <w:p w:rsidR="000A0396" w:rsidRPr="00A55DFF" w:rsidRDefault="000A0396" w:rsidP="000A0396">
            <w:pPr>
              <w:jc w:val="center"/>
              <w:rPr>
                <w:b/>
                <w:sz w:val="24"/>
              </w:rPr>
            </w:pPr>
            <w:r w:rsidRPr="00A55DFF">
              <w:rPr>
                <w:sz w:val="24"/>
              </w:rPr>
              <w:t xml:space="preserve">     0%</w:t>
            </w:r>
          </w:p>
        </w:tc>
        <w:tc>
          <w:tcPr>
            <w:tcW w:w="2233" w:type="dxa"/>
            <w:shd w:val="clear" w:color="auto" w:fill="auto"/>
          </w:tcPr>
          <w:p w:rsidR="000A0396" w:rsidRPr="00A55DFF" w:rsidRDefault="000A0396" w:rsidP="000A0396">
            <w:pPr>
              <w:jc w:val="center"/>
              <w:rPr>
                <w:sz w:val="24"/>
              </w:rPr>
            </w:pPr>
            <w:r w:rsidRPr="00A55DFF">
              <w:rPr>
                <w:sz w:val="24"/>
              </w:rPr>
              <w:t xml:space="preserve"> - 246.788 zł</w:t>
            </w:r>
          </w:p>
          <w:p w:rsidR="000A0396" w:rsidRPr="00A55DFF" w:rsidRDefault="000A0396" w:rsidP="000A0396">
            <w:pPr>
              <w:jc w:val="center"/>
              <w:rPr>
                <w:sz w:val="16"/>
                <w:szCs w:val="16"/>
              </w:rPr>
            </w:pPr>
          </w:p>
          <w:p w:rsidR="000A0396" w:rsidRPr="00A55DFF" w:rsidRDefault="000A0396" w:rsidP="000A0396">
            <w:pPr>
              <w:jc w:val="center"/>
              <w:rPr>
                <w:sz w:val="24"/>
              </w:rPr>
            </w:pPr>
            <w:r w:rsidRPr="00A55DFF">
              <w:rPr>
                <w:sz w:val="24"/>
              </w:rPr>
              <w:t xml:space="preserve">   - 93.388 zł</w:t>
            </w:r>
          </w:p>
          <w:p w:rsidR="000A0396" w:rsidRPr="00A55DFF" w:rsidRDefault="000A0396" w:rsidP="000A0396">
            <w:pPr>
              <w:jc w:val="center"/>
              <w:rPr>
                <w:b/>
                <w:i/>
                <w:sz w:val="24"/>
              </w:rPr>
            </w:pPr>
            <w:r w:rsidRPr="00A55DFF">
              <w:rPr>
                <w:sz w:val="24"/>
              </w:rPr>
              <w:t xml:space="preserve"> - 153.400 zł</w:t>
            </w:r>
          </w:p>
        </w:tc>
      </w:tr>
    </w:tbl>
    <w:p w:rsidR="000A0396" w:rsidRPr="00A55DFF" w:rsidRDefault="000A0396" w:rsidP="000A0396">
      <w:pPr>
        <w:pStyle w:val="Tekstpodstawowy"/>
        <w:jc w:val="both"/>
        <w:rPr>
          <w:sz w:val="4"/>
          <w:szCs w:val="4"/>
        </w:rPr>
      </w:pPr>
    </w:p>
    <w:p w:rsidR="000A0396" w:rsidRPr="00A55DFF" w:rsidRDefault="000A0396" w:rsidP="000A0396">
      <w:pPr>
        <w:pStyle w:val="Nagwek1"/>
        <w:rPr>
          <w:b w:val="0"/>
        </w:rPr>
      </w:pPr>
      <w:r w:rsidRPr="00A55DFF">
        <w:rPr>
          <w:b w:val="0"/>
        </w:rPr>
        <w:lastRenderedPageBreak/>
        <w:t xml:space="preserve">Wydatki w tym dziale poniesiono w I półroczu 2012 roku na </w:t>
      </w:r>
      <w:r w:rsidRPr="00A55DFF">
        <w:t>opisane poniżej zadania</w:t>
      </w:r>
      <w:r w:rsidRPr="00A55DFF">
        <w:rPr>
          <w:b w:val="0"/>
        </w:rPr>
        <w:t xml:space="preserve"> realizowane w ramach wskazanych rozdziałów klasyfikacji budżetowej </w:t>
      </w:r>
      <w:r w:rsidRPr="00A55DFF">
        <w:rPr>
          <w:b w:val="0"/>
          <w:i/>
        </w:rPr>
        <w:t xml:space="preserve">(w podziale </w:t>
      </w:r>
      <w:r w:rsidRPr="00A55DFF">
        <w:rPr>
          <w:b w:val="0"/>
          <w:i/>
        </w:rPr>
        <w:br/>
        <w:t>na zadania bieżące i majątkowe)</w:t>
      </w:r>
      <w:r w:rsidRPr="00A55DFF">
        <w:rPr>
          <w:b w:val="0"/>
        </w:rPr>
        <w:t>:</w:t>
      </w:r>
    </w:p>
    <w:p w:rsidR="000A0396" w:rsidRPr="00A55DFF" w:rsidRDefault="000A0396" w:rsidP="000A0396">
      <w:pPr>
        <w:rPr>
          <w:b/>
          <w:sz w:val="16"/>
          <w:szCs w:val="8"/>
          <w:u w:val="single"/>
        </w:rPr>
      </w:pPr>
    </w:p>
    <w:p w:rsidR="000A0396" w:rsidRPr="00A55DFF" w:rsidRDefault="000A0396" w:rsidP="0036177C">
      <w:pPr>
        <w:pStyle w:val="Tekstpodstawowy"/>
        <w:numPr>
          <w:ilvl w:val="0"/>
          <w:numId w:val="13"/>
        </w:numPr>
        <w:jc w:val="both"/>
        <w:rPr>
          <w:b/>
          <w:i/>
          <w:sz w:val="28"/>
          <w:szCs w:val="28"/>
        </w:rPr>
      </w:pPr>
      <w:r w:rsidRPr="00A55DFF">
        <w:rPr>
          <w:b/>
          <w:i/>
          <w:sz w:val="28"/>
          <w:szCs w:val="28"/>
        </w:rPr>
        <w:t>Działalność dydaktyczna w szkole podstawowej specjalnej</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126"/>
      </w:tblGrid>
      <w:tr w:rsidR="000A0396" w:rsidRPr="00A55DFF" w:rsidTr="000A0396">
        <w:tc>
          <w:tcPr>
            <w:tcW w:w="9072" w:type="dxa"/>
            <w:gridSpan w:val="4"/>
            <w:shd w:val="clear" w:color="auto" w:fill="E6E6E6"/>
          </w:tcPr>
          <w:p w:rsidR="000A0396" w:rsidRPr="00A55DFF" w:rsidRDefault="000A0396" w:rsidP="000A0396">
            <w:pPr>
              <w:pStyle w:val="Tekstprzypisudolnego"/>
              <w:rPr>
                <w:b/>
                <w:i/>
                <w:sz w:val="24"/>
                <w:szCs w:val="24"/>
              </w:rPr>
            </w:pPr>
            <w:r w:rsidRPr="00A55DFF">
              <w:rPr>
                <w:b/>
                <w:i/>
                <w:sz w:val="24"/>
                <w:szCs w:val="24"/>
              </w:rPr>
              <w:t>80102 – Szkoły podstawowe specjalne</w:t>
            </w:r>
          </w:p>
        </w:tc>
      </w:tr>
      <w:tr w:rsidR="000A0396" w:rsidRPr="00A55DFF" w:rsidTr="000A0396">
        <w:tc>
          <w:tcPr>
            <w:tcW w:w="2552" w:type="dxa"/>
            <w:shd w:val="clear" w:color="auto" w:fill="E6E6E6"/>
            <w:vAlign w:val="center"/>
          </w:tcPr>
          <w:p w:rsidR="000A0396" w:rsidRPr="00A55DFF" w:rsidRDefault="000A0396" w:rsidP="000A0396">
            <w:pPr>
              <w:pStyle w:val="Tekstprzypisudolnego"/>
              <w:jc w:val="center"/>
            </w:pPr>
            <w:r w:rsidRPr="00A55DFF">
              <w:t>Plan po zmianach</w:t>
            </w:r>
          </w:p>
        </w:tc>
        <w:tc>
          <w:tcPr>
            <w:tcW w:w="2268" w:type="dxa"/>
            <w:shd w:val="clear" w:color="auto" w:fill="E6E6E6"/>
            <w:vAlign w:val="center"/>
          </w:tcPr>
          <w:p w:rsidR="000A0396" w:rsidRPr="00A55DFF" w:rsidRDefault="000A0396" w:rsidP="000A0396">
            <w:pPr>
              <w:pStyle w:val="Tekstprzypisudolnego"/>
              <w:jc w:val="center"/>
            </w:pPr>
            <w:r w:rsidRPr="00A55DFF">
              <w:t>Wykonanie</w:t>
            </w:r>
          </w:p>
        </w:tc>
        <w:tc>
          <w:tcPr>
            <w:tcW w:w="2126" w:type="dxa"/>
            <w:shd w:val="clear" w:color="auto" w:fill="E6E6E6"/>
            <w:vAlign w:val="center"/>
          </w:tcPr>
          <w:p w:rsidR="000A0396" w:rsidRPr="00A55DFF" w:rsidRDefault="000A0396" w:rsidP="000A0396">
            <w:pPr>
              <w:pStyle w:val="Tekstprzypisudolnego"/>
              <w:jc w:val="center"/>
            </w:pPr>
            <w:r w:rsidRPr="00A55DFF">
              <w:t>Wskaźnik realizacji</w:t>
            </w:r>
          </w:p>
        </w:tc>
        <w:tc>
          <w:tcPr>
            <w:tcW w:w="2126" w:type="dxa"/>
            <w:shd w:val="clear" w:color="auto" w:fill="E6E6E6"/>
            <w:vAlign w:val="center"/>
          </w:tcPr>
          <w:p w:rsidR="000A0396" w:rsidRPr="00A55DFF" w:rsidRDefault="000A0396" w:rsidP="000A0396">
            <w:pPr>
              <w:pStyle w:val="Tekstprzypisudolnego"/>
              <w:jc w:val="center"/>
            </w:pPr>
            <w:r w:rsidRPr="00A55DFF">
              <w:t xml:space="preserve">Odchylenie </w:t>
            </w:r>
          </w:p>
        </w:tc>
      </w:tr>
      <w:tr w:rsidR="000A0396" w:rsidRPr="00A55DFF" w:rsidTr="000A0396">
        <w:tc>
          <w:tcPr>
            <w:tcW w:w="2552" w:type="dxa"/>
            <w:shd w:val="clear" w:color="auto" w:fill="E6E6E6"/>
          </w:tcPr>
          <w:p w:rsidR="000A0396" w:rsidRPr="00A55DFF" w:rsidRDefault="000A0396" w:rsidP="000A0396">
            <w:pPr>
              <w:pStyle w:val="Tekstprzypisudolnego"/>
              <w:jc w:val="center"/>
              <w:rPr>
                <w:sz w:val="24"/>
                <w:szCs w:val="24"/>
              </w:rPr>
            </w:pPr>
            <w:r w:rsidRPr="00A55DFF">
              <w:rPr>
                <w:sz w:val="24"/>
                <w:szCs w:val="24"/>
              </w:rPr>
              <w:t>624.348 zł</w:t>
            </w:r>
          </w:p>
        </w:tc>
        <w:tc>
          <w:tcPr>
            <w:tcW w:w="2268" w:type="dxa"/>
            <w:shd w:val="clear" w:color="auto" w:fill="E6E6E6"/>
          </w:tcPr>
          <w:p w:rsidR="000A0396" w:rsidRPr="00A55DFF" w:rsidRDefault="000A0396" w:rsidP="000A0396">
            <w:pPr>
              <w:pStyle w:val="Tekstprzypisudolnego"/>
              <w:jc w:val="center"/>
              <w:rPr>
                <w:b/>
                <w:sz w:val="24"/>
                <w:szCs w:val="24"/>
              </w:rPr>
            </w:pPr>
            <w:r w:rsidRPr="00A55DFF">
              <w:rPr>
                <w:b/>
                <w:sz w:val="24"/>
                <w:szCs w:val="24"/>
              </w:rPr>
              <w:t>266.451 zł</w:t>
            </w:r>
          </w:p>
        </w:tc>
        <w:tc>
          <w:tcPr>
            <w:tcW w:w="2126" w:type="dxa"/>
            <w:shd w:val="clear" w:color="auto" w:fill="E6E6E6"/>
          </w:tcPr>
          <w:p w:rsidR="000A0396" w:rsidRPr="00A55DFF" w:rsidRDefault="000A0396" w:rsidP="000A0396">
            <w:pPr>
              <w:pStyle w:val="Tekstprzypisudolnego"/>
              <w:jc w:val="center"/>
              <w:rPr>
                <w:sz w:val="24"/>
                <w:szCs w:val="24"/>
              </w:rPr>
            </w:pPr>
            <w:r w:rsidRPr="00A55DFF">
              <w:rPr>
                <w:sz w:val="24"/>
                <w:szCs w:val="24"/>
              </w:rPr>
              <w:t>42,7%</w:t>
            </w:r>
          </w:p>
        </w:tc>
        <w:tc>
          <w:tcPr>
            <w:tcW w:w="2126" w:type="dxa"/>
            <w:shd w:val="clear" w:color="auto" w:fill="E6E6E6"/>
          </w:tcPr>
          <w:p w:rsidR="000A0396" w:rsidRPr="00A55DFF" w:rsidRDefault="000A0396" w:rsidP="000A0396">
            <w:pPr>
              <w:pStyle w:val="Tekstprzypisudolnego"/>
              <w:jc w:val="center"/>
              <w:rPr>
                <w:sz w:val="24"/>
                <w:szCs w:val="24"/>
              </w:rPr>
            </w:pPr>
            <w:r w:rsidRPr="00A55DFF">
              <w:rPr>
                <w:sz w:val="24"/>
                <w:szCs w:val="24"/>
              </w:rPr>
              <w:t>- 45.723 zł</w:t>
            </w:r>
          </w:p>
        </w:tc>
      </w:tr>
    </w:tbl>
    <w:p w:rsidR="000A0396" w:rsidRPr="00A55DFF" w:rsidRDefault="000A0396" w:rsidP="000A0396">
      <w:pPr>
        <w:pStyle w:val="Tekstpodstawowy"/>
        <w:jc w:val="both"/>
        <w:rPr>
          <w:szCs w:val="24"/>
        </w:rPr>
      </w:pPr>
      <w:r w:rsidRPr="00A55DFF">
        <w:rPr>
          <w:szCs w:val="24"/>
        </w:rPr>
        <w:t xml:space="preserve">Zaplanowane w tym rozdziale </w:t>
      </w:r>
      <w:r w:rsidRPr="00A55DFF">
        <w:rPr>
          <w:b/>
          <w:szCs w:val="24"/>
        </w:rPr>
        <w:t xml:space="preserve">wydatki bieżące </w:t>
      </w:r>
      <w:r w:rsidRPr="00A55DFF">
        <w:rPr>
          <w:szCs w:val="24"/>
        </w:rPr>
        <w:t>przeznaczone zostały na bieżące utrzymanie   i działalność szkoły podstawowej specjalnej liczącej 7 oddziałów, działającej przy</w:t>
      </w:r>
      <w:r w:rsidRPr="00A55DFF">
        <w:rPr>
          <w:b/>
          <w:i/>
          <w:szCs w:val="24"/>
        </w:rPr>
        <w:t xml:space="preserve"> Zespole Szkół Specjalnych „Słoneczko” w Kołobrzegu</w:t>
      </w:r>
      <w:r w:rsidRPr="00A55DFF">
        <w:rPr>
          <w:szCs w:val="24"/>
        </w:rPr>
        <w:t xml:space="preserve">. W analizowanym okresie 97 uczniów pobierało naukę w specjalnej szkole podstawowej. </w:t>
      </w:r>
    </w:p>
    <w:p w:rsidR="000A0396" w:rsidRPr="00A55DFF" w:rsidRDefault="000A0396" w:rsidP="000A0396">
      <w:pPr>
        <w:pStyle w:val="Tekstpodstawowy"/>
        <w:jc w:val="both"/>
        <w:rPr>
          <w:szCs w:val="24"/>
        </w:rPr>
      </w:pPr>
      <w:r w:rsidRPr="00A55DFF">
        <w:rPr>
          <w:szCs w:val="24"/>
        </w:rPr>
        <w:t>Kwota 266.451 zł została wydatkowana:</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222.334 zł</w:t>
      </w:r>
      <w:r w:rsidRPr="00A55DFF">
        <w:rPr>
          <w:szCs w:val="24"/>
        </w:rPr>
        <w:t xml:space="preserve"> na wynagrodzenia dla nauczycieli (</w:t>
      </w:r>
      <w:r w:rsidRPr="00A55DFF">
        <w:rPr>
          <w:i/>
          <w:szCs w:val="24"/>
        </w:rPr>
        <w:t>w tym na dodatkowe wynagrodzenie roczne za 2011 r.</w:t>
      </w:r>
      <w:r w:rsidRPr="00A55DFF">
        <w:rPr>
          <w:szCs w:val="24"/>
        </w:rPr>
        <w:t>) wraz z pochodnymi (7,83 etatu),</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26.838 zł</w:t>
      </w:r>
      <w:r w:rsidRPr="00A55DFF">
        <w:rPr>
          <w:szCs w:val="24"/>
        </w:rPr>
        <w:t xml:space="preserve"> na pozostałe wydatki rzeczowe związane z utrzymaniem placówki, m.in. na: zakup materiałów biurowych i wyposażenia, opłaty za wynajmowanie pomieszczeń od Uzdrowiska „Słoneczko”, zakup usług zdrowotnych oraz dostępu do sieci Internet,</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17.279 zł</w:t>
      </w:r>
      <w:r w:rsidRPr="00A55DFF">
        <w:rPr>
          <w:szCs w:val="24"/>
        </w:rPr>
        <w:t xml:space="preserve"> na odpisy na Zakładowy Fundusz Świadczeń Socjalnych.</w:t>
      </w:r>
    </w:p>
    <w:p w:rsidR="000A0396" w:rsidRPr="00B33C76" w:rsidRDefault="000A0396" w:rsidP="000A0396">
      <w:pPr>
        <w:pStyle w:val="Tekstpodstawowy"/>
        <w:jc w:val="both"/>
        <w:rPr>
          <w:sz w:val="8"/>
          <w:szCs w:val="8"/>
        </w:rPr>
      </w:pPr>
    </w:p>
    <w:p w:rsidR="000A0396" w:rsidRPr="00A55DFF" w:rsidRDefault="000A0396" w:rsidP="0036177C">
      <w:pPr>
        <w:pStyle w:val="Tekstpodstawowy2"/>
        <w:numPr>
          <w:ilvl w:val="0"/>
          <w:numId w:val="24"/>
        </w:numPr>
        <w:rPr>
          <w:b/>
          <w:i/>
          <w:szCs w:val="24"/>
          <w:u w:val="single"/>
        </w:rPr>
      </w:pPr>
      <w:r w:rsidRPr="00A55DFF">
        <w:rPr>
          <w:b/>
          <w:i/>
          <w:szCs w:val="24"/>
          <w:u w:val="single"/>
        </w:rPr>
        <w:t>Wyjaśnienie odchylenia</w:t>
      </w:r>
    </w:p>
    <w:p w:rsidR="000A0396" w:rsidRPr="00A55DFF" w:rsidRDefault="000A0396" w:rsidP="000A0396">
      <w:pPr>
        <w:jc w:val="both"/>
        <w:rPr>
          <w:sz w:val="14"/>
          <w:szCs w:val="8"/>
        </w:rPr>
      </w:pPr>
      <w:r w:rsidRPr="00A55DFF">
        <w:rPr>
          <w:sz w:val="24"/>
        </w:rPr>
        <w:t xml:space="preserve">Odchylenie powstało na skutek </w:t>
      </w:r>
      <w:r w:rsidRPr="00A55DFF">
        <w:rPr>
          <w:sz w:val="24"/>
          <w:szCs w:val="24"/>
        </w:rPr>
        <w:t xml:space="preserve">wypłaty dla pracowników </w:t>
      </w:r>
      <w:r w:rsidRPr="00A55DFF">
        <w:rPr>
          <w:sz w:val="24"/>
        </w:rPr>
        <w:t xml:space="preserve">w I półroczu br. </w:t>
      </w:r>
      <w:r w:rsidRPr="00A55DFF">
        <w:rPr>
          <w:sz w:val="24"/>
          <w:szCs w:val="24"/>
        </w:rPr>
        <w:t xml:space="preserve">dodatkowego wynagrodzenia rocznego za 2011 rok oraz 75% </w:t>
      </w:r>
      <w:r w:rsidRPr="00A55DFF">
        <w:rPr>
          <w:sz w:val="24"/>
        </w:rPr>
        <w:t>planowanego odpisu na ZFŚS. Ponadto,            w</w:t>
      </w:r>
      <w:r w:rsidRPr="00A55DFF">
        <w:rPr>
          <w:sz w:val="24"/>
          <w:szCs w:val="24"/>
        </w:rPr>
        <w:t xml:space="preserve"> związku ze zmniejszeniem liczby uczniów i wychowanków w szkole podstawowej, wystąpiły niewielkie oszczędności w wykonaniu wynagrodzeń osobowych i pochodnych od wynagrodzeń.   </w:t>
      </w:r>
      <w:r w:rsidRPr="00A55DFF">
        <w:rPr>
          <w:sz w:val="24"/>
          <w:szCs w:val="24"/>
        </w:rPr>
        <w:br/>
      </w:r>
    </w:p>
    <w:p w:rsidR="000A0396" w:rsidRPr="00203CC8" w:rsidRDefault="000A0396" w:rsidP="0036177C">
      <w:pPr>
        <w:pStyle w:val="Tekstpodstawowy"/>
        <w:numPr>
          <w:ilvl w:val="0"/>
          <w:numId w:val="13"/>
        </w:numPr>
        <w:jc w:val="both"/>
        <w:rPr>
          <w:b/>
          <w:i/>
          <w:color w:val="0000FF"/>
          <w:sz w:val="28"/>
          <w:szCs w:val="28"/>
        </w:rPr>
      </w:pPr>
      <w:r w:rsidRPr="00203CC8">
        <w:rPr>
          <w:b/>
          <w:i/>
          <w:color w:val="0000FF"/>
          <w:sz w:val="28"/>
          <w:szCs w:val="28"/>
        </w:rPr>
        <w:t>Działalność dydaktyczna w publicznym gimnazjum specjalnym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126"/>
      </w:tblGrid>
      <w:tr w:rsidR="000A0396" w:rsidRPr="00203CC8" w:rsidTr="000A0396">
        <w:tc>
          <w:tcPr>
            <w:tcW w:w="9072" w:type="dxa"/>
            <w:gridSpan w:val="4"/>
            <w:shd w:val="clear" w:color="auto" w:fill="E6E6E6"/>
          </w:tcPr>
          <w:p w:rsidR="000A0396" w:rsidRPr="00203CC8" w:rsidRDefault="000A0396" w:rsidP="000A0396">
            <w:pPr>
              <w:pStyle w:val="Tekstprzypisudolnego"/>
              <w:rPr>
                <w:b/>
                <w:i/>
                <w:color w:val="0000FF"/>
                <w:sz w:val="24"/>
                <w:szCs w:val="24"/>
              </w:rPr>
            </w:pPr>
            <w:r w:rsidRPr="00203CC8">
              <w:rPr>
                <w:b/>
                <w:i/>
                <w:color w:val="0000FF"/>
                <w:sz w:val="24"/>
                <w:szCs w:val="24"/>
              </w:rPr>
              <w:t>80111 – Gimnazja specjalne</w:t>
            </w:r>
          </w:p>
        </w:tc>
      </w:tr>
      <w:tr w:rsidR="000A0396" w:rsidRPr="00203CC8" w:rsidTr="000A0396">
        <w:tc>
          <w:tcPr>
            <w:tcW w:w="2552" w:type="dxa"/>
            <w:shd w:val="clear" w:color="auto" w:fill="E6E6E6"/>
            <w:vAlign w:val="center"/>
          </w:tcPr>
          <w:p w:rsidR="000A0396" w:rsidRPr="00203CC8" w:rsidRDefault="000A0396" w:rsidP="000A0396">
            <w:pPr>
              <w:pStyle w:val="Tekstprzypisudolnego"/>
              <w:jc w:val="center"/>
              <w:rPr>
                <w:color w:val="0000FF"/>
              </w:rPr>
            </w:pPr>
            <w:r w:rsidRPr="00203CC8">
              <w:rPr>
                <w:color w:val="0000FF"/>
              </w:rPr>
              <w:t>Plan po zmianach</w:t>
            </w:r>
          </w:p>
        </w:tc>
        <w:tc>
          <w:tcPr>
            <w:tcW w:w="2268" w:type="dxa"/>
            <w:shd w:val="clear" w:color="auto" w:fill="E6E6E6"/>
            <w:vAlign w:val="center"/>
          </w:tcPr>
          <w:p w:rsidR="000A0396" w:rsidRPr="00203CC8" w:rsidRDefault="000A0396" w:rsidP="000A0396">
            <w:pPr>
              <w:pStyle w:val="Tekstprzypisudolnego"/>
              <w:jc w:val="center"/>
              <w:rPr>
                <w:color w:val="0000FF"/>
              </w:rPr>
            </w:pPr>
            <w:r w:rsidRPr="00203CC8">
              <w:rPr>
                <w:color w:val="0000FF"/>
              </w:rPr>
              <w:t>Wykonanie</w:t>
            </w:r>
          </w:p>
        </w:tc>
        <w:tc>
          <w:tcPr>
            <w:tcW w:w="2126" w:type="dxa"/>
            <w:shd w:val="clear" w:color="auto" w:fill="E6E6E6"/>
            <w:vAlign w:val="center"/>
          </w:tcPr>
          <w:p w:rsidR="000A0396" w:rsidRPr="00203CC8" w:rsidRDefault="000A0396" w:rsidP="000A0396">
            <w:pPr>
              <w:pStyle w:val="Tekstprzypisudolnego"/>
              <w:jc w:val="center"/>
              <w:rPr>
                <w:color w:val="0000FF"/>
              </w:rPr>
            </w:pPr>
            <w:r w:rsidRPr="00203CC8">
              <w:rPr>
                <w:color w:val="0000FF"/>
              </w:rPr>
              <w:t>Wskaźnik realizacji</w:t>
            </w:r>
          </w:p>
        </w:tc>
        <w:tc>
          <w:tcPr>
            <w:tcW w:w="2126" w:type="dxa"/>
            <w:shd w:val="clear" w:color="auto" w:fill="E6E6E6"/>
            <w:vAlign w:val="center"/>
          </w:tcPr>
          <w:p w:rsidR="000A0396" w:rsidRPr="00203CC8" w:rsidRDefault="000A0396" w:rsidP="000A0396">
            <w:pPr>
              <w:pStyle w:val="Tekstprzypisudolnego"/>
              <w:jc w:val="center"/>
              <w:rPr>
                <w:color w:val="0000FF"/>
              </w:rPr>
            </w:pPr>
            <w:r w:rsidRPr="00203CC8">
              <w:rPr>
                <w:color w:val="0000FF"/>
              </w:rPr>
              <w:t xml:space="preserve">Odchylenie </w:t>
            </w:r>
          </w:p>
        </w:tc>
      </w:tr>
      <w:tr w:rsidR="000A0396" w:rsidRPr="00203CC8" w:rsidTr="000A0396">
        <w:tc>
          <w:tcPr>
            <w:tcW w:w="2552" w:type="dxa"/>
            <w:shd w:val="clear" w:color="auto" w:fill="E6E6E6"/>
          </w:tcPr>
          <w:p w:rsidR="000A0396" w:rsidRPr="00203CC8" w:rsidRDefault="000A0396" w:rsidP="000A0396">
            <w:pPr>
              <w:pStyle w:val="Tekstprzypisudolnego"/>
              <w:jc w:val="center"/>
              <w:rPr>
                <w:color w:val="0000FF"/>
                <w:sz w:val="24"/>
                <w:szCs w:val="24"/>
              </w:rPr>
            </w:pPr>
            <w:r w:rsidRPr="00203CC8">
              <w:rPr>
                <w:color w:val="0000FF"/>
                <w:sz w:val="24"/>
                <w:szCs w:val="24"/>
              </w:rPr>
              <w:t>305.360 zł</w:t>
            </w:r>
          </w:p>
        </w:tc>
        <w:tc>
          <w:tcPr>
            <w:tcW w:w="2268" w:type="dxa"/>
            <w:shd w:val="clear" w:color="auto" w:fill="E6E6E6"/>
          </w:tcPr>
          <w:p w:rsidR="000A0396" w:rsidRPr="00203CC8" w:rsidRDefault="000A0396" w:rsidP="000A0396">
            <w:pPr>
              <w:pStyle w:val="Tekstprzypisudolnego"/>
              <w:jc w:val="center"/>
              <w:rPr>
                <w:b/>
                <w:color w:val="0000FF"/>
                <w:sz w:val="24"/>
                <w:szCs w:val="24"/>
              </w:rPr>
            </w:pPr>
            <w:r w:rsidRPr="00203CC8">
              <w:rPr>
                <w:b/>
                <w:color w:val="0000FF"/>
                <w:sz w:val="24"/>
                <w:szCs w:val="24"/>
              </w:rPr>
              <w:t>154.296 zł</w:t>
            </w:r>
          </w:p>
        </w:tc>
        <w:tc>
          <w:tcPr>
            <w:tcW w:w="2126" w:type="dxa"/>
            <w:shd w:val="clear" w:color="auto" w:fill="E6E6E6"/>
          </w:tcPr>
          <w:p w:rsidR="000A0396" w:rsidRPr="00203CC8" w:rsidRDefault="000A0396" w:rsidP="000A0396">
            <w:pPr>
              <w:pStyle w:val="Tekstprzypisudolnego"/>
              <w:jc w:val="center"/>
              <w:rPr>
                <w:color w:val="0000FF"/>
                <w:sz w:val="24"/>
                <w:szCs w:val="24"/>
              </w:rPr>
            </w:pPr>
            <w:r w:rsidRPr="00203CC8">
              <w:rPr>
                <w:color w:val="0000FF"/>
                <w:sz w:val="24"/>
                <w:szCs w:val="24"/>
              </w:rPr>
              <w:t>50,5%</w:t>
            </w:r>
          </w:p>
        </w:tc>
        <w:tc>
          <w:tcPr>
            <w:tcW w:w="2126" w:type="dxa"/>
            <w:shd w:val="clear" w:color="auto" w:fill="E6E6E6"/>
          </w:tcPr>
          <w:p w:rsidR="000A0396" w:rsidRPr="00203CC8" w:rsidRDefault="000A0396" w:rsidP="000A0396">
            <w:pPr>
              <w:pStyle w:val="Tekstprzypisudolnego"/>
              <w:jc w:val="center"/>
              <w:rPr>
                <w:color w:val="0000FF"/>
                <w:sz w:val="24"/>
                <w:szCs w:val="24"/>
              </w:rPr>
            </w:pPr>
            <w:r w:rsidRPr="00203CC8">
              <w:rPr>
                <w:color w:val="0000FF"/>
                <w:sz w:val="24"/>
                <w:szCs w:val="24"/>
              </w:rPr>
              <w:t>1.616 zł</w:t>
            </w:r>
          </w:p>
        </w:tc>
      </w:tr>
    </w:tbl>
    <w:p w:rsidR="000A0396" w:rsidRPr="00203CC8" w:rsidRDefault="000A0396" w:rsidP="000A0396">
      <w:pPr>
        <w:pStyle w:val="Tekstpodstawowy"/>
        <w:jc w:val="both"/>
        <w:rPr>
          <w:color w:val="0000FF"/>
          <w:sz w:val="2"/>
          <w:szCs w:val="24"/>
        </w:rPr>
      </w:pPr>
    </w:p>
    <w:p w:rsidR="000A0396" w:rsidRPr="00203CC8" w:rsidRDefault="000A0396" w:rsidP="000A0396">
      <w:pPr>
        <w:pStyle w:val="Tekstpodstawowy"/>
        <w:jc w:val="both"/>
        <w:rPr>
          <w:color w:val="0000FF"/>
          <w:szCs w:val="24"/>
        </w:rPr>
      </w:pPr>
      <w:r w:rsidRPr="00203CC8">
        <w:rPr>
          <w:color w:val="0000FF"/>
          <w:szCs w:val="24"/>
        </w:rPr>
        <w:t xml:space="preserve">Zaplanowane w ww. rozdziale </w:t>
      </w:r>
      <w:r w:rsidRPr="00203CC8">
        <w:rPr>
          <w:b/>
          <w:color w:val="0000FF"/>
          <w:szCs w:val="24"/>
        </w:rPr>
        <w:t xml:space="preserve">wydatki bieżące </w:t>
      </w:r>
      <w:r w:rsidRPr="00203CC8">
        <w:rPr>
          <w:color w:val="0000FF"/>
          <w:szCs w:val="24"/>
        </w:rPr>
        <w:t xml:space="preserve">przeznaczone zostały na bieżące utrzymanie </w:t>
      </w:r>
      <w:r w:rsidRPr="00203CC8">
        <w:rPr>
          <w:color w:val="0000FF"/>
          <w:szCs w:val="24"/>
        </w:rPr>
        <w:br/>
        <w:t>i działalność gimnazjum specjalnego liczącego 3 oddziały, działającego przy</w:t>
      </w:r>
      <w:r w:rsidRPr="00203CC8">
        <w:rPr>
          <w:b/>
          <w:i/>
          <w:color w:val="0000FF"/>
          <w:szCs w:val="24"/>
        </w:rPr>
        <w:t xml:space="preserve"> Zespole Szkół Specjalnych „Słoneczko” w Kołobrzegu</w:t>
      </w:r>
      <w:r w:rsidRPr="00203CC8">
        <w:rPr>
          <w:color w:val="0000FF"/>
          <w:szCs w:val="24"/>
        </w:rPr>
        <w:t xml:space="preserve">. W </w:t>
      </w:r>
      <w:r>
        <w:rPr>
          <w:color w:val="0000FF"/>
          <w:szCs w:val="24"/>
        </w:rPr>
        <w:t xml:space="preserve">I półroczu </w:t>
      </w:r>
      <w:r w:rsidRPr="00203CC8">
        <w:rPr>
          <w:color w:val="0000FF"/>
          <w:szCs w:val="24"/>
        </w:rPr>
        <w:t xml:space="preserve">2012 roku naukę w Zespole Szkół Specjalnych pobierało 45 uczniów gimnazjum specjalnego. </w:t>
      </w:r>
    </w:p>
    <w:p w:rsidR="000A0396" w:rsidRPr="00203CC8" w:rsidRDefault="000A0396" w:rsidP="000A0396">
      <w:pPr>
        <w:pStyle w:val="Tekstpodstawowy"/>
        <w:jc w:val="both"/>
        <w:rPr>
          <w:color w:val="0000FF"/>
          <w:szCs w:val="24"/>
        </w:rPr>
      </w:pPr>
      <w:r w:rsidRPr="00203CC8">
        <w:rPr>
          <w:color w:val="0000FF"/>
          <w:szCs w:val="24"/>
        </w:rPr>
        <w:t>Wyżej wymieniona kwota została wydatkowana:</w:t>
      </w:r>
    </w:p>
    <w:p w:rsidR="000A0396" w:rsidRPr="00203CC8" w:rsidRDefault="000A0396" w:rsidP="003620C7">
      <w:pPr>
        <w:pStyle w:val="Tekstpodstawowy"/>
        <w:numPr>
          <w:ilvl w:val="0"/>
          <w:numId w:val="32"/>
        </w:numPr>
        <w:jc w:val="both"/>
        <w:rPr>
          <w:color w:val="0000FF"/>
          <w:szCs w:val="24"/>
        </w:rPr>
      </w:pPr>
      <w:r w:rsidRPr="00203CC8">
        <w:rPr>
          <w:color w:val="0000FF"/>
          <w:szCs w:val="24"/>
        </w:rPr>
        <w:t xml:space="preserve">w wysokości </w:t>
      </w:r>
      <w:r w:rsidRPr="00203CC8">
        <w:rPr>
          <w:i/>
          <w:color w:val="0000FF"/>
          <w:szCs w:val="24"/>
        </w:rPr>
        <w:t>118.596 zł</w:t>
      </w:r>
      <w:r w:rsidRPr="00203CC8">
        <w:rPr>
          <w:color w:val="0000FF"/>
          <w:szCs w:val="24"/>
        </w:rPr>
        <w:t xml:space="preserve"> na wynagrodzenia dla nauczycieli (</w:t>
      </w:r>
      <w:r w:rsidRPr="00203CC8">
        <w:rPr>
          <w:i/>
          <w:color w:val="0000FF"/>
          <w:szCs w:val="24"/>
        </w:rPr>
        <w:t>w tym na dodatkowe wynagrodzenie roczne za 2011 r.</w:t>
      </w:r>
      <w:r w:rsidRPr="00203CC8">
        <w:rPr>
          <w:color w:val="0000FF"/>
          <w:szCs w:val="24"/>
        </w:rPr>
        <w:t>) wraz z pochodnymi (4,67 etatu),</w:t>
      </w:r>
    </w:p>
    <w:p w:rsidR="000A0396" w:rsidRPr="00203CC8" w:rsidRDefault="000A0396" w:rsidP="003620C7">
      <w:pPr>
        <w:pStyle w:val="Tekstpodstawowy"/>
        <w:numPr>
          <w:ilvl w:val="0"/>
          <w:numId w:val="32"/>
        </w:numPr>
        <w:jc w:val="both"/>
        <w:rPr>
          <w:color w:val="0000FF"/>
          <w:szCs w:val="24"/>
        </w:rPr>
      </w:pPr>
      <w:r w:rsidRPr="00203CC8">
        <w:rPr>
          <w:color w:val="0000FF"/>
          <w:szCs w:val="24"/>
        </w:rPr>
        <w:t xml:space="preserve">w wysokości </w:t>
      </w:r>
      <w:r w:rsidRPr="00203CC8">
        <w:rPr>
          <w:i/>
          <w:color w:val="0000FF"/>
          <w:szCs w:val="24"/>
        </w:rPr>
        <w:t>12.095 zł</w:t>
      </w:r>
      <w:r w:rsidRPr="00203CC8">
        <w:rPr>
          <w:color w:val="0000FF"/>
          <w:szCs w:val="24"/>
        </w:rPr>
        <w:t xml:space="preserve"> na pozostałe wydatki rzeczowe zwią</w:t>
      </w:r>
      <w:r>
        <w:rPr>
          <w:color w:val="0000FF"/>
          <w:szCs w:val="24"/>
        </w:rPr>
        <w:t>zane z utrzymaniem placówki, m.in.</w:t>
      </w:r>
      <w:r w:rsidRPr="00203CC8">
        <w:rPr>
          <w:color w:val="0000FF"/>
          <w:szCs w:val="24"/>
        </w:rPr>
        <w:t xml:space="preserve"> na</w:t>
      </w:r>
      <w:r>
        <w:rPr>
          <w:color w:val="0000FF"/>
          <w:szCs w:val="24"/>
        </w:rPr>
        <w:t>:</w:t>
      </w:r>
      <w:r w:rsidRPr="00203CC8">
        <w:rPr>
          <w:color w:val="0000FF"/>
          <w:szCs w:val="24"/>
        </w:rPr>
        <w:t xml:space="preserve"> opłaty za wynajmowanie pomieszczeń od Uzdrowiska „Słoneczko” oraz zakup pomocy naukowych, dydaktycznych i książek, zakup dostępu do sieci Internet oraz usług pozostałych,</w:t>
      </w:r>
    </w:p>
    <w:p w:rsidR="000A0396" w:rsidRDefault="000A0396" w:rsidP="003620C7">
      <w:pPr>
        <w:pStyle w:val="Tekstpodstawowy"/>
        <w:numPr>
          <w:ilvl w:val="0"/>
          <w:numId w:val="32"/>
        </w:numPr>
        <w:jc w:val="both"/>
        <w:rPr>
          <w:color w:val="0000FF"/>
          <w:szCs w:val="24"/>
        </w:rPr>
      </w:pPr>
      <w:r w:rsidRPr="00203CC8">
        <w:rPr>
          <w:color w:val="0000FF"/>
          <w:szCs w:val="24"/>
        </w:rPr>
        <w:t xml:space="preserve">w wysokości </w:t>
      </w:r>
      <w:r w:rsidRPr="00203CC8">
        <w:rPr>
          <w:i/>
          <w:color w:val="0000FF"/>
          <w:szCs w:val="24"/>
        </w:rPr>
        <w:t>23.605  zł</w:t>
      </w:r>
      <w:r w:rsidRPr="00203CC8">
        <w:rPr>
          <w:color w:val="0000FF"/>
          <w:szCs w:val="24"/>
        </w:rPr>
        <w:t xml:space="preserve"> na odpisy na Zakładowy Fundusz Świadczeń Socjalnych.</w:t>
      </w:r>
    </w:p>
    <w:p w:rsidR="000A0396" w:rsidRPr="00B33C76" w:rsidRDefault="000A0396" w:rsidP="000A0396">
      <w:pPr>
        <w:pStyle w:val="Tekstpodstawowy"/>
        <w:ind w:left="360"/>
        <w:jc w:val="both"/>
        <w:rPr>
          <w:color w:val="0000FF"/>
          <w:sz w:val="8"/>
          <w:szCs w:val="8"/>
        </w:rPr>
      </w:pPr>
    </w:p>
    <w:p w:rsidR="000A0396" w:rsidRPr="00BA7CEE" w:rsidRDefault="000A0396" w:rsidP="0036177C">
      <w:pPr>
        <w:pStyle w:val="Tekstpodstawowy2"/>
        <w:numPr>
          <w:ilvl w:val="0"/>
          <w:numId w:val="24"/>
        </w:numPr>
        <w:tabs>
          <w:tab w:val="num" w:pos="1070"/>
        </w:tabs>
        <w:rPr>
          <w:b/>
          <w:i/>
          <w:szCs w:val="24"/>
          <w:u w:val="single"/>
        </w:rPr>
      </w:pPr>
      <w:r w:rsidRPr="00BA7CEE">
        <w:rPr>
          <w:b/>
          <w:i/>
          <w:szCs w:val="24"/>
          <w:u w:val="single"/>
        </w:rPr>
        <w:t>Wyjaśnienie odchylenia</w:t>
      </w:r>
    </w:p>
    <w:p w:rsidR="000A0396" w:rsidRPr="00CC36B1" w:rsidRDefault="000A0396" w:rsidP="000A0396">
      <w:pPr>
        <w:jc w:val="both"/>
        <w:rPr>
          <w:sz w:val="24"/>
          <w:szCs w:val="24"/>
        </w:rPr>
      </w:pPr>
      <w:r w:rsidRPr="00F017BB">
        <w:rPr>
          <w:color w:val="0000FF"/>
          <w:sz w:val="24"/>
          <w:szCs w:val="24"/>
        </w:rPr>
        <w:t xml:space="preserve">Z uwagi na mniejszą ilość uczniów i wychowanków w I kwartale </w:t>
      </w:r>
      <w:r>
        <w:rPr>
          <w:color w:val="0000FF"/>
          <w:sz w:val="24"/>
          <w:szCs w:val="24"/>
        </w:rPr>
        <w:t>b</w:t>
      </w:r>
      <w:r w:rsidRPr="00F017BB">
        <w:rPr>
          <w:color w:val="0000FF"/>
          <w:sz w:val="24"/>
          <w:szCs w:val="24"/>
        </w:rPr>
        <w:t xml:space="preserve">r. wystąpiły niewielkie oszczędności w wykonaniu wynagrodzeń osobowych i pochodnych od wynagrodzeń.  Ponadto na III kwartał zaplanowano zakupy materiałów szkolnych. Pozostałe wydatki </w:t>
      </w:r>
      <w:r w:rsidRPr="00067114">
        <w:rPr>
          <w:color w:val="0000FF"/>
          <w:sz w:val="24"/>
          <w:szCs w:val="24"/>
        </w:rPr>
        <w:t>rzeczowe zosta</w:t>
      </w:r>
      <w:r>
        <w:rPr>
          <w:color w:val="0000FF"/>
          <w:sz w:val="24"/>
          <w:szCs w:val="24"/>
        </w:rPr>
        <w:t xml:space="preserve">ną poniesione </w:t>
      </w:r>
      <w:r w:rsidRPr="00067114">
        <w:rPr>
          <w:color w:val="0000FF"/>
          <w:sz w:val="24"/>
          <w:szCs w:val="24"/>
        </w:rPr>
        <w:t>w dostosowaniu do potrzeb Jednostki</w:t>
      </w:r>
      <w:r>
        <w:rPr>
          <w:color w:val="0000FF"/>
          <w:sz w:val="24"/>
          <w:szCs w:val="24"/>
        </w:rPr>
        <w:t>.</w:t>
      </w:r>
      <w:r>
        <w:rPr>
          <w:sz w:val="24"/>
          <w:szCs w:val="24"/>
        </w:rPr>
        <w:t xml:space="preserve"> </w:t>
      </w:r>
    </w:p>
    <w:p w:rsidR="000A0396" w:rsidRDefault="000A0396" w:rsidP="000A0396">
      <w:pPr>
        <w:pStyle w:val="Tekstpodstawowy"/>
        <w:jc w:val="both"/>
        <w:rPr>
          <w:sz w:val="18"/>
          <w:szCs w:val="8"/>
        </w:rPr>
      </w:pPr>
    </w:p>
    <w:p w:rsidR="00A55DFF" w:rsidRDefault="00A55DFF" w:rsidP="000A0396">
      <w:pPr>
        <w:pStyle w:val="Tekstpodstawowy"/>
        <w:jc w:val="both"/>
        <w:rPr>
          <w:sz w:val="18"/>
          <w:szCs w:val="8"/>
        </w:rPr>
      </w:pPr>
    </w:p>
    <w:p w:rsidR="00A55DFF" w:rsidRDefault="00A55DFF" w:rsidP="000A0396">
      <w:pPr>
        <w:pStyle w:val="Tekstpodstawowy"/>
        <w:jc w:val="both"/>
        <w:rPr>
          <w:sz w:val="18"/>
          <w:szCs w:val="8"/>
        </w:rPr>
      </w:pPr>
    </w:p>
    <w:p w:rsidR="00A55DFF" w:rsidRDefault="00A55DFF" w:rsidP="000A0396">
      <w:pPr>
        <w:pStyle w:val="Tekstpodstawowy"/>
        <w:jc w:val="both"/>
        <w:rPr>
          <w:sz w:val="18"/>
          <w:szCs w:val="8"/>
        </w:rPr>
      </w:pPr>
    </w:p>
    <w:p w:rsidR="00A55DFF" w:rsidRPr="00A55DFF" w:rsidRDefault="00A55DFF" w:rsidP="000A0396">
      <w:pPr>
        <w:pStyle w:val="Tekstpodstawowy"/>
        <w:jc w:val="both"/>
        <w:rPr>
          <w:sz w:val="18"/>
          <w:szCs w:val="8"/>
        </w:rPr>
      </w:pPr>
    </w:p>
    <w:p w:rsidR="000A0396" w:rsidRPr="00A55DFF" w:rsidRDefault="000A0396" w:rsidP="0036177C">
      <w:pPr>
        <w:pStyle w:val="Tekstpodstawowy"/>
        <w:numPr>
          <w:ilvl w:val="0"/>
          <w:numId w:val="13"/>
        </w:numPr>
        <w:jc w:val="both"/>
        <w:rPr>
          <w:b/>
          <w:i/>
          <w:sz w:val="28"/>
          <w:szCs w:val="28"/>
        </w:rPr>
      </w:pPr>
      <w:r w:rsidRPr="00A55DFF">
        <w:rPr>
          <w:b/>
          <w:i/>
          <w:sz w:val="28"/>
          <w:szCs w:val="28"/>
        </w:rPr>
        <w:lastRenderedPageBreak/>
        <w:t xml:space="preserve">Świadczenia  z zakresu pomocy zdrowotnej dla nauczycieli </w:t>
      </w:r>
    </w:p>
    <w:tbl>
      <w:tblPr>
        <w:tblW w:w="9209" w:type="dxa"/>
        <w:jc w:val="right"/>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0A0396" w:rsidRPr="00A55DFF" w:rsidTr="000A0396">
        <w:trPr>
          <w:trHeight w:val="287"/>
          <w:jc w:val="right"/>
        </w:trPr>
        <w:tc>
          <w:tcPr>
            <w:tcW w:w="2405" w:type="dxa"/>
          </w:tcPr>
          <w:p w:rsidR="000A0396" w:rsidRPr="00A55DFF" w:rsidRDefault="000A0396" w:rsidP="000A0396">
            <w:pPr>
              <w:pStyle w:val="Tekstprzypisudolnego"/>
              <w:jc w:val="center"/>
            </w:pPr>
            <w:r w:rsidRPr="00A55DFF">
              <w:t>Plan po zmianach</w:t>
            </w:r>
          </w:p>
        </w:tc>
        <w:tc>
          <w:tcPr>
            <w:tcW w:w="2410" w:type="dxa"/>
          </w:tcPr>
          <w:p w:rsidR="000A0396" w:rsidRPr="00A55DFF" w:rsidRDefault="000A0396" w:rsidP="000A0396">
            <w:pPr>
              <w:pStyle w:val="Tekstprzypisudolnego"/>
              <w:jc w:val="center"/>
            </w:pPr>
            <w:r w:rsidRPr="00A55DFF">
              <w:t>Wykonanie</w:t>
            </w:r>
          </w:p>
        </w:tc>
        <w:tc>
          <w:tcPr>
            <w:tcW w:w="2410" w:type="dxa"/>
          </w:tcPr>
          <w:p w:rsidR="000A0396" w:rsidRPr="00A55DFF" w:rsidRDefault="000A0396" w:rsidP="000A0396">
            <w:pPr>
              <w:pStyle w:val="Tekstprzypisudolnego"/>
              <w:jc w:val="center"/>
            </w:pPr>
            <w:r w:rsidRPr="00A55DFF">
              <w:t>Wskaźnik realizacji</w:t>
            </w:r>
          </w:p>
        </w:tc>
        <w:tc>
          <w:tcPr>
            <w:tcW w:w="1984" w:type="dxa"/>
          </w:tcPr>
          <w:p w:rsidR="000A0396" w:rsidRPr="00A55DFF" w:rsidRDefault="000A0396" w:rsidP="000A0396">
            <w:pPr>
              <w:pStyle w:val="Tekstprzypisudolnego"/>
              <w:jc w:val="center"/>
            </w:pPr>
            <w:r w:rsidRPr="00A55DFF">
              <w:t xml:space="preserve">Odchylenie </w:t>
            </w:r>
          </w:p>
        </w:tc>
      </w:tr>
      <w:tr w:rsidR="000A0396" w:rsidRPr="00A55DFF" w:rsidTr="000A0396">
        <w:trPr>
          <w:jc w:val="right"/>
        </w:trPr>
        <w:tc>
          <w:tcPr>
            <w:tcW w:w="2405" w:type="dxa"/>
          </w:tcPr>
          <w:p w:rsidR="000A0396" w:rsidRPr="00A55DFF" w:rsidRDefault="000A0396" w:rsidP="000A0396">
            <w:pPr>
              <w:pStyle w:val="Tekstprzypisudolnego"/>
              <w:jc w:val="center"/>
              <w:rPr>
                <w:sz w:val="24"/>
                <w:szCs w:val="24"/>
              </w:rPr>
            </w:pPr>
            <w:r w:rsidRPr="00A55DFF">
              <w:rPr>
                <w:sz w:val="24"/>
                <w:szCs w:val="24"/>
              </w:rPr>
              <w:t>29.179 zł</w:t>
            </w:r>
          </w:p>
          <w:p w:rsidR="000A0396" w:rsidRPr="00A55DFF" w:rsidRDefault="000A0396" w:rsidP="000A0396">
            <w:pPr>
              <w:pStyle w:val="Tekstprzypisudolnego"/>
              <w:rPr>
                <w:sz w:val="16"/>
                <w:szCs w:val="16"/>
              </w:rPr>
            </w:pPr>
            <w:r w:rsidRPr="00A55DFF">
              <w:rPr>
                <w:sz w:val="16"/>
                <w:szCs w:val="16"/>
              </w:rPr>
              <w:t>z tego:</w:t>
            </w:r>
          </w:p>
        </w:tc>
        <w:tc>
          <w:tcPr>
            <w:tcW w:w="2410" w:type="dxa"/>
          </w:tcPr>
          <w:p w:rsidR="000A0396" w:rsidRPr="00A55DFF" w:rsidRDefault="000A0396" w:rsidP="000A0396">
            <w:pPr>
              <w:pStyle w:val="Tekstprzypisudolnego"/>
              <w:jc w:val="center"/>
              <w:rPr>
                <w:b/>
                <w:sz w:val="24"/>
                <w:szCs w:val="24"/>
              </w:rPr>
            </w:pPr>
            <w:r w:rsidRPr="00A55DFF">
              <w:rPr>
                <w:b/>
                <w:sz w:val="24"/>
                <w:szCs w:val="24"/>
              </w:rPr>
              <w:t>1.000 zł</w:t>
            </w:r>
          </w:p>
        </w:tc>
        <w:tc>
          <w:tcPr>
            <w:tcW w:w="2410" w:type="dxa"/>
          </w:tcPr>
          <w:p w:rsidR="000A0396" w:rsidRPr="00A55DFF" w:rsidRDefault="000A0396" w:rsidP="000A0396">
            <w:pPr>
              <w:pStyle w:val="Tekstprzypisudolnego"/>
              <w:jc w:val="center"/>
              <w:rPr>
                <w:sz w:val="24"/>
                <w:szCs w:val="24"/>
              </w:rPr>
            </w:pPr>
            <w:r w:rsidRPr="00A55DFF">
              <w:rPr>
                <w:sz w:val="24"/>
                <w:szCs w:val="24"/>
              </w:rPr>
              <w:t>3,4%</w:t>
            </w:r>
          </w:p>
        </w:tc>
        <w:tc>
          <w:tcPr>
            <w:tcW w:w="1984" w:type="dxa"/>
          </w:tcPr>
          <w:p w:rsidR="000A0396" w:rsidRPr="00A55DFF" w:rsidRDefault="000A0396" w:rsidP="000A0396">
            <w:pPr>
              <w:pStyle w:val="Tekstprzypisudolnego"/>
              <w:jc w:val="center"/>
              <w:rPr>
                <w:sz w:val="24"/>
                <w:szCs w:val="24"/>
              </w:rPr>
            </w:pPr>
            <w:r w:rsidRPr="00A55DFF">
              <w:rPr>
                <w:sz w:val="24"/>
                <w:szCs w:val="24"/>
              </w:rPr>
              <w:t>- 13.590 zł</w:t>
            </w:r>
          </w:p>
        </w:tc>
      </w:tr>
    </w:tbl>
    <w:p w:rsidR="000A0396" w:rsidRPr="00A55DFF" w:rsidRDefault="000A0396" w:rsidP="000A0396">
      <w:pPr>
        <w:rPr>
          <w:vanish/>
        </w:rPr>
      </w:pPr>
    </w:p>
    <w:tbl>
      <w:tblPr>
        <w:tblW w:w="9179" w:type="dxa"/>
        <w:jc w:val="righ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95"/>
        <w:gridCol w:w="24"/>
        <w:gridCol w:w="2401"/>
        <w:gridCol w:w="9"/>
        <w:gridCol w:w="2401"/>
        <w:gridCol w:w="9"/>
        <w:gridCol w:w="1940"/>
      </w:tblGrid>
      <w:tr w:rsidR="000A0396" w:rsidRPr="00A55DFF" w:rsidTr="000A0396">
        <w:trPr>
          <w:trHeight w:val="70"/>
          <w:jc w:val="right"/>
        </w:trPr>
        <w:tc>
          <w:tcPr>
            <w:tcW w:w="9179" w:type="dxa"/>
            <w:gridSpan w:val="7"/>
            <w:shd w:val="clear" w:color="auto" w:fill="E6E6E6"/>
          </w:tcPr>
          <w:p w:rsidR="000A0396" w:rsidRPr="00A55DFF" w:rsidRDefault="000A0396" w:rsidP="000A0396">
            <w:pPr>
              <w:pStyle w:val="Tekstprzypisudolnego"/>
              <w:rPr>
                <w:b/>
                <w:i/>
                <w:sz w:val="24"/>
                <w:szCs w:val="24"/>
              </w:rPr>
            </w:pPr>
            <w:r w:rsidRPr="00A55DFF">
              <w:rPr>
                <w:b/>
                <w:i/>
                <w:sz w:val="24"/>
                <w:szCs w:val="24"/>
              </w:rPr>
              <w:t>80102 – Szkoły podstawowe specjalne</w:t>
            </w:r>
          </w:p>
        </w:tc>
      </w:tr>
      <w:tr w:rsidR="000A0396" w:rsidRPr="00A55DFF" w:rsidTr="000A0396">
        <w:trPr>
          <w:trHeight w:val="70"/>
          <w:jc w:val="right"/>
        </w:trPr>
        <w:tc>
          <w:tcPr>
            <w:tcW w:w="2395" w:type="dxa"/>
            <w:shd w:val="clear" w:color="auto" w:fill="E6E6E6"/>
          </w:tcPr>
          <w:p w:rsidR="000A0396" w:rsidRPr="00A55DFF" w:rsidRDefault="000A0396" w:rsidP="000A0396">
            <w:pPr>
              <w:pStyle w:val="Tekstprzypisudolnego"/>
              <w:jc w:val="center"/>
              <w:rPr>
                <w:sz w:val="24"/>
                <w:szCs w:val="24"/>
              </w:rPr>
            </w:pPr>
            <w:r w:rsidRPr="00A55DFF">
              <w:rPr>
                <w:sz w:val="24"/>
                <w:szCs w:val="24"/>
              </w:rPr>
              <w:t>1.000 zł</w:t>
            </w:r>
          </w:p>
        </w:tc>
        <w:tc>
          <w:tcPr>
            <w:tcW w:w="2425" w:type="dxa"/>
            <w:gridSpan w:val="2"/>
            <w:shd w:val="clear" w:color="auto" w:fill="E6E6E6"/>
          </w:tcPr>
          <w:p w:rsidR="000A0396" w:rsidRPr="00A55DFF" w:rsidRDefault="000A0396" w:rsidP="000A0396">
            <w:pPr>
              <w:pStyle w:val="Tekstprzypisudolnego"/>
              <w:jc w:val="center"/>
              <w:rPr>
                <w:b/>
                <w:sz w:val="24"/>
                <w:szCs w:val="24"/>
              </w:rPr>
            </w:pPr>
            <w:r w:rsidRPr="00A55DFF">
              <w:rPr>
                <w:b/>
                <w:sz w:val="24"/>
                <w:szCs w:val="24"/>
              </w:rPr>
              <w:t>1.000 zł</w:t>
            </w:r>
          </w:p>
        </w:tc>
        <w:tc>
          <w:tcPr>
            <w:tcW w:w="2410" w:type="dxa"/>
            <w:gridSpan w:val="2"/>
            <w:shd w:val="clear" w:color="auto" w:fill="E6E6E6"/>
          </w:tcPr>
          <w:p w:rsidR="000A0396" w:rsidRPr="00A55DFF" w:rsidRDefault="000A0396" w:rsidP="000A0396">
            <w:pPr>
              <w:pStyle w:val="Tekstprzypisudolnego"/>
              <w:jc w:val="center"/>
              <w:rPr>
                <w:sz w:val="24"/>
                <w:szCs w:val="24"/>
              </w:rPr>
            </w:pPr>
            <w:r w:rsidRPr="00A55DFF">
              <w:rPr>
                <w:sz w:val="24"/>
                <w:szCs w:val="24"/>
              </w:rPr>
              <w:t>100%</w:t>
            </w:r>
          </w:p>
        </w:tc>
        <w:tc>
          <w:tcPr>
            <w:tcW w:w="1949" w:type="dxa"/>
            <w:gridSpan w:val="2"/>
            <w:shd w:val="clear" w:color="auto" w:fill="E6E6E6"/>
          </w:tcPr>
          <w:p w:rsidR="000A0396" w:rsidRPr="00A55DFF" w:rsidRDefault="000A0396" w:rsidP="000A0396">
            <w:pPr>
              <w:pStyle w:val="Tekstprzypisudolnego"/>
              <w:jc w:val="center"/>
              <w:rPr>
                <w:sz w:val="24"/>
                <w:szCs w:val="24"/>
              </w:rPr>
            </w:pPr>
            <w:r w:rsidRPr="00A55DFF">
              <w:rPr>
                <w:sz w:val="24"/>
                <w:szCs w:val="24"/>
              </w:rPr>
              <w:t xml:space="preserve">   500 zł</w:t>
            </w:r>
          </w:p>
        </w:tc>
      </w:tr>
      <w:tr w:rsidR="000A0396" w:rsidRPr="00A55DFF" w:rsidTr="000A0396">
        <w:trPr>
          <w:jc w:val="right"/>
        </w:trPr>
        <w:tc>
          <w:tcPr>
            <w:tcW w:w="9179" w:type="dxa"/>
            <w:gridSpan w:val="7"/>
            <w:shd w:val="clear" w:color="auto" w:fill="E6E6E6"/>
          </w:tcPr>
          <w:p w:rsidR="000A0396" w:rsidRPr="00A55DFF" w:rsidRDefault="000A0396" w:rsidP="000A0396">
            <w:pPr>
              <w:pStyle w:val="Tekstprzypisudolnego"/>
              <w:rPr>
                <w:b/>
                <w:i/>
                <w:sz w:val="24"/>
                <w:szCs w:val="24"/>
              </w:rPr>
            </w:pPr>
            <w:r w:rsidRPr="00A55DFF">
              <w:rPr>
                <w:b/>
                <w:i/>
                <w:sz w:val="24"/>
                <w:szCs w:val="24"/>
              </w:rPr>
              <w:t>80195 – Pozostała działalność</w:t>
            </w:r>
          </w:p>
        </w:tc>
      </w:tr>
      <w:tr w:rsidR="000A0396" w:rsidRPr="00A55DFF" w:rsidTr="000A0396">
        <w:trPr>
          <w:trHeight w:val="283"/>
          <w:jc w:val="right"/>
        </w:trPr>
        <w:tc>
          <w:tcPr>
            <w:tcW w:w="2419" w:type="dxa"/>
            <w:gridSpan w:val="2"/>
            <w:shd w:val="clear" w:color="auto" w:fill="E6E6E6"/>
          </w:tcPr>
          <w:p w:rsidR="000A0396" w:rsidRPr="00A55DFF" w:rsidRDefault="000A0396" w:rsidP="000A0396">
            <w:pPr>
              <w:pStyle w:val="Tekstprzypisudolnego"/>
              <w:jc w:val="center"/>
              <w:rPr>
                <w:sz w:val="24"/>
                <w:szCs w:val="24"/>
              </w:rPr>
            </w:pPr>
            <w:r w:rsidRPr="00A55DFF">
              <w:rPr>
                <w:sz w:val="24"/>
                <w:szCs w:val="24"/>
              </w:rPr>
              <w:t>28.179 zł</w:t>
            </w:r>
          </w:p>
        </w:tc>
        <w:tc>
          <w:tcPr>
            <w:tcW w:w="2410" w:type="dxa"/>
            <w:gridSpan w:val="2"/>
            <w:shd w:val="clear" w:color="auto" w:fill="E6E6E6"/>
          </w:tcPr>
          <w:p w:rsidR="000A0396" w:rsidRPr="00A55DFF" w:rsidRDefault="000A0396" w:rsidP="000A0396">
            <w:pPr>
              <w:pStyle w:val="Tekstprzypisudolnego"/>
              <w:jc w:val="center"/>
              <w:rPr>
                <w:b/>
                <w:sz w:val="24"/>
                <w:szCs w:val="24"/>
              </w:rPr>
            </w:pPr>
            <w:r w:rsidRPr="00A55DFF">
              <w:rPr>
                <w:b/>
                <w:sz w:val="24"/>
                <w:szCs w:val="24"/>
              </w:rPr>
              <w:t xml:space="preserve">      0 zł</w:t>
            </w:r>
          </w:p>
        </w:tc>
        <w:tc>
          <w:tcPr>
            <w:tcW w:w="2410" w:type="dxa"/>
            <w:gridSpan w:val="2"/>
            <w:shd w:val="clear" w:color="auto" w:fill="E6E6E6"/>
          </w:tcPr>
          <w:p w:rsidR="000A0396" w:rsidRPr="00A55DFF" w:rsidRDefault="000A0396" w:rsidP="000A0396">
            <w:pPr>
              <w:pStyle w:val="Tekstprzypisudolnego"/>
              <w:jc w:val="center"/>
              <w:rPr>
                <w:sz w:val="24"/>
                <w:szCs w:val="24"/>
              </w:rPr>
            </w:pPr>
            <w:r w:rsidRPr="00A55DFF">
              <w:rPr>
                <w:sz w:val="24"/>
                <w:szCs w:val="24"/>
              </w:rPr>
              <w:t>0%</w:t>
            </w:r>
          </w:p>
        </w:tc>
        <w:tc>
          <w:tcPr>
            <w:tcW w:w="1940" w:type="dxa"/>
            <w:shd w:val="clear" w:color="auto" w:fill="E6E6E6"/>
          </w:tcPr>
          <w:p w:rsidR="000A0396" w:rsidRPr="00A55DFF" w:rsidRDefault="000A0396" w:rsidP="000A0396">
            <w:pPr>
              <w:pStyle w:val="Tekstprzypisudolnego"/>
              <w:rPr>
                <w:sz w:val="24"/>
                <w:szCs w:val="24"/>
              </w:rPr>
            </w:pPr>
            <w:r w:rsidRPr="00A55DFF">
              <w:rPr>
                <w:sz w:val="24"/>
                <w:szCs w:val="24"/>
              </w:rPr>
              <w:t xml:space="preserve">    - 14.090 zł</w:t>
            </w:r>
          </w:p>
        </w:tc>
      </w:tr>
    </w:tbl>
    <w:p w:rsidR="000A0396" w:rsidRPr="00A55DFF" w:rsidRDefault="000A0396" w:rsidP="000A0396">
      <w:pPr>
        <w:pStyle w:val="Tekstpodstawowy"/>
        <w:jc w:val="both"/>
        <w:rPr>
          <w:sz w:val="4"/>
          <w:szCs w:val="4"/>
        </w:rPr>
      </w:pPr>
    </w:p>
    <w:p w:rsidR="000A0396" w:rsidRPr="00A55DFF" w:rsidRDefault="000A0396" w:rsidP="000A0396">
      <w:pPr>
        <w:pStyle w:val="Tekstpodstawowy"/>
        <w:jc w:val="both"/>
        <w:rPr>
          <w:szCs w:val="24"/>
        </w:rPr>
      </w:pPr>
      <w:r w:rsidRPr="00A55DFF">
        <w:rPr>
          <w:szCs w:val="24"/>
        </w:rPr>
        <w:t xml:space="preserve">W I półroczu br. na podstawie złożonego przez emerytowaną nauczycielkę </w:t>
      </w:r>
      <w:r w:rsidRPr="00A55DFF">
        <w:rPr>
          <w:i/>
          <w:szCs w:val="24"/>
        </w:rPr>
        <w:t>Zespołu Szkół Specjalnych w Kołobrzegu</w:t>
      </w:r>
      <w:r w:rsidRPr="00A55DFF">
        <w:rPr>
          <w:szCs w:val="24"/>
        </w:rPr>
        <w:t xml:space="preserve"> wniosku, udzielono pomocy zdrowotnej w wysokości </w:t>
      </w:r>
      <w:r w:rsidRPr="00A55DFF">
        <w:rPr>
          <w:b/>
          <w:i/>
          <w:szCs w:val="24"/>
        </w:rPr>
        <w:t>1.000 zł</w:t>
      </w:r>
      <w:r w:rsidRPr="00A55DFF">
        <w:rPr>
          <w:szCs w:val="24"/>
        </w:rPr>
        <w:t>,</w:t>
      </w:r>
    </w:p>
    <w:p w:rsidR="000A0396" w:rsidRPr="00A55DFF" w:rsidRDefault="000A0396" w:rsidP="0036177C">
      <w:pPr>
        <w:pStyle w:val="Tekstpodstawowy2"/>
        <w:numPr>
          <w:ilvl w:val="0"/>
          <w:numId w:val="24"/>
        </w:numPr>
        <w:rPr>
          <w:b/>
          <w:i/>
          <w:szCs w:val="24"/>
          <w:u w:val="single"/>
        </w:rPr>
      </w:pPr>
      <w:r w:rsidRPr="00A55DFF">
        <w:rPr>
          <w:b/>
          <w:i/>
          <w:szCs w:val="24"/>
          <w:u w:val="single"/>
        </w:rPr>
        <w:t>Wyjaśnienie odchylenia</w:t>
      </w:r>
    </w:p>
    <w:p w:rsidR="000A0396" w:rsidRPr="00A55DFF" w:rsidRDefault="000A0396" w:rsidP="000A0396">
      <w:pPr>
        <w:pStyle w:val="Tekstpodstawowy"/>
        <w:jc w:val="both"/>
        <w:rPr>
          <w:szCs w:val="24"/>
        </w:rPr>
      </w:pPr>
      <w:r w:rsidRPr="00A55DFF">
        <w:rPr>
          <w:szCs w:val="24"/>
        </w:rPr>
        <w:t>Realizacja wydatków zaplanowanych na pomoc zdrowotną (</w:t>
      </w:r>
      <w:r w:rsidRPr="00A55DFF">
        <w:rPr>
          <w:i/>
          <w:szCs w:val="24"/>
        </w:rPr>
        <w:t>finansową</w:t>
      </w:r>
      <w:r w:rsidRPr="00A55DFF">
        <w:rPr>
          <w:szCs w:val="24"/>
        </w:rPr>
        <w:t xml:space="preserve">) dla nauczycieli wojewódzkich jednostek oświatowych następuje po złożeniu stosownych wniosków </w:t>
      </w:r>
      <w:r w:rsidRPr="00A55DFF">
        <w:rPr>
          <w:szCs w:val="24"/>
        </w:rPr>
        <w:br/>
        <w:t xml:space="preserve">przez zainteresowane pomocą osoby. </w:t>
      </w:r>
    </w:p>
    <w:p w:rsidR="000A0396" w:rsidRPr="00A55DFF" w:rsidRDefault="000A0396" w:rsidP="000A0396">
      <w:pPr>
        <w:pStyle w:val="Tekstpodstawowy"/>
        <w:jc w:val="both"/>
        <w:rPr>
          <w:sz w:val="8"/>
          <w:szCs w:val="8"/>
        </w:rPr>
      </w:pPr>
    </w:p>
    <w:p w:rsidR="000A0396" w:rsidRPr="00A55DFF" w:rsidRDefault="000A0396" w:rsidP="0036177C">
      <w:pPr>
        <w:pStyle w:val="Tekstpodstawowy"/>
        <w:numPr>
          <w:ilvl w:val="0"/>
          <w:numId w:val="13"/>
        </w:numPr>
        <w:jc w:val="both"/>
        <w:rPr>
          <w:b/>
          <w:i/>
          <w:sz w:val="28"/>
          <w:szCs w:val="28"/>
        </w:rPr>
      </w:pPr>
      <w:r w:rsidRPr="00A55DFF">
        <w:rPr>
          <w:b/>
          <w:i/>
          <w:sz w:val="28"/>
          <w:szCs w:val="28"/>
        </w:rPr>
        <w:t>Prowadzenie I Liceum Ogólnokształcącego w Białym Borze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126"/>
      </w:tblGrid>
      <w:tr w:rsidR="000A0396" w:rsidRPr="00A55DFF" w:rsidTr="000A0396">
        <w:tc>
          <w:tcPr>
            <w:tcW w:w="9072" w:type="dxa"/>
            <w:gridSpan w:val="4"/>
            <w:shd w:val="clear" w:color="auto" w:fill="E6E6E6"/>
          </w:tcPr>
          <w:p w:rsidR="000A0396" w:rsidRPr="00A55DFF" w:rsidRDefault="000A0396" w:rsidP="000A0396">
            <w:pPr>
              <w:rPr>
                <w:b/>
                <w:i/>
                <w:sz w:val="24"/>
                <w:szCs w:val="24"/>
              </w:rPr>
            </w:pPr>
            <w:r w:rsidRPr="00A55DFF">
              <w:rPr>
                <w:b/>
                <w:i/>
                <w:sz w:val="24"/>
                <w:szCs w:val="24"/>
              </w:rPr>
              <w:t>80120 – Licea ogólnokształcące</w:t>
            </w:r>
          </w:p>
        </w:tc>
      </w:tr>
      <w:tr w:rsidR="000A0396" w:rsidRPr="00A55DFF" w:rsidTr="000A0396">
        <w:tc>
          <w:tcPr>
            <w:tcW w:w="2552" w:type="dxa"/>
            <w:shd w:val="clear" w:color="auto" w:fill="E6E6E6"/>
            <w:vAlign w:val="center"/>
          </w:tcPr>
          <w:p w:rsidR="000A0396" w:rsidRPr="00A55DFF" w:rsidRDefault="000A0396" w:rsidP="000A0396">
            <w:pPr>
              <w:pStyle w:val="Tekstprzypisudolnego"/>
              <w:jc w:val="center"/>
            </w:pPr>
            <w:r w:rsidRPr="00A55DFF">
              <w:t>Plan po zmianach</w:t>
            </w:r>
          </w:p>
        </w:tc>
        <w:tc>
          <w:tcPr>
            <w:tcW w:w="2268" w:type="dxa"/>
            <w:shd w:val="clear" w:color="auto" w:fill="E6E6E6"/>
            <w:vAlign w:val="center"/>
          </w:tcPr>
          <w:p w:rsidR="000A0396" w:rsidRPr="00A55DFF" w:rsidRDefault="000A0396" w:rsidP="000A0396">
            <w:pPr>
              <w:pStyle w:val="Tekstprzypisudolnego"/>
              <w:jc w:val="center"/>
            </w:pPr>
            <w:r w:rsidRPr="00A55DFF">
              <w:t>Wykonanie</w:t>
            </w:r>
          </w:p>
        </w:tc>
        <w:tc>
          <w:tcPr>
            <w:tcW w:w="2126" w:type="dxa"/>
            <w:shd w:val="clear" w:color="auto" w:fill="E6E6E6"/>
            <w:vAlign w:val="center"/>
          </w:tcPr>
          <w:p w:rsidR="000A0396" w:rsidRPr="00A55DFF" w:rsidRDefault="000A0396" w:rsidP="000A0396">
            <w:pPr>
              <w:pStyle w:val="Tekstprzypisudolnego"/>
              <w:jc w:val="center"/>
            </w:pPr>
            <w:r w:rsidRPr="00A55DFF">
              <w:t>Wskaźnik realizacji</w:t>
            </w:r>
          </w:p>
        </w:tc>
        <w:tc>
          <w:tcPr>
            <w:tcW w:w="2126" w:type="dxa"/>
            <w:shd w:val="clear" w:color="auto" w:fill="E6E6E6"/>
            <w:vAlign w:val="center"/>
          </w:tcPr>
          <w:p w:rsidR="000A0396" w:rsidRPr="00A55DFF" w:rsidRDefault="000A0396" w:rsidP="000A0396">
            <w:pPr>
              <w:pStyle w:val="Tekstprzypisudolnego"/>
              <w:jc w:val="center"/>
            </w:pPr>
            <w:r w:rsidRPr="00A55DFF">
              <w:t xml:space="preserve">Odchylenie </w:t>
            </w:r>
          </w:p>
        </w:tc>
      </w:tr>
      <w:tr w:rsidR="000A0396" w:rsidRPr="00A55DFF" w:rsidTr="000A0396">
        <w:tc>
          <w:tcPr>
            <w:tcW w:w="2552" w:type="dxa"/>
            <w:shd w:val="clear" w:color="auto" w:fill="E6E6E6"/>
          </w:tcPr>
          <w:p w:rsidR="000A0396" w:rsidRPr="00A55DFF" w:rsidRDefault="000A0396" w:rsidP="000A0396">
            <w:pPr>
              <w:pStyle w:val="Tekstprzypisudolnego"/>
              <w:rPr>
                <w:sz w:val="24"/>
                <w:szCs w:val="24"/>
              </w:rPr>
            </w:pPr>
            <w:r w:rsidRPr="00A55DFF">
              <w:rPr>
                <w:sz w:val="24"/>
                <w:szCs w:val="24"/>
              </w:rPr>
              <w:t xml:space="preserve">           724.656 zł</w:t>
            </w:r>
          </w:p>
        </w:tc>
        <w:tc>
          <w:tcPr>
            <w:tcW w:w="2268" w:type="dxa"/>
            <w:shd w:val="clear" w:color="auto" w:fill="E6E6E6"/>
          </w:tcPr>
          <w:p w:rsidR="000A0396" w:rsidRPr="00A55DFF" w:rsidRDefault="000A0396" w:rsidP="000A0396">
            <w:pPr>
              <w:pStyle w:val="Tekstprzypisudolnego"/>
              <w:jc w:val="center"/>
              <w:rPr>
                <w:b/>
                <w:sz w:val="24"/>
                <w:szCs w:val="24"/>
              </w:rPr>
            </w:pPr>
            <w:r w:rsidRPr="00A55DFF">
              <w:rPr>
                <w:b/>
                <w:sz w:val="24"/>
                <w:szCs w:val="24"/>
              </w:rPr>
              <w:t>374.529 zł</w:t>
            </w:r>
          </w:p>
        </w:tc>
        <w:tc>
          <w:tcPr>
            <w:tcW w:w="2126" w:type="dxa"/>
            <w:shd w:val="clear" w:color="auto" w:fill="E6E6E6"/>
          </w:tcPr>
          <w:p w:rsidR="000A0396" w:rsidRPr="00A55DFF" w:rsidRDefault="000A0396" w:rsidP="000A0396">
            <w:pPr>
              <w:pStyle w:val="Tekstprzypisudolnego"/>
              <w:jc w:val="center"/>
              <w:rPr>
                <w:sz w:val="24"/>
                <w:szCs w:val="24"/>
              </w:rPr>
            </w:pPr>
            <w:r w:rsidRPr="00A55DFF">
              <w:rPr>
                <w:sz w:val="24"/>
                <w:szCs w:val="24"/>
              </w:rPr>
              <w:t>51,7%</w:t>
            </w:r>
          </w:p>
        </w:tc>
        <w:tc>
          <w:tcPr>
            <w:tcW w:w="2126" w:type="dxa"/>
            <w:shd w:val="clear" w:color="auto" w:fill="E6E6E6"/>
          </w:tcPr>
          <w:p w:rsidR="000A0396" w:rsidRPr="00A55DFF" w:rsidRDefault="000A0396" w:rsidP="000A0396">
            <w:pPr>
              <w:pStyle w:val="Tekstprzypisudolnego"/>
              <w:jc w:val="center"/>
              <w:rPr>
                <w:sz w:val="24"/>
                <w:szCs w:val="24"/>
              </w:rPr>
            </w:pPr>
            <w:r w:rsidRPr="00A55DFF">
              <w:rPr>
                <w:sz w:val="24"/>
                <w:szCs w:val="24"/>
              </w:rPr>
              <w:t>12.201 zł</w:t>
            </w:r>
          </w:p>
        </w:tc>
      </w:tr>
    </w:tbl>
    <w:p w:rsidR="000A0396" w:rsidRPr="00A55DFF" w:rsidRDefault="000A0396" w:rsidP="000A0396">
      <w:pPr>
        <w:pStyle w:val="Tekstpodstawowy"/>
        <w:jc w:val="both"/>
        <w:rPr>
          <w:b/>
          <w:sz w:val="4"/>
          <w:szCs w:val="4"/>
        </w:rPr>
      </w:pPr>
    </w:p>
    <w:p w:rsidR="000A0396" w:rsidRPr="00A55DFF" w:rsidRDefault="000A0396" w:rsidP="000A0396">
      <w:pPr>
        <w:pStyle w:val="Tekstpodstawowy"/>
        <w:jc w:val="both"/>
        <w:rPr>
          <w:szCs w:val="24"/>
        </w:rPr>
      </w:pPr>
      <w:r w:rsidRPr="00A55DFF">
        <w:rPr>
          <w:b/>
          <w:szCs w:val="24"/>
        </w:rPr>
        <w:t>Wydatki bieżące</w:t>
      </w:r>
      <w:r w:rsidRPr="00A55DFF">
        <w:rPr>
          <w:szCs w:val="24"/>
        </w:rPr>
        <w:t xml:space="preserve"> w ww. kwocie poniesione zostały na działalność bieżącą szkoły mniejszości narodowej tj</w:t>
      </w:r>
      <w:r w:rsidRPr="00A55DFF">
        <w:rPr>
          <w:i/>
          <w:szCs w:val="24"/>
        </w:rPr>
        <w:t xml:space="preserve">. </w:t>
      </w:r>
      <w:r w:rsidRPr="00A55DFF">
        <w:rPr>
          <w:b/>
          <w:i/>
          <w:szCs w:val="24"/>
        </w:rPr>
        <w:t>I Liceum Ogólnokształcącego w Białym Borze</w:t>
      </w:r>
      <w:r w:rsidRPr="00A55DFF">
        <w:rPr>
          <w:i/>
          <w:szCs w:val="24"/>
        </w:rPr>
        <w:t>.</w:t>
      </w:r>
      <w:r w:rsidRPr="00A55DFF">
        <w:rPr>
          <w:szCs w:val="24"/>
        </w:rPr>
        <w:t xml:space="preserve"> W I półroczu br.          w szkole tej naukę pobierało 44 uczniów w 3 oddziałach.</w:t>
      </w:r>
    </w:p>
    <w:p w:rsidR="000A0396" w:rsidRPr="00A55DFF" w:rsidRDefault="000A0396" w:rsidP="000A0396">
      <w:pPr>
        <w:pStyle w:val="Tekstpodstawowy"/>
        <w:jc w:val="both"/>
        <w:rPr>
          <w:szCs w:val="24"/>
        </w:rPr>
      </w:pPr>
      <w:r w:rsidRPr="00A55DFF">
        <w:rPr>
          <w:szCs w:val="24"/>
        </w:rPr>
        <w:t>Kwota 374.529 zł została wydatkowana:</w:t>
      </w:r>
    </w:p>
    <w:p w:rsidR="000A0396" w:rsidRPr="00A55DFF" w:rsidRDefault="000A0396" w:rsidP="003620C7">
      <w:pPr>
        <w:pStyle w:val="Tekstpodstawowy"/>
        <w:numPr>
          <w:ilvl w:val="0"/>
          <w:numId w:val="32"/>
        </w:numPr>
        <w:ind w:left="357" w:hanging="357"/>
        <w:jc w:val="both"/>
        <w:rPr>
          <w:sz w:val="32"/>
          <w:szCs w:val="24"/>
        </w:rPr>
      </w:pPr>
      <w:r w:rsidRPr="00A55DFF">
        <w:rPr>
          <w:szCs w:val="24"/>
        </w:rPr>
        <w:t xml:space="preserve">w wysokości </w:t>
      </w:r>
      <w:r w:rsidRPr="00A55DFF">
        <w:rPr>
          <w:i/>
          <w:szCs w:val="24"/>
        </w:rPr>
        <w:t>312.974 zł</w:t>
      </w:r>
      <w:r w:rsidRPr="00A55DFF">
        <w:rPr>
          <w:szCs w:val="24"/>
        </w:rPr>
        <w:t xml:space="preserve"> na wynagrodzenia (</w:t>
      </w:r>
      <w:r w:rsidRPr="00A55DFF">
        <w:rPr>
          <w:i/>
          <w:szCs w:val="24"/>
        </w:rPr>
        <w:t xml:space="preserve">w tym na dodatkowe wynagrodzenie roczne za 2011 r.) </w:t>
      </w:r>
      <w:r w:rsidRPr="00A55DFF">
        <w:rPr>
          <w:szCs w:val="24"/>
        </w:rPr>
        <w:t>wraz z pochodnymi dla nauczycieli (8,45 etatu) i pracowników nie będących nauczycielami (3,5 etatu)</w:t>
      </w:r>
      <w:r w:rsidRPr="00A55DFF">
        <w:rPr>
          <w:sz w:val="32"/>
          <w:szCs w:val="24"/>
        </w:rPr>
        <w:t>,</w:t>
      </w:r>
    </w:p>
    <w:p w:rsidR="000A0396" w:rsidRPr="00A55DFF" w:rsidRDefault="000A0396" w:rsidP="003620C7">
      <w:pPr>
        <w:pStyle w:val="Tekstpodstawowy"/>
        <w:numPr>
          <w:ilvl w:val="0"/>
          <w:numId w:val="32"/>
        </w:numPr>
        <w:jc w:val="both"/>
        <w:rPr>
          <w:sz w:val="12"/>
          <w:szCs w:val="24"/>
        </w:rPr>
      </w:pPr>
      <w:r w:rsidRPr="00A55DFF">
        <w:rPr>
          <w:szCs w:val="24"/>
        </w:rPr>
        <w:t xml:space="preserve">w wysokości </w:t>
      </w:r>
      <w:r w:rsidRPr="00A55DFF">
        <w:rPr>
          <w:i/>
          <w:szCs w:val="24"/>
        </w:rPr>
        <w:t>40.172 zł</w:t>
      </w:r>
      <w:r w:rsidRPr="00A55DFF">
        <w:rPr>
          <w:szCs w:val="24"/>
        </w:rPr>
        <w:t xml:space="preserve"> na pozostałe wydatki rzeczowe związane z utrzymaniem placówki, m.in. na: zakup materiałów biurowych i środków czystości, usług bankowych </w:t>
      </w:r>
      <w:r w:rsidR="00686ACE" w:rsidRPr="00A55DFF">
        <w:rPr>
          <w:szCs w:val="24"/>
        </w:rPr>
        <w:br/>
      </w:r>
      <w:r w:rsidRPr="00A55DFF">
        <w:rPr>
          <w:szCs w:val="24"/>
        </w:rPr>
        <w:t>i pocztowych, telekomunikacyjnych i internetowych, podróże służbowe krajowe, opłaty za administrowanie i czynsze za budynki,</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21.383 zł</w:t>
      </w:r>
      <w:r w:rsidRPr="00A55DFF">
        <w:rPr>
          <w:szCs w:val="24"/>
        </w:rPr>
        <w:t xml:space="preserve"> na odpisy na Zakładowy Fundusz Świadczeń Socjalnych.</w:t>
      </w:r>
    </w:p>
    <w:p w:rsidR="000A0396" w:rsidRPr="00A55DFF" w:rsidRDefault="000A0396" w:rsidP="000A0396">
      <w:pPr>
        <w:pStyle w:val="Tekstpodstawowy"/>
        <w:jc w:val="both"/>
        <w:rPr>
          <w:sz w:val="8"/>
          <w:szCs w:val="8"/>
        </w:rPr>
      </w:pPr>
    </w:p>
    <w:p w:rsidR="000A0396" w:rsidRPr="00A55DFF" w:rsidRDefault="000A0396" w:rsidP="0036177C">
      <w:pPr>
        <w:pStyle w:val="Tekstpodstawowy2"/>
        <w:numPr>
          <w:ilvl w:val="0"/>
          <w:numId w:val="24"/>
        </w:numPr>
        <w:rPr>
          <w:b/>
          <w:i/>
          <w:szCs w:val="24"/>
          <w:u w:val="single"/>
        </w:rPr>
      </w:pPr>
      <w:r w:rsidRPr="00A55DFF">
        <w:rPr>
          <w:b/>
          <w:i/>
          <w:szCs w:val="24"/>
          <w:u w:val="single"/>
        </w:rPr>
        <w:t>Wyjaśnienie odchylenia</w:t>
      </w:r>
    </w:p>
    <w:p w:rsidR="000A0396" w:rsidRPr="00A55DFF" w:rsidRDefault="000A0396" w:rsidP="000A0396">
      <w:pPr>
        <w:pStyle w:val="Tekstpodstawowy"/>
        <w:jc w:val="both"/>
        <w:rPr>
          <w:szCs w:val="24"/>
        </w:rPr>
      </w:pPr>
      <w:r w:rsidRPr="00A55DFF">
        <w:t xml:space="preserve">Odchylenie powstało na skutek </w:t>
      </w:r>
      <w:r w:rsidRPr="00A55DFF">
        <w:rPr>
          <w:szCs w:val="24"/>
        </w:rPr>
        <w:t xml:space="preserve">wypłaty dla pracowników </w:t>
      </w:r>
      <w:r w:rsidRPr="00A55DFF">
        <w:t xml:space="preserve">w I półroczu br. </w:t>
      </w:r>
      <w:r w:rsidRPr="00A55DFF">
        <w:rPr>
          <w:szCs w:val="24"/>
        </w:rPr>
        <w:t xml:space="preserve">dodatkowego wynagrodzenia rocznego za 2011 rok oraz 75% </w:t>
      </w:r>
      <w:r w:rsidRPr="00A55DFF">
        <w:t xml:space="preserve">planowanego odpisu na ZFŚS. </w:t>
      </w:r>
    </w:p>
    <w:p w:rsidR="000A0396" w:rsidRPr="00A55DFF" w:rsidRDefault="000A0396" w:rsidP="000A0396">
      <w:pPr>
        <w:pStyle w:val="Tekstpodstawowy"/>
        <w:ind w:left="454"/>
        <w:jc w:val="both"/>
        <w:rPr>
          <w:b/>
          <w:i/>
          <w:sz w:val="18"/>
          <w:szCs w:val="8"/>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0A0396" w:rsidRPr="00A55DFF" w:rsidTr="000A0396">
        <w:trPr>
          <w:jc w:val="right"/>
        </w:trPr>
        <w:tc>
          <w:tcPr>
            <w:tcW w:w="9179" w:type="dxa"/>
            <w:gridSpan w:val="4"/>
            <w:tcBorders>
              <w:bottom w:val="single" w:sz="4" w:space="0" w:color="auto"/>
            </w:tcBorders>
            <w:shd w:val="clear" w:color="auto" w:fill="E6E6E6"/>
          </w:tcPr>
          <w:p w:rsidR="000A0396" w:rsidRPr="00A55DFF" w:rsidRDefault="000A0396" w:rsidP="000A0396">
            <w:pPr>
              <w:pStyle w:val="Tekstprzypisudolnego"/>
              <w:rPr>
                <w:b/>
                <w:i/>
                <w:sz w:val="24"/>
                <w:szCs w:val="24"/>
              </w:rPr>
            </w:pPr>
            <w:r w:rsidRPr="00A55DFF">
              <w:rPr>
                <w:b/>
                <w:i/>
                <w:sz w:val="24"/>
                <w:szCs w:val="24"/>
              </w:rPr>
              <w:t>80130 – Szkoły zawodowe</w:t>
            </w:r>
          </w:p>
        </w:tc>
      </w:tr>
      <w:tr w:rsidR="000A0396" w:rsidRPr="00A55DFF" w:rsidTr="000A0396">
        <w:trPr>
          <w:jc w:val="right"/>
        </w:trPr>
        <w:tc>
          <w:tcPr>
            <w:tcW w:w="2375" w:type="dxa"/>
            <w:shd w:val="clear" w:color="auto" w:fill="E6E6E6"/>
            <w:vAlign w:val="center"/>
          </w:tcPr>
          <w:p w:rsidR="000A0396" w:rsidRPr="00A55DFF" w:rsidRDefault="000A0396" w:rsidP="000A0396">
            <w:pPr>
              <w:pStyle w:val="Tekstprzypisudolnego"/>
              <w:jc w:val="center"/>
            </w:pPr>
            <w:r w:rsidRPr="00A55DFF">
              <w:t>Plan po zmianach</w:t>
            </w:r>
          </w:p>
        </w:tc>
        <w:tc>
          <w:tcPr>
            <w:tcW w:w="2410" w:type="dxa"/>
            <w:shd w:val="clear" w:color="auto" w:fill="E6E6E6"/>
            <w:vAlign w:val="center"/>
          </w:tcPr>
          <w:p w:rsidR="000A0396" w:rsidRPr="00A55DFF" w:rsidRDefault="000A0396" w:rsidP="000A0396">
            <w:pPr>
              <w:pStyle w:val="Tekstprzypisudolnego"/>
              <w:jc w:val="center"/>
            </w:pPr>
            <w:r w:rsidRPr="00A55DFF">
              <w:t>Wykonanie</w:t>
            </w:r>
          </w:p>
        </w:tc>
        <w:tc>
          <w:tcPr>
            <w:tcW w:w="2410" w:type="dxa"/>
            <w:shd w:val="clear" w:color="auto" w:fill="E6E6E6"/>
            <w:vAlign w:val="center"/>
          </w:tcPr>
          <w:p w:rsidR="000A0396" w:rsidRPr="00A55DFF" w:rsidRDefault="000A0396" w:rsidP="000A0396">
            <w:pPr>
              <w:pStyle w:val="Tekstprzypisudolnego"/>
              <w:jc w:val="center"/>
            </w:pPr>
            <w:r w:rsidRPr="00A55DFF">
              <w:t>Wskaźnik realizacji</w:t>
            </w:r>
          </w:p>
        </w:tc>
        <w:tc>
          <w:tcPr>
            <w:tcW w:w="1984" w:type="dxa"/>
            <w:shd w:val="clear" w:color="auto" w:fill="E6E6E6"/>
            <w:vAlign w:val="center"/>
          </w:tcPr>
          <w:p w:rsidR="000A0396" w:rsidRPr="00A55DFF" w:rsidRDefault="000A0396" w:rsidP="000A0396">
            <w:pPr>
              <w:pStyle w:val="Tekstprzypisudolnego"/>
              <w:jc w:val="center"/>
            </w:pPr>
            <w:r w:rsidRPr="00A55DFF">
              <w:t xml:space="preserve">Odchylenie </w:t>
            </w:r>
          </w:p>
        </w:tc>
      </w:tr>
      <w:tr w:rsidR="000A0396" w:rsidRPr="00A55DFF" w:rsidTr="000A0396">
        <w:trPr>
          <w:jc w:val="right"/>
        </w:trPr>
        <w:tc>
          <w:tcPr>
            <w:tcW w:w="2375" w:type="dxa"/>
            <w:shd w:val="clear" w:color="auto" w:fill="E6E6E6"/>
          </w:tcPr>
          <w:p w:rsidR="000A0396" w:rsidRPr="00A55DFF" w:rsidRDefault="000A0396" w:rsidP="000A0396">
            <w:pPr>
              <w:jc w:val="center"/>
              <w:rPr>
                <w:sz w:val="24"/>
              </w:rPr>
            </w:pPr>
            <w:r w:rsidRPr="00A55DFF">
              <w:rPr>
                <w:sz w:val="24"/>
              </w:rPr>
              <w:t>7.803.338 zł</w:t>
            </w:r>
          </w:p>
        </w:tc>
        <w:tc>
          <w:tcPr>
            <w:tcW w:w="2410" w:type="dxa"/>
            <w:shd w:val="clear" w:color="auto" w:fill="E6E6E6"/>
          </w:tcPr>
          <w:p w:rsidR="000A0396" w:rsidRPr="00A55DFF" w:rsidRDefault="000A0396" w:rsidP="000A0396">
            <w:pPr>
              <w:pStyle w:val="Tekstprzypisudolnego"/>
              <w:jc w:val="center"/>
              <w:rPr>
                <w:b/>
                <w:sz w:val="24"/>
                <w:szCs w:val="24"/>
              </w:rPr>
            </w:pPr>
            <w:r w:rsidRPr="00A55DFF">
              <w:rPr>
                <w:b/>
                <w:sz w:val="24"/>
                <w:szCs w:val="24"/>
              </w:rPr>
              <w:t>3.894.836 zł</w:t>
            </w:r>
            <w:r w:rsidRPr="00A55DFF">
              <w:rPr>
                <w:sz w:val="24"/>
                <w:szCs w:val="24"/>
              </w:rPr>
              <w:t xml:space="preserve"> </w:t>
            </w:r>
          </w:p>
        </w:tc>
        <w:tc>
          <w:tcPr>
            <w:tcW w:w="2410" w:type="dxa"/>
            <w:shd w:val="clear" w:color="auto" w:fill="E6E6E6"/>
          </w:tcPr>
          <w:p w:rsidR="000A0396" w:rsidRPr="00A55DFF" w:rsidRDefault="000A0396" w:rsidP="000A0396">
            <w:pPr>
              <w:pStyle w:val="Tekstprzypisudolnego"/>
              <w:jc w:val="center"/>
              <w:rPr>
                <w:sz w:val="24"/>
                <w:szCs w:val="24"/>
              </w:rPr>
            </w:pPr>
            <w:r w:rsidRPr="00A55DFF">
              <w:rPr>
                <w:sz w:val="24"/>
                <w:szCs w:val="24"/>
              </w:rPr>
              <w:t>49,9%</w:t>
            </w:r>
          </w:p>
        </w:tc>
        <w:tc>
          <w:tcPr>
            <w:tcW w:w="1984" w:type="dxa"/>
            <w:shd w:val="clear" w:color="auto" w:fill="E6E6E6"/>
          </w:tcPr>
          <w:p w:rsidR="000A0396" w:rsidRPr="00A55DFF" w:rsidRDefault="000A0396" w:rsidP="000A0396">
            <w:pPr>
              <w:pStyle w:val="Tekstprzypisudolnego"/>
              <w:jc w:val="center"/>
              <w:rPr>
                <w:sz w:val="24"/>
                <w:szCs w:val="24"/>
              </w:rPr>
            </w:pPr>
            <w:r w:rsidRPr="00A55DFF">
              <w:rPr>
                <w:sz w:val="24"/>
                <w:szCs w:val="24"/>
              </w:rPr>
              <w:t>- 6.833 zł</w:t>
            </w:r>
          </w:p>
        </w:tc>
      </w:tr>
    </w:tbl>
    <w:p w:rsidR="000A0396" w:rsidRPr="00A55DFF" w:rsidRDefault="000A0396" w:rsidP="000A0396">
      <w:pPr>
        <w:pStyle w:val="Tekstpodstawowy"/>
        <w:jc w:val="both"/>
        <w:rPr>
          <w:sz w:val="4"/>
          <w:szCs w:val="4"/>
        </w:rPr>
      </w:pPr>
    </w:p>
    <w:p w:rsidR="000A0396" w:rsidRPr="00A55DFF" w:rsidRDefault="000A0396" w:rsidP="000A0396">
      <w:pPr>
        <w:pStyle w:val="Tekstpodstawowy"/>
        <w:jc w:val="both"/>
        <w:rPr>
          <w:szCs w:val="24"/>
        </w:rPr>
      </w:pPr>
      <w:r w:rsidRPr="00A55DFF">
        <w:rPr>
          <w:b/>
          <w:szCs w:val="24"/>
        </w:rPr>
        <w:t>Wydatki bieżące</w:t>
      </w:r>
      <w:r w:rsidRPr="00A55DFF">
        <w:rPr>
          <w:szCs w:val="24"/>
        </w:rPr>
        <w:t xml:space="preserve"> w tym rozdziale poniesiono na wyszczególnione poniżej zadania:</w:t>
      </w:r>
    </w:p>
    <w:p w:rsidR="000A0396" w:rsidRPr="00A55DFF" w:rsidRDefault="000A0396" w:rsidP="0036177C">
      <w:pPr>
        <w:numPr>
          <w:ilvl w:val="0"/>
          <w:numId w:val="13"/>
        </w:numPr>
        <w:jc w:val="both"/>
        <w:rPr>
          <w:b/>
          <w:i/>
          <w:sz w:val="28"/>
          <w:szCs w:val="28"/>
        </w:rPr>
      </w:pPr>
      <w:r w:rsidRPr="00A55DFF">
        <w:rPr>
          <w:b/>
          <w:i/>
          <w:sz w:val="28"/>
          <w:szCs w:val="28"/>
        </w:rPr>
        <w:t>Działalność dydaktyczna i wychowawcza ZSM w Świnoujściu</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0A0396" w:rsidRPr="00A55DFF" w:rsidTr="000A0396">
        <w:tc>
          <w:tcPr>
            <w:tcW w:w="2574" w:type="dxa"/>
          </w:tcPr>
          <w:p w:rsidR="000A0396" w:rsidRPr="00A55DFF" w:rsidRDefault="000A0396" w:rsidP="000A0396">
            <w:pPr>
              <w:pStyle w:val="Tekstprzypisudolnego"/>
              <w:jc w:val="center"/>
            </w:pPr>
            <w:r w:rsidRPr="00A55DFF">
              <w:t>Plan po zmianach</w:t>
            </w:r>
          </w:p>
        </w:tc>
        <w:tc>
          <w:tcPr>
            <w:tcW w:w="2280" w:type="dxa"/>
          </w:tcPr>
          <w:p w:rsidR="000A0396" w:rsidRPr="00A55DFF" w:rsidRDefault="000A0396" w:rsidP="000A0396">
            <w:pPr>
              <w:pStyle w:val="Tekstprzypisudolnego"/>
              <w:jc w:val="center"/>
            </w:pPr>
            <w:r w:rsidRPr="00A55DFF">
              <w:t>Wykonanie</w:t>
            </w:r>
          </w:p>
        </w:tc>
        <w:tc>
          <w:tcPr>
            <w:tcW w:w="1932" w:type="dxa"/>
          </w:tcPr>
          <w:p w:rsidR="000A0396" w:rsidRPr="00A55DFF" w:rsidRDefault="000A0396" w:rsidP="000A0396">
            <w:pPr>
              <w:pStyle w:val="Tekstprzypisudolnego"/>
              <w:jc w:val="center"/>
            </w:pPr>
            <w:r w:rsidRPr="00A55DFF">
              <w:t>Wskaźnik realizacji</w:t>
            </w:r>
          </w:p>
        </w:tc>
        <w:tc>
          <w:tcPr>
            <w:tcW w:w="1939" w:type="dxa"/>
          </w:tcPr>
          <w:p w:rsidR="000A0396" w:rsidRPr="00A55DFF" w:rsidRDefault="000A0396" w:rsidP="000A0396">
            <w:pPr>
              <w:pStyle w:val="Tekstprzypisudolnego"/>
              <w:jc w:val="center"/>
            </w:pPr>
            <w:r w:rsidRPr="00A55DFF">
              <w:t>Odchylenie</w:t>
            </w:r>
          </w:p>
        </w:tc>
      </w:tr>
      <w:tr w:rsidR="000A0396" w:rsidRPr="00A55DFF" w:rsidTr="000A0396">
        <w:tc>
          <w:tcPr>
            <w:tcW w:w="2574" w:type="dxa"/>
          </w:tcPr>
          <w:p w:rsidR="000A0396" w:rsidRPr="00A55DFF" w:rsidRDefault="000A0396" w:rsidP="000A0396">
            <w:pPr>
              <w:pStyle w:val="Tekstprzypisudolnego"/>
              <w:jc w:val="center"/>
              <w:rPr>
                <w:sz w:val="24"/>
                <w:szCs w:val="24"/>
              </w:rPr>
            </w:pPr>
            <w:r w:rsidRPr="00A55DFF">
              <w:rPr>
                <w:sz w:val="24"/>
                <w:szCs w:val="24"/>
              </w:rPr>
              <w:t>2.081.784 zł</w:t>
            </w:r>
          </w:p>
        </w:tc>
        <w:tc>
          <w:tcPr>
            <w:tcW w:w="2280" w:type="dxa"/>
          </w:tcPr>
          <w:p w:rsidR="000A0396" w:rsidRPr="00A55DFF" w:rsidRDefault="000A0396" w:rsidP="000A0396">
            <w:pPr>
              <w:pStyle w:val="Tekstprzypisudolnego"/>
              <w:jc w:val="center"/>
              <w:rPr>
                <w:b/>
                <w:sz w:val="24"/>
                <w:szCs w:val="24"/>
              </w:rPr>
            </w:pPr>
            <w:r w:rsidRPr="00A55DFF">
              <w:rPr>
                <w:b/>
                <w:sz w:val="24"/>
                <w:szCs w:val="24"/>
              </w:rPr>
              <w:t>1.001.733 zł</w:t>
            </w:r>
          </w:p>
        </w:tc>
        <w:tc>
          <w:tcPr>
            <w:tcW w:w="1932" w:type="dxa"/>
          </w:tcPr>
          <w:p w:rsidR="000A0396" w:rsidRPr="00A55DFF" w:rsidRDefault="000A0396" w:rsidP="000A0396">
            <w:pPr>
              <w:pStyle w:val="Tekstprzypisudolnego"/>
              <w:jc w:val="center"/>
              <w:rPr>
                <w:sz w:val="24"/>
                <w:szCs w:val="24"/>
              </w:rPr>
            </w:pPr>
            <w:r w:rsidRPr="00A55DFF">
              <w:rPr>
                <w:sz w:val="24"/>
                <w:szCs w:val="24"/>
              </w:rPr>
              <w:t>48,1%</w:t>
            </w:r>
          </w:p>
        </w:tc>
        <w:tc>
          <w:tcPr>
            <w:tcW w:w="1939" w:type="dxa"/>
          </w:tcPr>
          <w:p w:rsidR="000A0396" w:rsidRPr="00A55DFF" w:rsidRDefault="000A0396" w:rsidP="000A0396">
            <w:pPr>
              <w:pStyle w:val="Tekstprzypisudolnego"/>
              <w:jc w:val="center"/>
              <w:rPr>
                <w:sz w:val="24"/>
                <w:szCs w:val="24"/>
              </w:rPr>
            </w:pPr>
            <w:r w:rsidRPr="00A55DFF">
              <w:rPr>
                <w:sz w:val="24"/>
                <w:szCs w:val="24"/>
              </w:rPr>
              <w:t>- 39.159 zł</w:t>
            </w:r>
          </w:p>
        </w:tc>
      </w:tr>
    </w:tbl>
    <w:p w:rsidR="000A0396" w:rsidRPr="00A55DFF" w:rsidRDefault="000A0396" w:rsidP="000A0396">
      <w:pPr>
        <w:rPr>
          <w:sz w:val="8"/>
          <w:szCs w:val="8"/>
        </w:rPr>
      </w:pPr>
    </w:p>
    <w:p w:rsidR="000A0396" w:rsidRPr="00A55DFF" w:rsidRDefault="000A0396" w:rsidP="000A0396">
      <w:pPr>
        <w:rPr>
          <w:vanish/>
        </w:rPr>
      </w:pPr>
    </w:p>
    <w:p w:rsidR="000A0396" w:rsidRPr="00A55DFF" w:rsidRDefault="000A0396" w:rsidP="000A0396">
      <w:pPr>
        <w:pStyle w:val="Tekstpodstawowy"/>
        <w:jc w:val="both"/>
        <w:rPr>
          <w:szCs w:val="24"/>
        </w:rPr>
      </w:pPr>
      <w:r w:rsidRPr="00A55DFF">
        <w:rPr>
          <w:szCs w:val="24"/>
        </w:rPr>
        <w:t xml:space="preserve">Wydatki w podanej wysokości poniesione zostały na utrzymanie oraz bieżącą działalność </w:t>
      </w:r>
      <w:r w:rsidRPr="00A55DFF">
        <w:rPr>
          <w:b/>
          <w:i/>
          <w:szCs w:val="24"/>
        </w:rPr>
        <w:t>Zespołu Szkół Medycznych w Świnoujściu</w:t>
      </w:r>
      <w:r w:rsidRPr="00A55DFF">
        <w:rPr>
          <w:i/>
          <w:szCs w:val="24"/>
        </w:rPr>
        <w:t xml:space="preserve">. </w:t>
      </w:r>
      <w:r w:rsidRPr="00A55DFF">
        <w:rPr>
          <w:szCs w:val="24"/>
        </w:rPr>
        <w:t>W okresie sprawozdawczym średnia liczba uczniów pobierających naukę w 11 oddziałach wymienionej placówki wynosiła 213.</w:t>
      </w:r>
    </w:p>
    <w:p w:rsidR="000A0396" w:rsidRPr="00A55DFF" w:rsidRDefault="000A0396" w:rsidP="000A0396">
      <w:pPr>
        <w:pStyle w:val="Tekstpodstawowy"/>
        <w:jc w:val="both"/>
        <w:rPr>
          <w:sz w:val="8"/>
          <w:szCs w:val="8"/>
        </w:rPr>
      </w:pPr>
    </w:p>
    <w:p w:rsidR="000A0396" w:rsidRPr="00A55DFF" w:rsidRDefault="000A0396" w:rsidP="000A0396">
      <w:pPr>
        <w:pStyle w:val="Tekstpodstawowy"/>
        <w:jc w:val="both"/>
        <w:rPr>
          <w:szCs w:val="24"/>
        </w:rPr>
      </w:pPr>
      <w:r w:rsidRPr="00A55DFF">
        <w:rPr>
          <w:szCs w:val="24"/>
        </w:rPr>
        <w:t>Wyżej wymieniona kwota  została wydatkowana:</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849.630 zł</w:t>
      </w:r>
      <w:r w:rsidRPr="00A55DFF">
        <w:rPr>
          <w:szCs w:val="24"/>
        </w:rPr>
        <w:t xml:space="preserve"> na wynagrodzenia (</w:t>
      </w:r>
      <w:r w:rsidRPr="00A55DFF">
        <w:rPr>
          <w:i/>
          <w:szCs w:val="24"/>
        </w:rPr>
        <w:t xml:space="preserve">w tym dodatkowe wynagrodzenie roczne </w:t>
      </w:r>
      <w:r w:rsidRPr="00A55DFF">
        <w:rPr>
          <w:i/>
          <w:szCs w:val="24"/>
        </w:rPr>
        <w:br/>
        <w:t>za 2011 r. oraz z tytułu umów zleceń</w:t>
      </w:r>
      <w:r w:rsidRPr="00A55DFF">
        <w:rPr>
          <w:szCs w:val="24"/>
        </w:rPr>
        <w:t xml:space="preserve">) wraz z pochodnymi dla pracowników administracji  </w:t>
      </w:r>
      <w:r w:rsidRPr="00A55DFF">
        <w:rPr>
          <w:szCs w:val="24"/>
        </w:rPr>
        <w:br/>
        <w:t xml:space="preserve">i obsługi (7,5 etatu) oraz nauczycieli (22,72 etatu), </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94.803 zł</w:t>
      </w:r>
      <w:r w:rsidRPr="00A55DFF">
        <w:rPr>
          <w:szCs w:val="24"/>
        </w:rPr>
        <w:t xml:space="preserve"> na pozostałe wydatki rzeczowe związane z działalnością dydaktyczną oraz utrzymaniem placówek, m.in. na: zakup energii, materiałów </w:t>
      </w:r>
      <w:r w:rsidRPr="00A55DFF">
        <w:rPr>
          <w:szCs w:val="24"/>
        </w:rPr>
        <w:br/>
      </w:r>
      <w:r w:rsidRPr="00A55DFF">
        <w:rPr>
          <w:szCs w:val="24"/>
        </w:rPr>
        <w:lastRenderedPageBreak/>
        <w:t>i wyposażenia, pomocy naukowych, dydaktycznych i książek, usług remontowych, telekomunikacyjnych, dostępu do sieci Internet, usług pozostałych, podróże służbowe krajowe oraz szkolenia pracowników,</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57.300  zł</w:t>
      </w:r>
      <w:r w:rsidRPr="00A55DFF">
        <w:rPr>
          <w:szCs w:val="24"/>
        </w:rPr>
        <w:t xml:space="preserve"> na odpisy na Zakładowy Fundusz Świadczeń Socjalnych.</w:t>
      </w:r>
    </w:p>
    <w:p w:rsidR="000A0396" w:rsidRPr="00A55DFF" w:rsidRDefault="000A0396" w:rsidP="000A0396">
      <w:pPr>
        <w:pStyle w:val="Tekstpodstawowy"/>
        <w:ind w:left="360"/>
        <w:jc w:val="both"/>
        <w:rPr>
          <w:sz w:val="8"/>
          <w:szCs w:val="8"/>
        </w:rPr>
      </w:pPr>
    </w:p>
    <w:p w:rsidR="000A0396" w:rsidRPr="00A55DFF" w:rsidRDefault="000A0396" w:rsidP="000A0396">
      <w:pPr>
        <w:pStyle w:val="Tekstpodstawowy"/>
        <w:jc w:val="both"/>
        <w:rPr>
          <w:sz w:val="4"/>
          <w:szCs w:val="4"/>
        </w:rPr>
      </w:pPr>
    </w:p>
    <w:p w:rsidR="000A0396" w:rsidRPr="00A55DFF" w:rsidRDefault="000A0396" w:rsidP="0036177C">
      <w:pPr>
        <w:pStyle w:val="Tekstpodstawowy2"/>
        <w:numPr>
          <w:ilvl w:val="0"/>
          <w:numId w:val="24"/>
        </w:numPr>
        <w:rPr>
          <w:b/>
          <w:i/>
          <w:szCs w:val="24"/>
          <w:u w:val="single"/>
        </w:rPr>
      </w:pPr>
      <w:r w:rsidRPr="00A55DFF">
        <w:rPr>
          <w:b/>
          <w:i/>
          <w:szCs w:val="24"/>
          <w:u w:val="single"/>
        </w:rPr>
        <w:t>Wyjaśnienie odchylenia</w:t>
      </w:r>
    </w:p>
    <w:p w:rsidR="000A0396" w:rsidRPr="00A55DFF" w:rsidRDefault="000A0396" w:rsidP="000A0396">
      <w:pPr>
        <w:pStyle w:val="Tekstpodstawowy2"/>
        <w:rPr>
          <w:i/>
          <w:szCs w:val="24"/>
          <w:u w:val="single"/>
        </w:rPr>
      </w:pPr>
      <w:r w:rsidRPr="00A55DFF">
        <w:rPr>
          <w:szCs w:val="24"/>
        </w:rPr>
        <w:t>Wydatki rzeczowe jednostka realizowała zgodnie z rzeczywistym zapotrzebowaniem.</w:t>
      </w:r>
      <w:r w:rsidRPr="00A55DFF">
        <w:t xml:space="preserve">           W drugim półroczu planowane jest zwiększenie liczby oddziałów oraz wypłata nagród jubileuszowych, nagród dyrektora oraz wynagrodzeń związanych z awansem zawodowym.</w:t>
      </w:r>
    </w:p>
    <w:p w:rsidR="000A0396" w:rsidRPr="00A55DFF" w:rsidRDefault="000A0396" w:rsidP="000A0396">
      <w:pPr>
        <w:pStyle w:val="Tekstpodstawowy"/>
        <w:jc w:val="both"/>
        <w:rPr>
          <w:sz w:val="8"/>
          <w:szCs w:val="8"/>
        </w:rPr>
      </w:pPr>
    </w:p>
    <w:p w:rsidR="000A0396" w:rsidRPr="00A55DFF" w:rsidRDefault="000A0396" w:rsidP="0036177C">
      <w:pPr>
        <w:numPr>
          <w:ilvl w:val="0"/>
          <w:numId w:val="13"/>
        </w:numPr>
        <w:jc w:val="both"/>
        <w:rPr>
          <w:b/>
          <w:i/>
          <w:sz w:val="28"/>
          <w:szCs w:val="28"/>
        </w:rPr>
      </w:pPr>
      <w:r w:rsidRPr="00A55DFF">
        <w:rPr>
          <w:b/>
          <w:i/>
          <w:sz w:val="28"/>
          <w:szCs w:val="28"/>
        </w:rPr>
        <w:t>Działalność dydaktyczna i wychowawcza WZSP w Szczecinie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0A0396" w:rsidRPr="00A55DFF" w:rsidTr="000A0396">
        <w:tc>
          <w:tcPr>
            <w:tcW w:w="2574" w:type="dxa"/>
          </w:tcPr>
          <w:p w:rsidR="000A0396" w:rsidRPr="00A55DFF" w:rsidRDefault="000A0396" w:rsidP="000A0396">
            <w:pPr>
              <w:pStyle w:val="Tekstprzypisudolnego"/>
              <w:jc w:val="center"/>
            </w:pPr>
            <w:r w:rsidRPr="00A55DFF">
              <w:t>Plan po zmianach</w:t>
            </w:r>
          </w:p>
        </w:tc>
        <w:tc>
          <w:tcPr>
            <w:tcW w:w="2280" w:type="dxa"/>
          </w:tcPr>
          <w:p w:rsidR="000A0396" w:rsidRPr="00A55DFF" w:rsidRDefault="000A0396" w:rsidP="000A0396">
            <w:pPr>
              <w:pStyle w:val="Tekstprzypisudolnego"/>
              <w:jc w:val="center"/>
            </w:pPr>
            <w:r w:rsidRPr="00A55DFF">
              <w:t>Wykonanie</w:t>
            </w:r>
          </w:p>
        </w:tc>
        <w:tc>
          <w:tcPr>
            <w:tcW w:w="1932" w:type="dxa"/>
          </w:tcPr>
          <w:p w:rsidR="000A0396" w:rsidRPr="00A55DFF" w:rsidRDefault="000A0396" w:rsidP="000A0396">
            <w:pPr>
              <w:pStyle w:val="Tekstprzypisudolnego"/>
              <w:jc w:val="center"/>
            </w:pPr>
            <w:r w:rsidRPr="00A55DFF">
              <w:t>Wskaźnik realizacji</w:t>
            </w:r>
          </w:p>
        </w:tc>
        <w:tc>
          <w:tcPr>
            <w:tcW w:w="1939" w:type="dxa"/>
          </w:tcPr>
          <w:p w:rsidR="000A0396" w:rsidRPr="00A55DFF" w:rsidRDefault="000A0396" w:rsidP="000A0396">
            <w:pPr>
              <w:pStyle w:val="Tekstprzypisudolnego"/>
              <w:jc w:val="center"/>
            </w:pPr>
            <w:r w:rsidRPr="00A55DFF">
              <w:t>Odchylenie</w:t>
            </w:r>
          </w:p>
        </w:tc>
      </w:tr>
      <w:tr w:rsidR="000A0396" w:rsidRPr="00A55DFF" w:rsidTr="000A0396">
        <w:tc>
          <w:tcPr>
            <w:tcW w:w="2574" w:type="dxa"/>
          </w:tcPr>
          <w:p w:rsidR="000A0396" w:rsidRPr="00A55DFF" w:rsidRDefault="000A0396" w:rsidP="000A0396">
            <w:pPr>
              <w:pStyle w:val="Tekstprzypisudolnego"/>
              <w:jc w:val="center"/>
              <w:rPr>
                <w:sz w:val="24"/>
                <w:szCs w:val="24"/>
              </w:rPr>
            </w:pPr>
            <w:r w:rsidRPr="00A55DFF">
              <w:rPr>
                <w:sz w:val="24"/>
                <w:szCs w:val="24"/>
              </w:rPr>
              <w:t>5.721.554 zł</w:t>
            </w:r>
          </w:p>
        </w:tc>
        <w:tc>
          <w:tcPr>
            <w:tcW w:w="2280" w:type="dxa"/>
          </w:tcPr>
          <w:p w:rsidR="000A0396" w:rsidRPr="00A55DFF" w:rsidRDefault="000A0396" w:rsidP="000A0396">
            <w:pPr>
              <w:pStyle w:val="Tekstprzypisudolnego"/>
              <w:jc w:val="center"/>
              <w:rPr>
                <w:b/>
                <w:sz w:val="24"/>
                <w:szCs w:val="24"/>
              </w:rPr>
            </w:pPr>
            <w:r w:rsidRPr="00A55DFF">
              <w:rPr>
                <w:b/>
                <w:sz w:val="24"/>
                <w:szCs w:val="24"/>
              </w:rPr>
              <w:t>2.893.103 zł</w:t>
            </w:r>
          </w:p>
        </w:tc>
        <w:tc>
          <w:tcPr>
            <w:tcW w:w="1932" w:type="dxa"/>
          </w:tcPr>
          <w:p w:rsidR="000A0396" w:rsidRPr="00A55DFF" w:rsidRDefault="000A0396" w:rsidP="000A0396">
            <w:pPr>
              <w:pStyle w:val="Tekstprzypisudolnego"/>
              <w:jc w:val="center"/>
              <w:rPr>
                <w:sz w:val="24"/>
                <w:szCs w:val="24"/>
              </w:rPr>
            </w:pPr>
            <w:r w:rsidRPr="00A55DFF">
              <w:rPr>
                <w:sz w:val="24"/>
                <w:szCs w:val="24"/>
              </w:rPr>
              <w:t>50,6%</w:t>
            </w:r>
          </w:p>
        </w:tc>
        <w:tc>
          <w:tcPr>
            <w:tcW w:w="1939" w:type="dxa"/>
          </w:tcPr>
          <w:p w:rsidR="000A0396" w:rsidRPr="00A55DFF" w:rsidRDefault="000A0396" w:rsidP="000A0396">
            <w:pPr>
              <w:pStyle w:val="Tekstprzypisudolnego"/>
              <w:jc w:val="center"/>
              <w:rPr>
                <w:sz w:val="24"/>
                <w:szCs w:val="24"/>
              </w:rPr>
            </w:pPr>
            <w:r w:rsidRPr="00A55DFF">
              <w:rPr>
                <w:sz w:val="24"/>
                <w:szCs w:val="24"/>
              </w:rPr>
              <w:t xml:space="preserve"> 32.326 zł</w:t>
            </w:r>
          </w:p>
        </w:tc>
      </w:tr>
    </w:tbl>
    <w:p w:rsidR="000A0396" w:rsidRPr="00A55DFF" w:rsidRDefault="000A0396" w:rsidP="000A0396">
      <w:pPr>
        <w:rPr>
          <w:sz w:val="10"/>
        </w:rPr>
      </w:pPr>
    </w:p>
    <w:p w:rsidR="000A0396" w:rsidRPr="00A55DFF" w:rsidRDefault="000A0396" w:rsidP="000A0396">
      <w:pPr>
        <w:pStyle w:val="Tekstpodstawowy"/>
        <w:jc w:val="both"/>
        <w:rPr>
          <w:sz w:val="8"/>
          <w:szCs w:val="24"/>
        </w:rPr>
      </w:pPr>
      <w:r w:rsidRPr="00A55DFF">
        <w:rPr>
          <w:szCs w:val="24"/>
        </w:rPr>
        <w:t xml:space="preserve">Wydatki w powyższej kwocie poniesione zostały na utrzymanie oraz bieżącą działalność </w:t>
      </w:r>
      <w:r w:rsidRPr="00A55DFF">
        <w:rPr>
          <w:b/>
          <w:i/>
          <w:szCs w:val="24"/>
        </w:rPr>
        <w:t>Wojewódzkiego Zespołu Szkół Policealnych w Szczecinie</w:t>
      </w:r>
      <w:r w:rsidRPr="00A55DFF">
        <w:rPr>
          <w:i/>
          <w:szCs w:val="24"/>
        </w:rPr>
        <w:t>.</w:t>
      </w:r>
    </w:p>
    <w:p w:rsidR="000A0396" w:rsidRPr="00A55DFF" w:rsidRDefault="000A0396" w:rsidP="000A0396">
      <w:pPr>
        <w:pStyle w:val="Tekstpodstawowy"/>
        <w:jc w:val="both"/>
        <w:rPr>
          <w:szCs w:val="24"/>
        </w:rPr>
      </w:pPr>
      <w:r w:rsidRPr="00A55DFF">
        <w:rPr>
          <w:szCs w:val="24"/>
        </w:rPr>
        <w:t>Placówka ta kształci młodzież w zawodach medycznych i społecznych takich jak:</w:t>
      </w:r>
      <w:r w:rsidRPr="00A55DFF">
        <w:rPr>
          <w:i/>
          <w:szCs w:val="24"/>
        </w:rPr>
        <w:t xml:space="preserve"> </w:t>
      </w:r>
      <w:r w:rsidRPr="00A55DFF">
        <w:rPr>
          <w:szCs w:val="24"/>
        </w:rPr>
        <w:t xml:space="preserve">technik dentystyczny, </w:t>
      </w:r>
      <w:proofErr w:type="spellStart"/>
      <w:r w:rsidRPr="00A55DFF">
        <w:rPr>
          <w:szCs w:val="24"/>
        </w:rPr>
        <w:t>elektroradiolog</w:t>
      </w:r>
      <w:proofErr w:type="spellEnd"/>
      <w:r w:rsidRPr="00A55DFF">
        <w:rPr>
          <w:szCs w:val="24"/>
        </w:rPr>
        <w:t>, farmaceuta, masażysta, dietetyk, terapeuta zajęciowy.             W oddziałach dla dorosłych kształcenie odbywa się na kierunkach: opiekunka dziecięca, opiekun osoby starszej, opiekun w domu pomocy społecznej, technik masażysta i opiekun medyczny (w systemie stacjonarnym, zaocznym i wieczorowym).</w:t>
      </w:r>
    </w:p>
    <w:p w:rsidR="000A0396" w:rsidRPr="00A55DFF" w:rsidRDefault="000A0396" w:rsidP="000A0396">
      <w:pPr>
        <w:pStyle w:val="Tekstpodstawowy"/>
        <w:jc w:val="both"/>
        <w:rPr>
          <w:szCs w:val="24"/>
        </w:rPr>
      </w:pPr>
      <w:r w:rsidRPr="00A55DFF">
        <w:rPr>
          <w:szCs w:val="24"/>
        </w:rPr>
        <w:t>W okresie sprawozdawczym średnio 505 uczniów pobierało naukę w tej placówce. Liczba oddziałów do stycznia br. wynosiła 25, natomiast od lutego do czerwca - 23.</w:t>
      </w:r>
    </w:p>
    <w:p w:rsidR="000A0396" w:rsidRPr="00A55DFF" w:rsidRDefault="000A0396" w:rsidP="000A0396">
      <w:pPr>
        <w:pStyle w:val="Tekstpodstawowy"/>
        <w:jc w:val="both"/>
        <w:rPr>
          <w:szCs w:val="24"/>
        </w:rPr>
      </w:pPr>
      <w:r w:rsidRPr="00A55DFF">
        <w:rPr>
          <w:szCs w:val="24"/>
        </w:rPr>
        <w:t>Wyżej wymieniona kwota  została wydatkowana:</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2.309.548 zł</w:t>
      </w:r>
      <w:r w:rsidRPr="00A55DFF">
        <w:rPr>
          <w:szCs w:val="24"/>
        </w:rPr>
        <w:t xml:space="preserve"> na wynagrodzenia (</w:t>
      </w:r>
      <w:r w:rsidRPr="00A55DFF">
        <w:rPr>
          <w:i/>
          <w:szCs w:val="24"/>
        </w:rPr>
        <w:t xml:space="preserve">w tym dodatkowe wynagrodzenie roczne </w:t>
      </w:r>
      <w:r w:rsidRPr="00A55DFF">
        <w:rPr>
          <w:i/>
          <w:szCs w:val="24"/>
        </w:rPr>
        <w:br/>
        <w:t>za 2011 r. i z tytułu umów zleceń</w:t>
      </w:r>
      <w:r w:rsidRPr="00A55DFF">
        <w:rPr>
          <w:szCs w:val="24"/>
        </w:rPr>
        <w:t xml:space="preserve">) wraz z pochodnymi dla pracowników administracji </w:t>
      </w:r>
      <w:r w:rsidRPr="00A55DFF">
        <w:rPr>
          <w:szCs w:val="24"/>
        </w:rPr>
        <w:br/>
        <w:t xml:space="preserve">i obsługi (24 etaty) oraz nauczycieli (65,26 etaty), </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355.555 zł</w:t>
      </w:r>
      <w:r w:rsidRPr="00A55DFF">
        <w:rPr>
          <w:szCs w:val="24"/>
        </w:rPr>
        <w:t xml:space="preserve"> na pozostałe wydatki rzeczowe związane z działalnością dydaktyczną oraz utrzymaniem placówki, m.in. na: zakup energii, materiałów </w:t>
      </w:r>
      <w:r w:rsidRPr="00A55DFF">
        <w:rPr>
          <w:szCs w:val="24"/>
        </w:rPr>
        <w:br/>
        <w:t>i wyposażenia, pomocy naukowych, dydaktycznych i książek, usług remontowych, telekomunikacyjnych, dostępu do sieci Internet, usług pozostałych, zdrowotnych, podróże służbowe krajowe, różne opłaty i składki i szkolenie pracowników,</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228.000  zł</w:t>
      </w:r>
      <w:r w:rsidRPr="00A55DFF">
        <w:rPr>
          <w:szCs w:val="24"/>
        </w:rPr>
        <w:t xml:space="preserve"> na odpisy na Zakładowy Fundusz Świadczeń Socjalnych.</w:t>
      </w:r>
    </w:p>
    <w:p w:rsidR="000A0396" w:rsidRPr="00A55DFF" w:rsidRDefault="000A0396" w:rsidP="000A0396">
      <w:pPr>
        <w:pStyle w:val="Tekstpodstawowy"/>
        <w:ind w:left="360"/>
        <w:jc w:val="both"/>
        <w:rPr>
          <w:sz w:val="8"/>
          <w:szCs w:val="8"/>
        </w:rPr>
      </w:pPr>
    </w:p>
    <w:p w:rsidR="000A0396" w:rsidRPr="00A55DFF" w:rsidRDefault="000A0396" w:rsidP="0036177C">
      <w:pPr>
        <w:pStyle w:val="Tekstpodstawowy2"/>
        <w:numPr>
          <w:ilvl w:val="0"/>
          <w:numId w:val="24"/>
        </w:numPr>
        <w:rPr>
          <w:b/>
          <w:i/>
          <w:szCs w:val="24"/>
          <w:u w:val="single"/>
        </w:rPr>
      </w:pPr>
      <w:r w:rsidRPr="00A55DFF">
        <w:rPr>
          <w:b/>
          <w:i/>
          <w:szCs w:val="24"/>
          <w:u w:val="single"/>
        </w:rPr>
        <w:t>Wyjaśnienie odchylenia</w:t>
      </w:r>
    </w:p>
    <w:p w:rsidR="000A0396" w:rsidRPr="00A55DFF" w:rsidRDefault="000A0396" w:rsidP="000A0396">
      <w:pPr>
        <w:pStyle w:val="Tekstpodstawowy"/>
        <w:jc w:val="both"/>
        <w:rPr>
          <w:b/>
          <w:i/>
          <w:sz w:val="28"/>
          <w:szCs w:val="28"/>
        </w:rPr>
      </w:pPr>
      <w:r w:rsidRPr="00A55DFF">
        <w:rPr>
          <w:szCs w:val="24"/>
        </w:rPr>
        <w:t>Wydatki rzeczowe jednostka realizowała zgodnie z rzeczywistym zapotrzebowaniem.</w:t>
      </w:r>
      <w:r w:rsidRPr="00A55DFF">
        <w:t xml:space="preserve"> Odchylenie powstało na skutek </w:t>
      </w:r>
      <w:r w:rsidRPr="00A55DFF">
        <w:rPr>
          <w:szCs w:val="24"/>
        </w:rPr>
        <w:t xml:space="preserve">wypłaty dla pracowników </w:t>
      </w:r>
      <w:r w:rsidRPr="00A55DFF">
        <w:t xml:space="preserve">w I półroczu br. </w:t>
      </w:r>
      <w:r w:rsidRPr="00A55DFF">
        <w:rPr>
          <w:szCs w:val="24"/>
        </w:rPr>
        <w:t xml:space="preserve">dodatkowego wynagrodzenia rocznego za 2011 rok oraz 75% </w:t>
      </w:r>
      <w:r w:rsidRPr="00A55DFF">
        <w:t xml:space="preserve">planowanego odpisu na ZFŚS.   </w:t>
      </w:r>
      <w:r w:rsidRPr="00A55DFF">
        <w:rPr>
          <w:b/>
          <w:i/>
          <w:sz w:val="28"/>
          <w:szCs w:val="28"/>
        </w:rPr>
        <w:t xml:space="preserve">      </w:t>
      </w:r>
    </w:p>
    <w:p w:rsidR="000A0396" w:rsidRPr="00A55DFF" w:rsidRDefault="000A0396" w:rsidP="000A0396">
      <w:pPr>
        <w:pStyle w:val="Tekstpodstawowy"/>
        <w:jc w:val="both"/>
        <w:rPr>
          <w:b/>
          <w:i/>
          <w:sz w:val="14"/>
          <w:szCs w:val="28"/>
        </w:rPr>
      </w:pPr>
      <w:r w:rsidRPr="00A55DFF">
        <w:rPr>
          <w:b/>
          <w:i/>
          <w:sz w:val="28"/>
          <w:szCs w:val="28"/>
        </w:rPr>
        <w:t xml:space="preserve">  </w:t>
      </w:r>
    </w:p>
    <w:p w:rsidR="000A0396" w:rsidRPr="00A55DFF" w:rsidRDefault="000A0396" w:rsidP="0036177C">
      <w:pPr>
        <w:numPr>
          <w:ilvl w:val="0"/>
          <w:numId w:val="13"/>
        </w:numPr>
        <w:jc w:val="both"/>
        <w:rPr>
          <w:b/>
          <w:i/>
          <w:sz w:val="28"/>
          <w:szCs w:val="28"/>
        </w:rPr>
      </w:pPr>
      <w:r w:rsidRPr="00A55DFF">
        <w:rPr>
          <w:b/>
          <w:i/>
          <w:sz w:val="28"/>
          <w:szCs w:val="28"/>
        </w:rPr>
        <w:t>Działalność dydaktyczna i wychowawcza kolegium nauczycielskiego</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0A0396" w:rsidRPr="00A55DFF" w:rsidTr="000A0396">
        <w:trPr>
          <w:jc w:val="right"/>
        </w:trPr>
        <w:tc>
          <w:tcPr>
            <w:tcW w:w="9179" w:type="dxa"/>
            <w:gridSpan w:val="4"/>
            <w:shd w:val="clear" w:color="auto" w:fill="E6E6E6"/>
          </w:tcPr>
          <w:p w:rsidR="000A0396" w:rsidRPr="00A55DFF" w:rsidRDefault="000A0396" w:rsidP="000A0396">
            <w:pPr>
              <w:pStyle w:val="Tekstprzypisudolnego"/>
              <w:rPr>
                <w:b/>
                <w:i/>
                <w:sz w:val="24"/>
                <w:szCs w:val="24"/>
              </w:rPr>
            </w:pPr>
            <w:r w:rsidRPr="00A55DFF">
              <w:rPr>
                <w:b/>
                <w:i/>
                <w:sz w:val="24"/>
                <w:szCs w:val="24"/>
              </w:rPr>
              <w:t>80141 – Zakłady kształcenia nauczycieli</w:t>
            </w:r>
          </w:p>
        </w:tc>
      </w:tr>
      <w:tr w:rsidR="000A0396" w:rsidRPr="00A55DFF" w:rsidTr="000A0396">
        <w:trPr>
          <w:jc w:val="right"/>
        </w:trPr>
        <w:tc>
          <w:tcPr>
            <w:tcW w:w="2375" w:type="dxa"/>
            <w:shd w:val="clear" w:color="auto" w:fill="E6E6E6"/>
            <w:vAlign w:val="center"/>
          </w:tcPr>
          <w:p w:rsidR="000A0396" w:rsidRPr="00A55DFF" w:rsidRDefault="000A0396" w:rsidP="000A0396">
            <w:pPr>
              <w:pStyle w:val="Tekstprzypisudolnego"/>
              <w:jc w:val="center"/>
            </w:pPr>
            <w:r w:rsidRPr="00A55DFF">
              <w:t>Plan po zmianach</w:t>
            </w:r>
          </w:p>
        </w:tc>
        <w:tc>
          <w:tcPr>
            <w:tcW w:w="2410" w:type="dxa"/>
            <w:shd w:val="clear" w:color="auto" w:fill="E6E6E6"/>
            <w:vAlign w:val="center"/>
          </w:tcPr>
          <w:p w:rsidR="000A0396" w:rsidRPr="00A55DFF" w:rsidRDefault="000A0396" w:rsidP="000A0396">
            <w:pPr>
              <w:pStyle w:val="Tekstprzypisudolnego"/>
              <w:jc w:val="center"/>
            </w:pPr>
            <w:r w:rsidRPr="00A55DFF">
              <w:t>Wykonanie</w:t>
            </w:r>
          </w:p>
        </w:tc>
        <w:tc>
          <w:tcPr>
            <w:tcW w:w="2410" w:type="dxa"/>
            <w:shd w:val="clear" w:color="auto" w:fill="E6E6E6"/>
            <w:vAlign w:val="center"/>
          </w:tcPr>
          <w:p w:rsidR="000A0396" w:rsidRPr="00A55DFF" w:rsidRDefault="000A0396" w:rsidP="000A0396">
            <w:pPr>
              <w:pStyle w:val="Tekstprzypisudolnego"/>
              <w:jc w:val="center"/>
            </w:pPr>
            <w:r w:rsidRPr="00A55DFF">
              <w:t>Wskaźnik realizacji</w:t>
            </w:r>
          </w:p>
        </w:tc>
        <w:tc>
          <w:tcPr>
            <w:tcW w:w="1984" w:type="dxa"/>
            <w:shd w:val="clear" w:color="auto" w:fill="E6E6E6"/>
            <w:vAlign w:val="center"/>
          </w:tcPr>
          <w:p w:rsidR="000A0396" w:rsidRPr="00A55DFF" w:rsidRDefault="000A0396" w:rsidP="000A0396">
            <w:pPr>
              <w:pStyle w:val="Tekstprzypisudolnego"/>
              <w:jc w:val="center"/>
            </w:pPr>
            <w:r w:rsidRPr="00A55DFF">
              <w:t>Odchylenie</w:t>
            </w:r>
          </w:p>
        </w:tc>
      </w:tr>
      <w:tr w:rsidR="000A0396" w:rsidRPr="00A55DFF" w:rsidTr="000A0396">
        <w:trPr>
          <w:jc w:val="right"/>
        </w:trPr>
        <w:tc>
          <w:tcPr>
            <w:tcW w:w="2375" w:type="dxa"/>
            <w:shd w:val="clear" w:color="auto" w:fill="E6E6E6"/>
          </w:tcPr>
          <w:p w:rsidR="000A0396" w:rsidRPr="00A55DFF" w:rsidRDefault="000A0396" w:rsidP="000A0396">
            <w:pPr>
              <w:jc w:val="center"/>
              <w:rPr>
                <w:sz w:val="24"/>
                <w:szCs w:val="24"/>
              </w:rPr>
            </w:pPr>
            <w:r w:rsidRPr="00A55DFF">
              <w:rPr>
                <w:sz w:val="24"/>
                <w:szCs w:val="24"/>
              </w:rPr>
              <w:t>2.122.110 zł</w:t>
            </w:r>
          </w:p>
        </w:tc>
        <w:tc>
          <w:tcPr>
            <w:tcW w:w="2410" w:type="dxa"/>
            <w:shd w:val="clear" w:color="auto" w:fill="E6E6E6"/>
          </w:tcPr>
          <w:p w:rsidR="000A0396" w:rsidRPr="00A55DFF" w:rsidRDefault="000A0396" w:rsidP="000A0396">
            <w:pPr>
              <w:pStyle w:val="Tekstprzypisudolnego"/>
              <w:jc w:val="center"/>
              <w:rPr>
                <w:b/>
                <w:sz w:val="24"/>
                <w:szCs w:val="24"/>
              </w:rPr>
            </w:pPr>
            <w:r w:rsidRPr="00A55DFF">
              <w:rPr>
                <w:b/>
                <w:sz w:val="24"/>
                <w:szCs w:val="24"/>
              </w:rPr>
              <w:t xml:space="preserve">967.462 zł </w:t>
            </w:r>
          </w:p>
        </w:tc>
        <w:tc>
          <w:tcPr>
            <w:tcW w:w="2410" w:type="dxa"/>
            <w:shd w:val="clear" w:color="auto" w:fill="E6E6E6"/>
          </w:tcPr>
          <w:p w:rsidR="000A0396" w:rsidRPr="00A55DFF" w:rsidRDefault="000A0396" w:rsidP="000A0396">
            <w:pPr>
              <w:pStyle w:val="Tekstprzypisudolnego"/>
              <w:jc w:val="center"/>
              <w:rPr>
                <w:sz w:val="24"/>
                <w:szCs w:val="24"/>
              </w:rPr>
            </w:pPr>
            <w:r w:rsidRPr="00A55DFF">
              <w:rPr>
                <w:sz w:val="24"/>
                <w:szCs w:val="24"/>
              </w:rPr>
              <w:t>45,6%</w:t>
            </w:r>
          </w:p>
        </w:tc>
        <w:tc>
          <w:tcPr>
            <w:tcW w:w="1984" w:type="dxa"/>
            <w:shd w:val="clear" w:color="auto" w:fill="E6E6E6"/>
          </w:tcPr>
          <w:p w:rsidR="000A0396" w:rsidRPr="00A55DFF" w:rsidRDefault="000A0396" w:rsidP="000A0396">
            <w:pPr>
              <w:pStyle w:val="Tekstprzypisudolnego"/>
              <w:jc w:val="center"/>
              <w:rPr>
                <w:sz w:val="24"/>
                <w:szCs w:val="24"/>
              </w:rPr>
            </w:pPr>
            <w:r w:rsidRPr="00A55DFF">
              <w:rPr>
                <w:sz w:val="24"/>
                <w:szCs w:val="24"/>
              </w:rPr>
              <w:t>- 93.593 zł</w:t>
            </w:r>
          </w:p>
        </w:tc>
      </w:tr>
    </w:tbl>
    <w:p w:rsidR="000A0396" w:rsidRPr="00A55DFF" w:rsidRDefault="000A0396" w:rsidP="000A0396">
      <w:pPr>
        <w:pStyle w:val="Tekstpodstawowy"/>
        <w:jc w:val="both"/>
        <w:rPr>
          <w:b/>
          <w:sz w:val="4"/>
          <w:szCs w:val="4"/>
        </w:rPr>
      </w:pPr>
    </w:p>
    <w:p w:rsidR="000A0396" w:rsidRPr="00A55DFF" w:rsidRDefault="000A0396" w:rsidP="000A0396">
      <w:pPr>
        <w:pStyle w:val="Tekstpodstawowy"/>
        <w:jc w:val="both"/>
        <w:rPr>
          <w:szCs w:val="24"/>
        </w:rPr>
      </w:pPr>
      <w:r w:rsidRPr="00A55DFF">
        <w:rPr>
          <w:b/>
          <w:szCs w:val="24"/>
        </w:rPr>
        <w:t>Wydatki bieżące</w:t>
      </w:r>
      <w:r w:rsidRPr="00A55DFF">
        <w:rPr>
          <w:szCs w:val="24"/>
        </w:rPr>
        <w:t xml:space="preserve"> w powyższej kwocie przeznaczone zostały na utrzymanie i bieżącą działalność </w:t>
      </w:r>
      <w:r w:rsidRPr="00A55DFF">
        <w:rPr>
          <w:b/>
          <w:i/>
          <w:szCs w:val="24"/>
        </w:rPr>
        <w:t xml:space="preserve">Zespołu Kolegiów Nauczycielskich w Wałczu </w:t>
      </w:r>
      <w:r w:rsidRPr="00A55DFF">
        <w:rPr>
          <w:szCs w:val="24"/>
        </w:rPr>
        <w:t>liczącego 10 oddziałów.</w:t>
      </w:r>
    </w:p>
    <w:p w:rsidR="000A0396" w:rsidRPr="00A55DFF" w:rsidRDefault="000A0396" w:rsidP="000A0396">
      <w:pPr>
        <w:pStyle w:val="Tekstpodstawowy"/>
        <w:jc w:val="both"/>
        <w:rPr>
          <w:szCs w:val="24"/>
        </w:rPr>
      </w:pPr>
      <w:r w:rsidRPr="00A55DFF">
        <w:rPr>
          <w:szCs w:val="24"/>
        </w:rPr>
        <w:t xml:space="preserve">W okresie I półrocza 2012 roku w ww. placówce średnio 142 słuchaczy pobierało naukę  na kierunkach: </w:t>
      </w:r>
      <w:r w:rsidRPr="00A55DFF">
        <w:rPr>
          <w:i/>
          <w:szCs w:val="24"/>
        </w:rPr>
        <w:t xml:space="preserve"> język angielski, język niemiecki, edukacja wczesnoszkolna z muzyką, edukacja wczesnoszkolna z plastyką, pedagogika wczesnoszkolna i przedszkolna.</w:t>
      </w:r>
    </w:p>
    <w:p w:rsidR="000A0396" w:rsidRPr="00A55DFF" w:rsidRDefault="000A0396" w:rsidP="000A0396">
      <w:pPr>
        <w:pStyle w:val="Tekstpodstawowy"/>
        <w:jc w:val="both"/>
        <w:rPr>
          <w:szCs w:val="24"/>
        </w:rPr>
      </w:pPr>
      <w:r w:rsidRPr="00A55DFF">
        <w:rPr>
          <w:szCs w:val="24"/>
        </w:rPr>
        <w:t>Wyżej wymieniona kwota  została wydatkowana:</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768.173 zł</w:t>
      </w:r>
      <w:r w:rsidRPr="00A55DFF">
        <w:rPr>
          <w:szCs w:val="24"/>
        </w:rPr>
        <w:t xml:space="preserve"> na wynagrodzenia (</w:t>
      </w:r>
      <w:r w:rsidRPr="00A55DFF">
        <w:rPr>
          <w:i/>
          <w:szCs w:val="24"/>
        </w:rPr>
        <w:t xml:space="preserve">w tym dodatkowe wynagrodzenie roczne </w:t>
      </w:r>
      <w:r w:rsidRPr="00A55DFF">
        <w:rPr>
          <w:i/>
          <w:szCs w:val="24"/>
        </w:rPr>
        <w:br/>
        <w:t>za 2011 r. i z tytułu umów zleceń</w:t>
      </w:r>
      <w:r w:rsidRPr="00A55DFF">
        <w:rPr>
          <w:szCs w:val="24"/>
        </w:rPr>
        <w:t xml:space="preserve">) wraz z pochodnymi dla pracowników niepedagogicznych (9,83 etatu) oraz nauczycieli (19,97 etatu),  </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115.658</w:t>
      </w:r>
      <w:r w:rsidRPr="00A55DFF">
        <w:rPr>
          <w:szCs w:val="24"/>
        </w:rPr>
        <w:t xml:space="preserve"> </w:t>
      </w:r>
      <w:r w:rsidRPr="00A55DFF">
        <w:rPr>
          <w:i/>
          <w:szCs w:val="24"/>
        </w:rPr>
        <w:t>zł</w:t>
      </w:r>
      <w:r w:rsidRPr="00A55DFF">
        <w:rPr>
          <w:szCs w:val="24"/>
        </w:rPr>
        <w:t xml:space="preserve"> na pozostałe wydatki rzeczowe związane z działalnością </w:t>
      </w:r>
      <w:r w:rsidRPr="00A55DFF">
        <w:rPr>
          <w:szCs w:val="24"/>
        </w:rPr>
        <w:br/>
        <w:t xml:space="preserve">oraz utrzymaniem placówki, m.in. na: zakup energii, materiałów </w:t>
      </w:r>
      <w:r w:rsidRPr="00A55DFF">
        <w:rPr>
          <w:szCs w:val="24"/>
        </w:rPr>
        <w:br/>
      </w:r>
      <w:r w:rsidRPr="00A55DFF">
        <w:rPr>
          <w:szCs w:val="24"/>
        </w:rPr>
        <w:lastRenderedPageBreak/>
        <w:t>i wyposażenia, usług pozostałych, dostępu do sieci Internet, telekomunikacyjnych,  remontowych i zdrowotnych, podróże służbowe krajowe  oraz szkolenie pracowników,</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83.631  zł</w:t>
      </w:r>
      <w:r w:rsidRPr="00A55DFF">
        <w:rPr>
          <w:szCs w:val="24"/>
        </w:rPr>
        <w:t xml:space="preserve"> na odpisy na Zakładowy Fundusz Świadczeń Socjalnych.</w:t>
      </w:r>
    </w:p>
    <w:p w:rsidR="000A0396" w:rsidRPr="00B33C76" w:rsidRDefault="000A0396" w:rsidP="000A0396">
      <w:pPr>
        <w:pStyle w:val="Tekstpodstawowy"/>
        <w:jc w:val="both"/>
        <w:rPr>
          <w:color w:val="0000FF"/>
          <w:sz w:val="12"/>
          <w:szCs w:val="12"/>
        </w:rPr>
      </w:pPr>
    </w:p>
    <w:p w:rsidR="000A0396" w:rsidRPr="00A101CF" w:rsidRDefault="000A0396" w:rsidP="0036177C">
      <w:pPr>
        <w:pStyle w:val="Tekstpodstawowy2"/>
        <w:numPr>
          <w:ilvl w:val="0"/>
          <w:numId w:val="24"/>
        </w:numPr>
        <w:rPr>
          <w:b/>
          <w:i/>
          <w:color w:val="0000FF"/>
          <w:szCs w:val="24"/>
          <w:u w:val="single"/>
        </w:rPr>
      </w:pPr>
      <w:r w:rsidRPr="00A101CF">
        <w:rPr>
          <w:b/>
          <w:i/>
          <w:color w:val="0000FF"/>
          <w:szCs w:val="24"/>
          <w:u w:val="single"/>
        </w:rPr>
        <w:t>Wyjaśnienie odchylenia</w:t>
      </w:r>
    </w:p>
    <w:p w:rsidR="000A0396" w:rsidRPr="00A55DFF" w:rsidRDefault="000A0396" w:rsidP="000A0396">
      <w:pPr>
        <w:pStyle w:val="Tekstpodstawowy"/>
        <w:jc w:val="both"/>
        <w:rPr>
          <w:szCs w:val="24"/>
        </w:rPr>
      </w:pPr>
      <w:r w:rsidRPr="00A55DFF">
        <w:rPr>
          <w:szCs w:val="24"/>
        </w:rPr>
        <w:t>Odchylenie dotyczy głównie zrealizowania niższych niż zaplanowano wydatków z tytułu   wypłaty bieżących wynagrodzeń  osobowych wraz z pochodnymi w związku z tym, iż dwa kierunki nauczania nie zostały uruchomione.</w:t>
      </w:r>
      <w:r w:rsidRPr="00A55DFF">
        <w:t xml:space="preserve"> Ponadto w II półroczu 2012 r</w:t>
      </w:r>
      <w:r w:rsidRPr="00A55DFF">
        <w:rPr>
          <w:szCs w:val="24"/>
        </w:rPr>
        <w:t xml:space="preserve">. </w:t>
      </w:r>
      <w:r w:rsidRPr="00A55DFF">
        <w:t>planowane są do wypłaty nagrody jubileuszowe i nagrody dyrektora jednostki.</w:t>
      </w:r>
    </w:p>
    <w:p w:rsidR="000A0396" w:rsidRPr="00A55DFF" w:rsidRDefault="000A0396" w:rsidP="000A0396">
      <w:pPr>
        <w:pStyle w:val="Tekstpodstawowy"/>
        <w:jc w:val="both"/>
        <w:rPr>
          <w:b/>
          <w:i/>
          <w:sz w:val="18"/>
          <w:szCs w:val="12"/>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0A0396" w:rsidRPr="00A55DFF" w:rsidTr="000A0396">
        <w:trPr>
          <w:jc w:val="right"/>
        </w:trPr>
        <w:tc>
          <w:tcPr>
            <w:tcW w:w="9179" w:type="dxa"/>
            <w:gridSpan w:val="4"/>
            <w:tcBorders>
              <w:bottom w:val="single" w:sz="4" w:space="0" w:color="auto"/>
            </w:tcBorders>
            <w:shd w:val="clear" w:color="auto" w:fill="E6E6E6"/>
          </w:tcPr>
          <w:p w:rsidR="000A0396" w:rsidRPr="00A55DFF" w:rsidRDefault="000A0396" w:rsidP="000A0396">
            <w:pPr>
              <w:pStyle w:val="Tekstprzypisudolnego"/>
              <w:rPr>
                <w:b/>
                <w:i/>
                <w:sz w:val="24"/>
                <w:szCs w:val="24"/>
              </w:rPr>
            </w:pPr>
            <w:r w:rsidRPr="00A55DFF">
              <w:rPr>
                <w:b/>
                <w:i/>
                <w:sz w:val="24"/>
                <w:szCs w:val="24"/>
              </w:rPr>
              <w:t>80146 – Dokształcanie i doskonalenie nauczycieli</w:t>
            </w:r>
          </w:p>
        </w:tc>
      </w:tr>
      <w:tr w:rsidR="000A0396" w:rsidRPr="00A55DFF" w:rsidTr="000A0396">
        <w:trPr>
          <w:jc w:val="right"/>
        </w:trPr>
        <w:tc>
          <w:tcPr>
            <w:tcW w:w="2375" w:type="dxa"/>
            <w:shd w:val="clear" w:color="auto" w:fill="E6E6E6"/>
            <w:vAlign w:val="center"/>
          </w:tcPr>
          <w:p w:rsidR="000A0396" w:rsidRPr="00A55DFF" w:rsidRDefault="000A0396" w:rsidP="000A0396">
            <w:pPr>
              <w:pStyle w:val="Tekstprzypisudolnego"/>
              <w:jc w:val="center"/>
            </w:pPr>
            <w:r w:rsidRPr="00A55DFF">
              <w:t>Plan po zmianach</w:t>
            </w:r>
          </w:p>
        </w:tc>
        <w:tc>
          <w:tcPr>
            <w:tcW w:w="2410" w:type="dxa"/>
            <w:shd w:val="clear" w:color="auto" w:fill="E6E6E6"/>
            <w:vAlign w:val="center"/>
          </w:tcPr>
          <w:p w:rsidR="000A0396" w:rsidRPr="00A55DFF" w:rsidRDefault="000A0396" w:rsidP="000A0396">
            <w:pPr>
              <w:pStyle w:val="Tekstprzypisudolnego"/>
              <w:jc w:val="center"/>
            </w:pPr>
            <w:r w:rsidRPr="00A55DFF">
              <w:t>Wykonanie</w:t>
            </w:r>
          </w:p>
        </w:tc>
        <w:tc>
          <w:tcPr>
            <w:tcW w:w="2410" w:type="dxa"/>
            <w:shd w:val="clear" w:color="auto" w:fill="E6E6E6"/>
            <w:vAlign w:val="center"/>
          </w:tcPr>
          <w:p w:rsidR="000A0396" w:rsidRPr="00A55DFF" w:rsidRDefault="000A0396" w:rsidP="000A0396">
            <w:pPr>
              <w:pStyle w:val="Tekstprzypisudolnego"/>
              <w:jc w:val="center"/>
            </w:pPr>
            <w:r w:rsidRPr="00A55DFF">
              <w:t>Wskaźnik realizacji</w:t>
            </w:r>
          </w:p>
        </w:tc>
        <w:tc>
          <w:tcPr>
            <w:tcW w:w="1984" w:type="dxa"/>
            <w:shd w:val="clear" w:color="auto" w:fill="E6E6E6"/>
            <w:vAlign w:val="center"/>
          </w:tcPr>
          <w:p w:rsidR="000A0396" w:rsidRPr="00A55DFF" w:rsidRDefault="000A0396" w:rsidP="000A0396">
            <w:pPr>
              <w:pStyle w:val="Tekstprzypisudolnego"/>
              <w:jc w:val="center"/>
            </w:pPr>
            <w:r w:rsidRPr="00A55DFF">
              <w:t>Odchylenie</w:t>
            </w:r>
          </w:p>
        </w:tc>
      </w:tr>
      <w:tr w:rsidR="000A0396" w:rsidRPr="00A55DFF" w:rsidTr="000A0396">
        <w:trPr>
          <w:trHeight w:val="1046"/>
          <w:jc w:val="right"/>
        </w:trPr>
        <w:tc>
          <w:tcPr>
            <w:tcW w:w="2375" w:type="dxa"/>
            <w:shd w:val="clear" w:color="auto" w:fill="E6E6E6"/>
          </w:tcPr>
          <w:p w:rsidR="000A0396" w:rsidRPr="00A55DFF" w:rsidRDefault="000A0396" w:rsidP="000A0396">
            <w:pPr>
              <w:jc w:val="center"/>
              <w:rPr>
                <w:sz w:val="24"/>
              </w:rPr>
            </w:pPr>
            <w:r w:rsidRPr="00A55DFF">
              <w:rPr>
                <w:sz w:val="24"/>
              </w:rPr>
              <w:t xml:space="preserve">               4.792.155 zł</w:t>
            </w:r>
          </w:p>
          <w:p w:rsidR="000A0396" w:rsidRPr="00A55DFF" w:rsidRDefault="000A0396" w:rsidP="000A0396">
            <w:pPr>
              <w:rPr>
                <w:sz w:val="24"/>
                <w:szCs w:val="24"/>
              </w:rPr>
            </w:pPr>
            <w:r w:rsidRPr="00A55DFF">
              <w:rPr>
                <w:sz w:val="16"/>
                <w:szCs w:val="16"/>
              </w:rPr>
              <w:t>z tego:</w:t>
            </w:r>
          </w:p>
          <w:p w:rsidR="000A0396" w:rsidRPr="00A55DFF" w:rsidRDefault="000A0396" w:rsidP="000A0396">
            <w:pPr>
              <w:rPr>
                <w:sz w:val="24"/>
                <w:szCs w:val="24"/>
              </w:rPr>
            </w:pPr>
            <w:r w:rsidRPr="00A55DFF">
              <w:rPr>
                <w:sz w:val="24"/>
                <w:szCs w:val="24"/>
              </w:rPr>
              <w:t>bieżące    4.492.155 zł</w:t>
            </w:r>
          </w:p>
          <w:p w:rsidR="000A0396" w:rsidRPr="00A55DFF" w:rsidRDefault="000A0396" w:rsidP="000A0396">
            <w:pPr>
              <w:rPr>
                <w:sz w:val="24"/>
              </w:rPr>
            </w:pPr>
            <w:r w:rsidRPr="00A55DFF">
              <w:rPr>
                <w:sz w:val="24"/>
                <w:szCs w:val="24"/>
              </w:rPr>
              <w:t xml:space="preserve">majątkowe 300.000 zł       </w:t>
            </w:r>
          </w:p>
        </w:tc>
        <w:tc>
          <w:tcPr>
            <w:tcW w:w="2410" w:type="dxa"/>
            <w:shd w:val="clear" w:color="auto" w:fill="E6E6E6"/>
          </w:tcPr>
          <w:p w:rsidR="000A0396" w:rsidRPr="00A55DFF" w:rsidRDefault="000A0396" w:rsidP="000A0396">
            <w:pPr>
              <w:pStyle w:val="Tekstprzypisudolnego"/>
              <w:jc w:val="center"/>
              <w:rPr>
                <w:sz w:val="24"/>
                <w:szCs w:val="24"/>
              </w:rPr>
            </w:pPr>
            <w:r w:rsidRPr="00A55DFF">
              <w:rPr>
                <w:b/>
                <w:sz w:val="24"/>
                <w:szCs w:val="24"/>
              </w:rPr>
              <w:t>2.254.681 zł</w:t>
            </w:r>
            <w:r w:rsidRPr="00A55DFF">
              <w:rPr>
                <w:sz w:val="24"/>
                <w:szCs w:val="24"/>
              </w:rPr>
              <w:t xml:space="preserve"> </w:t>
            </w:r>
          </w:p>
          <w:p w:rsidR="000A0396" w:rsidRPr="00A55DFF" w:rsidRDefault="000A0396" w:rsidP="000A0396">
            <w:pPr>
              <w:pStyle w:val="Tekstprzypisudolnego"/>
              <w:jc w:val="center"/>
              <w:rPr>
                <w:sz w:val="16"/>
                <w:szCs w:val="24"/>
              </w:rPr>
            </w:pPr>
          </w:p>
          <w:p w:rsidR="000A0396" w:rsidRPr="00A55DFF" w:rsidRDefault="000A0396" w:rsidP="000A0396">
            <w:pPr>
              <w:pStyle w:val="Tekstprzypisudolnego"/>
              <w:jc w:val="center"/>
              <w:rPr>
                <w:b/>
                <w:sz w:val="24"/>
                <w:szCs w:val="24"/>
              </w:rPr>
            </w:pPr>
            <w:r w:rsidRPr="00A55DFF">
              <w:rPr>
                <w:b/>
                <w:sz w:val="24"/>
                <w:szCs w:val="24"/>
              </w:rPr>
              <w:t>2.254.681 zł</w:t>
            </w:r>
          </w:p>
          <w:p w:rsidR="000A0396" w:rsidRPr="00A55DFF" w:rsidRDefault="000A0396" w:rsidP="000A0396">
            <w:pPr>
              <w:pStyle w:val="Tekstprzypisudolnego"/>
              <w:jc w:val="center"/>
              <w:rPr>
                <w:b/>
                <w:sz w:val="24"/>
                <w:szCs w:val="24"/>
              </w:rPr>
            </w:pPr>
            <w:r w:rsidRPr="00A55DFF">
              <w:rPr>
                <w:b/>
                <w:sz w:val="24"/>
                <w:szCs w:val="24"/>
              </w:rPr>
              <w:t xml:space="preserve">             0 zł</w:t>
            </w:r>
            <w:r w:rsidRPr="00A55DFF">
              <w:rPr>
                <w:sz w:val="24"/>
                <w:szCs w:val="24"/>
              </w:rPr>
              <w:t xml:space="preserve"> </w:t>
            </w:r>
          </w:p>
        </w:tc>
        <w:tc>
          <w:tcPr>
            <w:tcW w:w="2410" w:type="dxa"/>
            <w:shd w:val="clear" w:color="auto" w:fill="E6E6E6"/>
          </w:tcPr>
          <w:p w:rsidR="000A0396" w:rsidRPr="00A55DFF" w:rsidRDefault="000A0396" w:rsidP="000A0396">
            <w:pPr>
              <w:pStyle w:val="Tekstprzypisudolnego"/>
              <w:jc w:val="center"/>
              <w:rPr>
                <w:sz w:val="24"/>
                <w:szCs w:val="24"/>
              </w:rPr>
            </w:pPr>
            <w:r w:rsidRPr="00A55DFF">
              <w:rPr>
                <w:sz w:val="24"/>
                <w:szCs w:val="24"/>
              </w:rPr>
              <w:t>47,0%</w:t>
            </w:r>
          </w:p>
          <w:p w:rsidR="000A0396" w:rsidRPr="00A55DFF" w:rsidRDefault="000A0396" w:rsidP="000A0396">
            <w:pPr>
              <w:pStyle w:val="Tekstprzypisudolnego"/>
              <w:jc w:val="center"/>
              <w:rPr>
                <w:sz w:val="16"/>
                <w:szCs w:val="24"/>
              </w:rPr>
            </w:pPr>
          </w:p>
          <w:p w:rsidR="000A0396" w:rsidRPr="00A55DFF" w:rsidRDefault="000A0396" w:rsidP="000A0396">
            <w:pPr>
              <w:pStyle w:val="Tekstprzypisudolnego"/>
              <w:jc w:val="center"/>
              <w:rPr>
                <w:sz w:val="24"/>
                <w:szCs w:val="24"/>
              </w:rPr>
            </w:pPr>
            <w:r w:rsidRPr="00A55DFF">
              <w:rPr>
                <w:sz w:val="24"/>
                <w:szCs w:val="24"/>
              </w:rPr>
              <w:t>50,2%</w:t>
            </w:r>
          </w:p>
          <w:p w:rsidR="000A0396" w:rsidRPr="00A55DFF" w:rsidRDefault="000A0396" w:rsidP="000A0396">
            <w:pPr>
              <w:pStyle w:val="Tekstprzypisudolnego"/>
              <w:jc w:val="center"/>
              <w:rPr>
                <w:sz w:val="24"/>
                <w:szCs w:val="24"/>
              </w:rPr>
            </w:pPr>
            <w:r w:rsidRPr="00A55DFF">
              <w:rPr>
                <w:sz w:val="24"/>
                <w:szCs w:val="24"/>
              </w:rPr>
              <w:t xml:space="preserve">     0%</w:t>
            </w:r>
          </w:p>
        </w:tc>
        <w:tc>
          <w:tcPr>
            <w:tcW w:w="1984" w:type="dxa"/>
            <w:shd w:val="clear" w:color="auto" w:fill="E6E6E6"/>
          </w:tcPr>
          <w:p w:rsidR="000A0396" w:rsidRPr="00A55DFF" w:rsidRDefault="000A0396" w:rsidP="000A0396">
            <w:pPr>
              <w:pStyle w:val="Tekstprzypisudolnego"/>
              <w:jc w:val="center"/>
              <w:rPr>
                <w:sz w:val="24"/>
                <w:szCs w:val="24"/>
              </w:rPr>
            </w:pPr>
            <w:r w:rsidRPr="00A55DFF">
              <w:rPr>
                <w:sz w:val="24"/>
                <w:szCs w:val="24"/>
              </w:rPr>
              <w:t>- 141.397 zł</w:t>
            </w:r>
          </w:p>
          <w:p w:rsidR="000A0396" w:rsidRPr="00A55DFF" w:rsidRDefault="000A0396" w:rsidP="000A0396">
            <w:pPr>
              <w:pStyle w:val="Tekstprzypisudolnego"/>
              <w:jc w:val="center"/>
              <w:rPr>
                <w:sz w:val="16"/>
                <w:szCs w:val="24"/>
              </w:rPr>
            </w:pPr>
          </w:p>
          <w:p w:rsidR="000A0396" w:rsidRPr="00A55DFF" w:rsidRDefault="000A0396" w:rsidP="000A0396">
            <w:pPr>
              <w:pStyle w:val="Tekstprzypisudolnego"/>
              <w:jc w:val="center"/>
              <w:rPr>
                <w:sz w:val="24"/>
                <w:szCs w:val="24"/>
              </w:rPr>
            </w:pPr>
            <w:r w:rsidRPr="00A55DFF">
              <w:rPr>
                <w:sz w:val="24"/>
                <w:szCs w:val="24"/>
              </w:rPr>
              <w:t xml:space="preserve">      8.603 zł</w:t>
            </w:r>
          </w:p>
          <w:p w:rsidR="000A0396" w:rsidRPr="00A55DFF" w:rsidRDefault="000A0396" w:rsidP="000A0396">
            <w:pPr>
              <w:pStyle w:val="Tekstprzypisudolnego"/>
              <w:jc w:val="center"/>
              <w:rPr>
                <w:sz w:val="24"/>
                <w:szCs w:val="24"/>
              </w:rPr>
            </w:pPr>
            <w:r w:rsidRPr="00A55DFF">
              <w:rPr>
                <w:sz w:val="24"/>
                <w:szCs w:val="24"/>
              </w:rPr>
              <w:t xml:space="preserve">-150.000 zł </w:t>
            </w:r>
          </w:p>
        </w:tc>
      </w:tr>
    </w:tbl>
    <w:p w:rsidR="000A0396" w:rsidRPr="00A55DFF" w:rsidRDefault="000A0396" w:rsidP="000A0396">
      <w:pPr>
        <w:pStyle w:val="Tekstpodstawowy"/>
        <w:jc w:val="both"/>
        <w:rPr>
          <w:b/>
          <w:sz w:val="4"/>
          <w:szCs w:val="4"/>
        </w:rPr>
      </w:pPr>
    </w:p>
    <w:p w:rsidR="000A0396" w:rsidRPr="00A55DFF" w:rsidRDefault="000A0396" w:rsidP="000A0396">
      <w:pPr>
        <w:pStyle w:val="Tekstpodstawowy"/>
        <w:jc w:val="both"/>
        <w:rPr>
          <w:szCs w:val="24"/>
        </w:rPr>
      </w:pPr>
      <w:r w:rsidRPr="00A55DFF">
        <w:rPr>
          <w:b/>
          <w:szCs w:val="24"/>
        </w:rPr>
        <w:t>Wydatki bieżące</w:t>
      </w:r>
      <w:r w:rsidRPr="00A55DFF">
        <w:rPr>
          <w:szCs w:val="24"/>
        </w:rPr>
        <w:t xml:space="preserve"> w tym rozdziale poniesiono na wyszczególnione poniżej zadania:</w:t>
      </w:r>
    </w:p>
    <w:p w:rsidR="000A0396" w:rsidRPr="00A55DFF" w:rsidRDefault="000A0396" w:rsidP="000A0396">
      <w:pPr>
        <w:pStyle w:val="Tekstpodstawowy"/>
        <w:jc w:val="both"/>
        <w:rPr>
          <w:sz w:val="6"/>
          <w:szCs w:val="12"/>
        </w:rPr>
      </w:pPr>
    </w:p>
    <w:p w:rsidR="000A0396" w:rsidRPr="00A55DFF" w:rsidRDefault="000A0396" w:rsidP="0036177C">
      <w:pPr>
        <w:pStyle w:val="Tekstpodstawowy"/>
        <w:numPr>
          <w:ilvl w:val="0"/>
          <w:numId w:val="13"/>
        </w:numPr>
        <w:jc w:val="both"/>
        <w:rPr>
          <w:b/>
          <w:i/>
          <w:sz w:val="28"/>
          <w:szCs w:val="28"/>
        </w:rPr>
      </w:pPr>
      <w:r w:rsidRPr="00A55DFF">
        <w:rPr>
          <w:b/>
          <w:i/>
          <w:sz w:val="28"/>
          <w:szCs w:val="28"/>
        </w:rPr>
        <w:t>Doskonalenie zawodowe nauczycieli</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0A0396" w:rsidRPr="00A55DFF" w:rsidTr="000A0396">
        <w:tc>
          <w:tcPr>
            <w:tcW w:w="2574" w:type="dxa"/>
          </w:tcPr>
          <w:p w:rsidR="000A0396" w:rsidRPr="00A55DFF" w:rsidRDefault="000A0396" w:rsidP="000A0396">
            <w:pPr>
              <w:pStyle w:val="Tekstprzypisudolnego"/>
              <w:jc w:val="center"/>
            </w:pPr>
            <w:r w:rsidRPr="00A55DFF">
              <w:t>Plan po zmianach</w:t>
            </w:r>
          </w:p>
        </w:tc>
        <w:tc>
          <w:tcPr>
            <w:tcW w:w="2280" w:type="dxa"/>
          </w:tcPr>
          <w:p w:rsidR="000A0396" w:rsidRPr="00A55DFF" w:rsidRDefault="000A0396" w:rsidP="000A0396">
            <w:pPr>
              <w:pStyle w:val="Tekstprzypisudolnego"/>
              <w:jc w:val="center"/>
            </w:pPr>
            <w:r w:rsidRPr="00A55DFF">
              <w:t>Wykonanie</w:t>
            </w:r>
          </w:p>
        </w:tc>
        <w:tc>
          <w:tcPr>
            <w:tcW w:w="1932" w:type="dxa"/>
          </w:tcPr>
          <w:p w:rsidR="000A0396" w:rsidRPr="00A55DFF" w:rsidRDefault="000A0396" w:rsidP="000A0396">
            <w:pPr>
              <w:pStyle w:val="Tekstprzypisudolnego"/>
              <w:jc w:val="center"/>
            </w:pPr>
            <w:r w:rsidRPr="00A55DFF">
              <w:t>Wskaźnik realizacji</w:t>
            </w:r>
          </w:p>
        </w:tc>
        <w:tc>
          <w:tcPr>
            <w:tcW w:w="1939" w:type="dxa"/>
          </w:tcPr>
          <w:p w:rsidR="000A0396" w:rsidRPr="00A55DFF" w:rsidRDefault="000A0396" w:rsidP="000A0396">
            <w:pPr>
              <w:pStyle w:val="Tekstprzypisudolnego"/>
              <w:jc w:val="center"/>
            </w:pPr>
            <w:r w:rsidRPr="00A55DFF">
              <w:t>Odchylenie</w:t>
            </w:r>
          </w:p>
        </w:tc>
      </w:tr>
      <w:tr w:rsidR="000A0396" w:rsidRPr="00A55DFF" w:rsidTr="000A0396">
        <w:tc>
          <w:tcPr>
            <w:tcW w:w="2574" w:type="dxa"/>
          </w:tcPr>
          <w:p w:rsidR="000A0396" w:rsidRPr="00A55DFF" w:rsidRDefault="000A0396" w:rsidP="000A0396">
            <w:pPr>
              <w:pStyle w:val="Tekstprzypisudolnego"/>
              <w:jc w:val="center"/>
              <w:rPr>
                <w:sz w:val="24"/>
                <w:szCs w:val="24"/>
              </w:rPr>
            </w:pPr>
            <w:r w:rsidRPr="00A55DFF">
              <w:rPr>
                <w:sz w:val="24"/>
                <w:szCs w:val="24"/>
              </w:rPr>
              <w:t>62.109 zł</w:t>
            </w:r>
          </w:p>
        </w:tc>
        <w:tc>
          <w:tcPr>
            <w:tcW w:w="2280" w:type="dxa"/>
          </w:tcPr>
          <w:p w:rsidR="000A0396" w:rsidRPr="00A55DFF" w:rsidRDefault="000A0396" w:rsidP="000A0396">
            <w:pPr>
              <w:pStyle w:val="Tekstprzypisudolnego"/>
              <w:jc w:val="center"/>
              <w:rPr>
                <w:b/>
                <w:sz w:val="24"/>
                <w:szCs w:val="24"/>
              </w:rPr>
            </w:pPr>
            <w:r w:rsidRPr="00A55DFF">
              <w:rPr>
                <w:b/>
                <w:sz w:val="24"/>
                <w:szCs w:val="24"/>
              </w:rPr>
              <w:t>12.973 zł</w:t>
            </w:r>
          </w:p>
        </w:tc>
        <w:tc>
          <w:tcPr>
            <w:tcW w:w="1932" w:type="dxa"/>
          </w:tcPr>
          <w:p w:rsidR="000A0396" w:rsidRPr="00A55DFF" w:rsidRDefault="000A0396" w:rsidP="000A0396">
            <w:pPr>
              <w:pStyle w:val="Tekstprzypisudolnego"/>
              <w:jc w:val="center"/>
              <w:rPr>
                <w:sz w:val="24"/>
                <w:szCs w:val="24"/>
              </w:rPr>
            </w:pPr>
            <w:r w:rsidRPr="00A55DFF">
              <w:rPr>
                <w:sz w:val="24"/>
                <w:szCs w:val="24"/>
              </w:rPr>
              <w:t>20,9%</w:t>
            </w:r>
          </w:p>
        </w:tc>
        <w:tc>
          <w:tcPr>
            <w:tcW w:w="1939" w:type="dxa"/>
          </w:tcPr>
          <w:p w:rsidR="000A0396" w:rsidRPr="00A55DFF" w:rsidRDefault="000A0396" w:rsidP="000A0396">
            <w:pPr>
              <w:pStyle w:val="Tekstprzypisudolnego"/>
              <w:jc w:val="center"/>
              <w:rPr>
                <w:sz w:val="24"/>
                <w:szCs w:val="24"/>
              </w:rPr>
            </w:pPr>
            <w:r w:rsidRPr="00A55DFF">
              <w:rPr>
                <w:sz w:val="24"/>
                <w:szCs w:val="24"/>
              </w:rPr>
              <w:t>- 18.081 zł</w:t>
            </w:r>
          </w:p>
        </w:tc>
      </w:tr>
    </w:tbl>
    <w:p w:rsidR="000A0396" w:rsidRPr="00A55DFF" w:rsidRDefault="000A0396" w:rsidP="000A0396">
      <w:pPr>
        <w:pStyle w:val="Tekstpodstawowy"/>
        <w:jc w:val="both"/>
        <w:rPr>
          <w:szCs w:val="24"/>
        </w:rPr>
      </w:pPr>
      <w:r w:rsidRPr="00A55DFF">
        <w:rPr>
          <w:b/>
          <w:szCs w:val="24"/>
        </w:rPr>
        <w:t>Wydatki bieżące</w:t>
      </w:r>
      <w:r w:rsidRPr="00A55DFF">
        <w:rPr>
          <w:szCs w:val="24"/>
        </w:rPr>
        <w:t xml:space="preserve"> w powyższej kwocie poniesione zostały na dofinansowanie kosztów kształcenia nauczycieli zatrudnionych  w wojewódzkich placówkach oświatowych, zgodnie           z wnioskami składanymi przez zainteresowanych pracowników. </w:t>
      </w:r>
    </w:p>
    <w:p w:rsidR="000A0396" w:rsidRPr="00A55DFF" w:rsidRDefault="000A0396" w:rsidP="0036177C">
      <w:pPr>
        <w:pStyle w:val="Tekstpodstawowy2"/>
        <w:numPr>
          <w:ilvl w:val="0"/>
          <w:numId w:val="24"/>
        </w:numPr>
        <w:rPr>
          <w:b/>
          <w:i/>
          <w:szCs w:val="24"/>
          <w:u w:val="single"/>
        </w:rPr>
      </w:pPr>
      <w:r w:rsidRPr="00A55DFF">
        <w:rPr>
          <w:b/>
          <w:i/>
          <w:szCs w:val="24"/>
          <w:u w:val="single"/>
        </w:rPr>
        <w:t>Wyjaśnienie odchylenia</w:t>
      </w:r>
    </w:p>
    <w:p w:rsidR="000A0396" w:rsidRPr="00A55DFF" w:rsidRDefault="000A0396" w:rsidP="000A0396">
      <w:pPr>
        <w:jc w:val="both"/>
        <w:rPr>
          <w:sz w:val="24"/>
          <w:szCs w:val="24"/>
        </w:rPr>
      </w:pPr>
      <w:r w:rsidRPr="00A55DFF">
        <w:rPr>
          <w:sz w:val="24"/>
          <w:szCs w:val="24"/>
        </w:rPr>
        <w:t xml:space="preserve">Realizacja wydatków na dokształcanie i doskonalenie nauczycieli uzależniona jest od ilości wniosków o dofinansowanie kształcenia składanych przez zainteresowanych pracowników oraz od dostępnych ofert kursów i konferencji. </w:t>
      </w:r>
    </w:p>
    <w:p w:rsidR="000A0396" w:rsidRPr="00A55DFF" w:rsidRDefault="000A0396" w:rsidP="000A0396">
      <w:pPr>
        <w:pStyle w:val="Tekstpodstawowy"/>
        <w:jc w:val="both"/>
        <w:rPr>
          <w:sz w:val="12"/>
          <w:szCs w:val="12"/>
        </w:rPr>
      </w:pPr>
    </w:p>
    <w:p w:rsidR="000A0396" w:rsidRPr="00A55DFF" w:rsidRDefault="000A0396" w:rsidP="0036177C">
      <w:pPr>
        <w:pStyle w:val="Tekstpodstawowy"/>
        <w:numPr>
          <w:ilvl w:val="0"/>
          <w:numId w:val="13"/>
        </w:numPr>
        <w:jc w:val="both"/>
        <w:rPr>
          <w:b/>
          <w:i/>
          <w:sz w:val="28"/>
          <w:szCs w:val="28"/>
        </w:rPr>
      </w:pPr>
      <w:r w:rsidRPr="00A55DFF">
        <w:rPr>
          <w:b/>
          <w:i/>
          <w:sz w:val="28"/>
          <w:szCs w:val="28"/>
        </w:rPr>
        <w:t>Działalność placówek dokształcania i doskonalenia nauczycieli</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0A0396" w:rsidRPr="00A55DFF" w:rsidTr="000A0396">
        <w:tc>
          <w:tcPr>
            <w:tcW w:w="2574" w:type="dxa"/>
          </w:tcPr>
          <w:p w:rsidR="000A0396" w:rsidRPr="00A55DFF" w:rsidRDefault="000A0396" w:rsidP="000A0396">
            <w:pPr>
              <w:pStyle w:val="Tekstprzypisudolnego"/>
              <w:jc w:val="center"/>
            </w:pPr>
            <w:r w:rsidRPr="00A55DFF">
              <w:t>Plan po zmianach</w:t>
            </w:r>
          </w:p>
        </w:tc>
        <w:tc>
          <w:tcPr>
            <w:tcW w:w="2280" w:type="dxa"/>
          </w:tcPr>
          <w:p w:rsidR="000A0396" w:rsidRPr="00A55DFF" w:rsidRDefault="000A0396" w:rsidP="000A0396">
            <w:pPr>
              <w:pStyle w:val="Tekstprzypisudolnego"/>
              <w:jc w:val="center"/>
            </w:pPr>
            <w:r w:rsidRPr="00A55DFF">
              <w:t>Wykonanie</w:t>
            </w:r>
          </w:p>
        </w:tc>
        <w:tc>
          <w:tcPr>
            <w:tcW w:w="1932" w:type="dxa"/>
          </w:tcPr>
          <w:p w:rsidR="000A0396" w:rsidRPr="00A55DFF" w:rsidRDefault="000A0396" w:rsidP="000A0396">
            <w:pPr>
              <w:pStyle w:val="Tekstprzypisudolnego"/>
              <w:jc w:val="center"/>
            </w:pPr>
            <w:r w:rsidRPr="00A55DFF">
              <w:t>Wskaźnik realizacji</w:t>
            </w:r>
          </w:p>
        </w:tc>
        <w:tc>
          <w:tcPr>
            <w:tcW w:w="1939" w:type="dxa"/>
          </w:tcPr>
          <w:p w:rsidR="000A0396" w:rsidRPr="00A55DFF" w:rsidRDefault="000A0396" w:rsidP="000A0396">
            <w:pPr>
              <w:pStyle w:val="Tekstprzypisudolnego"/>
              <w:jc w:val="center"/>
            </w:pPr>
            <w:r w:rsidRPr="00A55DFF">
              <w:t>Odchylenie</w:t>
            </w:r>
          </w:p>
        </w:tc>
      </w:tr>
      <w:tr w:rsidR="000A0396" w:rsidRPr="00A55DFF" w:rsidTr="000A0396">
        <w:tc>
          <w:tcPr>
            <w:tcW w:w="2574" w:type="dxa"/>
          </w:tcPr>
          <w:p w:rsidR="000A0396" w:rsidRPr="00A55DFF" w:rsidRDefault="000A0396" w:rsidP="000A0396">
            <w:pPr>
              <w:pStyle w:val="Tekstprzypisudolnego"/>
              <w:jc w:val="center"/>
              <w:rPr>
                <w:sz w:val="24"/>
                <w:szCs w:val="24"/>
              </w:rPr>
            </w:pPr>
            <w:r w:rsidRPr="00A55DFF">
              <w:rPr>
                <w:sz w:val="24"/>
                <w:szCs w:val="24"/>
              </w:rPr>
              <w:t>4.430.046 zł</w:t>
            </w:r>
          </w:p>
        </w:tc>
        <w:tc>
          <w:tcPr>
            <w:tcW w:w="2280" w:type="dxa"/>
          </w:tcPr>
          <w:p w:rsidR="000A0396" w:rsidRPr="00A55DFF" w:rsidRDefault="000A0396" w:rsidP="000A0396">
            <w:pPr>
              <w:pStyle w:val="Tekstprzypisudolnego"/>
              <w:jc w:val="center"/>
              <w:rPr>
                <w:b/>
                <w:sz w:val="24"/>
                <w:szCs w:val="24"/>
              </w:rPr>
            </w:pPr>
            <w:r w:rsidRPr="00A55DFF">
              <w:rPr>
                <w:b/>
                <w:sz w:val="24"/>
                <w:szCs w:val="24"/>
              </w:rPr>
              <w:t>2.241.708 zł</w:t>
            </w:r>
          </w:p>
        </w:tc>
        <w:tc>
          <w:tcPr>
            <w:tcW w:w="1932" w:type="dxa"/>
          </w:tcPr>
          <w:p w:rsidR="000A0396" w:rsidRPr="00A55DFF" w:rsidRDefault="000A0396" w:rsidP="000A0396">
            <w:pPr>
              <w:pStyle w:val="Tekstprzypisudolnego"/>
              <w:jc w:val="center"/>
              <w:rPr>
                <w:sz w:val="24"/>
                <w:szCs w:val="24"/>
              </w:rPr>
            </w:pPr>
            <w:r w:rsidRPr="00A55DFF">
              <w:rPr>
                <w:sz w:val="24"/>
                <w:szCs w:val="24"/>
              </w:rPr>
              <w:t>50,6%</w:t>
            </w:r>
          </w:p>
        </w:tc>
        <w:tc>
          <w:tcPr>
            <w:tcW w:w="1939" w:type="dxa"/>
          </w:tcPr>
          <w:p w:rsidR="000A0396" w:rsidRPr="00A55DFF" w:rsidRDefault="000A0396" w:rsidP="000A0396">
            <w:pPr>
              <w:pStyle w:val="Tekstprzypisudolnego"/>
              <w:jc w:val="center"/>
              <w:rPr>
                <w:sz w:val="24"/>
                <w:szCs w:val="24"/>
              </w:rPr>
            </w:pPr>
            <w:r w:rsidRPr="00A55DFF">
              <w:rPr>
                <w:sz w:val="24"/>
                <w:szCs w:val="24"/>
              </w:rPr>
              <w:t>26.685 zł</w:t>
            </w:r>
          </w:p>
        </w:tc>
      </w:tr>
    </w:tbl>
    <w:p w:rsidR="000A0396" w:rsidRPr="00A55DFF" w:rsidRDefault="000A0396" w:rsidP="000A0396">
      <w:pPr>
        <w:pStyle w:val="Tekstpodstawowy"/>
        <w:jc w:val="both"/>
        <w:rPr>
          <w:szCs w:val="24"/>
        </w:rPr>
      </w:pPr>
      <w:r w:rsidRPr="00A55DFF">
        <w:rPr>
          <w:szCs w:val="24"/>
        </w:rPr>
        <w:t xml:space="preserve">Zaplanowane w ramach tego zadania </w:t>
      </w:r>
      <w:r w:rsidRPr="00A55DFF">
        <w:rPr>
          <w:b/>
          <w:szCs w:val="24"/>
        </w:rPr>
        <w:t>wydatki bieżące</w:t>
      </w:r>
      <w:r w:rsidRPr="00A55DFF">
        <w:rPr>
          <w:szCs w:val="24"/>
        </w:rPr>
        <w:t xml:space="preserve"> przeznaczone zostały </w:t>
      </w:r>
      <w:r w:rsidRPr="00A55DFF">
        <w:rPr>
          <w:szCs w:val="24"/>
        </w:rPr>
        <w:br/>
        <w:t>na utrzymanie i bieżącą działalność:</w:t>
      </w:r>
    </w:p>
    <w:p w:rsidR="000A0396" w:rsidRPr="00A55DFF" w:rsidRDefault="000A0396" w:rsidP="003620C7">
      <w:pPr>
        <w:pStyle w:val="Tekstpodstawowy"/>
        <w:numPr>
          <w:ilvl w:val="0"/>
          <w:numId w:val="33"/>
        </w:numPr>
        <w:jc w:val="both"/>
        <w:rPr>
          <w:szCs w:val="24"/>
        </w:rPr>
      </w:pPr>
      <w:r w:rsidRPr="00A55DFF">
        <w:rPr>
          <w:b/>
          <w:i/>
          <w:szCs w:val="24"/>
        </w:rPr>
        <w:t>Centrum Edukacji Nauczycieli  w Koszalinie</w:t>
      </w:r>
      <w:r w:rsidRPr="00A55DFF">
        <w:rPr>
          <w:szCs w:val="24"/>
        </w:rPr>
        <w:t xml:space="preserve"> – </w:t>
      </w:r>
      <w:r w:rsidRPr="00A55DFF">
        <w:rPr>
          <w:i/>
        </w:rPr>
        <w:t>1.197.751 zł (53,0% planu),</w:t>
      </w:r>
    </w:p>
    <w:p w:rsidR="000A0396" w:rsidRPr="00A55DFF" w:rsidRDefault="000A0396" w:rsidP="003620C7">
      <w:pPr>
        <w:pStyle w:val="Tekstpodstawowy"/>
        <w:numPr>
          <w:ilvl w:val="0"/>
          <w:numId w:val="33"/>
        </w:numPr>
        <w:jc w:val="both"/>
        <w:rPr>
          <w:szCs w:val="24"/>
        </w:rPr>
      </w:pPr>
      <w:r w:rsidRPr="00A55DFF">
        <w:rPr>
          <w:b/>
          <w:i/>
          <w:szCs w:val="24"/>
        </w:rPr>
        <w:t>Zachodniopomorskiego Centrum Doskonalenia Nauczycieli w Szczecinie</w:t>
      </w:r>
      <w:r w:rsidRPr="00A55DFF">
        <w:rPr>
          <w:szCs w:val="24"/>
        </w:rPr>
        <w:t xml:space="preserve"> – </w:t>
      </w:r>
      <w:r w:rsidRPr="00A55DFF">
        <w:rPr>
          <w:i/>
        </w:rPr>
        <w:t>1.043.957 zł (48,1% planu),</w:t>
      </w:r>
    </w:p>
    <w:p w:rsidR="000A0396" w:rsidRPr="00A55DFF" w:rsidRDefault="000A0396" w:rsidP="000A0396">
      <w:pPr>
        <w:pStyle w:val="Tekstpodstawowy"/>
        <w:jc w:val="both"/>
        <w:rPr>
          <w:szCs w:val="24"/>
        </w:rPr>
      </w:pPr>
      <w:r w:rsidRPr="00A55DFF">
        <w:rPr>
          <w:szCs w:val="24"/>
        </w:rPr>
        <w:t xml:space="preserve">zajmujących się na terenie Województwa Zachodniopomorskiego doradztwem, dokształcaniem i doskonaleniem zawodowym nauczycieli oraz prowadzących biblioteki pedagogiczne w Szczecinie, Koszalinie, a także ich filie na terenie województwa. </w:t>
      </w:r>
    </w:p>
    <w:p w:rsidR="000A0396" w:rsidRPr="00A55DFF" w:rsidRDefault="000A0396" w:rsidP="000A0396">
      <w:pPr>
        <w:pStyle w:val="Tekstpodstawowy"/>
        <w:jc w:val="both"/>
        <w:rPr>
          <w:szCs w:val="24"/>
        </w:rPr>
      </w:pPr>
      <w:r w:rsidRPr="00A55DFF">
        <w:rPr>
          <w:szCs w:val="24"/>
        </w:rPr>
        <w:t>Kwota 2.241.708 zł została wydatkowana:</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1.879.208 zł</w:t>
      </w:r>
      <w:r w:rsidRPr="00A55DFF">
        <w:rPr>
          <w:szCs w:val="24"/>
        </w:rPr>
        <w:t xml:space="preserve"> na wynagrodzenia (</w:t>
      </w:r>
      <w:r w:rsidRPr="00A55DFF">
        <w:rPr>
          <w:i/>
          <w:szCs w:val="24"/>
        </w:rPr>
        <w:t xml:space="preserve">w tym dodatkowe wynagrodzenie roczne </w:t>
      </w:r>
      <w:r w:rsidRPr="00A55DFF">
        <w:rPr>
          <w:i/>
          <w:szCs w:val="24"/>
        </w:rPr>
        <w:br/>
        <w:t>za 2011 r. i z tytułu umów zleceń</w:t>
      </w:r>
      <w:r w:rsidRPr="00A55DFF">
        <w:rPr>
          <w:szCs w:val="24"/>
        </w:rPr>
        <w:t xml:space="preserve">) wraz z pochodnymi dla pracowników niepedagogicznych (33,05 etatu) oraz nauczycieli i konsultantów (25,63 etatu), </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232.485 zł</w:t>
      </w:r>
      <w:r w:rsidRPr="00A55DFF">
        <w:rPr>
          <w:szCs w:val="24"/>
        </w:rPr>
        <w:t xml:space="preserve"> na pozostałe wydatki rzeczowe związane z utrzymaniem placówek, m.in. na: zakup energii, pomocy naukowych, dydaktycznych </w:t>
      </w:r>
      <w:r w:rsidRPr="00A55DFF">
        <w:rPr>
          <w:szCs w:val="24"/>
        </w:rPr>
        <w:br/>
        <w:t>i książek, zakup materiałów i wyposażenia, zakup usług pozostałych,  telekomunikacyjnych i internetowych, remontowych, zdrowotnych oraz koszty postępowania sądowego,</w:t>
      </w:r>
    </w:p>
    <w:p w:rsidR="000A0396" w:rsidRPr="00A55DFF" w:rsidRDefault="000A0396" w:rsidP="003620C7">
      <w:pPr>
        <w:pStyle w:val="Tekstpodstawowy"/>
        <w:numPr>
          <w:ilvl w:val="0"/>
          <w:numId w:val="32"/>
        </w:numPr>
        <w:jc w:val="both"/>
        <w:rPr>
          <w:szCs w:val="24"/>
        </w:rPr>
      </w:pPr>
      <w:r w:rsidRPr="00A55DFF">
        <w:rPr>
          <w:szCs w:val="24"/>
        </w:rPr>
        <w:t xml:space="preserve">w wysokości </w:t>
      </w:r>
      <w:r w:rsidRPr="00A55DFF">
        <w:rPr>
          <w:i/>
          <w:szCs w:val="24"/>
        </w:rPr>
        <w:t>130.015  zł</w:t>
      </w:r>
      <w:r w:rsidRPr="00A55DFF">
        <w:rPr>
          <w:szCs w:val="24"/>
        </w:rPr>
        <w:t xml:space="preserve"> na odpisy na Zakładowy Fundusz Świadczeń Socjalnych,</w:t>
      </w:r>
    </w:p>
    <w:p w:rsidR="000A0396" w:rsidRPr="00A55DFF" w:rsidRDefault="000A0396" w:rsidP="000A0396">
      <w:pPr>
        <w:pStyle w:val="Tekstpodstawowy"/>
        <w:jc w:val="both"/>
        <w:rPr>
          <w:b/>
          <w:sz w:val="6"/>
          <w:szCs w:val="12"/>
        </w:rPr>
      </w:pPr>
    </w:p>
    <w:p w:rsidR="000A0396" w:rsidRPr="00A55DFF" w:rsidRDefault="000A0396" w:rsidP="0036177C">
      <w:pPr>
        <w:pStyle w:val="Tekstpodstawowy2"/>
        <w:numPr>
          <w:ilvl w:val="0"/>
          <w:numId w:val="24"/>
        </w:numPr>
        <w:rPr>
          <w:b/>
          <w:i/>
          <w:szCs w:val="24"/>
          <w:u w:val="single"/>
        </w:rPr>
      </w:pPr>
      <w:r w:rsidRPr="00A55DFF">
        <w:rPr>
          <w:b/>
          <w:i/>
          <w:szCs w:val="24"/>
          <w:u w:val="single"/>
        </w:rPr>
        <w:t>Wyjaśnienie odchylenia</w:t>
      </w:r>
    </w:p>
    <w:p w:rsidR="000A0396" w:rsidRPr="00A55DFF" w:rsidRDefault="000A0396" w:rsidP="000A0396">
      <w:pPr>
        <w:pStyle w:val="Tekstpodstawowy"/>
        <w:jc w:val="both"/>
        <w:rPr>
          <w:szCs w:val="24"/>
        </w:rPr>
      </w:pPr>
      <w:r w:rsidRPr="00A55DFF">
        <w:t xml:space="preserve">Odchylenie powstało na skutek </w:t>
      </w:r>
      <w:r w:rsidRPr="00A55DFF">
        <w:rPr>
          <w:szCs w:val="24"/>
        </w:rPr>
        <w:t xml:space="preserve">wypłaty dla pracowników </w:t>
      </w:r>
      <w:r w:rsidRPr="00A55DFF">
        <w:t xml:space="preserve">w I półroczu br. </w:t>
      </w:r>
      <w:r w:rsidRPr="00A55DFF">
        <w:rPr>
          <w:szCs w:val="24"/>
        </w:rPr>
        <w:t xml:space="preserve">dodatkowego wynagrodzenia rocznego za 2011 rok oraz 75% </w:t>
      </w:r>
      <w:r w:rsidRPr="00A55DFF">
        <w:t xml:space="preserve">planowanego odpisu na ZFŚS.   </w:t>
      </w:r>
      <w:r w:rsidRPr="00A55DFF">
        <w:rPr>
          <w:szCs w:val="24"/>
        </w:rPr>
        <w:t xml:space="preserve">Wypłatę </w:t>
      </w:r>
      <w:r w:rsidRPr="00A55DFF">
        <w:rPr>
          <w:szCs w:val="24"/>
        </w:rPr>
        <w:lastRenderedPageBreak/>
        <w:t>części wynagrodzeń o charakterze jednorazowym zaplanowano w II półroczu br. Wydatki rzeczowe wymienione jednostki realizowały zgodnie z rzeczywistym zapotrzebowaniem.</w:t>
      </w:r>
      <w:r w:rsidRPr="00A55DFF">
        <w:rPr>
          <w:b/>
          <w:i/>
          <w:sz w:val="28"/>
          <w:szCs w:val="28"/>
        </w:rPr>
        <w:t xml:space="preserve">      </w:t>
      </w:r>
    </w:p>
    <w:p w:rsidR="000A0396" w:rsidRPr="00A55DFF" w:rsidRDefault="000A0396" w:rsidP="000A0396">
      <w:pPr>
        <w:pStyle w:val="Tekstpodstawowy"/>
        <w:jc w:val="both"/>
        <w:rPr>
          <w:szCs w:val="24"/>
        </w:rPr>
      </w:pPr>
      <w:r w:rsidRPr="00A55DFF">
        <w:rPr>
          <w:b/>
          <w:szCs w:val="24"/>
        </w:rPr>
        <w:t xml:space="preserve">Wydatki majątkowe </w:t>
      </w:r>
      <w:r w:rsidRPr="00A55DFF">
        <w:rPr>
          <w:szCs w:val="24"/>
        </w:rPr>
        <w:t xml:space="preserve"> w tym rozdziale poniesiono na zadanie:</w:t>
      </w:r>
    </w:p>
    <w:p w:rsidR="000A0396" w:rsidRPr="00A55DFF" w:rsidRDefault="000A0396" w:rsidP="000A0396">
      <w:pPr>
        <w:pStyle w:val="Tekstpodstawowy"/>
        <w:jc w:val="both"/>
        <w:rPr>
          <w:sz w:val="8"/>
          <w:szCs w:val="8"/>
        </w:rPr>
      </w:pPr>
    </w:p>
    <w:p w:rsidR="000A0396" w:rsidRPr="00A55DFF" w:rsidRDefault="000A0396" w:rsidP="0036177C">
      <w:pPr>
        <w:pStyle w:val="Tekstpodstawowy"/>
        <w:numPr>
          <w:ilvl w:val="0"/>
          <w:numId w:val="13"/>
        </w:numPr>
        <w:jc w:val="both"/>
        <w:rPr>
          <w:b/>
          <w:i/>
          <w:sz w:val="28"/>
          <w:szCs w:val="28"/>
        </w:rPr>
      </w:pPr>
      <w:r w:rsidRPr="00A55DFF">
        <w:rPr>
          <w:b/>
          <w:i/>
          <w:sz w:val="28"/>
          <w:szCs w:val="28"/>
        </w:rPr>
        <w:t xml:space="preserve">Opracowanie projektu i modernizacja obiektu przy u. </w:t>
      </w:r>
      <w:proofErr w:type="spellStart"/>
      <w:r w:rsidRPr="00A55DFF">
        <w:rPr>
          <w:b/>
          <w:i/>
          <w:sz w:val="28"/>
          <w:szCs w:val="28"/>
        </w:rPr>
        <w:t>J.Sowińskiego</w:t>
      </w:r>
      <w:proofErr w:type="spellEnd"/>
      <w:r w:rsidRPr="00A55DFF">
        <w:rPr>
          <w:b/>
          <w:i/>
          <w:sz w:val="28"/>
          <w:szCs w:val="28"/>
        </w:rPr>
        <w:t xml:space="preserve"> 68           w Szczecinie w zakresie montażu klimatyzacji (WPF)</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0A0396" w:rsidRPr="00A55DFF" w:rsidTr="000A0396">
        <w:tc>
          <w:tcPr>
            <w:tcW w:w="2574" w:type="dxa"/>
          </w:tcPr>
          <w:p w:rsidR="000A0396" w:rsidRPr="00A55DFF" w:rsidRDefault="000A0396" w:rsidP="000A0396">
            <w:pPr>
              <w:pStyle w:val="Tekstprzypisudolnego"/>
              <w:jc w:val="center"/>
            </w:pPr>
            <w:r w:rsidRPr="00A55DFF">
              <w:t>Plan po zmianach</w:t>
            </w:r>
          </w:p>
        </w:tc>
        <w:tc>
          <w:tcPr>
            <w:tcW w:w="2280" w:type="dxa"/>
          </w:tcPr>
          <w:p w:rsidR="000A0396" w:rsidRPr="00A55DFF" w:rsidRDefault="000A0396" w:rsidP="000A0396">
            <w:pPr>
              <w:pStyle w:val="Tekstprzypisudolnego"/>
              <w:jc w:val="center"/>
            </w:pPr>
            <w:r w:rsidRPr="00A55DFF">
              <w:t>Wykonanie</w:t>
            </w:r>
          </w:p>
        </w:tc>
        <w:tc>
          <w:tcPr>
            <w:tcW w:w="1932" w:type="dxa"/>
          </w:tcPr>
          <w:p w:rsidR="000A0396" w:rsidRPr="00A55DFF" w:rsidRDefault="000A0396" w:rsidP="000A0396">
            <w:pPr>
              <w:pStyle w:val="Tekstprzypisudolnego"/>
              <w:jc w:val="center"/>
            </w:pPr>
            <w:r w:rsidRPr="00A55DFF">
              <w:t>Wskaźnik realizacji</w:t>
            </w:r>
          </w:p>
        </w:tc>
        <w:tc>
          <w:tcPr>
            <w:tcW w:w="1939" w:type="dxa"/>
          </w:tcPr>
          <w:p w:rsidR="000A0396" w:rsidRPr="00A55DFF" w:rsidRDefault="000A0396" w:rsidP="000A0396">
            <w:pPr>
              <w:pStyle w:val="Tekstprzypisudolnego"/>
              <w:jc w:val="center"/>
            </w:pPr>
            <w:r w:rsidRPr="00A55DFF">
              <w:t>Odchylenie</w:t>
            </w:r>
          </w:p>
        </w:tc>
      </w:tr>
      <w:tr w:rsidR="000A0396" w:rsidRPr="00A55DFF" w:rsidTr="000A0396">
        <w:tc>
          <w:tcPr>
            <w:tcW w:w="2574" w:type="dxa"/>
          </w:tcPr>
          <w:p w:rsidR="000A0396" w:rsidRPr="00A55DFF" w:rsidRDefault="000A0396" w:rsidP="000A0396">
            <w:pPr>
              <w:pStyle w:val="Tekstprzypisudolnego"/>
              <w:jc w:val="center"/>
              <w:rPr>
                <w:sz w:val="24"/>
                <w:szCs w:val="24"/>
              </w:rPr>
            </w:pPr>
            <w:r w:rsidRPr="00A55DFF">
              <w:rPr>
                <w:sz w:val="24"/>
                <w:szCs w:val="24"/>
              </w:rPr>
              <w:t>300.000 zł</w:t>
            </w:r>
          </w:p>
        </w:tc>
        <w:tc>
          <w:tcPr>
            <w:tcW w:w="2280" w:type="dxa"/>
          </w:tcPr>
          <w:p w:rsidR="000A0396" w:rsidRPr="00A55DFF" w:rsidRDefault="000A0396" w:rsidP="000A0396">
            <w:pPr>
              <w:pStyle w:val="Tekstprzypisudolnego"/>
              <w:jc w:val="center"/>
              <w:rPr>
                <w:b/>
                <w:sz w:val="24"/>
                <w:szCs w:val="24"/>
              </w:rPr>
            </w:pPr>
            <w:r w:rsidRPr="00A55DFF">
              <w:rPr>
                <w:b/>
                <w:sz w:val="24"/>
                <w:szCs w:val="24"/>
              </w:rPr>
              <w:t>0 zł</w:t>
            </w:r>
          </w:p>
        </w:tc>
        <w:tc>
          <w:tcPr>
            <w:tcW w:w="1932" w:type="dxa"/>
          </w:tcPr>
          <w:p w:rsidR="000A0396" w:rsidRPr="00A55DFF" w:rsidRDefault="000A0396" w:rsidP="000A0396">
            <w:pPr>
              <w:pStyle w:val="Tekstprzypisudolnego"/>
              <w:jc w:val="center"/>
              <w:rPr>
                <w:sz w:val="24"/>
                <w:szCs w:val="24"/>
              </w:rPr>
            </w:pPr>
            <w:r w:rsidRPr="00A55DFF">
              <w:rPr>
                <w:sz w:val="24"/>
                <w:szCs w:val="24"/>
              </w:rPr>
              <w:t>0%</w:t>
            </w:r>
          </w:p>
        </w:tc>
        <w:tc>
          <w:tcPr>
            <w:tcW w:w="1939" w:type="dxa"/>
          </w:tcPr>
          <w:p w:rsidR="000A0396" w:rsidRPr="00A55DFF" w:rsidRDefault="000A0396" w:rsidP="000A0396">
            <w:pPr>
              <w:pStyle w:val="Tekstprzypisudolnego"/>
              <w:jc w:val="center"/>
              <w:rPr>
                <w:sz w:val="24"/>
                <w:szCs w:val="24"/>
              </w:rPr>
            </w:pPr>
            <w:r w:rsidRPr="00A55DFF">
              <w:rPr>
                <w:sz w:val="24"/>
                <w:szCs w:val="24"/>
              </w:rPr>
              <w:t>-150.000 zł</w:t>
            </w:r>
          </w:p>
        </w:tc>
      </w:tr>
    </w:tbl>
    <w:p w:rsidR="000A0396" w:rsidRPr="00A55DFF" w:rsidRDefault="000A0396" w:rsidP="000A0396">
      <w:pPr>
        <w:pStyle w:val="Tekstpodstawowy"/>
        <w:jc w:val="both"/>
        <w:rPr>
          <w:sz w:val="4"/>
          <w:szCs w:val="4"/>
        </w:rPr>
      </w:pPr>
    </w:p>
    <w:p w:rsidR="000A0396" w:rsidRPr="00A55DFF" w:rsidRDefault="000A0396" w:rsidP="000A0396">
      <w:pPr>
        <w:pStyle w:val="Tekstpodstawowy2"/>
        <w:ind w:left="360"/>
        <w:rPr>
          <w:b/>
          <w:i/>
          <w:sz w:val="8"/>
          <w:szCs w:val="8"/>
          <w:u w:val="single"/>
        </w:rPr>
      </w:pPr>
    </w:p>
    <w:p w:rsidR="000A0396" w:rsidRPr="00A55DFF" w:rsidRDefault="000A0396" w:rsidP="0036177C">
      <w:pPr>
        <w:pStyle w:val="Tekstpodstawowy2"/>
        <w:numPr>
          <w:ilvl w:val="0"/>
          <w:numId w:val="24"/>
        </w:numPr>
        <w:rPr>
          <w:b/>
          <w:i/>
          <w:szCs w:val="24"/>
          <w:u w:val="single"/>
        </w:rPr>
      </w:pPr>
      <w:r w:rsidRPr="00A55DFF">
        <w:rPr>
          <w:b/>
          <w:i/>
          <w:szCs w:val="24"/>
          <w:u w:val="single"/>
        </w:rPr>
        <w:t>Wyjaśnienie odchylenia</w:t>
      </w:r>
    </w:p>
    <w:p w:rsidR="000A0396" w:rsidRPr="00A55DFF" w:rsidRDefault="000A0396" w:rsidP="000A0396">
      <w:pPr>
        <w:jc w:val="both"/>
        <w:rPr>
          <w:sz w:val="24"/>
          <w:szCs w:val="24"/>
        </w:rPr>
      </w:pPr>
      <w:r w:rsidRPr="00A55DFF">
        <w:rPr>
          <w:sz w:val="24"/>
          <w:szCs w:val="24"/>
        </w:rPr>
        <w:t xml:space="preserve">We wrześniu 2011 roku został zakończony  pierwszy etap realizacji zadania inwestycyjnego  na wykonanie projektu instalacji klimatyzacji we wszystkich pomieszczeniach budynku stanowiącego siedzibę </w:t>
      </w:r>
      <w:r w:rsidRPr="00A55DFF">
        <w:rPr>
          <w:i/>
          <w:sz w:val="24"/>
          <w:szCs w:val="24"/>
        </w:rPr>
        <w:t>Zachodniopomorskiego Centrum Doskonalenia Nauczycieli                      w Szczecinie</w:t>
      </w:r>
      <w:r w:rsidRPr="00A55DFF">
        <w:rPr>
          <w:sz w:val="24"/>
          <w:szCs w:val="24"/>
        </w:rPr>
        <w:t xml:space="preserve"> wraz z instalacją i uruchomieniem klimatyzacji.  Obecnie realizowany jest drugi etap, którego zakończenie, a zarazem płatność, planowane są w trzecim kwartale br. </w:t>
      </w:r>
    </w:p>
    <w:p w:rsidR="000A0396" w:rsidRPr="00A55DFF" w:rsidRDefault="000A0396" w:rsidP="000A0396">
      <w:pPr>
        <w:pStyle w:val="Tekstpodstawowy"/>
        <w:jc w:val="both"/>
        <w:rPr>
          <w:b/>
          <w:i/>
          <w:sz w:val="20"/>
          <w:szCs w:val="8"/>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0A0396" w:rsidRPr="00A55DFF" w:rsidTr="000A0396">
        <w:trPr>
          <w:jc w:val="right"/>
        </w:trPr>
        <w:tc>
          <w:tcPr>
            <w:tcW w:w="9179" w:type="dxa"/>
            <w:gridSpan w:val="4"/>
            <w:tcBorders>
              <w:bottom w:val="single" w:sz="4" w:space="0" w:color="auto"/>
            </w:tcBorders>
            <w:shd w:val="clear" w:color="auto" w:fill="E6E6E6"/>
          </w:tcPr>
          <w:p w:rsidR="000A0396" w:rsidRPr="00A55DFF" w:rsidRDefault="000A0396" w:rsidP="000A0396">
            <w:pPr>
              <w:pStyle w:val="Tekstprzypisudolnego"/>
              <w:rPr>
                <w:b/>
                <w:i/>
                <w:sz w:val="24"/>
                <w:szCs w:val="24"/>
              </w:rPr>
            </w:pPr>
            <w:r w:rsidRPr="00A55DFF">
              <w:rPr>
                <w:b/>
                <w:i/>
                <w:sz w:val="24"/>
                <w:szCs w:val="24"/>
              </w:rPr>
              <w:t>80147 –Biblioteki pedagogiczne</w:t>
            </w:r>
          </w:p>
        </w:tc>
      </w:tr>
      <w:tr w:rsidR="000A0396" w:rsidRPr="00A55DFF" w:rsidTr="000A0396">
        <w:trPr>
          <w:jc w:val="right"/>
        </w:trPr>
        <w:tc>
          <w:tcPr>
            <w:tcW w:w="2375" w:type="dxa"/>
            <w:shd w:val="clear" w:color="auto" w:fill="E6E6E6"/>
            <w:vAlign w:val="center"/>
          </w:tcPr>
          <w:p w:rsidR="000A0396" w:rsidRPr="00A55DFF" w:rsidRDefault="000A0396" w:rsidP="000A0396">
            <w:pPr>
              <w:pStyle w:val="Tekstprzypisudolnego"/>
              <w:jc w:val="center"/>
            </w:pPr>
            <w:r w:rsidRPr="00A55DFF">
              <w:t>Plan po zmianach</w:t>
            </w:r>
          </w:p>
        </w:tc>
        <w:tc>
          <w:tcPr>
            <w:tcW w:w="2410" w:type="dxa"/>
            <w:shd w:val="clear" w:color="auto" w:fill="E6E6E6"/>
            <w:vAlign w:val="center"/>
          </w:tcPr>
          <w:p w:rsidR="000A0396" w:rsidRPr="00A55DFF" w:rsidRDefault="000A0396" w:rsidP="000A0396">
            <w:pPr>
              <w:pStyle w:val="Tekstprzypisudolnego"/>
              <w:jc w:val="center"/>
            </w:pPr>
            <w:r w:rsidRPr="00A55DFF">
              <w:t>Wykonanie</w:t>
            </w:r>
          </w:p>
        </w:tc>
        <w:tc>
          <w:tcPr>
            <w:tcW w:w="2410" w:type="dxa"/>
            <w:shd w:val="clear" w:color="auto" w:fill="E6E6E6"/>
            <w:vAlign w:val="center"/>
          </w:tcPr>
          <w:p w:rsidR="000A0396" w:rsidRPr="00A55DFF" w:rsidRDefault="000A0396" w:rsidP="000A0396">
            <w:pPr>
              <w:pStyle w:val="Tekstprzypisudolnego"/>
              <w:jc w:val="center"/>
            </w:pPr>
            <w:r w:rsidRPr="00A55DFF">
              <w:t>Wskaźnik realizacji</w:t>
            </w:r>
          </w:p>
        </w:tc>
        <w:tc>
          <w:tcPr>
            <w:tcW w:w="1984" w:type="dxa"/>
            <w:shd w:val="clear" w:color="auto" w:fill="E6E6E6"/>
            <w:vAlign w:val="center"/>
          </w:tcPr>
          <w:p w:rsidR="000A0396" w:rsidRPr="00A55DFF" w:rsidRDefault="000A0396" w:rsidP="000A0396">
            <w:pPr>
              <w:pStyle w:val="Tekstprzypisudolnego"/>
              <w:jc w:val="center"/>
            </w:pPr>
            <w:r w:rsidRPr="00A55DFF">
              <w:t>Odchylenie</w:t>
            </w:r>
          </w:p>
        </w:tc>
      </w:tr>
      <w:tr w:rsidR="000A0396" w:rsidRPr="00A55DFF" w:rsidTr="000A0396">
        <w:trPr>
          <w:trHeight w:val="1046"/>
          <w:jc w:val="right"/>
        </w:trPr>
        <w:tc>
          <w:tcPr>
            <w:tcW w:w="2375" w:type="dxa"/>
            <w:shd w:val="clear" w:color="auto" w:fill="E6E6E6"/>
          </w:tcPr>
          <w:p w:rsidR="000A0396" w:rsidRPr="00A55DFF" w:rsidRDefault="000A0396" w:rsidP="000A0396">
            <w:pPr>
              <w:jc w:val="center"/>
              <w:rPr>
                <w:sz w:val="24"/>
              </w:rPr>
            </w:pPr>
            <w:r w:rsidRPr="00A55DFF">
              <w:rPr>
                <w:sz w:val="24"/>
              </w:rPr>
              <w:t xml:space="preserve">                3.810.758 zł</w:t>
            </w:r>
          </w:p>
          <w:p w:rsidR="000A0396" w:rsidRPr="00A55DFF" w:rsidRDefault="000A0396" w:rsidP="000A0396">
            <w:pPr>
              <w:rPr>
                <w:sz w:val="24"/>
                <w:szCs w:val="24"/>
              </w:rPr>
            </w:pPr>
            <w:r w:rsidRPr="00A55DFF">
              <w:rPr>
                <w:sz w:val="16"/>
                <w:szCs w:val="16"/>
              </w:rPr>
              <w:t>z tego:</w:t>
            </w:r>
          </w:p>
          <w:p w:rsidR="000A0396" w:rsidRPr="00A55DFF" w:rsidRDefault="000A0396" w:rsidP="000A0396">
            <w:pPr>
              <w:rPr>
                <w:sz w:val="24"/>
                <w:szCs w:val="24"/>
              </w:rPr>
            </w:pPr>
            <w:r w:rsidRPr="00A55DFF">
              <w:rPr>
                <w:sz w:val="24"/>
                <w:szCs w:val="24"/>
              </w:rPr>
              <w:t>bieżące    3.803.958 zł</w:t>
            </w:r>
          </w:p>
          <w:p w:rsidR="000A0396" w:rsidRPr="00A55DFF" w:rsidRDefault="000A0396" w:rsidP="000A0396">
            <w:pPr>
              <w:rPr>
                <w:sz w:val="24"/>
              </w:rPr>
            </w:pPr>
            <w:r w:rsidRPr="00A55DFF">
              <w:rPr>
                <w:sz w:val="24"/>
                <w:szCs w:val="24"/>
              </w:rPr>
              <w:t xml:space="preserve">majątkowe     6.800 zł       </w:t>
            </w:r>
          </w:p>
        </w:tc>
        <w:tc>
          <w:tcPr>
            <w:tcW w:w="2410" w:type="dxa"/>
            <w:shd w:val="clear" w:color="auto" w:fill="E6E6E6"/>
          </w:tcPr>
          <w:p w:rsidR="000A0396" w:rsidRPr="00A55DFF" w:rsidRDefault="000A0396" w:rsidP="000A0396">
            <w:pPr>
              <w:pStyle w:val="Tekstprzypisudolnego"/>
              <w:jc w:val="center"/>
              <w:rPr>
                <w:sz w:val="24"/>
                <w:szCs w:val="24"/>
              </w:rPr>
            </w:pPr>
            <w:r w:rsidRPr="00A55DFF">
              <w:rPr>
                <w:b/>
                <w:sz w:val="24"/>
                <w:szCs w:val="24"/>
              </w:rPr>
              <w:t>1.983.209 zł</w:t>
            </w:r>
            <w:r w:rsidRPr="00A55DFF">
              <w:rPr>
                <w:sz w:val="24"/>
                <w:szCs w:val="24"/>
              </w:rPr>
              <w:t xml:space="preserve"> </w:t>
            </w:r>
          </w:p>
          <w:p w:rsidR="000A0396" w:rsidRPr="00A55DFF" w:rsidRDefault="000A0396" w:rsidP="000A0396">
            <w:pPr>
              <w:pStyle w:val="Tekstprzypisudolnego"/>
              <w:jc w:val="center"/>
              <w:rPr>
                <w:sz w:val="16"/>
                <w:szCs w:val="24"/>
              </w:rPr>
            </w:pPr>
          </w:p>
          <w:p w:rsidR="000A0396" w:rsidRPr="00A55DFF" w:rsidRDefault="000A0396" w:rsidP="000A0396">
            <w:pPr>
              <w:pStyle w:val="Tekstprzypisudolnego"/>
              <w:jc w:val="center"/>
              <w:rPr>
                <w:b/>
                <w:sz w:val="24"/>
                <w:szCs w:val="24"/>
              </w:rPr>
            </w:pPr>
            <w:r w:rsidRPr="00A55DFF">
              <w:rPr>
                <w:b/>
                <w:sz w:val="24"/>
                <w:szCs w:val="24"/>
              </w:rPr>
              <w:t>1.983.209 zł</w:t>
            </w:r>
          </w:p>
          <w:p w:rsidR="000A0396" w:rsidRPr="00A55DFF" w:rsidRDefault="000A0396" w:rsidP="000A0396">
            <w:pPr>
              <w:pStyle w:val="Tekstprzypisudolnego"/>
              <w:jc w:val="center"/>
              <w:rPr>
                <w:b/>
                <w:sz w:val="24"/>
                <w:szCs w:val="24"/>
              </w:rPr>
            </w:pPr>
            <w:r w:rsidRPr="00A55DFF">
              <w:rPr>
                <w:b/>
                <w:sz w:val="24"/>
                <w:szCs w:val="24"/>
              </w:rPr>
              <w:t xml:space="preserve">             0 zł</w:t>
            </w:r>
            <w:r w:rsidRPr="00A55DFF">
              <w:rPr>
                <w:sz w:val="24"/>
                <w:szCs w:val="24"/>
              </w:rPr>
              <w:t xml:space="preserve"> </w:t>
            </w:r>
          </w:p>
        </w:tc>
        <w:tc>
          <w:tcPr>
            <w:tcW w:w="2410" w:type="dxa"/>
            <w:shd w:val="clear" w:color="auto" w:fill="E6E6E6"/>
          </w:tcPr>
          <w:p w:rsidR="000A0396" w:rsidRPr="00A55DFF" w:rsidRDefault="000A0396" w:rsidP="000A0396">
            <w:pPr>
              <w:pStyle w:val="Tekstprzypisudolnego"/>
              <w:jc w:val="center"/>
              <w:rPr>
                <w:sz w:val="24"/>
                <w:szCs w:val="24"/>
              </w:rPr>
            </w:pPr>
            <w:r w:rsidRPr="00A55DFF">
              <w:rPr>
                <w:sz w:val="24"/>
                <w:szCs w:val="24"/>
              </w:rPr>
              <w:t>52,0%</w:t>
            </w:r>
          </w:p>
          <w:p w:rsidR="000A0396" w:rsidRPr="00A55DFF" w:rsidRDefault="000A0396" w:rsidP="000A0396">
            <w:pPr>
              <w:pStyle w:val="Tekstprzypisudolnego"/>
              <w:jc w:val="center"/>
              <w:rPr>
                <w:sz w:val="16"/>
                <w:szCs w:val="24"/>
              </w:rPr>
            </w:pPr>
          </w:p>
          <w:p w:rsidR="000A0396" w:rsidRPr="00A55DFF" w:rsidRDefault="000A0396" w:rsidP="000A0396">
            <w:pPr>
              <w:pStyle w:val="Tekstprzypisudolnego"/>
              <w:jc w:val="center"/>
              <w:rPr>
                <w:sz w:val="24"/>
                <w:szCs w:val="24"/>
              </w:rPr>
            </w:pPr>
            <w:r w:rsidRPr="00A55DFF">
              <w:rPr>
                <w:sz w:val="24"/>
                <w:szCs w:val="24"/>
              </w:rPr>
              <w:t>52,1%</w:t>
            </w:r>
          </w:p>
          <w:p w:rsidR="000A0396" w:rsidRPr="00A55DFF" w:rsidRDefault="000A0396" w:rsidP="000A0396">
            <w:pPr>
              <w:pStyle w:val="Tekstprzypisudolnego"/>
              <w:jc w:val="center"/>
              <w:rPr>
                <w:sz w:val="24"/>
                <w:szCs w:val="24"/>
              </w:rPr>
            </w:pPr>
            <w:r w:rsidRPr="00A55DFF">
              <w:rPr>
                <w:sz w:val="24"/>
                <w:szCs w:val="24"/>
              </w:rPr>
              <w:t xml:space="preserve">     0%</w:t>
            </w:r>
          </w:p>
        </w:tc>
        <w:tc>
          <w:tcPr>
            <w:tcW w:w="1984" w:type="dxa"/>
            <w:shd w:val="clear" w:color="auto" w:fill="E6E6E6"/>
          </w:tcPr>
          <w:p w:rsidR="000A0396" w:rsidRPr="00A55DFF" w:rsidRDefault="000A0396" w:rsidP="000A0396">
            <w:pPr>
              <w:pStyle w:val="Tekstprzypisudolnego"/>
              <w:jc w:val="center"/>
              <w:rPr>
                <w:sz w:val="24"/>
                <w:szCs w:val="24"/>
              </w:rPr>
            </w:pPr>
            <w:r w:rsidRPr="00A55DFF">
              <w:rPr>
                <w:sz w:val="24"/>
                <w:szCs w:val="24"/>
              </w:rPr>
              <w:t xml:space="preserve">    77.830 zł</w:t>
            </w:r>
          </w:p>
          <w:p w:rsidR="000A0396" w:rsidRPr="00A55DFF" w:rsidRDefault="000A0396" w:rsidP="000A0396">
            <w:pPr>
              <w:pStyle w:val="Tekstprzypisudolnego"/>
              <w:jc w:val="center"/>
              <w:rPr>
                <w:sz w:val="16"/>
                <w:szCs w:val="24"/>
              </w:rPr>
            </w:pPr>
          </w:p>
          <w:p w:rsidR="000A0396" w:rsidRPr="00A55DFF" w:rsidRDefault="000A0396" w:rsidP="000A0396">
            <w:pPr>
              <w:pStyle w:val="Tekstprzypisudolnego"/>
              <w:jc w:val="center"/>
              <w:rPr>
                <w:sz w:val="24"/>
                <w:szCs w:val="24"/>
              </w:rPr>
            </w:pPr>
            <w:r w:rsidRPr="00A55DFF">
              <w:rPr>
                <w:sz w:val="24"/>
                <w:szCs w:val="24"/>
              </w:rPr>
              <w:t xml:space="preserve">      81.230 zł</w:t>
            </w:r>
          </w:p>
          <w:p w:rsidR="000A0396" w:rsidRPr="00A55DFF" w:rsidRDefault="000A0396" w:rsidP="000A0396">
            <w:pPr>
              <w:pStyle w:val="Tekstprzypisudolnego"/>
              <w:jc w:val="center"/>
              <w:rPr>
                <w:sz w:val="24"/>
                <w:szCs w:val="24"/>
              </w:rPr>
            </w:pPr>
            <w:r w:rsidRPr="00A55DFF">
              <w:rPr>
                <w:sz w:val="24"/>
                <w:szCs w:val="24"/>
              </w:rPr>
              <w:t xml:space="preserve">      - 3.400 zł </w:t>
            </w:r>
          </w:p>
        </w:tc>
      </w:tr>
    </w:tbl>
    <w:p w:rsidR="000A0396" w:rsidRPr="00A55DFF" w:rsidRDefault="000A0396" w:rsidP="000A0396">
      <w:pPr>
        <w:jc w:val="both"/>
        <w:rPr>
          <w:sz w:val="8"/>
          <w:szCs w:val="8"/>
        </w:rPr>
      </w:pPr>
    </w:p>
    <w:p w:rsidR="000A0396" w:rsidRPr="00A55DFF" w:rsidRDefault="000A0396" w:rsidP="000A0396">
      <w:pPr>
        <w:pStyle w:val="Tekstpodstawowy"/>
        <w:jc w:val="both"/>
        <w:rPr>
          <w:szCs w:val="24"/>
        </w:rPr>
      </w:pPr>
      <w:r w:rsidRPr="00A55DFF">
        <w:rPr>
          <w:b/>
          <w:szCs w:val="24"/>
        </w:rPr>
        <w:t>Wydatki bieżące</w:t>
      </w:r>
      <w:r w:rsidRPr="00A55DFF">
        <w:rPr>
          <w:szCs w:val="24"/>
        </w:rPr>
        <w:t xml:space="preserve"> w tym rozdziale poniesiono na wyszczególnione poniżej zadanie:</w:t>
      </w:r>
    </w:p>
    <w:p w:rsidR="000A0396" w:rsidRPr="00B33C76" w:rsidRDefault="000A0396" w:rsidP="000A0396">
      <w:pPr>
        <w:pStyle w:val="Tekstpodstawowy"/>
        <w:jc w:val="both"/>
        <w:rPr>
          <w:color w:val="0000FF"/>
          <w:sz w:val="8"/>
          <w:szCs w:val="8"/>
        </w:rPr>
      </w:pPr>
    </w:p>
    <w:p w:rsidR="000A0396" w:rsidRPr="00FE79E4" w:rsidRDefault="000A0396" w:rsidP="0036177C">
      <w:pPr>
        <w:pStyle w:val="Tekstpodstawowy"/>
        <w:numPr>
          <w:ilvl w:val="0"/>
          <w:numId w:val="13"/>
        </w:numPr>
        <w:jc w:val="both"/>
        <w:rPr>
          <w:b/>
          <w:i/>
          <w:sz w:val="28"/>
          <w:szCs w:val="28"/>
        </w:rPr>
      </w:pPr>
      <w:r w:rsidRPr="00FE79E4">
        <w:rPr>
          <w:b/>
          <w:i/>
          <w:sz w:val="28"/>
          <w:szCs w:val="28"/>
        </w:rPr>
        <w:t xml:space="preserve">Gromadzenie i udostępnianie zbiorów biblioteki pedagogicznej </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0A0396" w:rsidRPr="00FE79E4" w:rsidTr="000A0396">
        <w:tc>
          <w:tcPr>
            <w:tcW w:w="2574" w:type="dxa"/>
          </w:tcPr>
          <w:p w:rsidR="000A0396" w:rsidRPr="00FE79E4" w:rsidRDefault="000A0396" w:rsidP="000A0396">
            <w:pPr>
              <w:pStyle w:val="Tekstprzypisudolnego"/>
              <w:jc w:val="center"/>
            </w:pPr>
            <w:r w:rsidRPr="00FE79E4">
              <w:t>Plan po zmianach</w:t>
            </w:r>
          </w:p>
        </w:tc>
        <w:tc>
          <w:tcPr>
            <w:tcW w:w="2280" w:type="dxa"/>
          </w:tcPr>
          <w:p w:rsidR="000A0396" w:rsidRPr="00FE79E4" w:rsidRDefault="000A0396" w:rsidP="000A0396">
            <w:pPr>
              <w:pStyle w:val="Tekstprzypisudolnego"/>
              <w:jc w:val="center"/>
            </w:pPr>
            <w:r w:rsidRPr="00FE79E4">
              <w:t>Wykonanie</w:t>
            </w:r>
          </w:p>
        </w:tc>
        <w:tc>
          <w:tcPr>
            <w:tcW w:w="1932" w:type="dxa"/>
          </w:tcPr>
          <w:p w:rsidR="000A0396" w:rsidRPr="00FE79E4" w:rsidRDefault="000A0396" w:rsidP="000A0396">
            <w:pPr>
              <w:pStyle w:val="Tekstprzypisudolnego"/>
              <w:jc w:val="center"/>
            </w:pPr>
            <w:r w:rsidRPr="00FE79E4">
              <w:t>Wskaźnik realizacji</w:t>
            </w:r>
          </w:p>
        </w:tc>
        <w:tc>
          <w:tcPr>
            <w:tcW w:w="1939" w:type="dxa"/>
          </w:tcPr>
          <w:p w:rsidR="000A0396" w:rsidRPr="00FE79E4" w:rsidRDefault="000A0396" w:rsidP="000A0396">
            <w:pPr>
              <w:pStyle w:val="Tekstprzypisudolnego"/>
              <w:jc w:val="center"/>
            </w:pPr>
            <w:r w:rsidRPr="00FE79E4">
              <w:t>Odchylenie</w:t>
            </w:r>
          </w:p>
        </w:tc>
      </w:tr>
      <w:tr w:rsidR="000A0396" w:rsidRPr="00FE79E4" w:rsidTr="000A0396">
        <w:tc>
          <w:tcPr>
            <w:tcW w:w="2574" w:type="dxa"/>
          </w:tcPr>
          <w:p w:rsidR="000A0396" w:rsidRPr="00FE79E4" w:rsidRDefault="000A0396" w:rsidP="000A0396">
            <w:pPr>
              <w:pStyle w:val="Tekstprzypisudolnego"/>
              <w:jc w:val="center"/>
              <w:rPr>
                <w:sz w:val="24"/>
                <w:szCs w:val="24"/>
              </w:rPr>
            </w:pPr>
            <w:r w:rsidRPr="00FE79E4">
              <w:rPr>
                <w:sz w:val="24"/>
                <w:szCs w:val="24"/>
              </w:rPr>
              <w:t>3.803.958 zł</w:t>
            </w:r>
          </w:p>
        </w:tc>
        <w:tc>
          <w:tcPr>
            <w:tcW w:w="2280" w:type="dxa"/>
          </w:tcPr>
          <w:p w:rsidR="000A0396" w:rsidRPr="00FE79E4" w:rsidRDefault="000A0396" w:rsidP="000A0396">
            <w:pPr>
              <w:pStyle w:val="Tekstprzypisudolnego"/>
              <w:jc w:val="center"/>
              <w:rPr>
                <w:b/>
                <w:sz w:val="24"/>
                <w:szCs w:val="24"/>
              </w:rPr>
            </w:pPr>
            <w:r w:rsidRPr="00FE79E4">
              <w:rPr>
                <w:b/>
                <w:sz w:val="24"/>
                <w:szCs w:val="24"/>
              </w:rPr>
              <w:t>1.983.209 zł</w:t>
            </w:r>
          </w:p>
        </w:tc>
        <w:tc>
          <w:tcPr>
            <w:tcW w:w="1932" w:type="dxa"/>
          </w:tcPr>
          <w:p w:rsidR="000A0396" w:rsidRPr="00FE79E4" w:rsidRDefault="000A0396" w:rsidP="000A0396">
            <w:pPr>
              <w:pStyle w:val="Tekstprzypisudolnego"/>
              <w:jc w:val="center"/>
              <w:rPr>
                <w:sz w:val="24"/>
                <w:szCs w:val="24"/>
              </w:rPr>
            </w:pPr>
            <w:r w:rsidRPr="00FE79E4">
              <w:rPr>
                <w:sz w:val="24"/>
                <w:szCs w:val="24"/>
              </w:rPr>
              <w:t>52,1%</w:t>
            </w:r>
          </w:p>
        </w:tc>
        <w:tc>
          <w:tcPr>
            <w:tcW w:w="1939" w:type="dxa"/>
          </w:tcPr>
          <w:p w:rsidR="000A0396" w:rsidRPr="00FE79E4" w:rsidRDefault="000A0396" w:rsidP="000A0396">
            <w:pPr>
              <w:pStyle w:val="Tekstprzypisudolnego"/>
              <w:jc w:val="center"/>
              <w:rPr>
                <w:sz w:val="24"/>
                <w:szCs w:val="24"/>
              </w:rPr>
            </w:pPr>
            <w:r w:rsidRPr="00FE79E4">
              <w:rPr>
                <w:sz w:val="24"/>
                <w:szCs w:val="24"/>
              </w:rPr>
              <w:t>81.230 zł</w:t>
            </w:r>
          </w:p>
        </w:tc>
      </w:tr>
    </w:tbl>
    <w:p w:rsidR="000A0396" w:rsidRPr="00FE79E4" w:rsidRDefault="000A0396" w:rsidP="000A0396">
      <w:pPr>
        <w:pStyle w:val="Tekstpodstawowy"/>
        <w:jc w:val="both"/>
        <w:rPr>
          <w:szCs w:val="24"/>
        </w:rPr>
      </w:pPr>
      <w:r w:rsidRPr="00FE79E4">
        <w:rPr>
          <w:szCs w:val="24"/>
        </w:rPr>
        <w:t xml:space="preserve">Zaplanowane w ramach powyższego zadania wydatki przeznaczone zostały </w:t>
      </w:r>
      <w:r w:rsidRPr="00FE79E4">
        <w:rPr>
          <w:szCs w:val="24"/>
        </w:rPr>
        <w:br/>
        <w:t>na utrzymanie i bieżącą działalność:</w:t>
      </w:r>
    </w:p>
    <w:p w:rsidR="000A0396" w:rsidRPr="00FE79E4" w:rsidRDefault="000A0396" w:rsidP="003620C7">
      <w:pPr>
        <w:pStyle w:val="Tekstpodstawowy"/>
        <w:numPr>
          <w:ilvl w:val="0"/>
          <w:numId w:val="33"/>
        </w:numPr>
        <w:jc w:val="both"/>
        <w:rPr>
          <w:szCs w:val="24"/>
        </w:rPr>
      </w:pPr>
      <w:r w:rsidRPr="00FE79E4">
        <w:rPr>
          <w:b/>
          <w:i/>
          <w:szCs w:val="24"/>
        </w:rPr>
        <w:t>Centrum Edukacji Nauczycieli w Koszalinie</w:t>
      </w:r>
      <w:r w:rsidRPr="00FE79E4">
        <w:rPr>
          <w:szCs w:val="24"/>
        </w:rPr>
        <w:t xml:space="preserve"> – </w:t>
      </w:r>
      <w:r w:rsidRPr="00FE79E4">
        <w:rPr>
          <w:i/>
        </w:rPr>
        <w:t>1.198.539 zł (56,9 % planu),</w:t>
      </w:r>
    </w:p>
    <w:p w:rsidR="000A0396" w:rsidRPr="00FE79E4" w:rsidRDefault="000A0396" w:rsidP="003620C7">
      <w:pPr>
        <w:pStyle w:val="Tekstpodstawowy"/>
        <w:numPr>
          <w:ilvl w:val="0"/>
          <w:numId w:val="33"/>
        </w:numPr>
        <w:jc w:val="both"/>
        <w:rPr>
          <w:szCs w:val="24"/>
        </w:rPr>
      </w:pPr>
      <w:r w:rsidRPr="00FE79E4">
        <w:rPr>
          <w:b/>
          <w:i/>
          <w:szCs w:val="24"/>
        </w:rPr>
        <w:t>Zachodniopomorskiego Centrum Doskonalenia Nauczycieli w Szczecinie</w:t>
      </w:r>
      <w:r w:rsidRPr="00FE79E4">
        <w:rPr>
          <w:szCs w:val="24"/>
        </w:rPr>
        <w:t xml:space="preserve"> – </w:t>
      </w:r>
      <w:r w:rsidRPr="00FE79E4">
        <w:rPr>
          <w:i/>
        </w:rPr>
        <w:t>784.670 zł (46,2 % planu),</w:t>
      </w:r>
    </w:p>
    <w:p w:rsidR="000A0396" w:rsidRPr="00FE79E4" w:rsidRDefault="000A0396" w:rsidP="000A0396">
      <w:pPr>
        <w:pStyle w:val="Tekstpodstawowy"/>
        <w:jc w:val="both"/>
        <w:rPr>
          <w:szCs w:val="24"/>
        </w:rPr>
      </w:pPr>
      <w:r w:rsidRPr="00FE79E4">
        <w:rPr>
          <w:szCs w:val="24"/>
        </w:rPr>
        <w:t xml:space="preserve">prowadzących na terenie Województwa Zachodniopomorskiego biblioteki pedagogiczne w Szczecinie, Koszalinie, a także ich filie na terenie województwa. </w:t>
      </w:r>
    </w:p>
    <w:p w:rsidR="000A0396" w:rsidRPr="00FE79E4" w:rsidRDefault="000A0396" w:rsidP="000A0396">
      <w:pPr>
        <w:pStyle w:val="Tekstpodstawowy"/>
        <w:jc w:val="both"/>
        <w:rPr>
          <w:sz w:val="8"/>
          <w:szCs w:val="8"/>
        </w:rPr>
      </w:pPr>
    </w:p>
    <w:p w:rsidR="000A0396" w:rsidRPr="00FE79E4" w:rsidRDefault="000A0396" w:rsidP="000A0396">
      <w:pPr>
        <w:pStyle w:val="Tekstpodstawowy"/>
        <w:jc w:val="both"/>
        <w:rPr>
          <w:szCs w:val="24"/>
        </w:rPr>
      </w:pPr>
      <w:r w:rsidRPr="00FE79E4">
        <w:rPr>
          <w:szCs w:val="24"/>
        </w:rPr>
        <w:t>Kwota 1.983.209 zł została wydatkowana:</w:t>
      </w:r>
    </w:p>
    <w:p w:rsidR="000A0396" w:rsidRPr="00FE79E4" w:rsidRDefault="000A0396" w:rsidP="003620C7">
      <w:pPr>
        <w:pStyle w:val="Tekstpodstawowy"/>
        <w:numPr>
          <w:ilvl w:val="0"/>
          <w:numId w:val="32"/>
        </w:numPr>
        <w:jc w:val="both"/>
        <w:rPr>
          <w:szCs w:val="24"/>
        </w:rPr>
      </w:pPr>
      <w:r w:rsidRPr="00FE79E4">
        <w:rPr>
          <w:szCs w:val="24"/>
        </w:rPr>
        <w:t xml:space="preserve">w wysokości </w:t>
      </w:r>
      <w:r w:rsidRPr="00FE79E4">
        <w:rPr>
          <w:i/>
          <w:szCs w:val="24"/>
        </w:rPr>
        <w:t>1.548.876 zł</w:t>
      </w:r>
      <w:r w:rsidRPr="00FE79E4">
        <w:rPr>
          <w:szCs w:val="24"/>
        </w:rPr>
        <w:t xml:space="preserve"> na wynagrodzenia (</w:t>
      </w:r>
      <w:r w:rsidRPr="00FE79E4">
        <w:rPr>
          <w:i/>
          <w:szCs w:val="24"/>
        </w:rPr>
        <w:t>w tym na dodatkowe wynagrodzenie roczne za 2011 r</w:t>
      </w:r>
      <w:r w:rsidRPr="00FE79E4">
        <w:rPr>
          <w:szCs w:val="24"/>
        </w:rPr>
        <w:t xml:space="preserve">. </w:t>
      </w:r>
      <w:r w:rsidRPr="00FE79E4">
        <w:rPr>
          <w:i/>
          <w:szCs w:val="24"/>
        </w:rPr>
        <w:t>oraz z tytułu umów zleceń</w:t>
      </w:r>
      <w:r w:rsidRPr="00FE79E4">
        <w:rPr>
          <w:szCs w:val="24"/>
        </w:rPr>
        <w:t xml:space="preserve">) wraz z pochodnymi dla pracowników niepedagogicznych (11,52 etatu) oraz nauczycieli i konsultantów (44,50 etatu), </w:t>
      </w:r>
    </w:p>
    <w:p w:rsidR="000A0396" w:rsidRPr="00FE79E4" w:rsidRDefault="000A0396" w:rsidP="003620C7">
      <w:pPr>
        <w:pStyle w:val="Tekstpodstawowy"/>
        <w:numPr>
          <w:ilvl w:val="0"/>
          <w:numId w:val="32"/>
        </w:numPr>
        <w:jc w:val="both"/>
        <w:rPr>
          <w:szCs w:val="24"/>
        </w:rPr>
      </w:pPr>
      <w:r w:rsidRPr="00FE79E4">
        <w:rPr>
          <w:szCs w:val="24"/>
        </w:rPr>
        <w:t xml:space="preserve">w wysokości </w:t>
      </w:r>
      <w:r w:rsidRPr="00FE79E4">
        <w:rPr>
          <w:i/>
          <w:szCs w:val="24"/>
        </w:rPr>
        <w:t>268.349 zł</w:t>
      </w:r>
      <w:r w:rsidRPr="00FE79E4">
        <w:rPr>
          <w:szCs w:val="24"/>
        </w:rPr>
        <w:t xml:space="preserve"> na pozostałe wydatki rzeczowe związane z utrzymaniem placówek, m.in. na: zakup energii, zakup pomocy naukowych, dydaktycznych </w:t>
      </w:r>
      <w:r w:rsidRPr="00FE79E4">
        <w:rPr>
          <w:szCs w:val="24"/>
        </w:rPr>
        <w:br/>
        <w:t>i książek, zakup materiałów i wyposażenia, zakup usług telekomunikacyjnych i internetowych, usług remontowych, zdrowotnych, pozostałych, podróże służbowe krajowe, opłaty za administrowanie i czynsze za budynki, lokale i pomieszczenia garażowe oraz różne opłaty i składki,</w:t>
      </w:r>
    </w:p>
    <w:p w:rsidR="000A0396" w:rsidRPr="00FE79E4" w:rsidRDefault="000A0396" w:rsidP="003620C7">
      <w:pPr>
        <w:pStyle w:val="Tekstpodstawowy"/>
        <w:numPr>
          <w:ilvl w:val="0"/>
          <w:numId w:val="32"/>
        </w:numPr>
        <w:jc w:val="both"/>
        <w:rPr>
          <w:szCs w:val="24"/>
        </w:rPr>
      </w:pPr>
      <w:r w:rsidRPr="00FE79E4">
        <w:rPr>
          <w:szCs w:val="24"/>
        </w:rPr>
        <w:t xml:space="preserve">w wysokości </w:t>
      </w:r>
      <w:r w:rsidRPr="00FE79E4">
        <w:rPr>
          <w:i/>
          <w:szCs w:val="24"/>
        </w:rPr>
        <w:t>165.984 zł</w:t>
      </w:r>
      <w:r w:rsidRPr="00FE79E4">
        <w:rPr>
          <w:szCs w:val="24"/>
        </w:rPr>
        <w:t xml:space="preserve"> na odpisy na Zakładowy Fundusz Świadczeń Socjalnych.</w:t>
      </w:r>
    </w:p>
    <w:p w:rsidR="000A0396" w:rsidRPr="00FE79E4" w:rsidRDefault="000A0396" w:rsidP="000A0396">
      <w:pPr>
        <w:pStyle w:val="Tekstpodstawowy"/>
        <w:ind w:left="360"/>
        <w:jc w:val="both"/>
        <w:rPr>
          <w:sz w:val="8"/>
          <w:szCs w:val="8"/>
        </w:rPr>
      </w:pPr>
    </w:p>
    <w:p w:rsidR="000A0396" w:rsidRPr="00FE79E4" w:rsidRDefault="000A0396" w:rsidP="0036177C">
      <w:pPr>
        <w:pStyle w:val="Tekstpodstawowy2"/>
        <w:numPr>
          <w:ilvl w:val="0"/>
          <w:numId w:val="24"/>
        </w:numPr>
        <w:rPr>
          <w:b/>
          <w:i/>
          <w:szCs w:val="24"/>
          <w:u w:val="single"/>
        </w:rPr>
      </w:pPr>
      <w:r w:rsidRPr="00FE79E4">
        <w:rPr>
          <w:b/>
          <w:i/>
          <w:szCs w:val="24"/>
          <w:u w:val="single"/>
        </w:rPr>
        <w:t>Wyjaśnienie odchylenia</w:t>
      </w:r>
    </w:p>
    <w:p w:rsidR="000A0396" w:rsidRPr="00FE79E4" w:rsidRDefault="000A0396" w:rsidP="000A0396">
      <w:pPr>
        <w:pStyle w:val="Tekstpodstawowy"/>
        <w:jc w:val="both"/>
        <w:rPr>
          <w:szCs w:val="24"/>
        </w:rPr>
      </w:pPr>
      <w:r w:rsidRPr="00FE79E4">
        <w:t xml:space="preserve">Odchylenie powstało na skutek </w:t>
      </w:r>
      <w:r w:rsidRPr="00FE79E4">
        <w:rPr>
          <w:szCs w:val="24"/>
        </w:rPr>
        <w:t xml:space="preserve">wypłaty dla pracowników </w:t>
      </w:r>
      <w:r w:rsidRPr="00FE79E4">
        <w:t xml:space="preserve">w I półroczu br. </w:t>
      </w:r>
      <w:r w:rsidRPr="00FE79E4">
        <w:rPr>
          <w:szCs w:val="24"/>
        </w:rPr>
        <w:t xml:space="preserve">dodatkowego wynagrodzenia rocznego za 2011 rok oraz 75% </w:t>
      </w:r>
      <w:r w:rsidRPr="00FE79E4">
        <w:t xml:space="preserve">planowanego odpisu na ZFŚS. </w:t>
      </w:r>
      <w:r w:rsidRPr="00FE79E4">
        <w:rPr>
          <w:szCs w:val="24"/>
        </w:rPr>
        <w:t>Wypłatę części wynagrodzeń o charakterze jednorazowym zaplanowano w II półroczu br. Wydatki rzeczowe ww. jednostki realizowały zgodnie z rzeczywistym zapotrzebowaniem.</w:t>
      </w:r>
      <w:r w:rsidRPr="00FE79E4">
        <w:t xml:space="preserve"> </w:t>
      </w:r>
    </w:p>
    <w:p w:rsidR="000A0396" w:rsidRPr="00FE79E4" w:rsidRDefault="000A0396" w:rsidP="000A0396">
      <w:pPr>
        <w:pStyle w:val="Tekstpodstawowy"/>
        <w:jc w:val="both"/>
        <w:rPr>
          <w:szCs w:val="24"/>
        </w:rPr>
      </w:pPr>
      <w:r w:rsidRPr="00FE79E4">
        <w:rPr>
          <w:b/>
          <w:szCs w:val="24"/>
        </w:rPr>
        <w:t xml:space="preserve">Wydatki majątkowe </w:t>
      </w:r>
      <w:r w:rsidRPr="00FE79E4">
        <w:rPr>
          <w:szCs w:val="24"/>
        </w:rPr>
        <w:t xml:space="preserve"> w tym rozdziale poniesiono na zadanie:</w:t>
      </w:r>
    </w:p>
    <w:p w:rsidR="000A0396" w:rsidRDefault="000A0396" w:rsidP="000A0396">
      <w:pPr>
        <w:pStyle w:val="Tekstpodstawowy"/>
        <w:jc w:val="both"/>
        <w:rPr>
          <w:color w:val="0000FF"/>
          <w:sz w:val="8"/>
          <w:szCs w:val="8"/>
        </w:rPr>
      </w:pPr>
    </w:p>
    <w:p w:rsidR="00FE79E4" w:rsidRDefault="00FE79E4" w:rsidP="000A0396">
      <w:pPr>
        <w:pStyle w:val="Tekstpodstawowy"/>
        <w:jc w:val="both"/>
        <w:rPr>
          <w:color w:val="0000FF"/>
          <w:sz w:val="8"/>
          <w:szCs w:val="8"/>
        </w:rPr>
      </w:pPr>
    </w:p>
    <w:p w:rsidR="00FE79E4" w:rsidRDefault="00FE79E4" w:rsidP="000A0396">
      <w:pPr>
        <w:pStyle w:val="Tekstpodstawowy"/>
        <w:jc w:val="both"/>
        <w:rPr>
          <w:color w:val="0000FF"/>
          <w:sz w:val="8"/>
          <w:szCs w:val="8"/>
        </w:rPr>
      </w:pPr>
    </w:p>
    <w:p w:rsidR="00FE79E4" w:rsidRPr="00B33C76" w:rsidRDefault="00FE79E4" w:rsidP="000A0396">
      <w:pPr>
        <w:pStyle w:val="Tekstpodstawowy"/>
        <w:jc w:val="both"/>
        <w:rPr>
          <w:color w:val="0000FF"/>
          <w:sz w:val="8"/>
          <w:szCs w:val="8"/>
        </w:rPr>
      </w:pPr>
    </w:p>
    <w:p w:rsidR="000A0396" w:rsidRPr="00FE79E4" w:rsidRDefault="000A0396" w:rsidP="0036177C">
      <w:pPr>
        <w:pStyle w:val="Tekstpodstawowy"/>
        <w:numPr>
          <w:ilvl w:val="0"/>
          <w:numId w:val="13"/>
        </w:numPr>
        <w:jc w:val="both"/>
        <w:rPr>
          <w:b/>
          <w:i/>
          <w:sz w:val="28"/>
          <w:szCs w:val="28"/>
        </w:rPr>
      </w:pPr>
      <w:r w:rsidRPr="00FE79E4">
        <w:rPr>
          <w:b/>
          <w:i/>
          <w:sz w:val="28"/>
          <w:szCs w:val="28"/>
        </w:rPr>
        <w:lastRenderedPageBreak/>
        <w:t xml:space="preserve">Zakupy inwestycyjne jednostek budżetowych  </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0A0396" w:rsidRPr="00FE79E4" w:rsidTr="000A0396">
        <w:tc>
          <w:tcPr>
            <w:tcW w:w="2574" w:type="dxa"/>
          </w:tcPr>
          <w:p w:rsidR="000A0396" w:rsidRPr="00FE79E4" w:rsidRDefault="000A0396" w:rsidP="000A0396">
            <w:pPr>
              <w:pStyle w:val="Tekstprzypisudolnego"/>
              <w:jc w:val="center"/>
            </w:pPr>
            <w:r w:rsidRPr="00FE79E4">
              <w:t>Plan po zmianach</w:t>
            </w:r>
          </w:p>
        </w:tc>
        <w:tc>
          <w:tcPr>
            <w:tcW w:w="2280" w:type="dxa"/>
          </w:tcPr>
          <w:p w:rsidR="000A0396" w:rsidRPr="00FE79E4" w:rsidRDefault="000A0396" w:rsidP="000A0396">
            <w:pPr>
              <w:pStyle w:val="Tekstprzypisudolnego"/>
              <w:jc w:val="center"/>
            </w:pPr>
            <w:r w:rsidRPr="00FE79E4">
              <w:t>Wykonanie</w:t>
            </w:r>
          </w:p>
        </w:tc>
        <w:tc>
          <w:tcPr>
            <w:tcW w:w="1932" w:type="dxa"/>
          </w:tcPr>
          <w:p w:rsidR="000A0396" w:rsidRPr="00FE79E4" w:rsidRDefault="000A0396" w:rsidP="000A0396">
            <w:pPr>
              <w:pStyle w:val="Tekstprzypisudolnego"/>
              <w:jc w:val="center"/>
            </w:pPr>
            <w:r w:rsidRPr="00FE79E4">
              <w:t>Wskaźnik realizacji</w:t>
            </w:r>
          </w:p>
        </w:tc>
        <w:tc>
          <w:tcPr>
            <w:tcW w:w="1939" w:type="dxa"/>
          </w:tcPr>
          <w:p w:rsidR="000A0396" w:rsidRPr="00FE79E4" w:rsidRDefault="000A0396" w:rsidP="000A0396">
            <w:pPr>
              <w:pStyle w:val="Tekstprzypisudolnego"/>
              <w:jc w:val="center"/>
            </w:pPr>
            <w:r w:rsidRPr="00FE79E4">
              <w:t>Odchylenie</w:t>
            </w:r>
          </w:p>
        </w:tc>
      </w:tr>
      <w:tr w:rsidR="000A0396" w:rsidRPr="00FE79E4" w:rsidTr="000A0396">
        <w:tc>
          <w:tcPr>
            <w:tcW w:w="2574" w:type="dxa"/>
          </w:tcPr>
          <w:p w:rsidR="000A0396" w:rsidRPr="00FE79E4" w:rsidRDefault="000A0396" w:rsidP="000A0396">
            <w:pPr>
              <w:pStyle w:val="Tekstprzypisudolnego"/>
              <w:jc w:val="center"/>
              <w:rPr>
                <w:sz w:val="24"/>
                <w:szCs w:val="24"/>
              </w:rPr>
            </w:pPr>
            <w:r w:rsidRPr="00FE79E4">
              <w:rPr>
                <w:sz w:val="24"/>
                <w:szCs w:val="24"/>
              </w:rPr>
              <w:t>6.800 zł</w:t>
            </w:r>
          </w:p>
        </w:tc>
        <w:tc>
          <w:tcPr>
            <w:tcW w:w="2280" w:type="dxa"/>
          </w:tcPr>
          <w:p w:rsidR="000A0396" w:rsidRPr="00FE79E4" w:rsidRDefault="000A0396" w:rsidP="000A0396">
            <w:pPr>
              <w:pStyle w:val="Tekstprzypisudolnego"/>
              <w:jc w:val="center"/>
              <w:rPr>
                <w:b/>
                <w:sz w:val="24"/>
                <w:szCs w:val="24"/>
              </w:rPr>
            </w:pPr>
            <w:r w:rsidRPr="00FE79E4">
              <w:rPr>
                <w:b/>
                <w:sz w:val="24"/>
                <w:szCs w:val="24"/>
              </w:rPr>
              <w:t>0 zł</w:t>
            </w:r>
          </w:p>
        </w:tc>
        <w:tc>
          <w:tcPr>
            <w:tcW w:w="1932" w:type="dxa"/>
          </w:tcPr>
          <w:p w:rsidR="000A0396" w:rsidRPr="00FE79E4" w:rsidRDefault="000A0396" w:rsidP="000A0396">
            <w:pPr>
              <w:pStyle w:val="Tekstprzypisudolnego"/>
              <w:jc w:val="center"/>
              <w:rPr>
                <w:sz w:val="24"/>
                <w:szCs w:val="24"/>
              </w:rPr>
            </w:pPr>
            <w:r w:rsidRPr="00FE79E4">
              <w:rPr>
                <w:sz w:val="24"/>
                <w:szCs w:val="24"/>
              </w:rPr>
              <w:t>0%</w:t>
            </w:r>
          </w:p>
        </w:tc>
        <w:tc>
          <w:tcPr>
            <w:tcW w:w="1939" w:type="dxa"/>
          </w:tcPr>
          <w:p w:rsidR="000A0396" w:rsidRPr="00FE79E4" w:rsidRDefault="00BF40CA" w:rsidP="000A0396">
            <w:pPr>
              <w:pStyle w:val="Tekstprzypisudolnego"/>
              <w:jc w:val="center"/>
              <w:rPr>
                <w:sz w:val="24"/>
                <w:szCs w:val="24"/>
              </w:rPr>
            </w:pPr>
            <w:r w:rsidRPr="00FE79E4">
              <w:rPr>
                <w:sz w:val="24"/>
                <w:szCs w:val="24"/>
              </w:rPr>
              <w:t>-</w:t>
            </w:r>
            <w:r w:rsidR="000A0396" w:rsidRPr="00FE79E4">
              <w:rPr>
                <w:sz w:val="24"/>
                <w:szCs w:val="24"/>
              </w:rPr>
              <w:t>3.400 zł</w:t>
            </w:r>
          </w:p>
        </w:tc>
      </w:tr>
    </w:tbl>
    <w:p w:rsidR="000A0396" w:rsidRPr="00FE79E4" w:rsidRDefault="000A0396" w:rsidP="000A0396">
      <w:pPr>
        <w:pStyle w:val="Tekstpodstawowy2"/>
        <w:ind w:left="360"/>
        <w:rPr>
          <w:b/>
          <w:i/>
          <w:sz w:val="8"/>
          <w:szCs w:val="8"/>
          <w:u w:val="single"/>
        </w:rPr>
      </w:pPr>
    </w:p>
    <w:p w:rsidR="000A0396" w:rsidRPr="00FE79E4" w:rsidRDefault="000A0396" w:rsidP="0036177C">
      <w:pPr>
        <w:pStyle w:val="Tekstpodstawowy2"/>
        <w:numPr>
          <w:ilvl w:val="0"/>
          <w:numId w:val="24"/>
        </w:numPr>
        <w:rPr>
          <w:b/>
          <w:i/>
          <w:szCs w:val="24"/>
          <w:u w:val="single"/>
        </w:rPr>
      </w:pPr>
      <w:r w:rsidRPr="00FE79E4">
        <w:rPr>
          <w:b/>
          <w:i/>
          <w:szCs w:val="24"/>
          <w:u w:val="single"/>
        </w:rPr>
        <w:t>Wyjaśnienie odchylenia</w:t>
      </w:r>
    </w:p>
    <w:p w:rsidR="000A0396" w:rsidRPr="00FE79E4" w:rsidRDefault="000A0396" w:rsidP="000A0396">
      <w:pPr>
        <w:jc w:val="both"/>
        <w:rPr>
          <w:sz w:val="24"/>
          <w:szCs w:val="24"/>
        </w:rPr>
      </w:pPr>
      <w:r w:rsidRPr="00FE79E4">
        <w:rPr>
          <w:sz w:val="24"/>
          <w:szCs w:val="24"/>
        </w:rPr>
        <w:t>Zaplanowane w ramach powyższego zadania wydatki na zakup oprogramowania do digitalizacji zbiorów bibliotecznych, które umożliwi profesjonalną obróbkę skanowanych materiałów bibliotecznych zgodnie z obowiązującymi standardami, w celu umieszczenia ich w bibliotece cyfrowej Zachodniopomorskiego Centrum Doskonalenia Nauczycieli w</w:t>
      </w:r>
      <w:r w:rsidR="00982E15" w:rsidRPr="00FE79E4">
        <w:rPr>
          <w:sz w:val="24"/>
          <w:szCs w:val="24"/>
        </w:rPr>
        <w:t> </w:t>
      </w:r>
      <w:r w:rsidRPr="00FE79E4">
        <w:rPr>
          <w:sz w:val="24"/>
          <w:szCs w:val="24"/>
        </w:rPr>
        <w:t>Szczecinie oraz w Zachodniopomorskiej Bibliotece Cyfrowej Pomerania (jej współzałożycielem i członkiem jest ZCDN w Szczecinie) nastąpią w trzecim kwartale 2012 r.</w:t>
      </w:r>
    </w:p>
    <w:p w:rsidR="000A0396" w:rsidRPr="00FE79E4" w:rsidRDefault="000A0396" w:rsidP="000A0396">
      <w:pPr>
        <w:jc w:val="both"/>
        <w:rPr>
          <w:color w:val="0000FF"/>
          <w:sz w:val="18"/>
          <w:szCs w:val="8"/>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0A0396" w:rsidRPr="00FE79E4" w:rsidTr="000A0396">
        <w:trPr>
          <w:jc w:val="right"/>
        </w:trPr>
        <w:tc>
          <w:tcPr>
            <w:tcW w:w="9179" w:type="dxa"/>
            <w:gridSpan w:val="4"/>
            <w:shd w:val="clear" w:color="auto" w:fill="E6E6E6"/>
          </w:tcPr>
          <w:p w:rsidR="000A0396" w:rsidRPr="00FE79E4" w:rsidRDefault="000A0396" w:rsidP="000A0396">
            <w:pPr>
              <w:pStyle w:val="Tekstprzypisudolnego"/>
              <w:rPr>
                <w:b/>
                <w:i/>
                <w:sz w:val="24"/>
                <w:szCs w:val="24"/>
              </w:rPr>
            </w:pPr>
            <w:r w:rsidRPr="00FE79E4">
              <w:rPr>
                <w:b/>
                <w:i/>
                <w:sz w:val="24"/>
                <w:szCs w:val="24"/>
              </w:rPr>
              <w:t>80195 – Pozostała działalność</w:t>
            </w:r>
          </w:p>
        </w:tc>
      </w:tr>
      <w:tr w:rsidR="000A0396" w:rsidRPr="00FE79E4" w:rsidTr="000A0396">
        <w:trPr>
          <w:jc w:val="right"/>
        </w:trPr>
        <w:tc>
          <w:tcPr>
            <w:tcW w:w="2375" w:type="dxa"/>
            <w:shd w:val="clear" w:color="auto" w:fill="E6E6E6"/>
            <w:vAlign w:val="center"/>
          </w:tcPr>
          <w:p w:rsidR="000A0396" w:rsidRPr="00FE79E4" w:rsidRDefault="000A0396" w:rsidP="000A0396">
            <w:pPr>
              <w:pStyle w:val="Tekstprzypisudolnego"/>
              <w:jc w:val="center"/>
            </w:pPr>
            <w:r w:rsidRPr="00FE79E4">
              <w:t>Plan po zmianach</w:t>
            </w:r>
          </w:p>
        </w:tc>
        <w:tc>
          <w:tcPr>
            <w:tcW w:w="2410" w:type="dxa"/>
            <w:shd w:val="clear" w:color="auto" w:fill="E6E6E6"/>
            <w:vAlign w:val="center"/>
          </w:tcPr>
          <w:p w:rsidR="000A0396" w:rsidRPr="00FE79E4" w:rsidRDefault="000A0396" w:rsidP="000A0396">
            <w:pPr>
              <w:pStyle w:val="Tekstprzypisudolnego"/>
              <w:jc w:val="center"/>
            </w:pPr>
            <w:r w:rsidRPr="00FE79E4">
              <w:t>Wykonanie</w:t>
            </w:r>
          </w:p>
        </w:tc>
        <w:tc>
          <w:tcPr>
            <w:tcW w:w="2410" w:type="dxa"/>
            <w:shd w:val="clear" w:color="auto" w:fill="E6E6E6"/>
            <w:vAlign w:val="center"/>
          </w:tcPr>
          <w:p w:rsidR="000A0396" w:rsidRPr="00FE79E4" w:rsidRDefault="000A0396" w:rsidP="000A0396">
            <w:pPr>
              <w:pStyle w:val="Tekstprzypisudolnego"/>
              <w:jc w:val="center"/>
            </w:pPr>
            <w:r w:rsidRPr="00FE79E4">
              <w:t>Wskaźnik realizacji</w:t>
            </w:r>
          </w:p>
        </w:tc>
        <w:tc>
          <w:tcPr>
            <w:tcW w:w="1984" w:type="dxa"/>
            <w:shd w:val="clear" w:color="auto" w:fill="E6E6E6"/>
            <w:vAlign w:val="center"/>
          </w:tcPr>
          <w:p w:rsidR="000A0396" w:rsidRPr="00FE79E4" w:rsidRDefault="000A0396" w:rsidP="000A0396">
            <w:pPr>
              <w:pStyle w:val="Tekstprzypisudolnego"/>
              <w:jc w:val="center"/>
            </w:pPr>
            <w:r w:rsidRPr="00FE79E4">
              <w:t>Odchylenie</w:t>
            </w:r>
          </w:p>
        </w:tc>
      </w:tr>
      <w:tr w:rsidR="000A0396" w:rsidRPr="00FE79E4" w:rsidTr="000A0396">
        <w:trPr>
          <w:jc w:val="right"/>
        </w:trPr>
        <w:tc>
          <w:tcPr>
            <w:tcW w:w="2375" w:type="dxa"/>
            <w:shd w:val="clear" w:color="auto" w:fill="E6E6E6"/>
          </w:tcPr>
          <w:p w:rsidR="000A0396" w:rsidRPr="00FE79E4" w:rsidRDefault="000A0396" w:rsidP="000A0396">
            <w:pPr>
              <w:jc w:val="center"/>
              <w:rPr>
                <w:sz w:val="24"/>
              </w:rPr>
            </w:pPr>
            <w:r w:rsidRPr="00FE79E4">
              <w:rPr>
                <w:sz w:val="24"/>
              </w:rPr>
              <w:t>674.082 zł</w:t>
            </w:r>
          </w:p>
        </w:tc>
        <w:tc>
          <w:tcPr>
            <w:tcW w:w="2410" w:type="dxa"/>
            <w:shd w:val="clear" w:color="auto" w:fill="E6E6E6"/>
          </w:tcPr>
          <w:p w:rsidR="000A0396" w:rsidRPr="00FE79E4" w:rsidRDefault="000A0396" w:rsidP="000A0396">
            <w:pPr>
              <w:pStyle w:val="Tekstprzypisudolnego"/>
              <w:jc w:val="center"/>
              <w:rPr>
                <w:b/>
                <w:sz w:val="24"/>
                <w:szCs w:val="24"/>
              </w:rPr>
            </w:pPr>
            <w:r w:rsidRPr="00FE79E4">
              <w:rPr>
                <w:b/>
                <w:sz w:val="24"/>
                <w:szCs w:val="24"/>
              </w:rPr>
              <w:t>285.650</w:t>
            </w:r>
            <w:r w:rsidRPr="00FE79E4">
              <w:rPr>
                <w:b/>
                <w:vanish/>
                <w:sz w:val="24"/>
                <w:szCs w:val="24"/>
              </w:rPr>
              <w:t>up i  zbiorów bibliotecznych,</w:t>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vanish/>
                <w:sz w:val="24"/>
                <w:szCs w:val="24"/>
              </w:rPr>
              <w:pgNum/>
            </w:r>
            <w:r w:rsidRPr="00FE79E4">
              <w:rPr>
                <w:b/>
                <w:sz w:val="24"/>
                <w:szCs w:val="24"/>
              </w:rPr>
              <w:t xml:space="preserve"> zł</w:t>
            </w:r>
            <w:r w:rsidRPr="00FE79E4">
              <w:rPr>
                <w:sz w:val="24"/>
                <w:szCs w:val="24"/>
              </w:rPr>
              <w:t xml:space="preserve"> </w:t>
            </w:r>
          </w:p>
        </w:tc>
        <w:tc>
          <w:tcPr>
            <w:tcW w:w="2410" w:type="dxa"/>
            <w:shd w:val="clear" w:color="auto" w:fill="E6E6E6"/>
          </w:tcPr>
          <w:p w:rsidR="000A0396" w:rsidRPr="00FE79E4" w:rsidRDefault="000A0396" w:rsidP="000A0396">
            <w:pPr>
              <w:pStyle w:val="Tekstprzypisudolnego"/>
              <w:jc w:val="center"/>
              <w:rPr>
                <w:sz w:val="24"/>
                <w:szCs w:val="24"/>
              </w:rPr>
            </w:pPr>
            <w:r w:rsidRPr="00FE79E4">
              <w:rPr>
                <w:sz w:val="24"/>
                <w:szCs w:val="24"/>
              </w:rPr>
              <w:t>42,4%</w:t>
            </w:r>
          </w:p>
        </w:tc>
        <w:tc>
          <w:tcPr>
            <w:tcW w:w="1984" w:type="dxa"/>
            <w:shd w:val="clear" w:color="auto" w:fill="E6E6E6"/>
          </w:tcPr>
          <w:p w:rsidR="000A0396" w:rsidRPr="00FE79E4" w:rsidRDefault="000A0396" w:rsidP="000A0396">
            <w:pPr>
              <w:pStyle w:val="Tekstprzypisudolnego"/>
              <w:jc w:val="center"/>
              <w:rPr>
                <w:sz w:val="24"/>
                <w:szCs w:val="24"/>
              </w:rPr>
            </w:pPr>
            <w:r w:rsidRPr="00FE79E4">
              <w:rPr>
                <w:sz w:val="24"/>
                <w:szCs w:val="24"/>
              </w:rPr>
              <w:t>- 51.391 zł</w:t>
            </w:r>
          </w:p>
        </w:tc>
      </w:tr>
    </w:tbl>
    <w:p w:rsidR="000A0396" w:rsidRPr="00FE79E4" w:rsidRDefault="000A0396" w:rsidP="000A0396">
      <w:pPr>
        <w:pStyle w:val="Tekstpodstawowy"/>
        <w:jc w:val="both"/>
        <w:rPr>
          <w:szCs w:val="24"/>
        </w:rPr>
      </w:pPr>
      <w:r w:rsidRPr="00FE79E4">
        <w:rPr>
          <w:b/>
          <w:szCs w:val="24"/>
        </w:rPr>
        <w:t>Wydatki bieżące</w:t>
      </w:r>
      <w:r w:rsidRPr="00FE79E4">
        <w:rPr>
          <w:szCs w:val="24"/>
        </w:rPr>
        <w:t xml:space="preserve"> w tym rozdziale poniesiono na wyszczególnione poniżej zadania:</w:t>
      </w:r>
    </w:p>
    <w:p w:rsidR="000A0396" w:rsidRPr="00FE79E4" w:rsidRDefault="000A0396" w:rsidP="000A0396">
      <w:pPr>
        <w:pStyle w:val="Tekstpodstawowy"/>
        <w:jc w:val="both"/>
        <w:rPr>
          <w:sz w:val="8"/>
          <w:szCs w:val="8"/>
        </w:rPr>
      </w:pPr>
    </w:p>
    <w:p w:rsidR="000A0396" w:rsidRPr="00FE79E4" w:rsidRDefault="000A0396" w:rsidP="0036177C">
      <w:pPr>
        <w:numPr>
          <w:ilvl w:val="0"/>
          <w:numId w:val="13"/>
        </w:numPr>
        <w:jc w:val="both"/>
        <w:rPr>
          <w:b/>
          <w:i/>
          <w:sz w:val="28"/>
          <w:szCs w:val="28"/>
        </w:rPr>
      </w:pPr>
      <w:r w:rsidRPr="00FE79E4">
        <w:rPr>
          <w:b/>
          <w:i/>
          <w:sz w:val="28"/>
          <w:szCs w:val="28"/>
        </w:rPr>
        <w:t>Bieżąca obsługa zadań oświatowych</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0A0396" w:rsidRPr="00FE79E4" w:rsidTr="000A0396">
        <w:tc>
          <w:tcPr>
            <w:tcW w:w="2574" w:type="dxa"/>
          </w:tcPr>
          <w:p w:rsidR="000A0396" w:rsidRPr="00FE79E4" w:rsidRDefault="000A0396" w:rsidP="000A0396">
            <w:pPr>
              <w:pStyle w:val="Tekstprzypisudolnego"/>
              <w:jc w:val="center"/>
            </w:pPr>
            <w:r w:rsidRPr="00FE79E4">
              <w:t>Plan po zmianach</w:t>
            </w:r>
          </w:p>
        </w:tc>
        <w:tc>
          <w:tcPr>
            <w:tcW w:w="2280" w:type="dxa"/>
          </w:tcPr>
          <w:p w:rsidR="000A0396" w:rsidRPr="00FE79E4" w:rsidRDefault="000A0396" w:rsidP="000A0396">
            <w:pPr>
              <w:pStyle w:val="Tekstprzypisudolnego"/>
              <w:jc w:val="center"/>
            </w:pPr>
            <w:r w:rsidRPr="00FE79E4">
              <w:t>Wykonanie</w:t>
            </w:r>
          </w:p>
        </w:tc>
        <w:tc>
          <w:tcPr>
            <w:tcW w:w="1932" w:type="dxa"/>
          </w:tcPr>
          <w:p w:rsidR="000A0396" w:rsidRPr="00FE79E4" w:rsidRDefault="000A0396" w:rsidP="000A0396">
            <w:pPr>
              <w:pStyle w:val="Tekstprzypisudolnego"/>
              <w:jc w:val="center"/>
            </w:pPr>
            <w:r w:rsidRPr="00FE79E4">
              <w:t>Wskaźnik realizacji</w:t>
            </w:r>
          </w:p>
        </w:tc>
        <w:tc>
          <w:tcPr>
            <w:tcW w:w="1939" w:type="dxa"/>
          </w:tcPr>
          <w:p w:rsidR="000A0396" w:rsidRPr="00FE79E4" w:rsidRDefault="000A0396" w:rsidP="000A0396">
            <w:pPr>
              <w:pStyle w:val="Tekstprzypisudolnego"/>
              <w:jc w:val="center"/>
            </w:pPr>
            <w:r w:rsidRPr="00FE79E4">
              <w:t>Odchylenie</w:t>
            </w:r>
          </w:p>
        </w:tc>
      </w:tr>
      <w:tr w:rsidR="000A0396" w:rsidRPr="00FE79E4" w:rsidTr="000A0396">
        <w:tc>
          <w:tcPr>
            <w:tcW w:w="2574" w:type="dxa"/>
          </w:tcPr>
          <w:p w:rsidR="000A0396" w:rsidRPr="00FE79E4" w:rsidRDefault="000A0396" w:rsidP="000A0396">
            <w:pPr>
              <w:pStyle w:val="Tekstprzypisudolnego"/>
              <w:jc w:val="center"/>
              <w:rPr>
                <w:sz w:val="24"/>
                <w:szCs w:val="24"/>
              </w:rPr>
            </w:pPr>
            <w:r w:rsidRPr="00FE79E4">
              <w:rPr>
                <w:sz w:val="24"/>
                <w:szCs w:val="24"/>
              </w:rPr>
              <w:t>97.535 zł</w:t>
            </w:r>
          </w:p>
        </w:tc>
        <w:tc>
          <w:tcPr>
            <w:tcW w:w="2280" w:type="dxa"/>
          </w:tcPr>
          <w:p w:rsidR="000A0396" w:rsidRPr="00FE79E4" w:rsidRDefault="000A0396" w:rsidP="000A0396">
            <w:pPr>
              <w:pStyle w:val="Tekstprzypisudolnego"/>
              <w:jc w:val="center"/>
              <w:rPr>
                <w:b/>
                <w:sz w:val="24"/>
                <w:szCs w:val="24"/>
              </w:rPr>
            </w:pPr>
            <w:r w:rsidRPr="00FE79E4">
              <w:rPr>
                <w:b/>
                <w:sz w:val="24"/>
                <w:szCs w:val="24"/>
              </w:rPr>
              <w:t>11.295 zł</w:t>
            </w:r>
          </w:p>
        </w:tc>
        <w:tc>
          <w:tcPr>
            <w:tcW w:w="1932" w:type="dxa"/>
          </w:tcPr>
          <w:p w:rsidR="000A0396" w:rsidRPr="00FE79E4" w:rsidRDefault="000A0396" w:rsidP="000A0396">
            <w:pPr>
              <w:pStyle w:val="Tekstprzypisudolnego"/>
              <w:jc w:val="center"/>
              <w:rPr>
                <w:sz w:val="24"/>
                <w:szCs w:val="24"/>
              </w:rPr>
            </w:pPr>
            <w:r w:rsidRPr="00FE79E4">
              <w:rPr>
                <w:sz w:val="24"/>
                <w:szCs w:val="24"/>
              </w:rPr>
              <w:t>11,6%</w:t>
            </w:r>
          </w:p>
        </w:tc>
        <w:tc>
          <w:tcPr>
            <w:tcW w:w="1939" w:type="dxa"/>
          </w:tcPr>
          <w:p w:rsidR="000A0396" w:rsidRPr="00FE79E4" w:rsidRDefault="000A0396" w:rsidP="000A0396">
            <w:pPr>
              <w:pStyle w:val="Tekstprzypisudolnego"/>
              <w:jc w:val="center"/>
              <w:rPr>
                <w:sz w:val="24"/>
                <w:szCs w:val="24"/>
              </w:rPr>
            </w:pPr>
            <w:r w:rsidRPr="00FE79E4">
              <w:rPr>
                <w:sz w:val="24"/>
                <w:szCs w:val="24"/>
              </w:rPr>
              <w:t>- 37.473 zł</w:t>
            </w:r>
          </w:p>
        </w:tc>
      </w:tr>
    </w:tbl>
    <w:p w:rsidR="000A0396" w:rsidRPr="00FE79E4" w:rsidRDefault="000A0396" w:rsidP="000A0396">
      <w:pPr>
        <w:rPr>
          <w:vanish/>
        </w:rPr>
      </w:pPr>
    </w:p>
    <w:p w:rsidR="000A0396" w:rsidRPr="00FE79E4" w:rsidRDefault="000A0396" w:rsidP="000A0396">
      <w:pPr>
        <w:jc w:val="both"/>
        <w:rPr>
          <w:sz w:val="24"/>
          <w:szCs w:val="24"/>
        </w:rPr>
      </w:pPr>
      <w:r w:rsidRPr="00FE79E4">
        <w:rPr>
          <w:sz w:val="24"/>
          <w:szCs w:val="24"/>
        </w:rPr>
        <w:t>Wydatki w ww. wysokości poniesione zostały na opłacenie składek ubezpieczeniowych                  w ramach umowy generalnego ubezpieczenia mienia Województwa Zachodniopomorskiego, obejmującego ubezpieczenie mienia i ubezpieczenie od odpowiedzialności cywilnej wojewódzkich placówek oświatowych oraz</w:t>
      </w:r>
      <w:r w:rsidRPr="00FE79E4">
        <w:rPr>
          <w:i/>
          <w:sz w:val="24"/>
          <w:szCs w:val="24"/>
        </w:rPr>
        <w:t xml:space="preserve"> </w:t>
      </w:r>
      <w:r w:rsidRPr="00FE79E4">
        <w:rPr>
          <w:sz w:val="24"/>
          <w:szCs w:val="24"/>
        </w:rPr>
        <w:t>na zakup kwiatów.</w:t>
      </w:r>
    </w:p>
    <w:p w:rsidR="000A0396" w:rsidRPr="00FE79E4" w:rsidRDefault="000A0396" w:rsidP="000A0396">
      <w:pPr>
        <w:jc w:val="both"/>
        <w:rPr>
          <w:sz w:val="8"/>
          <w:szCs w:val="8"/>
        </w:rPr>
      </w:pPr>
    </w:p>
    <w:p w:rsidR="000A0396" w:rsidRPr="00FE79E4" w:rsidRDefault="000A0396" w:rsidP="0036177C">
      <w:pPr>
        <w:numPr>
          <w:ilvl w:val="0"/>
          <w:numId w:val="24"/>
        </w:numPr>
        <w:jc w:val="both"/>
        <w:rPr>
          <w:b/>
          <w:i/>
          <w:sz w:val="24"/>
          <w:szCs w:val="24"/>
          <w:u w:val="single"/>
        </w:rPr>
      </w:pPr>
      <w:r w:rsidRPr="00FE79E4">
        <w:rPr>
          <w:b/>
          <w:i/>
          <w:sz w:val="24"/>
          <w:szCs w:val="24"/>
          <w:u w:val="single"/>
        </w:rPr>
        <w:t>Wyjaśnienie odchylenia</w:t>
      </w:r>
    </w:p>
    <w:p w:rsidR="000A0396" w:rsidRPr="00FE79E4" w:rsidRDefault="000A0396" w:rsidP="000A0396">
      <w:pPr>
        <w:ind w:left="340"/>
        <w:jc w:val="both"/>
        <w:rPr>
          <w:sz w:val="24"/>
          <w:szCs w:val="24"/>
        </w:rPr>
      </w:pPr>
      <w:r w:rsidRPr="00FE79E4">
        <w:rPr>
          <w:sz w:val="24"/>
          <w:szCs w:val="24"/>
        </w:rPr>
        <w:t>Odchylenie wynika z:</w:t>
      </w:r>
    </w:p>
    <w:p w:rsidR="000A0396" w:rsidRPr="00FE79E4" w:rsidRDefault="000A0396" w:rsidP="003620C7">
      <w:pPr>
        <w:numPr>
          <w:ilvl w:val="0"/>
          <w:numId w:val="78"/>
        </w:numPr>
        <w:jc w:val="both"/>
        <w:rPr>
          <w:sz w:val="24"/>
          <w:szCs w:val="24"/>
        </w:rPr>
      </w:pPr>
      <w:r w:rsidRPr="00FE79E4">
        <w:rPr>
          <w:sz w:val="24"/>
          <w:szCs w:val="24"/>
        </w:rPr>
        <w:t xml:space="preserve">przekazywania składek ubezpieczeniowych w ramach umowy generalnego ubezpieczenia mienia Województwa Zachodniopomorskiego w terminach i kwotach określonych </w:t>
      </w:r>
      <w:r w:rsidRPr="00FE79E4">
        <w:rPr>
          <w:sz w:val="24"/>
          <w:szCs w:val="24"/>
        </w:rPr>
        <w:br/>
        <w:t>w zawartych polisach ubezpieczeniowych,</w:t>
      </w:r>
    </w:p>
    <w:p w:rsidR="000A0396" w:rsidRPr="00FE79E4" w:rsidRDefault="000A0396" w:rsidP="003620C7">
      <w:pPr>
        <w:numPr>
          <w:ilvl w:val="0"/>
          <w:numId w:val="78"/>
        </w:numPr>
        <w:jc w:val="both"/>
        <w:rPr>
          <w:sz w:val="24"/>
          <w:szCs w:val="24"/>
        </w:rPr>
      </w:pPr>
      <w:r w:rsidRPr="00FE79E4">
        <w:rPr>
          <w:sz w:val="24"/>
          <w:szCs w:val="24"/>
        </w:rPr>
        <w:t xml:space="preserve">braku konieczności wydatkowania środków na ewentualne pilne i konieczne remonty </w:t>
      </w:r>
      <w:r w:rsidRPr="00FE79E4">
        <w:rPr>
          <w:sz w:val="24"/>
          <w:szCs w:val="24"/>
        </w:rPr>
        <w:br/>
        <w:t xml:space="preserve">w wojewódzkich jednostkach oświatowych w I półroczu br. </w:t>
      </w:r>
    </w:p>
    <w:p w:rsidR="000A0396" w:rsidRPr="00FE79E4" w:rsidRDefault="000A0396" w:rsidP="000A0396">
      <w:pPr>
        <w:jc w:val="both"/>
        <w:rPr>
          <w:sz w:val="8"/>
          <w:szCs w:val="8"/>
        </w:rPr>
      </w:pPr>
    </w:p>
    <w:p w:rsidR="000A0396" w:rsidRPr="00FE79E4" w:rsidRDefault="000A0396" w:rsidP="0036177C">
      <w:pPr>
        <w:pStyle w:val="Tekstpodstawowy"/>
        <w:numPr>
          <w:ilvl w:val="0"/>
          <w:numId w:val="13"/>
        </w:numPr>
        <w:jc w:val="both"/>
        <w:rPr>
          <w:b/>
          <w:i/>
          <w:sz w:val="28"/>
          <w:szCs w:val="28"/>
        </w:rPr>
      </w:pPr>
      <w:r w:rsidRPr="00FE79E4">
        <w:rPr>
          <w:b/>
          <w:i/>
          <w:sz w:val="28"/>
          <w:szCs w:val="28"/>
        </w:rPr>
        <w:t xml:space="preserve">Nagrody Marszałka Województwa z okazji Dnia Edukacji Narodowej </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0A0396" w:rsidRPr="00FE79E4" w:rsidTr="000A0396">
        <w:tc>
          <w:tcPr>
            <w:tcW w:w="2574" w:type="dxa"/>
          </w:tcPr>
          <w:p w:rsidR="000A0396" w:rsidRPr="00FE79E4" w:rsidRDefault="000A0396" w:rsidP="000A0396">
            <w:pPr>
              <w:pStyle w:val="Tekstprzypisudolnego"/>
              <w:jc w:val="center"/>
            </w:pPr>
            <w:r w:rsidRPr="00FE79E4">
              <w:t>Plan po zmianach</w:t>
            </w:r>
          </w:p>
        </w:tc>
        <w:tc>
          <w:tcPr>
            <w:tcW w:w="2280" w:type="dxa"/>
          </w:tcPr>
          <w:p w:rsidR="000A0396" w:rsidRPr="00FE79E4" w:rsidRDefault="000A0396" w:rsidP="000A0396">
            <w:pPr>
              <w:pStyle w:val="Tekstprzypisudolnego"/>
              <w:jc w:val="center"/>
            </w:pPr>
            <w:r w:rsidRPr="00FE79E4">
              <w:t>Wykonanie</w:t>
            </w:r>
          </w:p>
        </w:tc>
        <w:tc>
          <w:tcPr>
            <w:tcW w:w="1932" w:type="dxa"/>
          </w:tcPr>
          <w:p w:rsidR="000A0396" w:rsidRPr="00FE79E4" w:rsidRDefault="000A0396" w:rsidP="000A0396">
            <w:pPr>
              <w:pStyle w:val="Tekstprzypisudolnego"/>
              <w:jc w:val="center"/>
            </w:pPr>
            <w:r w:rsidRPr="00FE79E4">
              <w:t>Wskaźnik realizacji</w:t>
            </w:r>
          </w:p>
        </w:tc>
        <w:tc>
          <w:tcPr>
            <w:tcW w:w="1939" w:type="dxa"/>
          </w:tcPr>
          <w:p w:rsidR="000A0396" w:rsidRPr="00FE79E4" w:rsidRDefault="000A0396" w:rsidP="000A0396">
            <w:pPr>
              <w:pStyle w:val="Tekstprzypisudolnego"/>
              <w:jc w:val="center"/>
            </w:pPr>
            <w:r w:rsidRPr="00FE79E4">
              <w:t>Odchylenie</w:t>
            </w:r>
          </w:p>
        </w:tc>
      </w:tr>
      <w:tr w:rsidR="000A0396" w:rsidRPr="00FE79E4" w:rsidTr="000A0396">
        <w:tc>
          <w:tcPr>
            <w:tcW w:w="2574" w:type="dxa"/>
          </w:tcPr>
          <w:p w:rsidR="000A0396" w:rsidRPr="00FE79E4" w:rsidRDefault="000A0396" w:rsidP="000A0396">
            <w:pPr>
              <w:pStyle w:val="Tekstprzypisudolnego"/>
              <w:jc w:val="center"/>
              <w:rPr>
                <w:sz w:val="24"/>
                <w:szCs w:val="24"/>
              </w:rPr>
            </w:pPr>
            <w:r w:rsidRPr="00FE79E4">
              <w:rPr>
                <w:sz w:val="24"/>
                <w:szCs w:val="24"/>
              </w:rPr>
              <w:t>47.120 zł</w:t>
            </w:r>
          </w:p>
        </w:tc>
        <w:tc>
          <w:tcPr>
            <w:tcW w:w="2280" w:type="dxa"/>
          </w:tcPr>
          <w:p w:rsidR="000A0396" w:rsidRPr="00FE79E4" w:rsidRDefault="000A0396" w:rsidP="000A0396">
            <w:pPr>
              <w:pStyle w:val="Tekstprzypisudolnego"/>
              <w:jc w:val="center"/>
              <w:rPr>
                <w:b/>
                <w:sz w:val="24"/>
                <w:szCs w:val="24"/>
              </w:rPr>
            </w:pPr>
            <w:r w:rsidRPr="00FE79E4">
              <w:rPr>
                <w:b/>
                <w:sz w:val="24"/>
                <w:szCs w:val="24"/>
              </w:rPr>
              <w:t>0 zł</w:t>
            </w:r>
          </w:p>
        </w:tc>
        <w:tc>
          <w:tcPr>
            <w:tcW w:w="1932" w:type="dxa"/>
          </w:tcPr>
          <w:p w:rsidR="000A0396" w:rsidRPr="00FE79E4" w:rsidRDefault="000A0396" w:rsidP="000A0396">
            <w:pPr>
              <w:pStyle w:val="Tekstprzypisudolnego"/>
              <w:jc w:val="center"/>
              <w:rPr>
                <w:sz w:val="24"/>
                <w:szCs w:val="24"/>
              </w:rPr>
            </w:pPr>
            <w:r w:rsidRPr="00FE79E4">
              <w:rPr>
                <w:sz w:val="24"/>
                <w:szCs w:val="24"/>
              </w:rPr>
              <w:t>0%</w:t>
            </w:r>
          </w:p>
        </w:tc>
        <w:tc>
          <w:tcPr>
            <w:tcW w:w="1939" w:type="dxa"/>
          </w:tcPr>
          <w:p w:rsidR="000A0396" w:rsidRPr="00FE79E4" w:rsidRDefault="000A0396" w:rsidP="000A0396">
            <w:pPr>
              <w:pStyle w:val="Tekstprzypisudolnego"/>
              <w:jc w:val="center"/>
              <w:rPr>
                <w:sz w:val="24"/>
                <w:szCs w:val="24"/>
              </w:rPr>
            </w:pPr>
            <w:r w:rsidRPr="00FE79E4">
              <w:rPr>
                <w:sz w:val="24"/>
                <w:szCs w:val="24"/>
              </w:rPr>
              <w:t>- 23.560 zł</w:t>
            </w:r>
          </w:p>
        </w:tc>
      </w:tr>
    </w:tbl>
    <w:p w:rsidR="000A0396" w:rsidRPr="00FE79E4" w:rsidRDefault="000A0396" w:rsidP="000A0396">
      <w:pPr>
        <w:pStyle w:val="Tekstpodstawowy2"/>
        <w:ind w:left="360"/>
        <w:rPr>
          <w:b/>
          <w:i/>
          <w:sz w:val="8"/>
          <w:szCs w:val="8"/>
          <w:u w:val="single"/>
        </w:rPr>
      </w:pPr>
    </w:p>
    <w:p w:rsidR="000A0396" w:rsidRPr="00FE79E4" w:rsidRDefault="000A0396" w:rsidP="0036177C">
      <w:pPr>
        <w:pStyle w:val="Tekstpodstawowy2"/>
        <w:numPr>
          <w:ilvl w:val="0"/>
          <w:numId w:val="24"/>
        </w:numPr>
        <w:rPr>
          <w:b/>
          <w:i/>
          <w:szCs w:val="24"/>
          <w:u w:val="single"/>
        </w:rPr>
      </w:pPr>
      <w:r w:rsidRPr="00FE79E4">
        <w:rPr>
          <w:b/>
          <w:i/>
          <w:szCs w:val="24"/>
          <w:u w:val="single"/>
        </w:rPr>
        <w:t>Wyjaśnienie odchylenia</w:t>
      </w:r>
    </w:p>
    <w:p w:rsidR="000A0396" w:rsidRPr="00FE79E4" w:rsidRDefault="000A0396" w:rsidP="000A0396">
      <w:pPr>
        <w:pStyle w:val="Tekstpodstawowy"/>
        <w:jc w:val="both"/>
        <w:rPr>
          <w:szCs w:val="24"/>
        </w:rPr>
      </w:pPr>
      <w:r w:rsidRPr="00FE79E4">
        <w:rPr>
          <w:szCs w:val="24"/>
        </w:rPr>
        <w:t>Wydatki na wypłatę nagród finansowych przyznawanych przez Marszałka Województwa Zachodniopomorskiego wyróżniającym się nauczycielom i dyrektorom z okazji Dnia Edukacji Narodowej (14 października) zaplanowane zostały na II półrocze 2012 r.</w:t>
      </w:r>
    </w:p>
    <w:p w:rsidR="000A0396" w:rsidRPr="00FE79E4" w:rsidRDefault="000A0396" w:rsidP="000A0396">
      <w:pPr>
        <w:pStyle w:val="Tekstpodstawowy"/>
        <w:jc w:val="both"/>
        <w:rPr>
          <w:sz w:val="8"/>
          <w:szCs w:val="8"/>
        </w:rPr>
      </w:pPr>
    </w:p>
    <w:p w:rsidR="000A0396" w:rsidRPr="00FE79E4" w:rsidRDefault="000A0396" w:rsidP="0036177C">
      <w:pPr>
        <w:pStyle w:val="Tekstpodstawowy"/>
        <w:numPr>
          <w:ilvl w:val="0"/>
          <w:numId w:val="13"/>
        </w:numPr>
        <w:jc w:val="both"/>
        <w:rPr>
          <w:b/>
          <w:i/>
          <w:sz w:val="28"/>
          <w:szCs w:val="28"/>
        </w:rPr>
      </w:pPr>
      <w:r w:rsidRPr="00FE79E4">
        <w:rPr>
          <w:b/>
          <w:i/>
          <w:sz w:val="28"/>
          <w:szCs w:val="28"/>
        </w:rPr>
        <w:t>Współorganizacja konkursów przedmiotowych</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0A0396" w:rsidRPr="00FE79E4" w:rsidTr="000A0396">
        <w:tc>
          <w:tcPr>
            <w:tcW w:w="2574" w:type="dxa"/>
          </w:tcPr>
          <w:p w:rsidR="000A0396" w:rsidRPr="00FE79E4" w:rsidRDefault="000A0396" w:rsidP="000A0396">
            <w:pPr>
              <w:pStyle w:val="Tekstprzypisudolnego"/>
              <w:jc w:val="center"/>
            </w:pPr>
            <w:r w:rsidRPr="00FE79E4">
              <w:t>Plan po zmianach</w:t>
            </w:r>
          </w:p>
        </w:tc>
        <w:tc>
          <w:tcPr>
            <w:tcW w:w="2280" w:type="dxa"/>
          </w:tcPr>
          <w:p w:rsidR="000A0396" w:rsidRPr="00FE79E4" w:rsidRDefault="000A0396" w:rsidP="000A0396">
            <w:pPr>
              <w:pStyle w:val="Tekstprzypisudolnego"/>
              <w:jc w:val="center"/>
            </w:pPr>
            <w:r w:rsidRPr="00FE79E4">
              <w:t>Wykonanie</w:t>
            </w:r>
          </w:p>
        </w:tc>
        <w:tc>
          <w:tcPr>
            <w:tcW w:w="1932" w:type="dxa"/>
          </w:tcPr>
          <w:p w:rsidR="000A0396" w:rsidRPr="00FE79E4" w:rsidRDefault="000A0396" w:rsidP="000A0396">
            <w:pPr>
              <w:pStyle w:val="Tekstprzypisudolnego"/>
              <w:jc w:val="center"/>
            </w:pPr>
            <w:r w:rsidRPr="00FE79E4">
              <w:t>Wskaźnik realizacji</w:t>
            </w:r>
          </w:p>
        </w:tc>
        <w:tc>
          <w:tcPr>
            <w:tcW w:w="1939" w:type="dxa"/>
          </w:tcPr>
          <w:p w:rsidR="000A0396" w:rsidRPr="00FE79E4" w:rsidRDefault="000A0396" w:rsidP="000A0396">
            <w:pPr>
              <w:pStyle w:val="Tekstprzypisudolnego"/>
              <w:jc w:val="center"/>
            </w:pPr>
            <w:r w:rsidRPr="00FE79E4">
              <w:t>Odchylenie</w:t>
            </w:r>
          </w:p>
        </w:tc>
      </w:tr>
      <w:tr w:rsidR="000A0396" w:rsidRPr="00FE79E4" w:rsidTr="000A0396">
        <w:tc>
          <w:tcPr>
            <w:tcW w:w="2574" w:type="dxa"/>
          </w:tcPr>
          <w:p w:rsidR="000A0396" w:rsidRPr="00FE79E4" w:rsidRDefault="000A0396" w:rsidP="000A0396">
            <w:pPr>
              <w:pStyle w:val="Tekstprzypisudolnego"/>
              <w:jc w:val="center"/>
              <w:rPr>
                <w:sz w:val="24"/>
                <w:szCs w:val="24"/>
              </w:rPr>
            </w:pPr>
            <w:r w:rsidRPr="00FE79E4">
              <w:rPr>
                <w:sz w:val="24"/>
                <w:szCs w:val="24"/>
              </w:rPr>
              <w:t>30.000 zł</w:t>
            </w:r>
          </w:p>
        </w:tc>
        <w:tc>
          <w:tcPr>
            <w:tcW w:w="2280" w:type="dxa"/>
          </w:tcPr>
          <w:p w:rsidR="000A0396" w:rsidRPr="00FE79E4" w:rsidRDefault="000A0396" w:rsidP="000A0396">
            <w:pPr>
              <w:pStyle w:val="Tekstprzypisudolnego"/>
              <w:jc w:val="center"/>
              <w:rPr>
                <w:b/>
                <w:sz w:val="24"/>
                <w:szCs w:val="24"/>
              </w:rPr>
            </w:pPr>
            <w:r w:rsidRPr="00FE79E4">
              <w:rPr>
                <w:b/>
                <w:sz w:val="24"/>
                <w:szCs w:val="24"/>
              </w:rPr>
              <w:t>28.823 zł</w:t>
            </w:r>
          </w:p>
        </w:tc>
        <w:tc>
          <w:tcPr>
            <w:tcW w:w="1932" w:type="dxa"/>
          </w:tcPr>
          <w:p w:rsidR="000A0396" w:rsidRPr="00FE79E4" w:rsidRDefault="000A0396" w:rsidP="000A0396">
            <w:pPr>
              <w:pStyle w:val="Tekstprzypisudolnego"/>
              <w:jc w:val="center"/>
              <w:rPr>
                <w:sz w:val="24"/>
                <w:szCs w:val="24"/>
              </w:rPr>
            </w:pPr>
            <w:r w:rsidRPr="00FE79E4">
              <w:rPr>
                <w:sz w:val="24"/>
                <w:szCs w:val="24"/>
              </w:rPr>
              <w:t>96,1%</w:t>
            </w:r>
          </w:p>
        </w:tc>
        <w:tc>
          <w:tcPr>
            <w:tcW w:w="1939" w:type="dxa"/>
          </w:tcPr>
          <w:p w:rsidR="000A0396" w:rsidRPr="00FE79E4" w:rsidRDefault="000A0396" w:rsidP="000A0396">
            <w:pPr>
              <w:pStyle w:val="Tekstprzypisudolnego"/>
              <w:jc w:val="center"/>
              <w:rPr>
                <w:sz w:val="24"/>
                <w:szCs w:val="24"/>
              </w:rPr>
            </w:pPr>
            <w:r w:rsidRPr="00FE79E4">
              <w:rPr>
                <w:sz w:val="24"/>
                <w:szCs w:val="24"/>
              </w:rPr>
              <w:t>13.823 zł</w:t>
            </w:r>
          </w:p>
        </w:tc>
      </w:tr>
    </w:tbl>
    <w:p w:rsidR="000A0396" w:rsidRPr="00FE79E4" w:rsidRDefault="000A0396" w:rsidP="000A0396">
      <w:pPr>
        <w:pStyle w:val="Tekstpodstawowy"/>
        <w:jc w:val="both"/>
        <w:rPr>
          <w:szCs w:val="24"/>
        </w:rPr>
      </w:pPr>
      <w:r w:rsidRPr="00FE79E4">
        <w:rPr>
          <w:szCs w:val="24"/>
        </w:rPr>
        <w:t xml:space="preserve">Wydatki zostały poniesione przez </w:t>
      </w:r>
      <w:r w:rsidRPr="00FE79E4">
        <w:rPr>
          <w:i/>
          <w:szCs w:val="24"/>
        </w:rPr>
        <w:t xml:space="preserve">Zachodniopomorskie Centrum Doskonalenia Nauczycieli </w:t>
      </w:r>
      <w:r w:rsidRPr="00FE79E4">
        <w:rPr>
          <w:i/>
          <w:szCs w:val="24"/>
        </w:rPr>
        <w:br/>
        <w:t xml:space="preserve">w Szczecinie </w:t>
      </w:r>
      <w:r w:rsidRPr="00FE79E4">
        <w:rPr>
          <w:szCs w:val="24"/>
        </w:rPr>
        <w:t xml:space="preserve">na współorganizację konkursów przedmiotowych dla uczniów szkół ponadgimnazjalnych Województwa Zachodniopomorskiego. </w:t>
      </w:r>
    </w:p>
    <w:p w:rsidR="000A0396" w:rsidRPr="00FE79E4" w:rsidRDefault="000A0396" w:rsidP="000A0396">
      <w:pPr>
        <w:pStyle w:val="Tekstpodstawowy"/>
        <w:jc w:val="both"/>
        <w:rPr>
          <w:sz w:val="8"/>
          <w:szCs w:val="8"/>
        </w:rPr>
      </w:pPr>
    </w:p>
    <w:p w:rsidR="000A0396" w:rsidRPr="00FE79E4" w:rsidRDefault="000A0396" w:rsidP="0036177C">
      <w:pPr>
        <w:pStyle w:val="Tekstpodstawowy2"/>
        <w:numPr>
          <w:ilvl w:val="0"/>
          <w:numId w:val="24"/>
        </w:numPr>
        <w:rPr>
          <w:b/>
          <w:i/>
          <w:szCs w:val="24"/>
          <w:u w:val="single"/>
        </w:rPr>
      </w:pPr>
      <w:r w:rsidRPr="00FE79E4">
        <w:rPr>
          <w:b/>
          <w:i/>
          <w:szCs w:val="24"/>
          <w:u w:val="single"/>
        </w:rPr>
        <w:t>Wyjaśnienie odchylenia</w:t>
      </w:r>
    </w:p>
    <w:p w:rsidR="000A0396" w:rsidRPr="00FE79E4" w:rsidRDefault="000A0396" w:rsidP="000A0396">
      <w:pPr>
        <w:rPr>
          <w:sz w:val="24"/>
          <w:szCs w:val="24"/>
        </w:rPr>
      </w:pPr>
      <w:r w:rsidRPr="00FE79E4">
        <w:rPr>
          <w:sz w:val="24"/>
          <w:szCs w:val="24"/>
        </w:rPr>
        <w:t>Wszystkie konkursy odbyły się, zgodnie z planem, w I półroczu  2012 roku.</w:t>
      </w:r>
    </w:p>
    <w:p w:rsidR="000A0396" w:rsidRPr="00FE79E4" w:rsidRDefault="000A0396" w:rsidP="000A0396">
      <w:pPr>
        <w:rPr>
          <w:sz w:val="8"/>
          <w:szCs w:val="8"/>
        </w:rPr>
      </w:pPr>
    </w:p>
    <w:p w:rsidR="000A0396" w:rsidRPr="00FE79E4" w:rsidRDefault="000A0396" w:rsidP="0036177C">
      <w:pPr>
        <w:pStyle w:val="Tekstpodstawowy"/>
        <w:numPr>
          <w:ilvl w:val="0"/>
          <w:numId w:val="13"/>
        </w:numPr>
        <w:jc w:val="both"/>
        <w:rPr>
          <w:b/>
          <w:i/>
          <w:sz w:val="28"/>
          <w:szCs w:val="28"/>
        </w:rPr>
      </w:pPr>
      <w:r w:rsidRPr="00FE79E4">
        <w:rPr>
          <w:b/>
          <w:i/>
          <w:sz w:val="28"/>
          <w:szCs w:val="28"/>
        </w:rPr>
        <w:t>Wspieranie nauczania języka polskiego w szkołach położonych na terenie Brandenburgii oraz Meklemburgii Pomorze Przednie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0A0396" w:rsidRPr="00FE79E4" w:rsidTr="000A0396">
        <w:tc>
          <w:tcPr>
            <w:tcW w:w="2574" w:type="dxa"/>
          </w:tcPr>
          <w:p w:rsidR="000A0396" w:rsidRPr="00FE79E4" w:rsidRDefault="000A0396" w:rsidP="000A0396">
            <w:pPr>
              <w:pStyle w:val="Tekstprzypisudolnego"/>
              <w:jc w:val="center"/>
            </w:pPr>
            <w:r w:rsidRPr="00FE79E4">
              <w:t>Plan po zmianach</w:t>
            </w:r>
          </w:p>
        </w:tc>
        <w:tc>
          <w:tcPr>
            <w:tcW w:w="2280" w:type="dxa"/>
          </w:tcPr>
          <w:p w:rsidR="000A0396" w:rsidRPr="00FE79E4" w:rsidRDefault="000A0396" w:rsidP="000A0396">
            <w:pPr>
              <w:pStyle w:val="Tekstprzypisudolnego"/>
              <w:jc w:val="center"/>
            </w:pPr>
            <w:r w:rsidRPr="00FE79E4">
              <w:t>Wykonanie</w:t>
            </w:r>
          </w:p>
        </w:tc>
        <w:tc>
          <w:tcPr>
            <w:tcW w:w="1932" w:type="dxa"/>
          </w:tcPr>
          <w:p w:rsidR="000A0396" w:rsidRPr="00FE79E4" w:rsidRDefault="000A0396" w:rsidP="000A0396">
            <w:pPr>
              <w:pStyle w:val="Tekstprzypisudolnego"/>
              <w:jc w:val="center"/>
            </w:pPr>
            <w:r w:rsidRPr="00FE79E4">
              <w:t>Wskaźnik realizacji</w:t>
            </w:r>
          </w:p>
        </w:tc>
        <w:tc>
          <w:tcPr>
            <w:tcW w:w="1939" w:type="dxa"/>
          </w:tcPr>
          <w:p w:rsidR="000A0396" w:rsidRPr="00FE79E4" w:rsidRDefault="000A0396" w:rsidP="000A0396">
            <w:pPr>
              <w:pStyle w:val="Tekstprzypisudolnego"/>
              <w:jc w:val="center"/>
            </w:pPr>
            <w:r w:rsidRPr="00FE79E4">
              <w:t>Odchylenie</w:t>
            </w:r>
          </w:p>
        </w:tc>
      </w:tr>
      <w:tr w:rsidR="000A0396" w:rsidRPr="00FE79E4" w:rsidTr="000A0396">
        <w:tc>
          <w:tcPr>
            <w:tcW w:w="2574" w:type="dxa"/>
          </w:tcPr>
          <w:p w:rsidR="000A0396" w:rsidRPr="00FE79E4" w:rsidRDefault="000A0396" w:rsidP="000A0396">
            <w:pPr>
              <w:pStyle w:val="Tekstprzypisudolnego"/>
              <w:jc w:val="center"/>
              <w:rPr>
                <w:sz w:val="24"/>
                <w:szCs w:val="24"/>
              </w:rPr>
            </w:pPr>
            <w:r w:rsidRPr="00FE79E4">
              <w:rPr>
                <w:sz w:val="24"/>
                <w:szCs w:val="24"/>
              </w:rPr>
              <w:t>55.000 zł</w:t>
            </w:r>
          </w:p>
        </w:tc>
        <w:tc>
          <w:tcPr>
            <w:tcW w:w="2280" w:type="dxa"/>
          </w:tcPr>
          <w:p w:rsidR="000A0396" w:rsidRPr="00FE79E4" w:rsidRDefault="000A0396" w:rsidP="000A0396">
            <w:pPr>
              <w:pStyle w:val="Tekstprzypisudolnego"/>
              <w:jc w:val="center"/>
              <w:rPr>
                <w:b/>
                <w:sz w:val="24"/>
                <w:szCs w:val="24"/>
              </w:rPr>
            </w:pPr>
            <w:r w:rsidRPr="00FE79E4">
              <w:rPr>
                <w:b/>
                <w:sz w:val="24"/>
                <w:szCs w:val="24"/>
              </w:rPr>
              <w:t>50.000 zł</w:t>
            </w:r>
          </w:p>
        </w:tc>
        <w:tc>
          <w:tcPr>
            <w:tcW w:w="1932" w:type="dxa"/>
          </w:tcPr>
          <w:p w:rsidR="000A0396" w:rsidRPr="00FE79E4" w:rsidRDefault="000A0396" w:rsidP="000A0396">
            <w:pPr>
              <w:pStyle w:val="Tekstprzypisudolnego"/>
              <w:jc w:val="center"/>
              <w:rPr>
                <w:sz w:val="24"/>
                <w:szCs w:val="24"/>
              </w:rPr>
            </w:pPr>
            <w:r w:rsidRPr="00FE79E4">
              <w:rPr>
                <w:sz w:val="24"/>
                <w:szCs w:val="24"/>
              </w:rPr>
              <w:t>90,9%</w:t>
            </w:r>
          </w:p>
        </w:tc>
        <w:tc>
          <w:tcPr>
            <w:tcW w:w="1939" w:type="dxa"/>
          </w:tcPr>
          <w:p w:rsidR="000A0396" w:rsidRPr="00FE79E4" w:rsidRDefault="000A0396" w:rsidP="000A0396">
            <w:pPr>
              <w:pStyle w:val="Tekstprzypisudolnego"/>
              <w:jc w:val="center"/>
              <w:rPr>
                <w:sz w:val="24"/>
                <w:szCs w:val="24"/>
              </w:rPr>
            </w:pPr>
            <w:r w:rsidRPr="00FE79E4">
              <w:rPr>
                <w:sz w:val="24"/>
                <w:szCs w:val="24"/>
              </w:rPr>
              <w:t>22.500 zł</w:t>
            </w:r>
          </w:p>
        </w:tc>
      </w:tr>
    </w:tbl>
    <w:p w:rsidR="000A0396" w:rsidRPr="00FE79E4" w:rsidRDefault="000A0396" w:rsidP="000A0396">
      <w:pPr>
        <w:pStyle w:val="Tekstpodstawowy2"/>
        <w:rPr>
          <w:b/>
          <w:i/>
          <w:sz w:val="4"/>
          <w:szCs w:val="4"/>
          <w:u w:val="single"/>
        </w:rPr>
      </w:pPr>
    </w:p>
    <w:p w:rsidR="000A0396" w:rsidRPr="00FE79E4" w:rsidRDefault="000A0396" w:rsidP="000A0396">
      <w:pPr>
        <w:jc w:val="both"/>
        <w:rPr>
          <w:sz w:val="24"/>
          <w:szCs w:val="24"/>
        </w:rPr>
      </w:pPr>
      <w:r w:rsidRPr="00FE79E4">
        <w:rPr>
          <w:sz w:val="24"/>
          <w:szCs w:val="24"/>
        </w:rPr>
        <w:lastRenderedPageBreak/>
        <w:t xml:space="preserve">W czerwcu br. zawarte zostały umowy z Gminą Miasto Szczecin, Gminą Gryfino </w:t>
      </w:r>
      <w:r w:rsidRPr="00FE79E4">
        <w:rPr>
          <w:sz w:val="24"/>
          <w:szCs w:val="24"/>
        </w:rPr>
        <w:br/>
        <w:t xml:space="preserve">i Gminą Police, na podstawie których Województwo Zachodniopomorskie udzieliło tym j.s.t. pomocy finansowej z przeznaczeniem na wspieranie nauczania języka polskiego w szkołach na terenie Brandenburgii i Meklemburgii  Pomorze Przednie.  </w:t>
      </w:r>
    </w:p>
    <w:p w:rsidR="000A0396" w:rsidRPr="00FE79E4" w:rsidRDefault="000A0396" w:rsidP="000A0396">
      <w:pPr>
        <w:pStyle w:val="Tekstpodstawowy2"/>
        <w:ind w:left="360"/>
        <w:rPr>
          <w:b/>
          <w:i/>
          <w:sz w:val="8"/>
          <w:szCs w:val="8"/>
          <w:u w:val="single"/>
        </w:rPr>
      </w:pPr>
    </w:p>
    <w:p w:rsidR="000A0396" w:rsidRPr="00FE79E4" w:rsidRDefault="000A0396" w:rsidP="0036177C">
      <w:pPr>
        <w:pStyle w:val="Tekstpodstawowy2"/>
        <w:numPr>
          <w:ilvl w:val="0"/>
          <w:numId w:val="24"/>
        </w:numPr>
        <w:rPr>
          <w:b/>
          <w:i/>
          <w:szCs w:val="24"/>
          <w:u w:val="single"/>
        </w:rPr>
      </w:pPr>
      <w:r w:rsidRPr="00FE79E4">
        <w:rPr>
          <w:b/>
          <w:i/>
          <w:szCs w:val="24"/>
          <w:u w:val="single"/>
        </w:rPr>
        <w:t>Wyjaśnienie odchylenia</w:t>
      </w:r>
    </w:p>
    <w:p w:rsidR="000A0396" w:rsidRPr="00FE79E4" w:rsidRDefault="000A0396" w:rsidP="000A0396">
      <w:pPr>
        <w:pStyle w:val="Tekstpodstawowy"/>
        <w:jc w:val="both"/>
        <w:rPr>
          <w:szCs w:val="24"/>
        </w:rPr>
      </w:pPr>
      <w:r w:rsidRPr="00FE79E4">
        <w:rPr>
          <w:szCs w:val="24"/>
        </w:rPr>
        <w:t>Dotacje przekazane zostały w terminach określonych w zawartych umowach, przypadających na I półrocze br.</w:t>
      </w:r>
    </w:p>
    <w:p w:rsidR="00E33B87" w:rsidRPr="00B33C76" w:rsidRDefault="00E33B87" w:rsidP="00E33B87">
      <w:pPr>
        <w:pStyle w:val="Tekstpodstawowy"/>
        <w:jc w:val="both"/>
        <w:rPr>
          <w:b/>
          <w:i/>
          <w:sz w:val="8"/>
          <w:szCs w:val="8"/>
        </w:rPr>
      </w:pPr>
    </w:p>
    <w:p w:rsidR="00E33B87" w:rsidRPr="00FE79E4" w:rsidRDefault="00E33B87" w:rsidP="0036177C">
      <w:pPr>
        <w:pStyle w:val="Tekstpodstawowy"/>
        <w:numPr>
          <w:ilvl w:val="0"/>
          <w:numId w:val="13"/>
        </w:numPr>
        <w:jc w:val="both"/>
        <w:rPr>
          <w:b/>
          <w:i/>
          <w:sz w:val="28"/>
          <w:szCs w:val="28"/>
        </w:rPr>
      </w:pPr>
      <w:r w:rsidRPr="00FE79E4">
        <w:rPr>
          <w:b/>
          <w:i/>
          <w:sz w:val="28"/>
          <w:szCs w:val="28"/>
        </w:rPr>
        <w:t>Sekretariat ds. Młodzieży Województwa Zachodniopomorskiego</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E33B87" w:rsidRPr="00FE79E4" w:rsidTr="00E33B87">
        <w:tc>
          <w:tcPr>
            <w:tcW w:w="2574" w:type="dxa"/>
          </w:tcPr>
          <w:p w:rsidR="00E33B87" w:rsidRPr="00FE79E4" w:rsidRDefault="00E33B87" w:rsidP="00E33B87">
            <w:pPr>
              <w:pStyle w:val="Tekstprzypisudolnego"/>
              <w:jc w:val="center"/>
            </w:pPr>
            <w:r w:rsidRPr="00FE79E4">
              <w:t>Plan po zmianach</w:t>
            </w:r>
          </w:p>
        </w:tc>
        <w:tc>
          <w:tcPr>
            <w:tcW w:w="2280" w:type="dxa"/>
          </w:tcPr>
          <w:p w:rsidR="00E33B87" w:rsidRPr="00FE79E4" w:rsidRDefault="00E33B87" w:rsidP="00E33B87">
            <w:pPr>
              <w:pStyle w:val="Tekstprzypisudolnego"/>
              <w:jc w:val="center"/>
            </w:pPr>
            <w:r w:rsidRPr="00FE79E4">
              <w:t>Wykonanie</w:t>
            </w:r>
          </w:p>
        </w:tc>
        <w:tc>
          <w:tcPr>
            <w:tcW w:w="1932" w:type="dxa"/>
          </w:tcPr>
          <w:p w:rsidR="00E33B87" w:rsidRPr="00FE79E4" w:rsidRDefault="00E33B87" w:rsidP="00E33B87">
            <w:pPr>
              <w:pStyle w:val="Tekstprzypisudolnego"/>
              <w:jc w:val="center"/>
            </w:pPr>
            <w:r w:rsidRPr="00FE79E4">
              <w:t>Wskaźnik realizacji</w:t>
            </w:r>
          </w:p>
        </w:tc>
        <w:tc>
          <w:tcPr>
            <w:tcW w:w="1939" w:type="dxa"/>
          </w:tcPr>
          <w:p w:rsidR="00E33B87" w:rsidRPr="00FE79E4" w:rsidRDefault="00E33B87" w:rsidP="00E33B87">
            <w:pPr>
              <w:pStyle w:val="Tekstprzypisudolnego"/>
              <w:jc w:val="center"/>
            </w:pPr>
            <w:r w:rsidRPr="00FE79E4">
              <w:t>Odchylenie</w:t>
            </w:r>
          </w:p>
        </w:tc>
      </w:tr>
      <w:tr w:rsidR="00E33B87" w:rsidRPr="00FE79E4" w:rsidTr="00E33B87">
        <w:tc>
          <w:tcPr>
            <w:tcW w:w="2574" w:type="dxa"/>
          </w:tcPr>
          <w:p w:rsidR="00E33B87" w:rsidRPr="00FE79E4" w:rsidRDefault="00E33B87" w:rsidP="00E33B87">
            <w:pPr>
              <w:pStyle w:val="Tekstprzypisudolnego"/>
              <w:jc w:val="center"/>
              <w:rPr>
                <w:sz w:val="24"/>
                <w:szCs w:val="24"/>
              </w:rPr>
            </w:pPr>
            <w:r w:rsidRPr="00FE79E4">
              <w:rPr>
                <w:sz w:val="24"/>
                <w:szCs w:val="24"/>
              </w:rPr>
              <w:t>416.248 zł</w:t>
            </w:r>
          </w:p>
        </w:tc>
        <w:tc>
          <w:tcPr>
            <w:tcW w:w="2280" w:type="dxa"/>
          </w:tcPr>
          <w:p w:rsidR="00E33B87" w:rsidRPr="00FE79E4" w:rsidRDefault="00E33B87" w:rsidP="00E33B87">
            <w:pPr>
              <w:pStyle w:val="Tekstprzypisudolnego"/>
              <w:jc w:val="center"/>
              <w:rPr>
                <w:b/>
                <w:sz w:val="24"/>
                <w:szCs w:val="24"/>
              </w:rPr>
            </w:pPr>
            <w:r w:rsidRPr="00FE79E4">
              <w:rPr>
                <w:b/>
                <w:sz w:val="24"/>
                <w:szCs w:val="24"/>
              </w:rPr>
              <w:t>195.532 zł</w:t>
            </w:r>
          </w:p>
        </w:tc>
        <w:tc>
          <w:tcPr>
            <w:tcW w:w="1932" w:type="dxa"/>
          </w:tcPr>
          <w:p w:rsidR="00E33B87" w:rsidRPr="00FE79E4" w:rsidRDefault="00E33B87" w:rsidP="00E33B87">
            <w:pPr>
              <w:pStyle w:val="Tekstprzypisudolnego"/>
              <w:jc w:val="center"/>
              <w:rPr>
                <w:sz w:val="24"/>
                <w:szCs w:val="24"/>
              </w:rPr>
            </w:pPr>
            <w:r w:rsidRPr="00FE79E4">
              <w:rPr>
                <w:sz w:val="24"/>
                <w:szCs w:val="24"/>
              </w:rPr>
              <w:t>46,9%</w:t>
            </w:r>
          </w:p>
        </w:tc>
        <w:tc>
          <w:tcPr>
            <w:tcW w:w="1939" w:type="dxa"/>
          </w:tcPr>
          <w:p w:rsidR="00E33B87" w:rsidRPr="00FE79E4" w:rsidRDefault="00E33B87" w:rsidP="00E33B87">
            <w:pPr>
              <w:pStyle w:val="Tekstprzypisudolnego"/>
              <w:jc w:val="center"/>
              <w:rPr>
                <w:sz w:val="24"/>
                <w:szCs w:val="24"/>
              </w:rPr>
            </w:pPr>
            <w:r w:rsidRPr="00FE79E4">
              <w:rPr>
                <w:sz w:val="24"/>
                <w:szCs w:val="24"/>
              </w:rPr>
              <w:t>- 12.592 zł</w:t>
            </w:r>
          </w:p>
        </w:tc>
      </w:tr>
    </w:tbl>
    <w:p w:rsidR="00E33B87" w:rsidRPr="00FE79E4" w:rsidRDefault="00E33B87" w:rsidP="00E33B87">
      <w:pPr>
        <w:pStyle w:val="Tekstpodstawowy"/>
        <w:jc w:val="both"/>
        <w:rPr>
          <w:sz w:val="10"/>
          <w:szCs w:val="24"/>
        </w:rPr>
      </w:pPr>
      <w:r w:rsidRPr="00FE79E4">
        <w:rPr>
          <w:szCs w:val="24"/>
        </w:rPr>
        <w:t xml:space="preserve">Powyższa kwota wydatków bieżących została poniesiona na utrzymanie i bieżącą działalność </w:t>
      </w:r>
      <w:r w:rsidRPr="00FE79E4">
        <w:rPr>
          <w:b/>
          <w:i/>
          <w:szCs w:val="24"/>
        </w:rPr>
        <w:t>Sekretariatu ds. Młodzieży Województwa Zachodniopomorskiego</w:t>
      </w:r>
      <w:r w:rsidRPr="00FE79E4">
        <w:rPr>
          <w:szCs w:val="24"/>
        </w:rPr>
        <w:t xml:space="preserve"> z siedzibą  w Szczecinie, </w:t>
      </w:r>
      <w:r w:rsidRPr="00FE79E4">
        <w:rPr>
          <w:szCs w:val="24"/>
        </w:rPr>
        <w:br/>
        <w:t>z tego:</w:t>
      </w:r>
    </w:p>
    <w:p w:rsidR="00E33B87" w:rsidRPr="00FE79E4" w:rsidRDefault="00E33B87" w:rsidP="003620C7">
      <w:pPr>
        <w:pStyle w:val="Tekstpodstawowy"/>
        <w:numPr>
          <w:ilvl w:val="0"/>
          <w:numId w:val="32"/>
        </w:numPr>
        <w:jc w:val="both"/>
        <w:rPr>
          <w:szCs w:val="24"/>
        </w:rPr>
      </w:pPr>
      <w:r w:rsidRPr="00FE79E4">
        <w:rPr>
          <w:szCs w:val="24"/>
        </w:rPr>
        <w:t xml:space="preserve">w wysokości </w:t>
      </w:r>
      <w:r w:rsidRPr="00FE79E4">
        <w:rPr>
          <w:i/>
          <w:szCs w:val="24"/>
        </w:rPr>
        <w:t>136.757 zł</w:t>
      </w:r>
      <w:r w:rsidRPr="00FE79E4">
        <w:rPr>
          <w:szCs w:val="24"/>
        </w:rPr>
        <w:t xml:space="preserve"> na wynagrodzenia wraz z pochodnymi dla pracowników (</w:t>
      </w:r>
      <w:r w:rsidRPr="00FE79E4">
        <w:rPr>
          <w:i/>
          <w:szCs w:val="24"/>
        </w:rPr>
        <w:t>kwota ta obejmuje wydatki poniesione na wynagrodzenia osobowe, dodatkowe wynagrodzenie roczne oraz wynagrodzenia wynikające z zawartych umów zleceń</w:t>
      </w:r>
      <w:r w:rsidRPr="00FE79E4">
        <w:rPr>
          <w:szCs w:val="24"/>
        </w:rPr>
        <w:t>),</w:t>
      </w:r>
    </w:p>
    <w:p w:rsidR="00E33B87" w:rsidRPr="00FE79E4" w:rsidRDefault="00E33B87" w:rsidP="003620C7">
      <w:pPr>
        <w:pStyle w:val="Tekstpodstawowy"/>
        <w:numPr>
          <w:ilvl w:val="0"/>
          <w:numId w:val="32"/>
        </w:numPr>
        <w:jc w:val="both"/>
        <w:rPr>
          <w:szCs w:val="24"/>
        </w:rPr>
      </w:pPr>
      <w:r w:rsidRPr="00FE79E4">
        <w:rPr>
          <w:szCs w:val="24"/>
        </w:rPr>
        <w:t xml:space="preserve">w wysokości </w:t>
      </w:r>
      <w:r w:rsidRPr="00FE79E4">
        <w:rPr>
          <w:i/>
          <w:szCs w:val="24"/>
        </w:rPr>
        <w:t>55.288 zł</w:t>
      </w:r>
      <w:r w:rsidRPr="00FE79E4">
        <w:rPr>
          <w:szCs w:val="24"/>
        </w:rPr>
        <w:t xml:space="preserve"> na pozostałe wydatki związane z utrzymaniem placówki                       i realizacją zadań statutowych, </w:t>
      </w:r>
    </w:p>
    <w:p w:rsidR="00E33B87" w:rsidRPr="00FE79E4" w:rsidRDefault="00E33B87" w:rsidP="003620C7">
      <w:pPr>
        <w:pStyle w:val="Tekstpodstawowy"/>
        <w:numPr>
          <w:ilvl w:val="0"/>
          <w:numId w:val="32"/>
        </w:numPr>
        <w:jc w:val="both"/>
        <w:rPr>
          <w:szCs w:val="24"/>
        </w:rPr>
      </w:pPr>
      <w:r w:rsidRPr="00FE79E4">
        <w:rPr>
          <w:szCs w:val="24"/>
        </w:rPr>
        <w:t xml:space="preserve">w wysokości </w:t>
      </w:r>
      <w:r w:rsidRPr="00FE79E4">
        <w:rPr>
          <w:i/>
          <w:szCs w:val="24"/>
        </w:rPr>
        <w:t>3.487 zł</w:t>
      </w:r>
      <w:r w:rsidRPr="00FE79E4">
        <w:rPr>
          <w:szCs w:val="24"/>
        </w:rPr>
        <w:t xml:space="preserve"> na odpisy na Zakładowy Fundusz Świadczeń Socjalnych.</w:t>
      </w:r>
    </w:p>
    <w:p w:rsidR="00E33B87" w:rsidRPr="00FE79E4" w:rsidRDefault="00E33B87" w:rsidP="00E33B87">
      <w:pPr>
        <w:pStyle w:val="Tekstpodstawowy"/>
        <w:jc w:val="both"/>
        <w:rPr>
          <w:sz w:val="8"/>
          <w:szCs w:val="8"/>
        </w:rPr>
      </w:pPr>
    </w:p>
    <w:p w:rsidR="00E33B87" w:rsidRPr="00FE79E4" w:rsidRDefault="00E33B87" w:rsidP="0036177C">
      <w:pPr>
        <w:pStyle w:val="Tekstpodstawowy2"/>
        <w:numPr>
          <w:ilvl w:val="0"/>
          <w:numId w:val="24"/>
        </w:numPr>
        <w:rPr>
          <w:b/>
          <w:i/>
          <w:szCs w:val="24"/>
          <w:u w:val="single"/>
        </w:rPr>
      </w:pPr>
      <w:r w:rsidRPr="00FE79E4">
        <w:rPr>
          <w:b/>
          <w:i/>
          <w:szCs w:val="24"/>
          <w:u w:val="single"/>
        </w:rPr>
        <w:t>Wyjaśnienie odchylenia</w:t>
      </w:r>
    </w:p>
    <w:p w:rsidR="00E33B87" w:rsidRPr="00FE79E4" w:rsidRDefault="00E33B87" w:rsidP="000A0396">
      <w:pPr>
        <w:pStyle w:val="Tekstpodstawowy"/>
        <w:jc w:val="both"/>
        <w:rPr>
          <w:szCs w:val="24"/>
        </w:rPr>
      </w:pPr>
      <w:r w:rsidRPr="00FE79E4">
        <w:rPr>
          <w:szCs w:val="24"/>
        </w:rPr>
        <w:t xml:space="preserve">Wydatki rzeczowe jednostki realizowane są zgodnie z harmonogramem. </w:t>
      </w:r>
    </w:p>
    <w:p w:rsidR="00701042" w:rsidRPr="00FE79E4" w:rsidRDefault="00701042" w:rsidP="00701042">
      <w:pPr>
        <w:pStyle w:val="Tekstpodstawowy"/>
        <w:ind w:left="454"/>
        <w:jc w:val="both"/>
        <w:rPr>
          <w:b/>
          <w:i/>
          <w:color w:val="0000FF"/>
          <w:sz w:val="16"/>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268"/>
        <w:gridCol w:w="2091"/>
      </w:tblGrid>
      <w:tr w:rsidR="00701042" w:rsidRPr="00FE79E4" w:rsidTr="00E5767C">
        <w:tc>
          <w:tcPr>
            <w:tcW w:w="9287" w:type="dxa"/>
            <w:gridSpan w:val="4"/>
            <w:tcBorders>
              <w:bottom w:val="single" w:sz="4" w:space="0" w:color="auto"/>
            </w:tcBorders>
            <w:shd w:val="clear" w:color="auto" w:fill="CCFFFF"/>
          </w:tcPr>
          <w:p w:rsidR="00701042" w:rsidRPr="00FE79E4" w:rsidRDefault="00701042" w:rsidP="00E5767C">
            <w:pPr>
              <w:rPr>
                <w:sz w:val="24"/>
                <w:szCs w:val="24"/>
              </w:rPr>
            </w:pPr>
            <w:r w:rsidRPr="00FE79E4">
              <w:rPr>
                <w:b/>
                <w:sz w:val="24"/>
                <w:szCs w:val="24"/>
              </w:rPr>
              <w:t>Dział  803 – SZKOLNICTWO WYŻSZE</w:t>
            </w:r>
          </w:p>
        </w:tc>
      </w:tr>
      <w:tr w:rsidR="00701042" w:rsidRPr="00FE79E4" w:rsidTr="00E5767C">
        <w:tc>
          <w:tcPr>
            <w:tcW w:w="9287" w:type="dxa"/>
            <w:gridSpan w:val="4"/>
            <w:shd w:val="clear" w:color="auto" w:fill="E6E6E6"/>
            <w:vAlign w:val="center"/>
          </w:tcPr>
          <w:p w:rsidR="00701042" w:rsidRPr="00FE79E4" w:rsidRDefault="00701042" w:rsidP="00E5767C">
            <w:r w:rsidRPr="00FE79E4">
              <w:rPr>
                <w:b/>
                <w:i/>
                <w:sz w:val="24"/>
                <w:szCs w:val="24"/>
              </w:rPr>
              <w:t>80395 – Pozostała działalność</w:t>
            </w:r>
          </w:p>
        </w:tc>
      </w:tr>
      <w:tr w:rsidR="00701042" w:rsidRPr="00FE79E4" w:rsidTr="00E5767C">
        <w:tc>
          <w:tcPr>
            <w:tcW w:w="2660" w:type="dxa"/>
            <w:shd w:val="clear" w:color="auto" w:fill="E6E6E6"/>
            <w:vAlign w:val="center"/>
          </w:tcPr>
          <w:p w:rsidR="00701042" w:rsidRPr="00FE79E4" w:rsidRDefault="00701042" w:rsidP="00E5767C">
            <w:pPr>
              <w:jc w:val="center"/>
            </w:pPr>
            <w:r w:rsidRPr="00FE79E4">
              <w:t>Plan po zmianach</w:t>
            </w:r>
          </w:p>
        </w:tc>
        <w:tc>
          <w:tcPr>
            <w:tcW w:w="2268" w:type="dxa"/>
            <w:shd w:val="clear" w:color="auto" w:fill="E6E6E6"/>
            <w:vAlign w:val="center"/>
          </w:tcPr>
          <w:p w:rsidR="00701042" w:rsidRPr="00FE79E4" w:rsidRDefault="00701042" w:rsidP="00E5767C">
            <w:pPr>
              <w:jc w:val="center"/>
            </w:pPr>
            <w:r w:rsidRPr="00FE79E4">
              <w:t>Wykonanie</w:t>
            </w:r>
          </w:p>
        </w:tc>
        <w:tc>
          <w:tcPr>
            <w:tcW w:w="2268" w:type="dxa"/>
            <w:shd w:val="clear" w:color="auto" w:fill="E6E6E6"/>
            <w:vAlign w:val="center"/>
          </w:tcPr>
          <w:p w:rsidR="00701042" w:rsidRPr="00FE79E4" w:rsidRDefault="00701042" w:rsidP="00E5767C">
            <w:pPr>
              <w:jc w:val="center"/>
            </w:pPr>
            <w:r w:rsidRPr="00FE79E4">
              <w:t xml:space="preserve">Wskaźnik realizacji </w:t>
            </w:r>
          </w:p>
        </w:tc>
        <w:tc>
          <w:tcPr>
            <w:tcW w:w="2091" w:type="dxa"/>
            <w:shd w:val="clear" w:color="auto" w:fill="E6E6E6"/>
            <w:vAlign w:val="center"/>
          </w:tcPr>
          <w:p w:rsidR="00701042" w:rsidRPr="00FE79E4" w:rsidRDefault="00701042" w:rsidP="00E5767C">
            <w:pPr>
              <w:jc w:val="center"/>
            </w:pPr>
            <w:r w:rsidRPr="00FE79E4">
              <w:t>Odchylenie</w:t>
            </w:r>
          </w:p>
        </w:tc>
      </w:tr>
      <w:tr w:rsidR="00701042" w:rsidRPr="00FE79E4" w:rsidTr="00E5767C">
        <w:tc>
          <w:tcPr>
            <w:tcW w:w="2660" w:type="dxa"/>
            <w:shd w:val="clear" w:color="auto" w:fill="E6E6E6"/>
          </w:tcPr>
          <w:p w:rsidR="00701042" w:rsidRPr="00FE79E4" w:rsidRDefault="00982E15" w:rsidP="00E5767C">
            <w:pPr>
              <w:jc w:val="center"/>
              <w:rPr>
                <w:sz w:val="24"/>
              </w:rPr>
            </w:pPr>
            <w:r w:rsidRPr="00FE79E4">
              <w:rPr>
                <w:sz w:val="24"/>
                <w:szCs w:val="24"/>
              </w:rPr>
              <w:t xml:space="preserve">                  </w:t>
            </w:r>
            <w:r w:rsidR="00701042" w:rsidRPr="00FE79E4">
              <w:rPr>
                <w:sz w:val="24"/>
                <w:szCs w:val="24"/>
              </w:rPr>
              <w:t xml:space="preserve">6.949.596 </w:t>
            </w:r>
            <w:r w:rsidR="00701042" w:rsidRPr="00FE79E4">
              <w:rPr>
                <w:sz w:val="24"/>
              </w:rPr>
              <w:t>zł</w:t>
            </w:r>
          </w:p>
          <w:p w:rsidR="00701042" w:rsidRPr="00FE79E4" w:rsidRDefault="00701042" w:rsidP="00E5767C">
            <w:pPr>
              <w:rPr>
                <w:sz w:val="24"/>
                <w:szCs w:val="24"/>
              </w:rPr>
            </w:pPr>
            <w:r w:rsidRPr="00FE79E4">
              <w:rPr>
                <w:sz w:val="16"/>
                <w:szCs w:val="16"/>
              </w:rPr>
              <w:t>z tego:</w:t>
            </w:r>
          </w:p>
          <w:p w:rsidR="00701042" w:rsidRPr="00FE79E4" w:rsidRDefault="00701042" w:rsidP="00E5767C">
            <w:pPr>
              <w:rPr>
                <w:sz w:val="24"/>
                <w:szCs w:val="24"/>
              </w:rPr>
            </w:pPr>
            <w:r w:rsidRPr="00FE79E4">
              <w:rPr>
                <w:sz w:val="24"/>
                <w:szCs w:val="24"/>
              </w:rPr>
              <w:t xml:space="preserve">bieżące      </w:t>
            </w:r>
            <w:r w:rsidRPr="00FE79E4">
              <w:rPr>
                <w:vanish/>
                <w:sz w:val="24"/>
                <w:szCs w:val="24"/>
              </w:rPr>
              <w:t>ści zej kwociea</w:t>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vanish/>
                <w:sz w:val="24"/>
                <w:szCs w:val="24"/>
              </w:rPr>
              <w:pgNum/>
            </w:r>
            <w:r w:rsidRPr="00FE79E4">
              <w:rPr>
                <w:sz w:val="24"/>
                <w:szCs w:val="24"/>
              </w:rPr>
              <w:t xml:space="preserve">  6.349.596 zł</w:t>
            </w:r>
          </w:p>
          <w:p w:rsidR="00701042" w:rsidRPr="00FE79E4" w:rsidRDefault="00701042" w:rsidP="00E5767C">
            <w:pPr>
              <w:rPr>
                <w:sz w:val="24"/>
              </w:rPr>
            </w:pPr>
            <w:r w:rsidRPr="00FE79E4">
              <w:rPr>
                <w:sz w:val="24"/>
                <w:szCs w:val="24"/>
              </w:rPr>
              <w:t xml:space="preserve">majątkowe     600.000 zł  </w:t>
            </w:r>
          </w:p>
        </w:tc>
        <w:tc>
          <w:tcPr>
            <w:tcW w:w="2268" w:type="dxa"/>
            <w:shd w:val="clear" w:color="auto" w:fill="E6E6E6"/>
          </w:tcPr>
          <w:p w:rsidR="00701042" w:rsidRPr="00FE79E4" w:rsidRDefault="00701042" w:rsidP="00E5767C">
            <w:pPr>
              <w:jc w:val="center"/>
              <w:rPr>
                <w:b/>
                <w:sz w:val="24"/>
              </w:rPr>
            </w:pPr>
            <w:r w:rsidRPr="00FE79E4">
              <w:rPr>
                <w:b/>
                <w:sz w:val="24"/>
              </w:rPr>
              <w:t>945.899 zł</w:t>
            </w:r>
          </w:p>
          <w:p w:rsidR="00701042" w:rsidRPr="00FE79E4" w:rsidRDefault="00701042" w:rsidP="00E5767C">
            <w:pPr>
              <w:jc w:val="center"/>
              <w:rPr>
                <w:b/>
                <w:sz w:val="16"/>
              </w:rPr>
            </w:pPr>
          </w:p>
          <w:p w:rsidR="00701042" w:rsidRPr="00FE79E4" w:rsidRDefault="00701042" w:rsidP="00E5767C">
            <w:pPr>
              <w:jc w:val="center"/>
              <w:rPr>
                <w:b/>
                <w:sz w:val="24"/>
              </w:rPr>
            </w:pPr>
            <w:r w:rsidRPr="00FE79E4">
              <w:rPr>
                <w:b/>
                <w:sz w:val="24"/>
              </w:rPr>
              <w:t>645.899 zł</w:t>
            </w:r>
          </w:p>
          <w:p w:rsidR="00701042" w:rsidRPr="00FE79E4" w:rsidRDefault="00701042" w:rsidP="00E5767C">
            <w:pPr>
              <w:jc w:val="center"/>
              <w:rPr>
                <w:b/>
                <w:sz w:val="24"/>
              </w:rPr>
            </w:pPr>
            <w:r w:rsidRPr="00FE79E4">
              <w:rPr>
                <w:b/>
                <w:sz w:val="24"/>
              </w:rPr>
              <w:t>300.000 zł</w:t>
            </w:r>
          </w:p>
        </w:tc>
        <w:tc>
          <w:tcPr>
            <w:tcW w:w="2268" w:type="dxa"/>
            <w:shd w:val="clear" w:color="auto" w:fill="E6E6E6"/>
          </w:tcPr>
          <w:p w:rsidR="00701042" w:rsidRPr="00FE79E4" w:rsidRDefault="00701042" w:rsidP="00E5767C">
            <w:pPr>
              <w:jc w:val="center"/>
              <w:rPr>
                <w:sz w:val="24"/>
              </w:rPr>
            </w:pPr>
            <w:r w:rsidRPr="00FE79E4">
              <w:rPr>
                <w:sz w:val="24"/>
              </w:rPr>
              <w:t>13,6%</w:t>
            </w:r>
          </w:p>
          <w:p w:rsidR="00701042" w:rsidRPr="00FE79E4" w:rsidRDefault="00701042" w:rsidP="00E5767C">
            <w:pPr>
              <w:jc w:val="center"/>
              <w:rPr>
                <w:sz w:val="16"/>
              </w:rPr>
            </w:pPr>
          </w:p>
          <w:p w:rsidR="00701042" w:rsidRPr="00FE79E4" w:rsidRDefault="00701042" w:rsidP="00E5767C">
            <w:pPr>
              <w:jc w:val="center"/>
              <w:rPr>
                <w:sz w:val="24"/>
              </w:rPr>
            </w:pPr>
            <w:r w:rsidRPr="00FE79E4">
              <w:rPr>
                <w:sz w:val="24"/>
              </w:rPr>
              <w:t>10,2%</w:t>
            </w:r>
          </w:p>
          <w:p w:rsidR="00701042" w:rsidRPr="00FE79E4" w:rsidRDefault="00701042" w:rsidP="00E5767C">
            <w:pPr>
              <w:jc w:val="center"/>
              <w:rPr>
                <w:sz w:val="24"/>
              </w:rPr>
            </w:pPr>
            <w:r w:rsidRPr="00FE79E4">
              <w:rPr>
                <w:sz w:val="24"/>
              </w:rPr>
              <w:t>50,0%</w:t>
            </w:r>
          </w:p>
        </w:tc>
        <w:tc>
          <w:tcPr>
            <w:tcW w:w="2091" w:type="dxa"/>
            <w:shd w:val="clear" w:color="auto" w:fill="E6E6E6"/>
          </w:tcPr>
          <w:p w:rsidR="00701042" w:rsidRPr="00FE79E4" w:rsidRDefault="00701042" w:rsidP="00E5767C">
            <w:pPr>
              <w:jc w:val="center"/>
              <w:rPr>
                <w:sz w:val="24"/>
              </w:rPr>
            </w:pPr>
            <w:r w:rsidRPr="00FE79E4">
              <w:rPr>
                <w:sz w:val="24"/>
              </w:rPr>
              <w:t>- 2.528.900 zł</w:t>
            </w:r>
          </w:p>
          <w:p w:rsidR="00701042" w:rsidRPr="00FE79E4" w:rsidRDefault="00701042" w:rsidP="00E5767C">
            <w:pPr>
              <w:jc w:val="center"/>
              <w:rPr>
                <w:sz w:val="16"/>
              </w:rPr>
            </w:pPr>
          </w:p>
          <w:p w:rsidR="00701042" w:rsidRPr="00FE79E4" w:rsidRDefault="00701042" w:rsidP="00E5767C">
            <w:pPr>
              <w:jc w:val="center"/>
              <w:rPr>
                <w:sz w:val="24"/>
              </w:rPr>
            </w:pPr>
            <w:r w:rsidRPr="00FE79E4">
              <w:rPr>
                <w:sz w:val="24"/>
              </w:rPr>
              <w:t>-2.528.900 zł</w:t>
            </w:r>
          </w:p>
          <w:p w:rsidR="00701042" w:rsidRPr="00FE79E4" w:rsidRDefault="00701042" w:rsidP="00E5767C">
            <w:pPr>
              <w:jc w:val="center"/>
              <w:rPr>
                <w:sz w:val="24"/>
              </w:rPr>
            </w:pPr>
            <w:r w:rsidRPr="00FE79E4">
              <w:rPr>
                <w:sz w:val="24"/>
              </w:rPr>
              <w:t xml:space="preserve">               0 zł</w:t>
            </w:r>
          </w:p>
        </w:tc>
      </w:tr>
    </w:tbl>
    <w:p w:rsidR="00701042" w:rsidRPr="00FE79E4" w:rsidRDefault="00701042" w:rsidP="00701042">
      <w:pPr>
        <w:pStyle w:val="Tekstpodstawowy2"/>
        <w:rPr>
          <w:sz w:val="4"/>
          <w:szCs w:val="4"/>
        </w:rPr>
      </w:pPr>
    </w:p>
    <w:p w:rsidR="00701042" w:rsidRPr="00FE79E4" w:rsidRDefault="00701042" w:rsidP="00701042">
      <w:pPr>
        <w:pStyle w:val="Tekstpodstawowy2"/>
        <w:rPr>
          <w:szCs w:val="24"/>
        </w:rPr>
      </w:pPr>
      <w:r w:rsidRPr="00FE79E4">
        <w:rPr>
          <w:szCs w:val="24"/>
        </w:rPr>
        <w:t xml:space="preserve">W ramach </w:t>
      </w:r>
      <w:r w:rsidRPr="00FE79E4">
        <w:rPr>
          <w:b/>
          <w:szCs w:val="24"/>
        </w:rPr>
        <w:t>wydatków bieżących</w:t>
      </w:r>
      <w:r w:rsidRPr="00FE79E4">
        <w:rPr>
          <w:szCs w:val="24"/>
        </w:rPr>
        <w:t xml:space="preserve"> zrealizowano zadania:</w:t>
      </w:r>
    </w:p>
    <w:p w:rsidR="00701042" w:rsidRPr="00FE79E4" w:rsidRDefault="00701042" w:rsidP="00701042">
      <w:pPr>
        <w:pStyle w:val="Tekstpodstawowy"/>
        <w:ind w:left="454"/>
        <w:jc w:val="both"/>
        <w:rPr>
          <w:b/>
          <w:i/>
          <w:sz w:val="8"/>
          <w:szCs w:val="8"/>
        </w:rPr>
      </w:pPr>
    </w:p>
    <w:p w:rsidR="00701042" w:rsidRPr="00FE79E4" w:rsidRDefault="00701042" w:rsidP="003620C7">
      <w:pPr>
        <w:pStyle w:val="Tekstpodstawowy"/>
        <w:numPr>
          <w:ilvl w:val="0"/>
          <w:numId w:val="51"/>
        </w:numPr>
        <w:jc w:val="both"/>
        <w:rPr>
          <w:b/>
          <w:i/>
          <w:sz w:val="28"/>
          <w:szCs w:val="28"/>
        </w:rPr>
      </w:pPr>
      <w:r w:rsidRPr="00FE79E4">
        <w:rPr>
          <w:b/>
          <w:i/>
          <w:sz w:val="28"/>
          <w:szCs w:val="28"/>
        </w:rPr>
        <w:t xml:space="preserve">Dotacja celowa dla Akademii Sztuki w Szczecinie </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01042" w:rsidRPr="00FE79E4" w:rsidTr="00E5767C">
        <w:trPr>
          <w:jc w:val="right"/>
        </w:trPr>
        <w:tc>
          <w:tcPr>
            <w:tcW w:w="2016" w:type="dxa"/>
            <w:shd w:val="clear" w:color="auto" w:fill="auto"/>
            <w:vAlign w:val="center"/>
          </w:tcPr>
          <w:p w:rsidR="00701042" w:rsidRPr="00FE79E4" w:rsidRDefault="00701042" w:rsidP="00E5767C">
            <w:pPr>
              <w:pStyle w:val="Tekstprzypisudolnego"/>
              <w:jc w:val="center"/>
            </w:pPr>
            <w:r w:rsidRPr="00FE79E4">
              <w:t>Plan po zmianach</w:t>
            </w:r>
          </w:p>
        </w:tc>
        <w:tc>
          <w:tcPr>
            <w:tcW w:w="2410" w:type="dxa"/>
            <w:shd w:val="clear" w:color="auto" w:fill="auto"/>
            <w:vAlign w:val="center"/>
          </w:tcPr>
          <w:p w:rsidR="00701042" w:rsidRPr="00FE79E4" w:rsidRDefault="00701042" w:rsidP="00E5767C">
            <w:pPr>
              <w:pStyle w:val="Tekstprzypisudolnego"/>
              <w:jc w:val="center"/>
            </w:pPr>
            <w:r w:rsidRPr="00FE79E4">
              <w:t>Wykonanie</w:t>
            </w:r>
          </w:p>
        </w:tc>
        <w:tc>
          <w:tcPr>
            <w:tcW w:w="2410" w:type="dxa"/>
            <w:shd w:val="clear" w:color="auto" w:fill="auto"/>
            <w:vAlign w:val="center"/>
          </w:tcPr>
          <w:p w:rsidR="00701042" w:rsidRPr="00FE79E4" w:rsidRDefault="00701042" w:rsidP="00E5767C">
            <w:pPr>
              <w:pStyle w:val="Tekstprzypisudolnego"/>
              <w:jc w:val="center"/>
            </w:pPr>
            <w:r w:rsidRPr="00FE79E4">
              <w:t>Wskaźnik realizacji</w:t>
            </w:r>
          </w:p>
        </w:tc>
        <w:tc>
          <w:tcPr>
            <w:tcW w:w="1984" w:type="dxa"/>
            <w:shd w:val="clear" w:color="auto" w:fill="auto"/>
            <w:vAlign w:val="center"/>
          </w:tcPr>
          <w:p w:rsidR="00701042" w:rsidRPr="00FE79E4" w:rsidRDefault="00701042" w:rsidP="00E5767C">
            <w:pPr>
              <w:pStyle w:val="Tekstprzypisudolnego"/>
              <w:jc w:val="center"/>
            </w:pPr>
            <w:r w:rsidRPr="00FE79E4">
              <w:t>Odchylenie</w:t>
            </w:r>
          </w:p>
        </w:tc>
      </w:tr>
      <w:tr w:rsidR="00701042" w:rsidRPr="00FE79E4" w:rsidTr="00E5767C">
        <w:trPr>
          <w:jc w:val="right"/>
        </w:trPr>
        <w:tc>
          <w:tcPr>
            <w:tcW w:w="2016" w:type="dxa"/>
            <w:shd w:val="clear" w:color="auto" w:fill="auto"/>
          </w:tcPr>
          <w:p w:rsidR="00701042" w:rsidRPr="00FE79E4" w:rsidRDefault="00701042" w:rsidP="00E5767C">
            <w:pPr>
              <w:pStyle w:val="Tekstprzypisudolnego"/>
              <w:jc w:val="center"/>
              <w:rPr>
                <w:sz w:val="24"/>
                <w:szCs w:val="24"/>
              </w:rPr>
            </w:pPr>
            <w:r w:rsidRPr="00FE79E4">
              <w:rPr>
                <w:sz w:val="24"/>
                <w:szCs w:val="24"/>
              </w:rPr>
              <w:t>5.549.596 zł</w:t>
            </w:r>
          </w:p>
        </w:tc>
        <w:tc>
          <w:tcPr>
            <w:tcW w:w="2410" w:type="dxa"/>
            <w:shd w:val="clear" w:color="auto" w:fill="auto"/>
          </w:tcPr>
          <w:p w:rsidR="00701042" w:rsidRPr="00FE79E4" w:rsidRDefault="00701042" w:rsidP="00E5767C">
            <w:pPr>
              <w:pStyle w:val="Tekstprzypisudolnego"/>
              <w:jc w:val="center"/>
              <w:rPr>
                <w:sz w:val="24"/>
                <w:szCs w:val="24"/>
              </w:rPr>
            </w:pPr>
            <w:r w:rsidRPr="00FE79E4">
              <w:rPr>
                <w:b/>
                <w:sz w:val="24"/>
                <w:szCs w:val="24"/>
              </w:rPr>
              <w:t>335.000 zł</w:t>
            </w:r>
          </w:p>
        </w:tc>
        <w:tc>
          <w:tcPr>
            <w:tcW w:w="2410" w:type="dxa"/>
            <w:shd w:val="clear" w:color="auto" w:fill="auto"/>
          </w:tcPr>
          <w:p w:rsidR="00701042" w:rsidRPr="00FE79E4" w:rsidRDefault="00701042" w:rsidP="00E5767C">
            <w:pPr>
              <w:pStyle w:val="Tekstprzypisudolnego"/>
              <w:jc w:val="center"/>
              <w:rPr>
                <w:sz w:val="24"/>
                <w:szCs w:val="24"/>
              </w:rPr>
            </w:pPr>
            <w:r w:rsidRPr="00FE79E4">
              <w:rPr>
                <w:sz w:val="24"/>
                <w:szCs w:val="24"/>
              </w:rPr>
              <w:t>6,0%</w:t>
            </w:r>
          </w:p>
        </w:tc>
        <w:tc>
          <w:tcPr>
            <w:tcW w:w="1984" w:type="dxa"/>
            <w:shd w:val="clear" w:color="auto" w:fill="auto"/>
          </w:tcPr>
          <w:p w:rsidR="00701042" w:rsidRPr="00FE79E4" w:rsidRDefault="00701042" w:rsidP="00E5767C">
            <w:pPr>
              <w:pStyle w:val="Tekstprzypisudolnego"/>
              <w:jc w:val="center"/>
              <w:rPr>
                <w:sz w:val="24"/>
                <w:szCs w:val="24"/>
              </w:rPr>
            </w:pPr>
            <w:r w:rsidRPr="00FE79E4">
              <w:rPr>
                <w:sz w:val="24"/>
                <w:szCs w:val="24"/>
              </w:rPr>
              <w:t>- 2.439.798 zł</w:t>
            </w:r>
          </w:p>
        </w:tc>
      </w:tr>
    </w:tbl>
    <w:p w:rsidR="00701042" w:rsidRPr="00FE79E4" w:rsidRDefault="00701042" w:rsidP="00701042">
      <w:pPr>
        <w:pStyle w:val="Tekstpodstawowy2"/>
        <w:rPr>
          <w:b/>
          <w:sz w:val="2"/>
          <w:szCs w:val="16"/>
        </w:rPr>
      </w:pPr>
    </w:p>
    <w:p w:rsidR="00701042" w:rsidRPr="00FE79E4" w:rsidRDefault="00701042" w:rsidP="00701042">
      <w:pPr>
        <w:pStyle w:val="Tekstpodstawowy2"/>
        <w:rPr>
          <w:b/>
          <w:sz w:val="8"/>
          <w:szCs w:val="8"/>
        </w:rPr>
      </w:pPr>
    </w:p>
    <w:p w:rsidR="00701042" w:rsidRPr="00FE79E4" w:rsidRDefault="00701042" w:rsidP="00701042">
      <w:pPr>
        <w:pStyle w:val="Tekstpodstawowy2"/>
      </w:pPr>
      <w:r w:rsidRPr="00FE79E4">
        <w:t xml:space="preserve">W I półroczu br. zawarto umowę dotacji na łączną kwotę 670.000 zł, zgodnie z którą przekazano pierwszą transzę środków finansowych dla Akademii Sztuki w Szczecinie </w:t>
      </w:r>
      <w:r w:rsidR="006D29E9" w:rsidRPr="00FE79E4">
        <w:t xml:space="preserve">            </w:t>
      </w:r>
      <w:r w:rsidRPr="00FE79E4">
        <w:t xml:space="preserve">w wysokości 335.000 zł,  z przeznaczeniem na prace remontowe siedziby Akademii Sztuki </w:t>
      </w:r>
      <w:r w:rsidR="006D29E9" w:rsidRPr="00FE79E4">
        <w:t xml:space="preserve">             </w:t>
      </w:r>
      <w:r w:rsidRPr="00FE79E4">
        <w:t>w Szczecinie m.in. na: remont pomieszczeń  na II piętrze oraz przebudowę przyłącza elektroenergetycznego pod kątem zwiększonej mocy przyłączeniowej.</w:t>
      </w:r>
    </w:p>
    <w:p w:rsidR="00701042" w:rsidRPr="00FE79E4" w:rsidRDefault="00701042" w:rsidP="00701042">
      <w:pPr>
        <w:pStyle w:val="Tekstpodstawowy2"/>
        <w:rPr>
          <w:sz w:val="8"/>
          <w:szCs w:val="8"/>
        </w:rPr>
      </w:pPr>
    </w:p>
    <w:p w:rsidR="00701042" w:rsidRPr="00FE79E4" w:rsidRDefault="00701042" w:rsidP="0036177C">
      <w:pPr>
        <w:pStyle w:val="Tekstpodstawowy2"/>
        <w:numPr>
          <w:ilvl w:val="0"/>
          <w:numId w:val="24"/>
        </w:numPr>
        <w:rPr>
          <w:b/>
          <w:i/>
          <w:szCs w:val="24"/>
          <w:u w:val="single"/>
        </w:rPr>
      </w:pPr>
      <w:r w:rsidRPr="00FE79E4">
        <w:rPr>
          <w:b/>
          <w:i/>
          <w:szCs w:val="24"/>
          <w:u w:val="single"/>
        </w:rPr>
        <w:t>Wyjaśnienie odchylenia</w:t>
      </w:r>
    </w:p>
    <w:p w:rsidR="00701042" w:rsidRPr="00FE79E4" w:rsidRDefault="00701042" w:rsidP="00701042">
      <w:pPr>
        <w:pStyle w:val="Tekstpodstawowy"/>
        <w:jc w:val="both"/>
      </w:pPr>
      <w:r w:rsidRPr="00FE79E4">
        <w:t xml:space="preserve">Planuje się przekazanie w II półroczu br. dla Akademii Sztuki w Szczecinie dotacji celowej </w:t>
      </w:r>
      <w:r w:rsidR="006D29E9" w:rsidRPr="00FE79E4">
        <w:t xml:space="preserve">      w </w:t>
      </w:r>
      <w:r w:rsidRPr="00FE79E4">
        <w:t>wysokości 485.000 zł. Pozostała część środków planowana jest do przekazania</w:t>
      </w:r>
      <w:r w:rsidR="005B6209" w:rsidRPr="00FE79E4">
        <w:t xml:space="preserve">                   w zależności od potrzeb zgłoszonych </w:t>
      </w:r>
      <w:r w:rsidRPr="00FE79E4">
        <w:t>przez Akademię Sztuki w Szczecinie.</w:t>
      </w:r>
    </w:p>
    <w:p w:rsidR="00701042" w:rsidRPr="00FE79E4" w:rsidRDefault="00701042" w:rsidP="00701042">
      <w:pPr>
        <w:pStyle w:val="Tekstpodstawowy"/>
        <w:jc w:val="both"/>
        <w:rPr>
          <w:sz w:val="8"/>
          <w:szCs w:val="8"/>
        </w:rPr>
      </w:pPr>
    </w:p>
    <w:p w:rsidR="00701042" w:rsidRPr="00FE79E4" w:rsidRDefault="00701042" w:rsidP="003620C7">
      <w:pPr>
        <w:pStyle w:val="Tekstpodstawowy"/>
        <w:numPr>
          <w:ilvl w:val="0"/>
          <w:numId w:val="51"/>
        </w:numPr>
        <w:jc w:val="both"/>
        <w:rPr>
          <w:b/>
          <w:i/>
          <w:sz w:val="28"/>
          <w:szCs w:val="28"/>
        </w:rPr>
      </w:pPr>
      <w:r w:rsidRPr="00FE79E4">
        <w:rPr>
          <w:b/>
          <w:i/>
          <w:sz w:val="28"/>
          <w:szCs w:val="28"/>
        </w:rPr>
        <w:t>Wyższa Szkoła Zawodowa w Koszalinie</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01042" w:rsidRPr="00FE79E4" w:rsidTr="00E5767C">
        <w:trPr>
          <w:jc w:val="right"/>
        </w:trPr>
        <w:tc>
          <w:tcPr>
            <w:tcW w:w="2016" w:type="dxa"/>
            <w:shd w:val="clear" w:color="auto" w:fill="auto"/>
            <w:vAlign w:val="center"/>
          </w:tcPr>
          <w:p w:rsidR="00701042" w:rsidRPr="00FE79E4" w:rsidRDefault="00701042" w:rsidP="00E5767C">
            <w:pPr>
              <w:pStyle w:val="Tekstprzypisudolnego"/>
              <w:jc w:val="center"/>
            </w:pPr>
            <w:r w:rsidRPr="00FE79E4">
              <w:t>Plan po zmianach</w:t>
            </w:r>
          </w:p>
        </w:tc>
        <w:tc>
          <w:tcPr>
            <w:tcW w:w="2410" w:type="dxa"/>
            <w:shd w:val="clear" w:color="auto" w:fill="auto"/>
            <w:vAlign w:val="center"/>
          </w:tcPr>
          <w:p w:rsidR="00701042" w:rsidRPr="00FE79E4" w:rsidRDefault="00701042" w:rsidP="00E5767C">
            <w:pPr>
              <w:pStyle w:val="Tekstprzypisudolnego"/>
              <w:jc w:val="center"/>
            </w:pPr>
            <w:r w:rsidRPr="00FE79E4">
              <w:t>Wykonanie</w:t>
            </w:r>
          </w:p>
        </w:tc>
        <w:tc>
          <w:tcPr>
            <w:tcW w:w="2410" w:type="dxa"/>
            <w:shd w:val="clear" w:color="auto" w:fill="auto"/>
            <w:vAlign w:val="center"/>
          </w:tcPr>
          <w:p w:rsidR="00701042" w:rsidRPr="00FE79E4" w:rsidRDefault="00701042" w:rsidP="00E5767C">
            <w:pPr>
              <w:pStyle w:val="Tekstprzypisudolnego"/>
              <w:jc w:val="center"/>
            </w:pPr>
            <w:r w:rsidRPr="00FE79E4">
              <w:t>Wskaźnik realizacji</w:t>
            </w:r>
          </w:p>
        </w:tc>
        <w:tc>
          <w:tcPr>
            <w:tcW w:w="1984" w:type="dxa"/>
            <w:shd w:val="clear" w:color="auto" w:fill="auto"/>
            <w:vAlign w:val="center"/>
          </w:tcPr>
          <w:p w:rsidR="00701042" w:rsidRPr="00FE79E4" w:rsidRDefault="00701042" w:rsidP="00E5767C">
            <w:pPr>
              <w:pStyle w:val="Tekstprzypisudolnego"/>
              <w:jc w:val="center"/>
            </w:pPr>
            <w:r w:rsidRPr="00FE79E4">
              <w:t>Odchylenie</w:t>
            </w:r>
          </w:p>
        </w:tc>
      </w:tr>
      <w:tr w:rsidR="00701042" w:rsidRPr="00FE79E4" w:rsidTr="00E5767C">
        <w:trPr>
          <w:jc w:val="right"/>
        </w:trPr>
        <w:tc>
          <w:tcPr>
            <w:tcW w:w="2016" w:type="dxa"/>
            <w:shd w:val="clear" w:color="auto" w:fill="auto"/>
          </w:tcPr>
          <w:p w:rsidR="00701042" w:rsidRPr="00FE79E4" w:rsidRDefault="00701042" w:rsidP="00E5767C">
            <w:pPr>
              <w:pStyle w:val="Tekstprzypisudolnego"/>
              <w:jc w:val="center"/>
              <w:rPr>
                <w:sz w:val="24"/>
                <w:szCs w:val="24"/>
              </w:rPr>
            </w:pPr>
            <w:r w:rsidRPr="00FE79E4">
              <w:rPr>
                <w:sz w:val="24"/>
                <w:szCs w:val="24"/>
              </w:rPr>
              <w:t>300.000 zł</w:t>
            </w:r>
          </w:p>
        </w:tc>
        <w:tc>
          <w:tcPr>
            <w:tcW w:w="2410" w:type="dxa"/>
            <w:shd w:val="clear" w:color="auto" w:fill="auto"/>
          </w:tcPr>
          <w:p w:rsidR="00701042" w:rsidRPr="00FE79E4" w:rsidRDefault="00701042" w:rsidP="00E5767C">
            <w:pPr>
              <w:pStyle w:val="Tekstprzypisudolnego"/>
              <w:jc w:val="center"/>
              <w:rPr>
                <w:sz w:val="24"/>
                <w:szCs w:val="24"/>
              </w:rPr>
            </w:pPr>
            <w:r w:rsidRPr="00FE79E4">
              <w:rPr>
                <w:b/>
                <w:sz w:val="24"/>
                <w:szCs w:val="24"/>
              </w:rPr>
              <w:t>300.000 zł</w:t>
            </w:r>
          </w:p>
        </w:tc>
        <w:tc>
          <w:tcPr>
            <w:tcW w:w="2410" w:type="dxa"/>
            <w:shd w:val="clear" w:color="auto" w:fill="auto"/>
          </w:tcPr>
          <w:p w:rsidR="00701042" w:rsidRPr="00FE79E4" w:rsidRDefault="00701042" w:rsidP="00E5767C">
            <w:pPr>
              <w:pStyle w:val="Tekstprzypisudolnego"/>
              <w:jc w:val="center"/>
              <w:rPr>
                <w:sz w:val="24"/>
                <w:szCs w:val="24"/>
              </w:rPr>
            </w:pPr>
            <w:r w:rsidRPr="00FE79E4">
              <w:rPr>
                <w:sz w:val="24"/>
                <w:szCs w:val="24"/>
              </w:rPr>
              <w:t>100%</w:t>
            </w:r>
          </w:p>
        </w:tc>
        <w:tc>
          <w:tcPr>
            <w:tcW w:w="1984" w:type="dxa"/>
            <w:shd w:val="clear" w:color="auto" w:fill="auto"/>
          </w:tcPr>
          <w:p w:rsidR="00701042" w:rsidRPr="00FE79E4" w:rsidRDefault="00701042" w:rsidP="00E5767C">
            <w:pPr>
              <w:pStyle w:val="Tekstprzypisudolnego"/>
              <w:jc w:val="center"/>
              <w:rPr>
                <w:sz w:val="24"/>
                <w:szCs w:val="24"/>
              </w:rPr>
            </w:pPr>
            <w:r w:rsidRPr="00FE79E4">
              <w:rPr>
                <w:sz w:val="24"/>
                <w:szCs w:val="24"/>
              </w:rPr>
              <w:t>150.000 zł</w:t>
            </w:r>
          </w:p>
        </w:tc>
      </w:tr>
    </w:tbl>
    <w:p w:rsidR="00701042" w:rsidRPr="00FE79E4" w:rsidRDefault="00701042" w:rsidP="00701042">
      <w:pPr>
        <w:pStyle w:val="Tekstpodstawowy"/>
        <w:jc w:val="both"/>
        <w:rPr>
          <w:sz w:val="4"/>
          <w:szCs w:val="4"/>
        </w:rPr>
      </w:pPr>
    </w:p>
    <w:p w:rsidR="00701042" w:rsidRPr="00FE79E4" w:rsidRDefault="00701042" w:rsidP="00701042">
      <w:pPr>
        <w:pStyle w:val="Tekstpodstawowy"/>
        <w:jc w:val="both"/>
      </w:pPr>
      <w:r w:rsidRPr="00FE79E4">
        <w:t xml:space="preserve">W I półroczu br. Województwo Zachodniopomorskie udzieliło dotacji celowej  w wysokości 300.000 zł dla Państwowej Wyższej Szkoły Zawodowej w Koszalinie z przeznaczeniem </w:t>
      </w:r>
      <w:r w:rsidRPr="00FE79E4">
        <w:br/>
        <w:t xml:space="preserve">na </w:t>
      </w:r>
      <w:r w:rsidRPr="00FE79E4">
        <w:rPr>
          <w:szCs w:val="24"/>
        </w:rPr>
        <w:t>zadania związane z kształceniem studentów studiów stacjonarnych oraz na utrzymanie Państwowej Wyższej Szkoły Zawodowej w Koszalinie</w:t>
      </w:r>
      <w:r w:rsidRPr="00FE79E4">
        <w:t>.</w:t>
      </w:r>
    </w:p>
    <w:p w:rsidR="00982E15" w:rsidRPr="00FE79E4" w:rsidRDefault="00982E15" w:rsidP="00701042">
      <w:pPr>
        <w:pStyle w:val="Tekstpodstawowy"/>
        <w:jc w:val="both"/>
        <w:rPr>
          <w:sz w:val="12"/>
          <w:szCs w:val="12"/>
        </w:rPr>
      </w:pPr>
    </w:p>
    <w:p w:rsidR="00701042" w:rsidRPr="00FE79E4" w:rsidRDefault="00701042" w:rsidP="0036177C">
      <w:pPr>
        <w:pStyle w:val="Tekstpodstawowy2"/>
        <w:numPr>
          <w:ilvl w:val="0"/>
          <w:numId w:val="24"/>
        </w:numPr>
        <w:rPr>
          <w:b/>
          <w:i/>
          <w:szCs w:val="24"/>
          <w:u w:val="single"/>
        </w:rPr>
      </w:pPr>
      <w:r w:rsidRPr="00FE79E4">
        <w:rPr>
          <w:b/>
          <w:i/>
          <w:szCs w:val="24"/>
          <w:u w:val="single"/>
        </w:rPr>
        <w:lastRenderedPageBreak/>
        <w:t>Wyjaśnienie odchylenia</w:t>
      </w:r>
    </w:p>
    <w:p w:rsidR="00701042" w:rsidRPr="00FE79E4" w:rsidRDefault="00701042" w:rsidP="00701042">
      <w:pPr>
        <w:jc w:val="both"/>
        <w:rPr>
          <w:sz w:val="24"/>
          <w:szCs w:val="24"/>
        </w:rPr>
      </w:pPr>
      <w:r w:rsidRPr="00FE79E4">
        <w:rPr>
          <w:sz w:val="24"/>
        </w:rPr>
        <w:t>Zgodnie z zawartą umową, w I półroczu 2012 r. nastąpiło przekazanie całości środków finansowych na udzielenie powyższej dotacji.</w:t>
      </w:r>
      <w:r w:rsidRPr="00FE79E4">
        <w:rPr>
          <w:sz w:val="24"/>
          <w:szCs w:val="24"/>
        </w:rPr>
        <w:t xml:space="preserve"> </w:t>
      </w:r>
    </w:p>
    <w:p w:rsidR="00701042" w:rsidRPr="00FE79E4" w:rsidRDefault="00701042" w:rsidP="00701042">
      <w:pPr>
        <w:jc w:val="both"/>
        <w:rPr>
          <w:sz w:val="8"/>
          <w:szCs w:val="8"/>
        </w:rPr>
      </w:pPr>
    </w:p>
    <w:p w:rsidR="00701042" w:rsidRPr="00FE79E4" w:rsidRDefault="00701042" w:rsidP="00701042">
      <w:pPr>
        <w:pStyle w:val="Tekstpodstawowy2"/>
        <w:rPr>
          <w:szCs w:val="24"/>
        </w:rPr>
      </w:pPr>
      <w:r w:rsidRPr="00FE79E4">
        <w:rPr>
          <w:szCs w:val="24"/>
        </w:rPr>
        <w:t xml:space="preserve">W ramach </w:t>
      </w:r>
      <w:r w:rsidRPr="00FE79E4">
        <w:rPr>
          <w:b/>
          <w:szCs w:val="24"/>
        </w:rPr>
        <w:t>wydatków majątkowych</w:t>
      </w:r>
      <w:r w:rsidRPr="00FE79E4">
        <w:rPr>
          <w:szCs w:val="24"/>
        </w:rPr>
        <w:t xml:space="preserve"> realizowano zadanie:</w:t>
      </w:r>
    </w:p>
    <w:p w:rsidR="00701042" w:rsidRPr="00FE79E4" w:rsidRDefault="00701042" w:rsidP="00701042">
      <w:pPr>
        <w:pStyle w:val="Tekstpodstawowy2"/>
        <w:rPr>
          <w:sz w:val="8"/>
          <w:szCs w:val="8"/>
        </w:rPr>
      </w:pPr>
    </w:p>
    <w:p w:rsidR="00701042" w:rsidRPr="00FE79E4" w:rsidRDefault="00701042" w:rsidP="003620C7">
      <w:pPr>
        <w:pStyle w:val="Tekstpodstawowy"/>
        <w:numPr>
          <w:ilvl w:val="0"/>
          <w:numId w:val="51"/>
        </w:numPr>
        <w:jc w:val="both"/>
        <w:rPr>
          <w:b/>
          <w:i/>
          <w:sz w:val="28"/>
          <w:szCs w:val="28"/>
        </w:rPr>
      </w:pPr>
      <w:r w:rsidRPr="00FE79E4">
        <w:rPr>
          <w:b/>
          <w:i/>
          <w:sz w:val="28"/>
          <w:szCs w:val="28"/>
        </w:rPr>
        <w:t xml:space="preserve">Dotacja celowa dla Akademii Sztuki w Szczecinie na adaptację pomieszczeń na </w:t>
      </w:r>
      <w:proofErr w:type="spellStart"/>
      <w:r w:rsidRPr="00FE79E4">
        <w:rPr>
          <w:b/>
          <w:i/>
          <w:sz w:val="28"/>
          <w:szCs w:val="28"/>
        </w:rPr>
        <w:t>Mediatekę</w:t>
      </w:r>
      <w:proofErr w:type="spellEnd"/>
      <w:r w:rsidRPr="00FE79E4">
        <w:rPr>
          <w:b/>
          <w:i/>
          <w:sz w:val="28"/>
          <w:szCs w:val="28"/>
        </w:rPr>
        <w:t xml:space="preserve"> </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701042" w:rsidRPr="00FE79E4" w:rsidTr="00E5767C">
        <w:trPr>
          <w:jc w:val="right"/>
        </w:trPr>
        <w:tc>
          <w:tcPr>
            <w:tcW w:w="2016" w:type="dxa"/>
            <w:shd w:val="clear" w:color="auto" w:fill="auto"/>
            <w:vAlign w:val="center"/>
          </w:tcPr>
          <w:p w:rsidR="00701042" w:rsidRPr="00FE79E4" w:rsidRDefault="00701042" w:rsidP="00E5767C">
            <w:pPr>
              <w:pStyle w:val="Tekstprzypisudolnego"/>
              <w:jc w:val="center"/>
            </w:pPr>
            <w:r w:rsidRPr="00FE79E4">
              <w:t>Plan po zmianach</w:t>
            </w:r>
          </w:p>
        </w:tc>
        <w:tc>
          <w:tcPr>
            <w:tcW w:w="2410" w:type="dxa"/>
            <w:shd w:val="clear" w:color="auto" w:fill="auto"/>
            <w:vAlign w:val="center"/>
          </w:tcPr>
          <w:p w:rsidR="00701042" w:rsidRPr="00FE79E4" w:rsidRDefault="00701042" w:rsidP="00E5767C">
            <w:pPr>
              <w:pStyle w:val="Tekstprzypisudolnego"/>
              <w:jc w:val="center"/>
            </w:pPr>
            <w:r w:rsidRPr="00FE79E4">
              <w:t>Wykonanie</w:t>
            </w:r>
          </w:p>
        </w:tc>
        <w:tc>
          <w:tcPr>
            <w:tcW w:w="2410" w:type="dxa"/>
            <w:shd w:val="clear" w:color="auto" w:fill="auto"/>
            <w:vAlign w:val="center"/>
          </w:tcPr>
          <w:p w:rsidR="00701042" w:rsidRPr="00FE79E4" w:rsidRDefault="00701042" w:rsidP="00E5767C">
            <w:pPr>
              <w:pStyle w:val="Tekstprzypisudolnego"/>
              <w:jc w:val="center"/>
            </w:pPr>
            <w:r w:rsidRPr="00FE79E4">
              <w:t>Wskaźnik realizacji</w:t>
            </w:r>
          </w:p>
        </w:tc>
        <w:tc>
          <w:tcPr>
            <w:tcW w:w="1984" w:type="dxa"/>
            <w:shd w:val="clear" w:color="auto" w:fill="auto"/>
            <w:vAlign w:val="center"/>
          </w:tcPr>
          <w:p w:rsidR="00701042" w:rsidRPr="00FE79E4" w:rsidRDefault="00701042" w:rsidP="00E5767C">
            <w:pPr>
              <w:pStyle w:val="Tekstprzypisudolnego"/>
              <w:jc w:val="center"/>
            </w:pPr>
            <w:r w:rsidRPr="00FE79E4">
              <w:t>Odchylenie</w:t>
            </w:r>
          </w:p>
        </w:tc>
      </w:tr>
      <w:tr w:rsidR="00701042" w:rsidRPr="00FE79E4" w:rsidTr="00E5767C">
        <w:trPr>
          <w:jc w:val="right"/>
        </w:trPr>
        <w:tc>
          <w:tcPr>
            <w:tcW w:w="2016" w:type="dxa"/>
            <w:shd w:val="clear" w:color="auto" w:fill="auto"/>
          </w:tcPr>
          <w:p w:rsidR="00701042" w:rsidRPr="00FE79E4" w:rsidRDefault="00701042" w:rsidP="00E5767C">
            <w:pPr>
              <w:pStyle w:val="Tekstprzypisudolnego"/>
              <w:jc w:val="center"/>
              <w:rPr>
                <w:sz w:val="24"/>
                <w:szCs w:val="24"/>
              </w:rPr>
            </w:pPr>
            <w:r w:rsidRPr="00FE79E4">
              <w:rPr>
                <w:sz w:val="24"/>
                <w:szCs w:val="24"/>
              </w:rPr>
              <w:t>600.000 zł</w:t>
            </w:r>
          </w:p>
        </w:tc>
        <w:tc>
          <w:tcPr>
            <w:tcW w:w="2410" w:type="dxa"/>
            <w:shd w:val="clear" w:color="auto" w:fill="auto"/>
          </w:tcPr>
          <w:p w:rsidR="00701042" w:rsidRPr="00FE79E4" w:rsidRDefault="00701042" w:rsidP="00E5767C">
            <w:pPr>
              <w:pStyle w:val="Tekstprzypisudolnego"/>
              <w:jc w:val="center"/>
              <w:rPr>
                <w:sz w:val="24"/>
                <w:szCs w:val="24"/>
              </w:rPr>
            </w:pPr>
            <w:r w:rsidRPr="00FE79E4">
              <w:rPr>
                <w:b/>
                <w:sz w:val="24"/>
                <w:szCs w:val="24"/>
              </w:rPr>
              <w:t>300.000 zł</w:t>
            </w:r>
          </w:p>
        </w:tc>
        <w:tc>
          <w:tcPr>
            <w:tcW w:w="2410" w:type="dxa"/>
            <w:shd w:val="clear" w:color="auto" w:fill="auto"/>
          </w:tcPr>
          <w:p w:rsidR="00701042" w:rsidRPr="00FE79E4" w:rsidRDefault="00701042" w:rsidP="00E5767C">
            <w:pPr>
              <w:pStyle w:val="Tekstprzypisudolnego"/>
              <w:jc w:val="center"/>
              <w:rPr>
                <w:sz w:val="24"/>
                <w:szCs w:val="24"/>
              </w:rPr>
            </w:pPr>
            <w:r w:rsidRPr="00FE79E4">
              <w:rPr>
                <w:sz w:val="24"/>
                <w:szCs w:val="24"/>
              </w:rPr>
              <w:t>50%</w:t>
            </w:r>
          </w:p>
        </w:tc>
        <w:tc>
          <w:tcPr>
            <w:tcW w:w="1984" w:type="dxa"/>
            <w:shd w:val="clear" w:color="auto" w:fill="auto"/>
          </w:tcPr>
          <w:p w:rsidR="00701042" w:rsidRPr="00FE79E4" w:rsidRDefault="00701042" w:rsidP="00E5767C">
            <w:pPr>
              <w:pStyle w:val="Tekstprzypisudolnego"/>
              <w:jc w:val="center"/>
              <w:rPr>
                <w:sz w:val="24"/>
                <w:szCs w:val="24"/>
              </w:rPr>
            </w:pPr>
            <w:r w:rsidRPr="00FE79E4">
              <w:rPr>
                <w:sz w:val="24"/>
                <w:szCs w:val="24"/>
              </w:rPr>
              <w:t>0 zł</w:t>
            </w:r>
          </w:p>
        </w:tc>
      </w:tr>
    </w:tbl>
    <w:p w:rsidR="00701042" w:rsidRPr="00FE79E4" w:rsidRDefault="00701042" w:rsidP="00701042">
      <w:pPr>
        <w:pStyle w:val="Tekstpodstawowy2"/>
        <w:rPr>
          <w:sz w:val="10"/>
          <w:szCs w:val="24"/>
        </w:rPr>
      </w:pPr>
    </w:p>
    <w:p w:rsidR="00701042" w:rsidRPr="00FE79E4" w:rsidRDefault="00701042" w:rsidP="00701042">
      <w:pPr>
        <w:jc w:val="both"/>
        <w:rPr>
          <w:sz w:val="24"/>
          <w:szCs w:val="24"/>
        </w:rPr>
      </w:pPr>
      <w:r w:rsidRPr="00FE79E4">
        <w:rPr>
          <w:sz w:val="24"/>
          <w:szCs w:val="24"/>
        </w:rPr>
        <w:t xml:space="preserve">Zgodnie z zawartą umową na udzielenie dotacji dla Akademii Sztuki w Szczecinie                     w I półroczu 2012 r. nastąpiło przekazanie pierwszej transzy środków finansowych                            z przeznaczeniem na prace adaptacyjne pomieszczeń, w których mieścić się będzie biblioteka i czytelnia Akademii Sztuki w Szczecinie zwana </w:t>
      </w:r>
      <w:proofErr w:type="spellStart"/>
      <w:r w:rsidRPr="00FE79E4">
        <w:rPr>
          <w:sz w:val="24"/>
          <w:szCs w:val="24"/>
        </w:rPr>
        <w:t>Mediateką</w:t>
      </w:r>
      <w:proofErr w:type="spellEnd"/>
      <w:r w:rsidRPr="00FE79E4">
        <w:rPr>
          <w:sz w:val="24"/>
          <w:szCs w:val="24"/>
        </w:rPr>
        <w:t>. Prace będą obejmowały m.in. przebudowę istniejących pomieszczeń wraz z wykonaniem antresoli, modernizację instalacji elektrycznej, komputerowej, teletechnicznej, wodno-kanalizacyjnej oraz wykonanie instalacji klimatyzacji.</w:t>
      </w:r>
    </w:p>
    <w:p w:rsidR="00D517F5" w:rsidRPr="00FE79E4" w:rsidRDefault="00D517F5" w:rsidP="00EE38D2">
      <w:pPr>
        <w:jc w:val="both"/>
        <w:rPr>
          <w:sz w:val="8"/>
          <w:szCs w:val="8"/>
        </w:rPr>
      </w:pPr>
    </w:p>
    <w:p w:rsidR="00992ED5" w:rsidRPr="00FE79E4" w:rsidRDefault="00992ED5" w:rsidP="003620C7">
      <w:pPr>
        <w:pStyle w:val="Tekstprzypisudolnego"/>
        <w:numPr>
          <w:ilvl w:val="0"/>
          <w:numId w:val="51"/>
        </w:numPr>
        <w:jc w:val="both"/>
        <w:rPr>
          <w:b/>
          <w:i/>
          <w:sz w:val="28"/>
          <w:szCs w:val="28"/>
        </w:rPr>
      </w:pPr>
      <w:r w:rsidRPr="00FE79E4">
        <w:rPr>
          <w:b/>
          <w:i/>
          <w:sz w:val="28"/>
          <w:szCs w:val="28"/>
        </w:rPr>
        <w:t>Wsparcie prorozwojowej działalności naukowej</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992ED5" w:rsidRPr="00FE79E4" w:rsidTr="009F0644">
        <w:trPr>
          <w:jc w:val="right"/>
        </w:trPr>
        <w:tc>
          <w:tcPr>
            <w:tcW w:w="2016" w:type="dxa"/>
            <w:shd w:val="clear" w:color="auto" w:fill="auto"/>
            <w:vAlign w:val="center"/>
          </w:tcPr>
          <w:p w:rsidR="00992ED5" w:rsidRPr="00FE79E4" w:rsidRDefault="00992ED5" w:rsidP="009F0644">
            <w:pPr>
              <w:pStyle w:val="Tekstprzypisudolnego"/>
              <w:jc w:val="center"/>
            </w:pPr>
            <w:r w:rsidRPr="00FE79E4">
              <w:t>Plan po zmianach</w:t>
            </w:r>
          </w:p>
        </w:tc>
        <w:tc>
          <w:tcPr>
            <w:tcW w:w="2410" w:type="dxa"/>
            <w:shd w:val="clear" w:color="auto" w:fill="auto"/>
            <w:vAlign w:val="center"/>
          </w:tcPr>
          <w:p w:rsidR="00992ED5" w:rsidRPr="00FE79E4" w:rsidRDefault="00992ED5" w:rsidP="009F0644">
            <w:pPr>
              <w:pStyle w:val="Tekstprzypisudolnego"/>
              <w:jc w:val="center"/>
            </w:pPr>
            <w:r w:rsidRPr="00FE79E4">
              <w:t>Wykonanie</w:t>
            </w:r>
          </w:p>
        </w:tc>
        <w:tc>
          <w:tcPr>
            <w:tcW w:w="2410" w:type="dxa"/>
            <w:shd w:val="clear" w:color="auto" w:fill="auto"/>
            <w:vAlign w:val="center"/>
          </w:tcPr>
          <w:p w:rsidR="00992ED5" w:rsidRPr="00FE79E4" w:rsidRDefault="00992ED5" w:rsidP="009F0644">
            <w:pPr>
              <w:pStyle w:val="Tekstprzypisudolnego"/>
              <w:jc w:val="center"/>
            </w:pPr>
            <w:r w:rsidRPr="00FE79E4">
              <w:t>Wskaźnik realizacji</w:t>
            </w:r>
          </w:p>
        </w:tc>
        <w:tc>
          <w:tcPr>
            <w:tcW w:w="1984" w:type="dxa"/>
            <w:shd w:val="clear" w:color="auto" w:fill="auto"/>
            <w:vAlign w:val="center"/>
          </w:tcPr>
          <w:p w:rsidR="00992ED5" w:rsidRPr="00FE79E4" w:rsidRDefault="00992ED5" w:rsidP="009F0644">
            <w:pPr>
              <w:pStyle w:val="Tekstprzypisudolnego"/>
              <w:jc w:val="center"/>
            </w:pPr>
            <w:r w:rsidRPr="00FE79E4">
              <w:t>Odchylenie</w:t>
            </w:r>
          </w:p>
        </w:tc>
      </w:tr>
      <w:tr w:rsidR="00992ED5" w:rsidRPr="00FE79E4" w:rsidTr="009F0644">
        <w:trPr>
          <w:jc w:val="right"/>
        </w:trPr>
        <w:tc>
          <w:tcPr>
            <w:tcW w:w="2016" w:type="dxa"/>
            <w:shd w:val="clear" w:color="auto" w:fill="auto"/>
          </w:tcPr>
          <w:p w:rsidR="00992ED5" w:rsidRPr="00FE79E4" w:rsidRDefault="00992ED5" w:rsidP="009F0644">
            <w:pPr>
              <w:pStyle w:val="Tekstprzypisudolnego"/>
              <w:jc w:val="center"/>
              <w:rPr>
                <w:sz w:val="24"/>
                <w:szCs w:val="24"/>
              </w:rPr>
            </w:pPr>
            <w:r w:rsidRPr="00FE79E4">
              <w:rPr>
                <w:sz w:val="24"/>
                <w:szCs w:val="24"/>
              </w:rPr>
              <w:t>500.000 zł</w:t>
            </w:r>
          </w:p>
        </w:tc>
        <w:tc>
          <w:tcPr>
            <w:tcW w:w="2410" w:type="dxa"/>
            <w:shd w:val="clear" w:color="auto" w:fill="auto"/>
          </w:tcPr>
          <w:p w:rsidR="00992ED5" w:rsidRPr="00FE79E4" w:rsidRDefault="00992ED5" w:rsidP="009F0644">
            <w:pPr>
              <w:pStyle w:val="Tekstprzypisudolnego"/>
              <w:jc w:val="center"/>
              <w:rPr>
                <w:sz w:val="24"/>
                <w:szCs w:val="24"/>
              </w:rPr>
            </w:pPr>
            <w:r w:rsidRPr="00FE79E4">
              <w:rPr>
                <w:b/>
                <w:sz w:val="24"/>
                <w:szCs w:val="24"/>
              </w:rPr>
              <w:t>10.899 zł</w:t>
            </w:r>
          </w:p>
        </w:tc>
        <w:tc>
          <w:tcPr>
            <w:tcW w:w="2410" w:type="dxa"/>
            <w:shd w:val="clear" w:color="auto" w:fill="auto"/>
          </w:tcPr>
          <w:p w:rsidR="00992ED5" w:rsidRPr="00FE79E4" w:rsidRDefault="00992ED5" w:rsidP="009F0644">
            <w:pPr>
              <w:pStyle w:val="Tekstprzypisudolnego"/>
              <w:jc w:val="center"/>
              <w:rPr>
                <w:sz w:val="24"/>
                <w:szCs w:val="24"/>
              </w:rPr>
            </w:pPr>
            <w:r w:rsidRPr="00FE79E4">
              <w:rPr>
                <w:sz w:val="24"/>
                <w:szCs w:val="24"/>
              </w:rPr>
              <w:t>2,2%</w:t>
            </w:r>
          </w:p>
        </w:tc>
        <w:tc>
          <w:tcPr>
            <w:tcW w:w="1984" w:type="dxa"/>
            <w:shd w:val="clear" w:color="auto" w:fill="auto"/>
          </w:tcPr>
          <w:p w:rsidR="00992ED5" w:rsidRPr="00FE79E4" w:rsidRDefault="00992ED5" w:rsidP="009F0644">
            <w:pPr>
              <w:pStyle w:val="Tekstprzypisudolnego"/>
              <w:jc w:val="center"/>
              <w:rPr>
                <w:sz w:val="24"/>
                <w:szCs w:val="24"/>
              </w:rPr>
            </w:pPr>
            <w:r w:rsidRPr="00FE79E4">
              <w:rPr>
                <w:sz w:val="24"/>
                <w:szCs w:val="24"/>
              </w:rPr>
              <w:t>- 239.102 zł</w:t>
            </w:r>
          </w:p>
        </w:tc>
      </w:tr>
    </w:tbl>
    <w:p w:rsidR="00992ED5" w:rsidRPr="00FE79E4" w:rsidRDefault="00992ED5" w:rsidP="00992ED5">
      <w:pPr>
        <w:jc w:val="both"/>
        <w:rPr>
          <w:sz w:val="2"/>
          <w:szCs w:val="24"/>
        </w:rPr>
      </w:pPr>
    </w:p>
    <w:p w:rsidR="00992ED5" w:rsidRPr="00FE79E4" w:rsidRDefault="00992ED5" w:rsidP="00992ED5">
      <w:pPr>
        <w:rPr>
          <w:sz w:val="24"/>
          <w:szCs w:val="24"/>
        </w:rPr>
      </w:pPr>
      <w:r w:rsidRPr="00FE79E4">
        <w:rPr>
          <w:sz w:val="24"/>
          <w:szCs w:val="24"/>
        </w:rPr>
        <w:t>W ramach realizacji zadania w  I półroczu 2012 r. wydatki poniesiono na:</w:t>
      </w:r>
    </w:p>
    <w:p w:rsidR="00992ED5" w:rsidRPr="00FE79E4" w:rsidRDefault="00992ED5" w:rsidP="003620C7">
      <w:pPr>
        <w:pStyle w:val="Tekstpodstawowy2"/>
        <w:numPr>
          <w:ilvl w:val="0"/>
          <w:numId w:val="56"/>
        </w:numPr>
        <w:tabs>
          <w:tab w:val="clear" w:pos="680"/>
          <w:tab w:val="num" w:pos="284"/>
        </w:tabs>
        <w:ind w:left="284" w:hanging="284"/>
        <w:rPr>
          <w:szCs w:val="24"/>
        </w:rPr>
      </w:pPr>
      <w:r w:rsidRPr="00FE79E4">
        <w:rPr>
          <w:szCs w:val="24"/>
        </w:rPr>
        <w:t>wsparcie realizacji zadania realizowanego przez uczelnię wyższą</w:t>
      </w:r>
      <w:r w:rsidR="00982E15" w:rsidRPr="00FE79E4">
        <w:rPr>
          <w:szCs w:val="24"/>
        </w:rPr>
        <w:t xml:space="preserve"> </w:t>
      </w:r>
      <w:r w:rsidRPr="00FE79E4">
        <w:rPr>
          <w:szCs w:val="24"/>
        </w:rPr>
        <w:t xml:space="preserve">w kwocie </w:t>
      </w:r>
      <w:r w:rsidRPr="00FE79E4">
        <w:rPr>
          <w:i/>
          <w:szCs w:val="24"/>
        </w:rPr>
        <w:t>6.399 zł</w:t>
      </w:r>
      <w:r w:rsidR="00982E15" w:rsidRPr="00FE79E4">
        <w:rPr>
          <w:i/>
          <w:szCs w:val="24"/>
        </w:rPr>
        <w:t>,</w:t>
      </w:r>
    </w:p>
    <w:p w:rsidR="00992ED5" w:rsidRPr="00FE79E4" w:rsidRDefault="00992ED5" w:rsidP="003620C7">
      <w:pPr>
        <w:pStyle w:val="Tekstpodstawowy2"/>
        <w:numPr>
          <w:ilvl w:val="0"/>
          <w:numId w:val="56"/>
        </w:numPr>
        <w:tabs>
          <w:tab w:val="clear" w:pos="680"/>
          <w:tab w:val="num" w:pos="284"/>
        </w:tabs>
        <w:ind w:left="284" w:hanging="284"/>
        <w:rPr>
          <w:szCs w:val="24"/>
        </w:rPr>
      </w:pPr>
      <w:r w:rsidRPr="00FE79E4">
        <w:rPr>
          <w:szCs w:val="24"/>
        </w:rPr>
        <w:t xml:space="preserve">realizację usługi cateringu podczas uroczystości wręczenia nagród dla laureatów Zachodniopomorskich Nobli 2011 w wysokości </w:t>
      </w:r>
      <w:r w:rsidRPr="00FE79E4">
        <w:rPr>
          <w:i/>
          <w:szCs w:val="24"/>
        </w:rPr>
        <w:t>4.500 zł</w:t>
      </w:r>
      <w:r w:rsidRPr="00FE79E4">
        <w:rPr>
          <w:szCs w:val="24"/>
        </w:rPr>
        <w:t>.</w:t>
      </w:r>
    </w:p>
    <w:p w:rsidR="00992ED5" w:rsidRPr="00FE79E4" w:rsidRDefault="00992ED5" w:rsidP="00992ED5">
      <w:pPr>
        <w:pStyle w:val="Tekstpodstawowy2"/>
        <w:rPr>
          <w:i/>
          <w:sz w:val="2"/>
          <w:szCs w:val="16"/>
        </w:rPr>
      </w:pPr>
    </w:p>
    <w:p w:rsidR="00992ED5" w:rsidRPr="00FE79E4" w:rsidRDefault="00992ED5" w:rsidP="00992ED5">
      <w:pPr>
        <w:pStyle w:val="Tekstpodstawowy2"/>
        <w:rPr>
          <w:b/>
          <w:i/>
          <w:sz w:val="8"/>
          <w:szCs w:val="8"/>
          <w:u w:val="single"/>
        </w:rPr>
      </w:pPr>
    </w:p>
    <w:p w:rsidR="00992ED5" w:rsidRPr="00FE79E4" w:rsidRDefault="00992ED5" w:rsidP="0036177C">
      <w:pPr>
        <w:pStyle w:val="Tekstpodstawowy2"/>
        <w:numPr>
          <w:ilvl w:val="0"/>
          <w:numId w:val="24"/>
        </w:numPr>
        <w:rPr>
          <w:b/>
          <w:i/>
          <w:szCs w:val="24"/>
          <w:u w:val="single"/>
        </w:rPr>
      </w:pPr>
      <w:r w:rsidRPr="00FE79E4">
        <w:rPr>
          <w:b/>
          <w:i/>
          <w:szCs w:val="24"/>
          <w:u w:val="single"/>
        </w:rPr>
        <w:t>Wyjaśnienie odchylenia</w:t>
      </w:r>
    </w:p>
    <w:p w:rsidR="00992ED5" w:rsidRPr="00FE79E4" w:rsidRDefault="00992ED5" w:rsidP="00992ED5">
      <w:pPr>
        <w:jc w:val="both"/>
        <w:rPr>
          <w:sz w:val="24"/>
          <w:szCs w:val="24"/>
        </w:rPr>
      </w:pPr>
      <w:r w:rsidRPr="00FE79E4">
        <w:rPr>
          <w:sz w:val="24"/>
          <w:szCs w:val="24"/>
        </w:rPr>
        <w:t xml:space="preserve">Środki przeznaczone na dotacje dla publicznych uczelni wyższych przekazywane są </w:t>
      </w:r>
      <w:r w:rsidRPr="00FE79E4">
        <w:rPr>
          <w:sz w:val="24"/>
          <w:szCs w:val="24"/>
        </w:rPr>
        <w:br/>
        <w:t>po złożeniu rozliczenia z realizacji zadania. Aktualnie trwa realizacja przez uczelnie dotowanych zadań.  Środki przekazywane będą sukcesywnie po zakończeniu i rozliczeniu zadań, zgodnie z zawartymi umowami. Aktualnie rozliczono i przekazano jedną dotację.</w:t>
      </w:r>
    </w:p>
    <w:p w:rsidR="00992ED5" w:rsidRPr="00FE79E4" w:rsidRDefault="00992ED5" w:rsidP="00992ED5">
      <w:pPr>
        <w:jc w:val="both"/>
        <w:rPr>
          <w:sz w:val="24"/>
          <w:szCs w:val="24"/>
        </w:rPr>
      </w:pPr>
      <w:r w:rsidRPr="00FE79E4">
        <w:rPr>
          <w:sz w:val="24"/>
          <w:szCs w:val="24"/>
        </w:rPr>
        <w:t>Środki na nagrody „Zachodniopomorskie Noble 2011” przekazane zostaną w III kwartale 2012 roku.</w:t>
      </w:r>
    </w:p>
    <w:p w:rsidR="004A39D8" w:rsidRPr="00B33C76" w:rsidRDefault="004A39D8" w:rsidP="00992ED5">
      <w:pPr>
        <w:jc w:val="both"/>
        <w:rPr>
          <w:color w:val="0070C0"/>
          <w:sz w:val="8"/>
          <w:szCs w:val="8"/>
        </w:rPr>
      </w:pPr>
    </w:p>
    <w:p w:rsidR="008B0447" w:rsidRPr="008B0447" w:rsidRDefault="008B0447" w:rsidP="00EE38D2">
      <w:pPr>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660"/>
        <w:gridCol w:w="2268"/>
        <w:gridCol w:w="2268"/>
        <w:gridCol w:w="2091"/>
      </w:tblGrid>
      <w:tr w:rsidR="005F0C68" w:rsidRPr="00FE79E4" w:rsidTr="00DD3B00">
        <w:tc>
          <w:tcPr>
            <w:tcW w:w="9287" w:type="dxa"/>
            <w:gridSpan w:val="4"/>
            <w:tcBorders>
              <w:bottom w:val="single" w:sz="4" w:space="0" w:color="auto"/>
            </w:tcBorders>
            <w:shd w:val="clear" w:color="auto" w:fill="CCFFFF"/>
          </w:tcPr>
          <w:p w:rsidR="005F0C68" w:rsidRPr="00FE79E4" w:rsidRDefault="005F0C68" w:rsidP="00DD3B00">
            <w:pPr>
              <w:rPr>
                <w:sz w:val="24"/>
                <w:szCs w:val="24"/>
              </w:rPr>
            </w:pPr>
            <w:r w:rsidRPr="00FE79E4">
              <w:rPr>
                <w:sz w:val="16"/>
              </w:rPr>
              <w:t xml:space="preserve"> </w:t>
            </w:r>
            <w:r w:rsidRPr="00FE79E4">
              <w:rPr>
                <w:b/>
                <w:sz w:val="24"/>
                <w:szCs w:val="24"/>
              </w:rPr>
              <w:t>Dział  851 – OCHRONA  ZDROWIA</w:t>
            </w:r>
          </w:p>
        </w:tc>
      </w:tr>
      <w:tr w:rsidR="005F0C68" w:rsidRPr="00FE79E4" w:rsidTr="00DD3B00">
        <w:tc>
          <w:tcPr>
            <w:tcW w:w="2660" w:type="dxa"/>
            <w:shd w:val="clear" w:color="auto" w:fill="FFFFFF"/>
            <w:vAlign w:val="center"/>
          </w:tcPr>
          <w:p w:rsidR="005F0C68" w:rsidRPr="00FE79E4" w:rsidRDefault="005F0C68" w:rsidP="00DD3B00">
            <w:pPr>
              <w:jc w:val="center"/>
            </w:pPr>
            <w:r w:rsidRPr="00FE79E4">
              <w:t>Plan po zmianach</w:t>
            </w:r>
          </w:p>
        </w:tc>
        <w:tc>
          <w:tcPr>
            <w:tcW w:w="2268" w:type="dxa"/>
            <w:shd w:val="clear" w:color="auto" w:fill="FFFFFF"/>
            <w:vAlign w:val="center"/>
          </w:tcPr>
          <w:p w:rsidR="005F0C68" w:rsidRPr="00FE79E4" w:rsidRDefault="005F0C68" w:rsidP="00DD3B00">
            <w:pPr>
              <w:jc w:val="center"/>
            </w:pPr>
            <w:r w:rsidRPr="00FE79E4">
              <w:t>Wykonanie</w:t>
            </w:r>
          </w:p>
        </w:tc>
        <w:tc>
          <w:tcPr>
            <w:tcW w:w="2268" w:type="dxa"/>
            <w:shd w:val="clear" w:color="auto" w:fill="FFFFFF"/>
            <w:vAlign w:val="center"/>
          </w:tcPr>
          <w:p w:rsidR="005F0C68" w:rsidRPr="00FE79E4" w:rsidRDefault="005F0C68" w:rsidP="00DD3B00">
            <w:pPr>
              <w:jc w:val="center"/>
            </w:pPr>
            <w:r w:rsidRPr="00FE79E4">
              <w:t xml:space="preserve">Wskaźnik realizacji </w:t>
            </w:r>
          </w:p>
        </w:tc>
        <w:tc>
          <w:tcPr>
            <w:tcW w:w="2091" w:type="dxa"/>
            <w:shd w:val="clear" w:color="auto" w:fill="FFFFFF"/>
            <w:vAlign w:val="center"/>
          </w:tcPr>
          <w:p w:rsidR="005F0C68" w:rsidRPr="00FE79E4" w:rsidRDefault="005F0C68" w:rsidP="00DD3B00">
            <w:pPr>
              <w:jc w:val="center"/>
            </w:pPr>
            <w:r w:rsidRPr="00FE79E4">
              <w:t>Odchylenie</w:t>
            </w:r>
          </w:p>
        </w:tc>
      </w:tr>
      <w:tr w:rsidR="005F0C68" w:rsidRPr="00FE79E4" w:rsidTr="00DD3B00">
        <w:tc>
          <w:tcPr>
            <w:tcW w:w="2660" w:type="dxa"/>
            <w:shd w:val="clear" w:color="auto" w:fill="FFFFFF"/>
          </w:tcPr>
          <w:p w:rsidR="005F0C68" w:rsidRPr="00FE79E4" w:rsidRDefault="005F0C68" w:rsidP="00DD3B00">
            <w:pPr>
              <w:jc w:val="center"/>
              <w:rPr>
                <w:sz w:val="24"/>
                <w:szCs w:val="24"/>
              </w:rPr>
            </w:pPr>
            <w:r w:rsidRPr="00FE79E4">
              <w:rPr>
                <w:b/>
                <w:sz w:val="24"/>
                <w:szCs w:val="24"/>
              </w:rPr>
              <w:t xml:space="preserve">                 </w:t>
            </w:r>
            <w:r w:rsidRPr="00FE79E4">
              <w:rPr>
                <w:sz w:val="24"/>
                <w:szCs w:val="24"/>
              </w:rPr>
              <w:t xml:space="preserve"> 42.506.014 zł </w:t>
            </w:r>
          </w:p>
          <w:p w:rsidR="005F0C68" w:rsidRPr="00FE79E4" w:rsidRDefault="005F0C68" w:rsidP="00DD3B00">
            <w:pPr>
              <w:rPr>
                <w:sz w:val="16"/>
                <w:szCs w:val="16"/>
              </w:rPr>
            </w:pPr>
            <w:r w:rsidRPr="00FE79E4">
              <w:rPr>
                <w:sz w:val="16"/>
                <w:szCs w:val="16"/>
              </w:rPr>
              <w:t>z tego:</w:t>
            </w:r>
          </w:p>
          <w:p w:rsidR="005F0C68" w:rsidRPr="00FE79E4" w:rsidRDefault="005F0C68" w:rsidP="00DD3B00">
            <w:pPr>
              <w:rPr>
                <w:sz w:val="24"/>
              </w:rPr>
            </w:pPr>
            <w:r w:rsidRPr="00FE79E4">
              <w:rPr>
                <w:sz w:val="24"/>
              </w:rPr>
              <w:t>bieżące        6.857.117 zł</w:t>
            </w:r>
          </w:p>
          <w:p w:rsidR="005F0C68" w:rsidRPr="00FE79E4" w:rsidRDefault="005F0C68" w:rsidP="00DD3B00">
            <w:pPr>
              <w:rPr>
                <w:sz w:val="24"/>
              </w:rPr>
            </w:pPr>
            <w:r w:rsidRPr="00FE79E4">
              <w:rPr>
                <w:sz w:val="24"/>
              </w:rPr>
              <w:t>majątkowe</w:t>
            </w:r>
            <w:r w:rsidRPr="00FE79E4">
              <w:rPr>
                <w:b/>
                <w:i/>
                <w:sz w:val="24"/>
              </w:rPr>
              <w:t xml:space="preserve"> </w:t>
            </w:r>
            <w:r w:rsidRPr="00FE79E4">
              <w:rPr>
                <w:sz w:val="24"/>
              </w:rPr>
              <w:t>35.648.897 zł</w:t>
            </w:r>
          </w:p>
        </w:tc>
        <w:tc>
          <w:tcPr>
            <w:tcW w:w="2268" w:type="dxa"/>
            <w:shd w:val="clear" w:color="auto" w:fill="FFFFFF"/>
          </w:tcPr>
          <w:p w:rsidR="005F0C68" w:rsidRPr="00FE79E4" w:rsidRDefault="00235AEB" w:rsidP="00DD3B00">
            <w:pPr>
              <w:jc w:val="center"/>
              <w:rPr>
                <w:b/>
                <w:sz w:val="24"/>
                <w:szCs w:val="24"/>
              </w:rPr>
            </w:pPr>
            <w:r w:rsidRPr="00FE79E4">
              <w:rPr>
                <w:b/>
                <w:sz w:val="24"/>
                <w:szCs w:val="24"/>
              </w:rPr>
              <w:t xml:space="preserve"> </w:t>
            </w:r>
            <w:r w:rsidR="00671CC2" w:rsidRPr="00FE79E4">
              <w:rPr>
                <w:b/>
                <w:sz w:val="24"/>
                <w:szCs w:val="24"/>
              </w:rPr>
              <w:t>8.653.053</w:t>
            </w:r>
            <w:r w:rsidRPr="00FE79E4">
              <w:rPr>
                <w:b/>
                <w:sz w:val="24"/>
                <w:szCs w:val="24"/>
              </w:rPr>
              <w:t xml:space="preserve"> zł</w:t>
            </w:r>
          </w:p>
          <w:p w:rsidR="005F0C68" w:rsidRPr="00FE79E4" w:rsidRDefault="005F0C68" w:rsidP="00DD3B00">
            <w:pPr>
              <w:jc w:val="center"/>
              <w:rPr>
                <w:b/>
                <w:sz w:val="16"/>
                <w:szCs w:val="16"/>
              </w:rPr>
            </w:pPr>
          </w:p>
          <w:p w:rsidR="005F0C68" w:rsidRPr="00FE79E4" w:rsidRDefault="005F0C68" w:rsidP="00DD3B00">
            <w:pPr>
              <w:jc w:val="center"/>
              <w:rPr>
                <w:b/>
                <w:sz w:val="24"/>
              </w:rPr>
            </w:pPr>
            <w:r w:rsidRPr="00FE79E4">
              <w:rPr>
                <w:b/>
                <w:sz w:val="24"/>
              </w:rPr>
              <w:t xml:space="preserve"> 2.981.790 zł</w:t>
            </w:r>
          </w:p>
          <w:p w:rsidR="005F0C68" w:rsidRPr="00FE79E4" w:rsidRDefault="005F0C68" w:rsidP="00DD3B00">
            <w:pPr>
              <w:rPr>
                <w:b/>
                <w:i/>
                <w:sz w:val="24"/>
              </w:rPr>
            </w:pPr>
            <w:r w:rsidRPr="00FE79E4">
              <w:rPr>
                <w:b/>
                <w:sz w:val="24"/>
              </w:rPr>
              <w:t xml:space="preserve">       5.671.263 zł</w:t>
            </w:r>
          </w:p>
        </w:tc>
        <w:tc>
          <w:tcPr>
            <w:tcW w:w="2268" w:type="dxa"/>
            <w:shd w:val="clear" w:color="auto" w:fill="FFFFFF"/>
          </w:tcPr>
          <w:p w:rsidR="005F0C68" w:rsidRPr="00FE79E4" w:rsidRDefault="005F0C68" w:rsidP="00DD3B00">
            <w:pPr>
              <w:jc w:val="center"/>
              <w:rPr>
                <w:sz w:val="24"/>
                <w:szCs w:val="24"/>
              </w:rPr>
            </w:pPr>
            <w:r w:rsidRPr="00FE79E4">
              <w:rPr>
                <w:sz w:val="24"/>
                <w:szCs w:val="24"/>
              </w:rPr>
              <w:t>20,4%</w:t>
            </w:r>
          </w:p>
          <w:p w:rsidR="005F0C68" w:rsidRPr="00FE79E4" w:rsidRDefault="005F0C68" w:rsidP="00DD3B00">
            <w:pPr>
              <w:jc w:val="center"/>
              <w:rPr>
                <w:sz w:val="16"/>
                <w:szCs w:val="16"/>
              </w:rPr>
            </w:pPr>
          </w:p>
          <w:p w:rsidR="005F0C68" w:rsidRPr="00FE79E4" w:rsidRDefault="005F0C68" w:rsidP="00DD3B00">
            <w:pPr>
              <w:jc w:val="center"/>
              <w:rPr>
                <w:sz w:val="24"/>
              </w:rPr>
            </w:pPr>
            <w:r w:rsidRPr="00FE79E4">
              <w:rPr>
                <w:sz w:val="24"/>
              </w:rPr>
              <w:t>43,5%</w:t>
            </w:r>
          </w:p>
          <w:p w:rsidR="005F0C68" w:rsidRPr="00FE79E4" w:rsidRDefault="005F0C68" w:rsidP="00DD3B00">
            <w:pPr>
              <w:jc w:val="center"/>
              <w:rPr>
                <w:b/>
                <w:sz w:val="24"/>
              </w:rPr>
            </w:pPr>
            <w:r w:rsidRPr="00FE79E4">
              <w:rPr>
                <w:sz w:val="24"/>
              </w:rPr>
              <w:t>15,9%</w:t>
            </w:r>
          </w:p>
        </w:tc>
        <w:tc>
          <w:tcPr>
            <w:tcW w:w="2091" w:type="dxa"/>
            <w:shd w:val="clear" w:color="auto" w:fill="FFFFFF"/>
          </w:tcPr>
          <w:p w:rsidR="005F0C68" w:rsidRPr="00FE79E4" w:rsidRDefault="005F0C68" w:rsidP="00DD3B00">
            <w:pPr>
              <w:jc w:val="center"/>
              <w:rPr>
                <w:sz w:val="24"/>
              </w:rPr>
            </w:pPr>
            <w:r w:rsidRPr="00FE79E4">
              <w:rPr>
                <w:sz w:val="24"/>
              </w:rPr>
              <w:t>-12.599.954 zł</w:t>
            </w:r>
          </w:p>
          <w:p w:rsidR="005F0C68" w:rsidRPr="00FE79E4" w:rsidRDefault="005F0C68" w:rsidP="00DD3B00">
            <w:pPr>
              <w:jc w:val="center"/>
              <w:rPr>
                <w:sz w:val="16"/>
                <w:szCs w:val="16"/>
              </w:rPr>
            </w:pPr>
          </w:p>
          <w:p w:rsidR="005F0C68" w:rsidRPr="00FE79E4" w:rsidRDefault="005F0C68" w:rsidP="00DD3B00">
            <w:pPr>
              <w:jc w:val="center"/>
              <w:rPr>
                <w:sz w:val="24"/>
              </w:rPr>
            </w:pPr>
            <w:r w:rsidRPr="00FE79E4">
              <w:rPr>
                <w:sz w:val="24"/>
              </w:rPr>
              <w:t xml:space="preserve">  </w:t>
            </w:r>
            <w:r w:rsidR="00982E15" w:rsidRPr="00FE79E4">
              <w:rPr>
                <w:sz w:val="24"/>
              </w:rPr>
              <w:t xml:space="preserve">   </w:t>
            </w:r>
            <w:r w:rsidRPr="00FE79E4">
              <w:rPr>
                <w:sz w:val="24"/>
              </w:rPr>
              <w:t>-</w:t>
            </w:r>
            <w:r w:rsidR="00671CC2" w:rsidRPr="00FE79E4">
              <w:rPr>
                <w:sz w:val="24"/>
              </w:rPr>
              <w:t>446.768</w:t>
            </w:r>
            <w:r w:rsidRPr="00FE79E4">
              <w:rPr>
                <w:sz w:val="24"/>
              </w:rPr>
              <w:t xml:space="preserve"> zł</w:t>
            </w:r>
          </w:p>
          <w:p w:rsidR="005F0C68" w:rsidRPr="00FE79E4" w:rsidRDefault="005F0C68" w:rsidP="00DD3B00">
            <w:pPr>
              <w:jc w:val="center"/>
              <w:rPr>
                <w:b/>
                <w:i/>
                <w:sz w:val="24"/>
              </w:rPr>
            </w:pPr>
            <w:r w:rsidRPr="00FE79E4">
              <w:rPr>
                <w:sz w:val="24"/>
              </w:rPr>
              <w:t>-12.153.186 zł</w:t>
            </w:r>
          </w:p>
        </w:tc>
      </w:tr>
    </w:tbl>
    <w:p w:rsidR="005F0C68" w:rsidRPr="00FE79E4" w:rsidRDefault="005F0C68" w:rsidP="005F0C68">
      <w:pPr>
        <w:pStyle w:val="Tekstpodstawowy2"/>
        <w:rPr>
          <w:sz w:val="4"/>
          <w:szCs w:val="4"/>
        </w:rPr>
      </w:pPr>
    </w:p>
    <w:p w:rsidR="005F0C68" w:rsidRPr="00FE79E4" w:rsidRDefault="005F0C68" w:rsidP="005F0C68">
      <w:pPr>
        <w:pStyle w:val="Tekstpodstawowy2"/>
      </w:pPr>
      <w:r w:rsidRPr="00FE79E4">
        <w:t>W dziale tym wydatki poniesiono w następujących rozdziałach:</w:t>
      </w:r>
    </w:p>
    <w:p w:rsidR="005F0C68" w:rsidRPr="00FE79E4" w:rsidRDefault="005F0C68" w:rsidP="005F0C68">
      <w:pPr>
        <w:pStyle w:val="Tekstpodstawowy2"/>
        <w:rPr>
          <w:sz w:val="4"/>
        </w:rPr>
      </w:pPr>
    </w:p>
    <w:tbl>
      <w:tblPr>
        <w:tblW w:w="91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5F0C68" w:rsidRPr="00FE79E4" w:rsidTr="00DD3B00">
        <w:trPr>
          <w:trHeight w:hRule="exact" w:val="284"/>
          <w:jc w:val="right"/>
        </w:trPr>
        <w:tc>
          <w:tcPr>
            <w:tcW w:w="9180" w:type="dxa"/>
            <w:gridSpan w:val="4"/>
            <w:shd w:val="clear" w:color="auto" w:fill="E6E6E6"/>
          </w:tcPr>
          <w:p w:rsidR="005F0C68" w:rsidRPr="00FE79E4" w:rsidRDefault="005F0C68" w:rsidP="00DD3B00">
            <w:pPr>
              <w:rPr>
                <w:b/>
                <w:i/>
                <w:sz w:val="24"/>
                <w:szCs w:val="24"/>
              </w:rPr>
            </w:pPr>
            <w:r w:rsidRPr="00FE79E4">
              <w:rPr>
                <w:b/>
                <w:i/>
                <w:sz w:val="24"/>
                <w:szCs w:val="24"/>
              </w:rPr>
              <w:t>Rozdział 85111 – Szpitale ogólne</w:t>
            </w:r>
          </w:p>
        </w:tc>
      </w:tr>
      <w:tr w:rsidR="005F0C68" w:rsidRPr="00FE79E4" w:rsidTr="00DD3B00">
        <w:trPr>
          <w:jc w:val="right"/>
        </w:trPr>
        <w:tc>
          <w:tcPr>
            <w:tcW w:w="2660" w:type="dxa"/>
            <w:shd w:val="clear" w:color="auto" w:fill="E6E6E6"/>
            <w:vAlign w:val="center"/>
          </w:tcPr>
          <w:p w:rsidR="005F0C68" w:rsidRPr="00FE79E4" w:rsidRDefault="005F0C68" w:rsidP="00DD3B00">
            <w:pPr>
              <w:jc w:val="center"/>
            </w:pPr>
            <w:r w:rsidRPr="00FE79E4">
              <w:t>Plan po zmianach</w:t>
            </w:r>
          </w:p>
        </w:tc>
        <w:tc>
          <w:tcPr>
            <w:tcW w:w="2268" w:type="dxa"/>
            <w:shd w:val="clear" w:color="auto" w:fill="E6E6E6"/>
            <w:vAlign w:val="center"/>
          </w:tcPr>
          <w:p w:rsidR="005F0C68" w:rsidRPr="00FE79E4" w:rsidRDefault="005F0C68" w:rsidP="00DD3B00">
            <w:pPr>
              <w:jc w:val="center"/>
            </w:pPr>
            <w:r w:rsidRPr="00FE79E4">
              <w:t>Wykonanie</w:t>
            </w:r>
          </w:p>
        </w:tc>
        <w:tc>
          <w:tcPr>
            <w:tcW w:w="2126" w:type="dxa"/>
            <w:shd w:val="clear" w:color="auto" w:fill="E6E6E6"/>
            <w:vAlign w:val="center"/>
          </w:tcPr>
          <w:p w:rsidR="005F0C68" w:rsidRPr="00FE79E4" w:rsidRDefault="005F0C68" w:rsidP="00DD3B00">
            <w:pPr>
              <w:jc w:val="center"/>
            </w:pPr>
            <w:r w:rsidRPr="00FE79E4">
              <w:t>Wskaźnik realizacji</w:t>
            </w:r>
          </w:p>
        </w:tc>
        <w:tc>
          <w:tcPr>
            <w:tcW w:w="2126" w:type="dxa"/>
            <w:shd w:val="clear" w:color="auto" w:fill="E6E6E6"/>
            <w:vAlign w:val="center"/>
          </w:tcPr>
          <w:p w:rsidR="005F0C68" w:rsidRPr="00FE79E4" w:rsidRDefault="005F0C68" w:rsidP="00DD3B00">
            <w:pPr>
              <w:jc w:val="center"/>
            </w:pPr>
            <w:r w:rsidRPr="00FE79E4">
              <w:t>Odchylenie d planu</w:t>
            </w:r>
          </w:p>
        </w:tc>
      </w:tr>
      <w:tr w:rsidR="005F0C68" w:rsidRPr="00FE79E4" w:rsidTr="00DD3B00">
        <w:trPr>
          <w:jc w:val="right"/>
        </w:trPr>
        <w:tc>
          <w:tcPr>
            <w:tcW w:w="2660" w:type="dxa"/>
            <w:shd w:val="clear" w:color="auto" w:fill="E6E6E6"/>
          </w:tcPr>
          <w:p w:rsidR="005F0C68" w:rsidRPr="00FE79E4" w:rsidRDefault="005F0C68" w:rsidP="00924523">
            <w:pPr>
              <w:jc w:val="right"/>
              <w:rPr>
                <w:sz w:val="24"/>
                <w:szCs w:val="24"/>
              </w:rPr>
            </w:pPr>
            <w:r w:rsidRPr="00FE79E4">
              <w:rPr>
                <w:sz w:val="24"/>
                <w:szCs w:val="24"/>
              </w:rPr>
              <w:t>35.288.897</w:t>
            </w:r>
            <w:r w:rsidR="00671CC2" w:rsidRPr="00FE79E4">
              <w:rPr>
                <w:sz w:val="24"/>
                <w:szCs w:val="24"/>
              </w:rPr>
              <w:t xml:space="preserve"> zł</w:t>
            </w:r>
          </w:p>
          <w:p w:rsidR="005F0C68" w:rsidRPr="00FE79E4" w:rsidRDefault="005F0C68" w:rsidP="00DD3B00">
            <w:pPr>
              <w:rPr>
                <w:sz w:val="16"/>
                <w:szCs w:val="16"/>
              </w:rPr>
            </w:pPr>
            <w:r w:rsidRPr="00FE79E4">
              <w:rPr>
                <w:sz w:val="16"/>
                <w:szCs w:val="16"/>
              </w:rPr>
              <w:t>z tego:</w:t>
            </w:r>
          </w:p>
          <w:p w:rsidR="005F0C68" w:rsidRPr="00FE79E4" w:rsidRDefault="005F0C68" w:rsidP="00DD3B00">
            <w:pPr>
              <w:jc w:val="center"/>
              <w:rPr>
                <w:sz w:val="24"/>
                <w:szCs w:val="24"/>
              </w:rPr>
            </w:pPr>
            <w:r w:rsidRPr="00FE79E4">
              <w:rPr>
                <w:sz w:val="24"/>
              </w:rPr>
              <w:t>majątkowe</w:t>
            </w:r>
            <w:r w:rsidRPr="00FE79E4">
              <w:rPr>
                <w:b/>
                <w:i/>
                <w:sz w:val="24"/>
              </w:rPr>
              <w:t xml:space="preserve"> </w:t>
            </w:r>
            <w:r w:rsidRPr="00FE79E4">
              <w:rPr>
                <w:sz w:val="24"/>
                <w:szCs w:val="24"/>
              </w:rPr>
              <w:t>35.288.897</w:t>
            </w:r>
            <w:r w:rsidR="00671CC2" w:rsidRPr="00FE79E4">
              <w:rPr>
                <w:sz w:val="24"/>
                <w:szCs w:val="24"/>
              </w:rPr>
              <w:t xml:space="preserve"> zł</w:t>
            </w:r>
          </w:p>
        </w:tc>
        <w:tc>
          <w:tcPr>
            <w:tcW w:w="2268" w:type="dxa"/>
            <w:shd w:val="clear" w:color="auto" w:fill="E6E6E6"/>
          </w:tcPr>
          <w:p w:rsidR="005F0C68" w:rsidRPr="00FE79E4" w:rsidRDefault="005F0C68" w:rsidP="00DD3B00">
            <w:pPr>
              <w:jc w:val="center"/>
              <w:rPr>
                <w:b/>
                <w:sz w:val="24"/>
                <w:szCs w:val="24"/>
              </w:rPr>
            </w:pPr>
            <w:r w:rsidRPr="00FE79E4">
              <w:rPr>
                <w:b/>
                <w:sz w:val="24"/>
                <w:szCs w:val="24"/>
              </w:rPr>
              <w:t>5.671.263 zł</w:t>
            </w:r>
          </w:p>
          <w:p w:rsidR="005F0C68" w:rsidRPr="00FE79E4" w:rsidRDefault="005F0C68" w:rsidP="00DD3B00">
            <w:pPr>
              <w:jc w:val="center"/>
              <w:rPr>
                <w:b/>
                <w:sz w:val="12"/>
                <w:szCs w:val="12"/>
              </w:rPr>
            </w:pPr>
          </w:p>
          <w:p w:rsidR="005F0C68" w:rsidRPr="00FE79E4" w:rsidRDefault="005F0C68" w:rsidP="00DD3B00">
            <w:pPr>
              <w:jc w:val="center"/>
              <w:rPr>
                <w:sz w:val="24"/>
                <w:szCs w:val="24"/>
              </w:rPr>
            </w:pPr>
            <w:r w:rsidRPr="00FE79E4">
              <w:rPr>
                <w:sz w:val="24"/>
                <w:szCs w:val="24"/>
              </w:rPr>
              <w:t>5.671.263 zł</w:t>
            </w:r>
          </w:p>
        </w:tc>
        <w:tc>
          <w:tcPr>
            <w:tcW w:w="2126" w:type="dxa"/>
            <w:shd w:val="clear" w:color="auto" w:fill="E6E6E6"/>
          </w:tcPr>
          <w:p w:rsidR="005F0C68" w:rsidRPr="00FE79E4" w:rsidRDefault="005F0C68" w:rsidP="00DD3B00">
            <w:pPr>
              <w:jc w:val="center"/>
              <w:rPr>
                <w:sz w:val="24"/>
                <w:szCs w:val="24"/>
              </w:rPr>
            </w:pPr>
            <w:r w:rsidRPr="00FE79E4">
              <w:rPr>
                <w:sz w:val="24"/>
                <w:szCs w:val="24"/>
              </w:rPr>
              <w:t>16,1%</w:t>
            </w:r>
          </w:p>
          <w:p w:rsidR="005F0C68" w:rsidRPr="00FE79E4" w:rsidRDefault="005F0C68" w:rsidP="00DD3B00">
            <w:pPr>
              <w:jc w:val="center"/>
              <w:rPr>
                <w:sz w:val="12"/>
                <w:szCs w:val="12"/>
              </w:rPr>
            </w:pPr>
          </w:p>
          <w:p w:rsidR="005F0C68" w:rsidRPr="00FE79E4" w:rsidRDefault="005F0C68" w:rsidP="00DD3B00">
            <w:pPr>
              <w:jc w:val="center"/>
              <w:rPr>
                <w:sz w:val="24"/>
                <w:szCs w:val="24"/>
              </w:rPr>
            </w:pPr>
            <w:r w:rsidRPr="00FE79E4">
              <w:rPr>
                <w:sz w:val="24"/>
                <w:szCs w:val="24"/>
              </w:rPr>
              <w:t>16,1%</w:t>
            </w:r>
          </w:p>
        </w:tc>
        <w:tc>
          <w:tcPr>
            <w:tcW w:w="2126" w:type="dxa"/>
            <w:shd w:val="clear" w:color="auto" w:fill="E6E6E6"/>
          </w:tcPr>
          <w:p w:rsidR="005F0C68" w:rsidRPr="00FE79E4" w:rsidRDefault="005F0C68" w:rsidP="00DD3B00">
            <w:pPr>
              <w:jc w:val="center"/>
              <w:rPr>
                <w:sz w:val="24"/>
                <w:szCs w:val="24"/>
              </w:rPr>
            </w:pPr>
            <w:r w:rsidRPr="00FE79E4">
              <w:rPr>
                <w:sz w:val="24"/>
                <w:szCs w:val="24"/>
              </w:rPr>
              <w:t>- 11.973.186 zł</w:t>
            </w:r>
          </w:p>
          <w:p w:rsidR="005F0C68" w:rsidRPr="00FE79E4" w:rsidRDefault="005F0C68" w:rsidP="00DD3B00">
            <w:pPr>
              <w:jc w:val="center"/>
              <w:rPr>
                <w:sz w:val="12"/>
                <w:szCs w:val="12"/>
              </w:rPr>
            </w:pPr>
          </w:p>
          <w:p w:rsidR="005F0C68" w:rsidRPr="00FE79E4" w:rsidRDefault="005F0C68" w:rsidP="00DD3B00">
            <w:pPr>
              <w:jc w:val="center"/>
              <w:rPr>
                <w:sz w:val="24"/>
                <w:szCs w:val="24"/>
              </w:rPr>
            </w:pPr>
            <w:r w:rsidRPr="00FE79E4">
              <w:rPr>
                <w:sz w:val="24"/>
                <w:szCs w:val="24"/>
              </w:rPr>
              <w:t>- 11.973.186 zł</w:t>
            </w:r>
          </w:p>
        </w:tc>
      </w:tr>
    </w:tbl>
    <w:p w:rsidR="005F0C68" w:rsidRPr="00FE79E4" w:rsidRDefault="005F0C68" w:rsidP="005F0C68">
      <w:pPr>
        <w:rPr>
          <w:sz w:val="8"/>
          <w:szCs w:val="8"/>
        </w:rPr>
      </w:pPr>
    </w:p>
    <w:p w:rsidR="005F0C68" w:rsidRPr="00FE79E4" w:rsidRDefault="005F0C68" w:rsidP="005F0C68">
      <w:pPr>
        <w:rPr>
          <w:sz w:val="24"/>
        </w:rPr>
      </w:pPr>
      <w:r w:rsidRPr="00FE79E4">
        <w:rPr>
          <w:sz w:val="24"/>
        </w:rPr>
        <w:t xml:space="preserve">W ramach wydatków </w:t>
      </w:r>
      <w:r w:rsidRPr="00FE79E4">
        <w:rPr>
          <w:b/>
          <w:sz w:val="24"/>
        </w:rPr>
        <w:t>majątkowych</w:t>
      </w:r>
      <w:r w:rsidRPr="00FE79E4">
        <w:rPr>
          <w:sz w:val="24"/>
        </w:rPr>
        <w:t xml:space="preserve"> sfinansowano:</w:t>
      </w:r>
    </w:p>
    <w:p w:rsidR="005F0C68" w:rsidRPr="00FE79E4" w:rsidRDefault="005F0C68" w:rsidP="005F0C68">
      <w:pPr>
        <w:rPr>
          <w:sz w:val="4"/>
          <w:szCs w:val="8"/>
        </w:rPr>
      </w:pPr>
    </w:p>
    <w:p w:rsidR="005F0C68" w:rsidRPr="00FE79E4" w:rsidRDefault="005F0C68" w:rsidP="003620C7">
      <w:pPr>
        <w:pStyle w:val="Tekstprzypisudolnego"/>
        <w:numPr>
          <w:ilvl w:val="0"/>
          <w:numId w:val="57"/>
        </w:numPr>
        <w:rPr>
          <w:sz w:val="12"/>
        </w:rPr>
      </w:pPr>
      <w:r w:rsidRPr="00FE79E4">
        <w:rPr>
          <w:b/>
          <w:i/>
          <w:sz w:val="28"/>
          <w:szCs w:val="28"/>
        </w:rPr>
        <w:t>Dotacje celowe dla placówek ochrony zdrowia na prace modernizacyjne i zakup sprzętu medycznego</w:t>
      </w:r>
    </w:p>
    <w:tbl>
      <w:tblPr>
        <w:tblW w:w="9072" w:type="dxa"/>
        <w:tblInd w:w="250" w:type="dxa"/>
        <w:tblLook w:val="01E0" w:firstRow="1" w:lastRow="1" w:firstColumn="1" w:lastColumn="1" w:noHBand="0" w:noVBand="0"/>
      </w:tblPr>
      <w:tblGrid>
        <w:gridCol w:w="2126"/>
        <w:gridCol w:w="2410"/>
        <w:gridCol w:w="2268"/>
        <w:gridCol w:w="2268"/>
      </w:tblGrid>
      <w:tr w:rsidR="005F0C68" w:rsidRPr="00FE79E4" w:rsidTr="00DD3B00">
        <w:tc>
          <w:tcPr>
            <w:tcW w:w="2126"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Wykonanie</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 xml:space="preserve">Odchylenie  </w:t>
            </w:r>
          </w:p>
        </w:tc>
      </w:tr>
      <w:tr w:rsidR="005F0C68" w:rsidRPr="00FE79E4" w:rsidTr="00DD3B00">
        <w:tc>
          <w:tcPr>
            <w:tcW w:w="2126" w:type="dxa"/>
            <w:tcBorders>
              <w:top w:val="single" w:sz="4" w:space="0" w:color="auto"/>
              <w:left w:val="single" w:sz="4" w:space="0" w:color="auto"/>
              <w:bottom w:val="single" w:sz="4" w:space="0" w:color="auto"/>
              <w:right w:val="single" w:sz="4" w:space="0" w:color="auto"/>
            </w:tcBorders>
          </w:tcPr>
          <w:p w:rsidR="005F0C68" w:rsidRPr="00FE79E4" w:rsidRDefault="00671CC2" w:rsidP="00DD3B00">
            <w:pPr>
              <w:pStyle w:val="Tekstprzypisudolnego"/>
              <w:jc w:val="center"/>
              <w:rPr>
                <w:sz w:val="24"/>
                <w:szCs w:val="24"/>
              </w:rPr>
            </w:pPr>
            <w:r w:rsidRPr="00FE79E4">
              <w:rPr>
                <w:sz w:val="24"/>
                <w:szCs w:val="24"/>
              </w:rPr>
              <w:t>14.500</w:t>
            </w:r>
            <w:r w:rsidR="005F0C68" w:rsidRPr="00FE79E4">
              <w:rPr>
                <w:sz w:val="24"/>
                <w:szCs w:val="24"/>
              </w:rPr>
              <w:t>.000 zł</w:t>
            </w:r>
          </w:p>
        </w:tc>
        <w:tc>
          <w:tcPr>
            <w:tcW w:w="241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b/>
                <w:sz w:val="24"/>
                <w:szCs w:val="24"/>
              </w:rPr>
            </w:pPr>
            <w:r w:rsidRPr="00FE79E4">
              <w:rPr>
                <w:b/>
                <w:sz w:val="24"/>
                <w:szCs w:val="24"/>
              </w:rPr>
              <w:t>987.646 zł</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5F0C68" w:rsidP="00671CC2">
            <w:pPr>
              <w:pStyle w:val="Tekstprzypisudolnego"/>
              <w:jc w:val="center"/>
              <w:rPr>
                <w:sz w:val="24"/>
                <w:szCs w:val="24"/>
              </w:rPr>
            </w:pPr>
            <w:r w:rsidRPr="00FE79E4">
              <w:rPr>
                <w:sz w:val="24"/>
                <w:szCs w:val="24"/>
              </w:rPr>
              <w:t>6,</w:t>
            </w:r>
            <w:r w:rsidR="00671CC2" w:rsidRPr="00FE79E4">
              <w:rPr>
                <w:sz w:val="24"/>
                <w:szCs w:val="24"/>
              </w:rPr>
              <w:t>8</w:t>
            </w:r>
            <w:r w:rsidRPr="00FE79E4">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671CC2" w:rsidP="00671CC2">
            <w:pPr>
              <w:pStyle w:val="Tekstprzypisudolnego"/>
              <w:jc w:val="center"/>
              <w:rPr>
                <w:sz w:val="24"/>
                <w:szCs w:val="24"/>
              </w:rPr>
            </w:pPr>
            <w:r w:rsidRPr="00FE79E4">
              <w:rPr>
                <w:sz w:val="24"/>
                <w:szCs w:val="24"/>
              </w:rPr>
              <w:t>-6.262</w:t>
            </w:r>
            <w:r w:rsidR="005F0C68" w:rsidRPr="00FE79E4">
              <w:rPr>
                <w:sz w:val="24"/>
                <w:szCs w:val="24"/>
              </w:rPr>
              <w:t>.354 zł</w:t>
            </w:r>
          </w:p>
        </w:tc>
      </w:tr>
    </w:tbl>
    <w:p w:rsidR="005F0C68" w:rsidRPr="00FE79E4" w:rsidRDefault="005F0C68" w:rsidP="00982E15">
      <w:pPr>
        <w:jc w:val="both"/>
        <w:rPr>
          <w:sz w:val="24"/>
          <w:szCs w:val="24"/>
        </w:rPr>
      </w:pPr>
      <w:r w:rsidRPr="00FE79E4">
        <w:rPr>
          <w:sz w:val="24"/>
          <w:szCs w:val="24"/>
        </w:rPr>
        <w:t xml:space="preserve">W I półroczu br. wydatki </w:t>
      </w:r>
      <w:r w:rsidR="00D350EE" w:rsidRPr="00FE79E4">
        <w:rPr>
          <w:sz w:val="24"/>
          <w:szCs w:val="24"/>
        </w:rPr>
        <w:t xml:space="preserve">w </w:t>
      </w:r>
      <w:r w:rsidRPr="00FE79E4">
        <w:rPr>
          <w:sz w:val="24"/>
          <w:szCs w:val="24"/>
        </w:rPr>
        <w:t>ww. kwocie  zrealizowano przekazując transzę dotacji w ramach umów zawartych z:</w:t>
      </w:r>
    </w:p>
    <w:p w:rsidR="005F0C68" w:rsidRPr="00FE79E4" w:rsidRDefault="005F0C68" w:rsidP="003620C7">
      <w:pPr>
        <w:pStyle w:val="Akapitzlist"/>
        <w:numPr>
          <w:ilvl w:val="0"/>
          <w:numId w:val="162"/>
        </w:numPr>
        <w:jc w:val="both"/>
        <w:rPr>
          <w:b/>
          <w:sz w:val="24"/>
          <w:szCs w:val="24"/>
        </w:rPr>
      </w:pPr>
      <w:r w:rsidRPr="00FE79E4">
        <w:rPr>
          <w:sz w:val="24"/>
          <w:szCs w:val="24"/>
        </w:rPr>
        <w:lastRenderedPageBreak/>
        <w:t>Regionalnym Szpitalem w Kołobrzegu</w:t>
      </w:r>
      <w:r w:rsidRPr="00FE79E4">
        <w:rPr>
          <w:b/>
          <w:sz w:val="24"/>
          <w:szCs w:val="24"/>
        </w:rPr>
        <w:t xml:space="preserve"> </w:t>
      </w:r>
      <w:r w:rsidRPr="00FE79E4">
        <w:rPr>
          <w:sz w:val="24"/>
          <w:szCs w:val="24"/>
        </w:rPr>
        <w:t>– na realizację zadania pn.: „</w:t>
      </w:r>
      <w:r w:rsidRPr="00FE79E4">
        <w:rPr>
          <w:i/>
          <w:sz w:val="24"/>
          <w:szCs w:val="24"/>
        </w:rPr>
        <w:t>Program</w:t>
      </w:r>
      <w:r w:rsidR="00982E15" w:rsidRPr="00FE79E4">
        <w:rPr>
          <w:i/>
          <w:sz w:val="24"/>
          <w:szCs w:val="24"/>
        </w:rPr>
        <w:t xml:space="preserve"> </w:t>
      </w:r>
      <w:r w:rsidRPr="00FE79E4">
        <w:rPr>
          <w:i/>
          <w:sz w:val="24"/>
          <w:szCs w:val="24"/>
        </w:rPr>
        <w:t>dostosowania Szpitala do wymogów przeciwpożarowych (213 615 zł),</w:t>
      </w:r>
    </w:p>
    <w:p w:rsidR="005F0C68" w:rsidRPr="00FE79E4" w:rsidRDefault="005F0C68" w:rsidP="003620C7">
      <w:pPr>
        <w:pStyle w:val="Akapitzlist"/>
        <w:numPr>
          <w:ilvl w:val="0"/>
          <w:numId w:val="162"/>
        </w:numPr>
        <w:jc w:val="both"/>
        <w:rPr>
          <w:b/>
          <w:sz w:val="24"/>
          <w:szCs w:val="24"/>
        </w:rPr>
      </w:pPr>
      <w:r w:rsidRPr="00FE79E4">
        <w:rPr>
          <w:sz w:val="24"/>
          <w:szCs w:val="24"/>
        </w:rPr>
        <w:t>Samodzielny</w:t>
      </w:r>
      <w:r w:rsidR="00982E15" w:rsidRPr="00FE79E4">
        <w:rPr>
          <w:sz w:val="24"/>
          <w:szCs w:val="24"/>
        </w:rPr>
        <w:t>m</w:t>
      </w:r>
      <w:r w:rsidRPr="00FE79E4">
        <w:rPr>
          <w:sz w:val="24"/>
          <w:szCs w:val="24"/>
        </w:rPr>
        <w:t xml:space="preserve"> Publiczny</w:t>
      </w:r>
      <w:r w:rsidR="00982E15" w:rsidRPr="00FE79E4">
        <w:rPr>
          <w:sz w:val="24"/>
          <w:szCs w:val="24"/>
        </w:rPr>
        <w:t>m</w:t>
      </w:r>
      <w:r w:rsidRPr="00FE79E4">
        <w:rPr>
          <w:sz w:val="24"/>
          <w:szCs w:val="24"/>
        </w:rPr>
        <w:t xml:space="preserve"> Wojewódzki</w:t>
      </w:r>
      <w:r w:rsidR="00982E15" w:rsidRPr="00FE79E4">
        <w:rPr>
          <w:sz w:val="24"/>
          <w:szCs w:val="24"/>
        </w:rPr>
        <w:t>m</w:t>
      </w:r>
      <w:r w:rsidRPr="00FE79E4">
        <w:rPr>
          <w:sz w:val="24"/>
          <w:szCs w:val="24"/>
        </w:rPr>
        <w:t xml:space="preserve"> </w:t>
      </w:r>
      <w:r w:rsidR="00982E15" w:rsidRPr="00FE79E4">
        <w:rPr>
          <w:sz w:val="24"/>
          <w:szCs w:val="24"/>
        </w:rPr>
        <w:t>S</w:t>
      </w:r>
      <w:r w:rsidRPr="00FE79E4">
        <w:rPr>
          <w:sz w:val="24"/>
          <w:szCs w:val="24"/>
        </w:rPr>
        <w:t>zpital</w:t>
      </w:r>
      <w:r w:rsidR="00982E15" w:rsidRPr="00FE79E4">
        <w:rPr>
          <w:sz w:val="24"/>
          <w:szCs w:val="24"/>
        </w:rPr>
        <w:t>em</w:t>
      </w:r>
      <w:r w:rsidRPr="00FE79E4">
        <w:rPr>
          <w:sz w:val="24"/>
          <w:szCs w:val="24"/>
        </w:rPr>
        <w:t xml:space="preserve"> </w:t>
      </w:r>
      <w:r w:rsidR="00982E15" w:rsidRPr="00FE79E4">
        <w:rPr>
          <w:sz w:val="24"/>
          <w:szCs w:val="24"/>
        </w:rPr>
        <w:t>Z</w:t>
      </w:r>
      <w:r w:rsidRPr="00FE79E4">
        <w:rPr>
          <w:sz w:val="24"/>
          <w:szCs w:val="24"/>
        </w:rPr>
        <w:t>espolony</w:t>
      </w:r>
      <w:r w:rsidR="00982E15" w:rsidRPr="00FE79E4">
        <w:rPr>
          <w:sz w:val="24"/>
          <w:szCs w:val="24"/>
        </w:rPr>
        <w:t>m</w:t>
      </w:r>
      <w:r w:rsidRPr="00FE79E4">
        <w:rPr>
          <w:sz w:val="24"/>
          <w:szCs w:val="24"/>
        </w:rPr>
        <w:t xml:space="preserve"> w Szczecinie</w:t>
      </w:r>
      <w:r w:rsidRPr="00FE79E4">
        <w:rPr>
          <w:b/>
          <w:sz w:val="24"/>
          <w:szCs w:val="24"/>
        </w:rPr>
        <w:t xml:space="preserve"> </w:t>
      </w:r>
      <w:r w:rsidRPr="00FE79E4">
        <w:rPr>
          <w:sz w:val="24"/>
          <w:szCs w:val="24"/>
        </w:rPr>
        <w:t>(</w:t>
      </w:r>
      <w:r w:rsidRPr="00FE79E4">
        <w:rPr>
          <w:i/>
          <w:sz w:val="24"/>
          <w:szCs w:val="24"/>
        </w:rPr>
        <w:t>774 031 zł)</w:t>
      </w:r>
      <w:r w:rsidRPr="00FE79E4">
        <w:rPr>
          <w:b/>
          <w:sz w:val="24"/>
          <w:szCs w:val="24"/>
        </w:rPr>
        <w:t>.</w:t>
      </w:r>
    </w:p>
    <w:p w:rsidR="005F0C68" w:rsidRPr="00B33C76" w:rsidRDefault="005F0C68" w:rsidP="005F0C68">
      <w:pPr>
        <w:pStyle w:val="Tekstpodstawowy2"/>
        <w:rPr>
          <w:b/>
          <w:i/>
          <w:sz w:val="8"/>
          <w:szCs w:val="8"/>
          <w:u w:val="single"/>
        </w:rPr>
      </w:pPr>
    </w:p>
    <w:p w:rsidR="005F0C68" w:rsidRPr="00FE79E4" w:rsidRDefault="005F0C68" w:rsidP="003620C7">
      <w:pPr>
        <w:pStyle w:val="Tekstpodstawowy2"/>
        <w:numPr>
          <w:ilvl w:val="0"/>
          <w:numId w:val="163"/>
        </w:numPr>
        <w:rPr>
          <w:b/>
          <w:i/>
          <w:szCs w:val="24"/>
          <w:u w:val="single"/>
        </w:rPr>
      </w:pPr>
      <w:r w:rsidRPr="00FE79E4">
        <w:rPr>
          <w:b/>
          <w:i/>
          <w:szCs w:val="24"/>
          <w:u w:val="single"/>
        </w:rPr>
        <w:t>Wyjaśnienie odchylenia</w:t>
      </w:r>
    </w:p>
    <w:p w:rsidR="005F0C68" w:rsidRPr="00FE79E4" w:rsidRDefault="005F0C68" w:rsidP="005F0C68">
      <w:pPr>
        <w:pStyle w:val="Tekstprzypisudolnego"/>
        <w:jc w:val="both"/>
        <w:rPr>
          <w:sz w:val="24"/>
        </w:rPr>
      </w:pPr>
      <w:r w:rsidRPr="00FE79E4">
        <w:rPr>
          <w:sz w:val="24"/>
        </w:rPr>
        <w:t>Powstałe odchylenie spowodowane jest:</w:t>
      </w:r>
    </w:p>
    <w:p w:rsidR="005F0C68" w:rsidRPr="00FE79E4" w:rsidRDefault="005F0C68" w:rsidP="003620C7">
      <w:pPr>
        <w:pStyle w:val="Tekstprzypisudolnego"/>
        <w:widowControl w:val="0"/>
        <w:numPr>
          <w:ilvl w:val="0"/>
          <w:numId w:val="198"/>
        </w:numPr>
        <w:adjustRightInd w:val="0"/>
        <w:ind w:left="284" w:hanging="284"/>
        <w:jc w:val="both"/>
        <w:textAlignment w:val="baseline"/>
        <w:rPr>
          <w:sz w:val="24"/>
          <w:szCs w:val="24"/>
        </w:rPr>
      </w:pPr>
      <w:r w:rsidRPr="00FE79E4">
        <w:rPr>
          <w:sz w:val="24"/>
        </w:rPr>
        <w:t>długimi terminami realizacji zadań inwestycyjnych, na które udzielane są dotacje. Według stanu na dzień 30 czerwca 2012 roku zaangażowanie zaplanowanych środków budżetowych na dotacje inwestycyjne (zawarte umowy</w:t>
      </w:r>
      <w:r w:rsidR="00FE79E4" w:rsidRPr="00FE79E4">
        <w:rPr>
          <w:sz w:val="24"/>
        </w:rPr>
        <w:t>) wynosi ponad 54</w:t>
      </w:r>
      <w:r w:rsidRPr="00FE79E4">
        <w:rPr>
          <w:sz w:val="24"/>
        </w:rPr>
        <w:t xml:space="preserve">% rocznego planu. Zadania są w trakcie realizacji, a termin ich zakończenia ustalono na III i IV kwartał br. </w:t>
      </w:r>
      <w:r w:rsidR="00235AEB" w:rsidRPr="00FE79E4">
        <w:rPr>
          <w:sz w:val="24"/>
          <w:szCs w:val="24"/>
        </w:rPr>
        <w:t xml:space="preserve">Zawarto umowy dotacyjne z siedmioma jednostkami ochrony zdrowia na łączną kwotę </w:t>
      </w:r>
      <w:r w:rsidR="00235AEB" w:rsidRPr="00FE79E4">
        <w:rPr>
          <w:i/>
          <w:sz w:val="24"/>
          <w:szCs w:val="24"/>
        </w:rPr>
        <w:t>7.766.700 zł.</w:t>
      </w:r>
      <w:r w:rsidR="00235AEB" w:rsidRPr="00FE79E4">
        <w:rPr>
          <w:sz w:val="24"/>
          <w:szCs w:val="24"/>
        </w:rPr>
        <w:t xml:space="preserve"> </w:t>
      </w:r>
      <w:r w:rsidRPr="00FE79E4">
        <w:rPr>
          <w:sz w:val="24"/>
        </w:rPr>
        <w:t>Wydatkowanie środków następować będzie sukcesywnie, po zakończeniu całości, bądź wykonaniu p</w:t>
      </w:r>
      <w:r w:rsidR="003A1497" w:rsidRPr="00FE79E4">
        <w:rPr>
          <w:sz w:val="24"/>
        </w:rPr>
        <w:t>oszczególnych etapów inwestycji,</w:t>
      </w:r>
    </w:p>
    <w:p w:rsidR="005F0C68" w:rsidRPr="00FE79E4" w:rsidRDefault="00D350EE" w:rsidP="003620C7">
      <w:pPr>
        <w:pStyle w:val="Tekstprzypisudolnego"/>
        <w:numPr>
          <w:ilvl w:val="0"/>
          <w:numId w:val="198"/>
        </w:numPr>
        <w:ind w:left="284" w:hanging="284"/>
        <w:jc w:val="both"/>
        <w:rPr>
          <w:sz w:val="24"/>
        </w:rPr>
      </w:pPr>
      <w:r w:rsidRPr="00FE79E4">
        <w:rPr>
          <w:sz w:val="24"/>
        </w:rPr>
        <w:t>czasowym wstrzymaniem zawierania umów z wojewódzkimi</w:t>
      </w:r>
      <w:r w:rsidR="005F0C68" w:rsidRPr="00FE79E4">
        <w:rPr>
          <w:sz w:val="24"/>
        </w:rPr>
        <w:t xml:space="preserve"> </w:t>
      </w:r>
      <w:r w:rsidRPr="00FE79E4">
        <w:rPr>
          <w:sz w:val="24"/>
        </w:rPr>
        <w:t>jednostkami</w:t>
      </w:r>
      <w:r w:rsidR="005F0C68" w:rsidRPr="00FE79E4">
        <w:rPr>
          <w:sz w:val="24"/>
        </w:rPr>
        <w:t xml:space="preserve"> ochrony zdrowia ze względu na </w:t>
      </w:r>
      <w:r w:rsidRPr="00FE79E4">
        <w:rPr>
          <w:sz w:val="24"/>
        </w:rPr>
        <w:t>zabezpieczenie  środków na realizację</w:t>
      </w:r>
      <w:r w:rsidR="005F0C68" w:rsidRPr="00FE79E4">
        <w:rPr>
          <w:sz w:val="24"/>
        </w:rPr>
        <w:t xml:space="preserve"> zadania pn.: „</w:t>
      </w:r>
      <w:r w:rsidR="005F0C68" w:rsidRPr="00FE79E4">
        <w:rPr>
          <w:i/>
          <w:sz w:val="24"/>
        </w:rPr>
        <w:t>Rozbudowa Szpitala Dziecięcego SPSZOZ „Zdroje” – utworzenie Zachodniopomorskiego Centrum Opieki Nad Kobietą i Dzieckiem</w:t>
      </w:r>
      <w:r w:rsidR="005F0C68" w:rsidRPr="00FE79E4">
        <w:rPr>
          <w:sz w:val="24"/>
        </w:rPr>
        <w:t xml:space="preserve">” </w:t>
      </w:r>
      <w:r w:rsidRPr="00FE79E4">
        <w:rPr>
          <w:sz w:val="24"/>
        </w:rPr>
        <w:t>do momentu otrzymania decyzji o finansowaniu przedsięwzięcia od Wojewody Zachodniopomorskiego.</w:t>
      </w:r>
      <w:r w:rsidR="005F0C68" w:rsidRPr="00FE79E4">
        <w:rPr>
          <w:sz w:val="24"/>
        </w:rPr>
        <w:t xml:space="preserve"> </w:t>
      </w:r>
    </w:p>
    <w:p w:rsidR="005F0C68" w:rsidRPr="00B33C76" w:rsidRDefault="005F0C68" w:rsidP="005F0C68">
      <w:pPr>
        <w:pStyle w:val="Tekstprzypisudolnego"/>
        <w:ind w:left="774"/>
        <w:jc w:val="both"/>
        <w:rPr>
          <w:color w:val="0000FF"/>
          <w:sz w:val="8"/>
          <w:szCs w:val="8"/>
        </w:rPr>
      </w:pPr>
    </w:p>
    <w:p w:rsidR="005F0C68" w:rsidRPr="00FE79E4" w:rsidRDefault="005F0C68" w:rsidP="003620C7">
      <w:pPr>
        <w:pStyle w:val="Tekstprzypisudolnego"/>
        <w:numPr>
          <w:ilvl w:val="0"/>
          <w:numId w:val="57"/>
        </w:numPr>
        <w:rPr>
          <w:sz w:val="12"/>
        </w:rPr>
      </w:pPr>
      <w:r w:rsidRPr="00FE79E4">
        <w:rPr>
          <w:b/>
          <w:i/>
          <w:sz w:val="28"/>
          <w:szCs w:val="28"/>
        </w:rPr>
        <w:t>Koszty zabezpieczenia technicznego obiektów i placu budowy inwestycji - Szpital Wojewódzki Koszalin ul. Leśna 9</w:t>
      </w:r>
    </w:p>
    <w:tbl>
      <w:tblPr>
        <w:tblW w:w="8854" w:type="dxa"/>
        <w:tblInd w:w="468" w:type="dxa"/>
        <w:tblLook w:val="01E0" w:firstRow="1" w:lastRow="1" w:firstColumn="1" w:lastColumn="1" w:noHBand="0" w:noVBand="0"/>
      </w:tblPr>
      <w:tblGrid>
        <w:gridCol w:w="2050"/>
        <w:gridCol w:w="2410"/>
        <w:gridCol w:w="2126"/>
        <w:gridCol w:w="2268"/>
      </w:tblGrid>
      <w:tr w:rsidR="005F0C68" w:rsidRPr="00FE79E4" w:rsidTr="00DD3B00">
        <w:tc>
          <w:tcPr>
            <w:tcW w:w="205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Wykonanie</w:t>
            </w:r>
          </w:p>
        </w:tc>
        <w:tc>
          <w:tcPr>
            <w:tcW w:w="2126"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Odchylenie</w:t>
            </w:r>
          </w:p>
        </w:tc>
      </w:tr>
      <w:tr w:rsidR="005F0C68" w:rsidRPr="00FE79E4" w:rsidTr="00DD3B00">
        <w:tc>
          <w:tcPr>
            <w:tcW w:w="205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200.000 zł</w:t>
            </w:r>
          </w:p>
        </w:tc>
        <w:tc>
          <w:tcPr>
            <w:tcW w:w="241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b/>
                <w:sz w:val="24"/>
                <w:szCs w:val="24"/>
              </w:rPr>
            </w:pPr>
            <w:r w:rsidRPr="00FE79E4">
              <w:rPr>
                <w:b/>
                <w:sz w:val="24"/>
                <w:szCs w:val="24"/>
              </w:rPr>
              <w:t>93.911 zł</w:t>
            </w:r>
          </w:p>
        </w:tc>
        <w:tc>
          <w:tcPr>
            <w:tcW w:w="2126" w:type="dxa"/>
            <w:tcBorders>
              <w:top w:val="single" w:sz="4" w:space="0" w:color="auto"/>
              <w:left w:val="single" w:sz="4" w:space="0" w:color="auto"/>
              <w:bottom w:val="single" w:sz="4" w:space="0" w:color="auto"/>
              <w:right w:val="single" w:sz="4" w:space="0" w:color="auto"/>
            </w:tcBorders>
          </w:tcPr>
          <w:p w:rsidR="005F0C68" w:rsidRPr="00FE79E4" w:rsidRDefault="00EF64FD" w:rsidP="00E16F1E">
            <w:pPr>
              <w:pStyle w:val="Tekstprzypisudolnego"/>
              <w:jc w:val="center"/>
              <w:rPr>
                <w:sz w:val="24"/>
                <w:szCs w:val="24"/>
              </w:rPr>
            </w:pPr>
            <w:r w:rsidRPr="00FE79E4">
              <w:rPr>
                <w:sz w:val="24"/>
                <w:szCs w:val="24"/>
              </w:rPr>
              <w:t>47,</w:t>
            </w:r>
            <w:r w:rsidR="00E16F1E" w:rsidRPr="00FE79E4">
              <w:rPr>
                <w:sz w:val="24"/>
                <w:szCs w:val="24"/>
              </w:rPr>
              <w:t>0</w:t>
            </w:r>
            <w:r w:rsidR="005F0C68" w:rsidRPr="00FE79E4">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-6.090 zł</w:t>
            </w:r>
          </w:p>
        </w:tc>
      </w:tr>
    </w:tbl>
    <w:p w:rsidR="005F0C68" w:rsidRPr="00FE79E4" w:rsidRDefault="005F0C68" w:rsidP="005F0C68">
      <w:pPr>
        <w:pStyle w:val="Tekstpodstawowy2"/>
        <w:rPr>
          <w:sz w:val="4"/>
          <w:szCs w:val="4"/>
        </w:rPr>
      </w:pPr>
    </w:p>
    <w:p w:rsidR="005F0C68" w:rsidRPr="00FE79E4" w:rsidRDefault="005F0C68" w:rsidP="005F0C68">
      <w:pPr>
        <w:pStyle w:val="Tekstpodstawowy2"/>
        <w:rPr>
          <w:b/>
          <w:i/>
          <w:sz w:val="12"/>
          <w:u w:val="single"/>
        </w:rPr>
      </w:pPr>
      <w:r w:rsidRPr="00FE79E4">
        <w:rPr>
          <w:szCs w:val="24"/>
        </w:rPr>
        <w:t>Wydatki w powyższej kwocie poniesiono na pokrycie stałych kosztów związanych                       z utrzymaniem placu budowy inwestycji pn. Budowa Szpitala Wojewódzkiego w Koszalinie. Środki finansowe przeznaczono na zapłatę podatku od nieruchomości, opłaty za energię elektryczną i gaz oraz opłaty za ochronę.</w:t>
      </w:r>
    </w:p>
    <w:p w:rsidR="005F0C68" w:rsidRPr="00FE79E4" w:rsidRDefault="005F0C68" w:rsidP="005F0C68">
      <w:pPr>
        <w:pStyle w:val="Tekstpodstawowy2"/>
        <w:rPr>
          <w:b/>
          <w:i/>
          <w:sz w:val="8"/>
          <w:szCs w:val="8"/>
          <w:u w:val="single"/>
        </w:rPr>
      </w:pPr>
    </w:p>
    <w:p w:rsidR="005F0C68" w:rsidRPr="00FE79E4" w:rsidRDefault="005F0C68" w:rsidP="0036177C">
      <w:pPr>
        <w:pStyle w:val="Tekstpodstawowy2"/>
        <w:numPr>
          <w:ilvl w:val="0"/>
          <w:numId w:val="24"/>
        </w:numPr>
        <w:rPr>
          <w:b/>
          <w:i/>
          <w:u w:val="single"/>
        </w:rPr>
      </w:pPr>
      <w:r w:rsidRPr="00FE79E4">
        <w:rPr>
          <w:b/>
          <w:i/>
          <w:u w:val="single"/>
        </w:rPr>
        <w:t>Wyjaśnienie odchylenia</w:t>
      </w:r>
    </w:p>
    <w:p w:rsidR="005F0C68" w:rsidRPr="00FE79E4" w:rsidRDefault="005F0C68" w:rsidP="005F0C68">
      <w:pPr>
        <w:pStyle w:val="Tekstprzypisudolnego"/>
        <w:jc w:val="both"/>
        <w:rPr>
          <w:sz w:val="24"/>
          <w:szCs w:val="24"/>
        </w:rPr>
      </w:pPr>
      <w:r w:rsidRPr="00FE79E4">
        <w:rPr>
          <w:sz w:val="24"/>
          <w:szCs w:val="24"/>
        </w:rPr>
        <w:t xml:space="preserve">Wydatki ponoszone są na podstawie </w:t>
      </w:r>
      <w:proofErr w:type="spellStart"/>
      <w:r w:rsidRPr="00FE79E4">
        <w:rPr>
          <w:sz w:val="24"/>
          <w:szCs w:val="24"/>
        </w:rPr>
        <w:t>zapotrzebowań</w:t>
      </w:r>
      <w:proofErr w:type="spellEnd"/>
      <w:r w:rsidRPr="00FE79E4">
        <w:rPr>
          <w:sz w:val="24"/>
          <w:szCs w:val="24"/>
        </w:rPr>
        <w:t xml:space="preserve"> na środki wystawianych przez Szpital Wojewódzki w Koszalinie w oparciu o poniesione koszty związane z utrzymaniem placu budowy w ramach zamykanej inwestycji. Realizacja wydatków odpowiada zgłoszonym potrz</w:t>
      </w:r>
      <w:r w:rsidR="003A1497" w:rsidRPr="00FE79E4">
        <w:rPr>
          <w:sz w:val="24"/>
          <w:szCs w:val="24"/>
        </w:rPr>
        <w:t>ebom finansowym w tym zakresie.</w:t>
      </w:r>
    </w:p>
    <w:p w:rsidR="005F0C68" w:rsidRPr="00FE79E4" w:rsidRDefault="005F0C68" w:rsidP="005F0C68">
      <w:pPr>
        <w:pStyle w:val="Tekstprzypisudolnego"/>
        <w:jc w:val="both"/>
        <w:rPr>
          <w:sz w:val="8"/>
          <w:szCs w:val="8"/>
        </w:rPr>
      </w:pPr>
    </w:p>
    <w:p w:rsidR="005F0C68" w:rsidRPr="00FE79E4" w:rsidRDefault="005F0C68" w:rsidP="003620C7">
      <w:pPr>
        <w:pStyle w:val="Tekstprzypisudolnego"/>
        <w:numPr>
          <w:ilvl w:val="0"/>
          <w:numId w:val="57"/>
        </w:numPr>
        <w:rPr>
          <w:sz w:val="12"/>
        </w:rPr>
      </w:pPr>
      <w:r w:rsidRPr="00FE79E4">
        <w:rPr>
          <w:b/>
          <w:i/>
          <w:sz w:val="28"/>
          <w:szCs w:val="28"/>
        </w:rPr>
        <w:t>„Centrum Zabiegowe z zapleczem łóżkowym w Wojewódzkim Szpitalu Zespolonym w Szczecinie” (WPF)</w:t>
      </w:r>
    </w:p>
    <w:tbl>
      <w:tblPr>
        <w:tblW w:w="8854" w:type="dxa"/>
        <w:tblInd w:w="468" w:type="dxa"/>
        <w:tblLook w:val="01E0" w:firstRow="1" w:lastRow="1" w:firstColumn="1" w:lastColumn="1" w:noHBand="0" w:noVBand="0"/>
      </w:tblPr>
      <w:tblGrid>
        <w:gridCol w:w="2050"/>
        <w:gridCol w:w="2410"/>
        <w:gridCol w:w="2126"/>
        <w:gridCol w:w="2268"/>
      </w:tblGrid>
      <w:tr w:rsidR="005F0C68" w:rsidRPr="00FE79E4" w:rsidTr="00DD3B00">
        <w:tc>
          <w:tcPr>
            <w:tcW w:w="205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Wykonanie</w:t>
            </w:r>
          </w:p>
        </w:tc>
        <w:tc>
          <w:tcPr>
            <w:tcW w:w="2126"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Odchylenie</w:t>
            </w:r>
          </w:p>
        </w:tc>
      </w:tr>
      <w:tr w:rsidR="005F0C68" w:rsidRPr="00FE79E4" w:rsidTr="00DD3B00">
        <w:tc>
          <w:tcPr>
            <w:tcW w:w="205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6.811.925 zł</w:t>
            </w:r>
          </w:p>
        </w:tc>
        <w:tc>
          <w:tcPr>
            <w:tcW w:w="241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b/>
                <w:sz w:val="24"/>
                <w:szCs w:val="24"/>
              </w:rPr>
            </w:pPr>
            <w:r w:rsidRPr="00FE79E4">
              <w:rPr>
                <w:b/>
                <w:sz w:val="24"/>
                <w:szCs w:val="24"/>
              </w:rPr>
              <w:t>632.251 zł</w:t>
            </w:r>
          </w:p>
        </w:tc>
        <w:tc>
          <w:tcPr>
            <w:tcW w:w="2126"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9,3%</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-2.773.711</w:t>
            </w:r>
            <w:r w:rsidR="00F62F63" w:rsidRPr="00FE79E4">
              <w:rPr>
                <w:sz w:val="24"/>
                <w:szCs w:val="24"/>
              </w:rPr>
              <w:t xml:space="preserve"> </w:t>
            </w:r>
            <w:r w:rsidRPr="00FE79E4">
              <w:rPr>
                <w:sz w:val="24"/>
                <w:szCs w:val="24"/>
              </w:rPr>
              <w:t>zł</w:t>
            </w:r>
          </w:p>
        </w:tc>
      </w:tr>
    </w:tbl>
    <w:p w:rsidR="005F0C68" w:rsidRPr="00FE79E4" w:rsidRDefault="005F0C68" w:rsidP="005F0C68">
      <w:pPr>
        <w:pStyle w:val="Tekstprzypisudolnego"/>
        <w:jc w:val="both"/>
        <w:rPr>
          <w:sz w:val="4"/>
          <w:szCs w:val="4"/>
        </w:rPr>
      </w:pPr>
    </w:p>
    <w:p w:rsidR="005F0C68" w:rsidRPr="00FE79E4" w:rsidRDefault="005F0C68" w:rsidP="005F0C68">
      <w:pPr>
        <w:pStyle w:val="Tekstprzypisudolnego"/>
        <w:jc w:val="both"/>
        <w:rPr>
          <w:sz w:val="24"/>
          <w:szCs w:val="24"/>
        </w:rPr>
      </w:pPr>
      <w:r w:rsidRPr="00FE79E4">
        <w:rPr>
          <w:sz w:val="24"/>
          <w:szCs w:val="24"/>
        </w:rPr>
        <w:t>Wydatek w powyższej kwocie przeznaczono na transzę dotacji dla Samodzielnego Publicznego Wojewódzkiego Szpitala Zespolonego w Szczecinie na dofinansowanie udziału własnego do projektu realizowanego w ramach RPO WZ 2007 – 2013. W I półroczu                w ramach przekazanej dotacji zrealizowano:</w:t>
      </w:r>
    </w:p>
    <w:p w:rsidR="00F62F63" w:rsidRPr="00FE79E4" w:rsidRDefault="005F0C68" w:rsidP="003620C7">
      <w:pPr>
        <w:numPr>
          <w:ilvl w:val="0"/>
          <w:numId w:val="199"/>
        </w:numPr>
        <w:jc w:val="both"/>
        <w:rPr>
          <w:b/>
          <w:sz w:val="24"/>
          <w:szCs w:val="24"/>
        </w:rPr>
      </w:pPr>
      <w:r w:rsidRPr="00FE79E4">
        <w:rPr>
          <w:b/>
          <w:sz w:val="24"/>
          <w:szCs w:val="24"/>
        </w:rPr>
        <w:t xml:space="preserve">W budynku „M”: </w:t>
      </w:r>
      <w:r w:rsidRPr="00FE79E4">
        <w:rPr>
          <w:sz w:val="24"/>
          <w:szCs w:val="24"/>
        </w:rPr>
        <w:t>wykonanie poprawek okładzin ściennych z PCV na I piętrze oraz uzupełnienie sufitów podwieszanych na parterze.</w:t>
      </w:r>
    </w:p>
    <w:p w:rsidR="005F0C68" w:rsidRPr="00FE79E4" w:rsidRDefault="005F0C68" w:rsidP="003620C7">
      <w:pPr>
        <w:numPr>
          <w:ilvl w:val="0"/>
          <w:numId w:val="199"/>
        </w:numPr>
        <w:jc w:val="both"/>
        <w:rPr>
          <w:b/>
          <w:sz w:val="24"/>
          <w:szCs w:val="24"/>
        </w:rPr>
      </w:pPr>
      <w:r w:rsidRPr="00FE79E4">
        <w:rPr>
          <w:b/>
          <w:sz w:val="24"/>
          <w:szCs w:val="24"/>
        </w:rPr>
        <w:t>W budynku „L”:</w:t>
      </w:r>
    </w:p>
    <w:p w:rsidR="005F0C68" w:rsidRPr="00FE79E4" w:rsidRDefault="00F62F63" w:rsidP="003620C7">
      <w:pPr>
        <w:numPr>
          <w:ilvl w:val="0"/>
          <w:numId w:val="159"/>
        </w:numPr>
        <w:suppressAutoHyphens/>
        <w:jc w:val="both"/>
        <w:textAlignment w:val="baseline"/>
        <w:rPr>
          <w:rFonts w:eastAsia="Calibri"/>
          <w:kern w:val="1"/>
          <w:sz w:val="24"/>
          <w:szCs w:val="24"/>
          <w:lang w:eastAsia="ar-SA"/>
        </w:rPr>
      </w:pPr>
      <w:r w:rsidRPr="00FE79E4">
        <w:rPr>
          <w:rFonts w:eastAsia="Trebuchet MS"/>
          <w:kern w:val="1"/>
          <w:sz w:val="24"/>
          <w:szCs w:val="24"/>
          <w:lang w:eastAsia="ar-SA"/>
        </w:rPr>
        <w:t>r</w:t>
      </w:r>
      <w:r w:rsidR="005F0C68" w:rsidRPr="00FE79E4">
        <w:rPr>
          <w:rFonts w:eastAsia="Trebuchet MS"/>
          <w:kern w:val="1"/>
          <w:sz w:val="24"/>
          <w:szCs w:val="24"/>
          <w:lang w:eastAsia="ar-SA"/>
        </w:rPr>
        <w:t xml:space="preserve">oboty rozbiórkowe: rozbiórki i przekucia w ścianach na parterze, I, II, III piętrze, demontaż stolarki drzwiowej – ościeżnice drewniane, wykucie z muru krat okiennych piwnicznych. Rozebranie ścianek działowych ustępowych, posadzki z płytek na zaprawie cementowej, na elewacji północno – zachodniej, zerwanie posadzek </w:t>
      </w:r>
      <w:r w:rsidRPr="00FE79E4">
        <w:rPr>
          <w:rFonts w:eastAsia="Trebuchet MS"/>
          <w:kern w:val="1"/>
          <w:sz w:val="24"/>
          <w:szCs w:val="24"/>
          <w:lang w:eastAsia="ar-SA"/>
        </w:rPr>
        <w:br/>
      </w:r>
      <w:r w:rsidR="005F0C68" w:rsidRPr="00FE79E4">
        <w:rPr>
          <w:rFonts w:eastAsia="Trebuchet MS"/>
          <w:kern w:val="1"/>
          <w:sz w:val="24"/>
          <w:szCs w:val="24"/>
          <w:lang w:eastAsia="ar-SA"/>
        </w:rPr>
        <w:t>z tworzyw sztucznych, posadzki cementowej na II i III piętrze – komplet. Odbicie tynków wewnętrznych z zaprawy cementowo – wapiennej na ścianach piwnicy</w:t>
      </w:r>
      <w:r w:rsidRPr="00FE79E4">
        <w:rPr>
          <w:rFonts w:eastAsia="Trebuchet MS"/>
          <w:kern w:val="1"/>
          <w:sz w:val="24"/>
          <w:szCs w:val="24"/>
          <w:lang w:eastAsia="ar-SA"/>
        </w:rPr>
        <w:t>,</w:t>
      </w:r>
      <w:r w:rsidR="005F0C68" w:rsidRPr="00FE79E4">
        <w:rPr>
          <w:rFonts w:eastAsia="Trebuchet MS"/>
          <w:kern w:val="1"/>
          <w:sz w:val="24"/>
          <w:szCs w:val="24"/>
          <w:lang w:eastAsia="ar-SA"/>
        </w:rPr>
        <w:t xml:space="preserve"> </w:t>
      </w:r>
      <w:r w:rsidRPr="00FE79E4">
        <w:rPr>
          <w:rFonts w:eastAsia="Trebuchet MS"/>
          <w:kern w:val="1"/>
          <w:sz w:val="24"/>
          <w:szCs w:val="24"/>
          <w:lang w:eastAsia="ar-SA"/>
        </w:rPr>
        <w:t>w</w:t>
      </w:r>
      <w:r w:rsidR="005F0C68" w:rsidRPr="00FE79E4">
        <w:rPr>
          <w:rFonts w:eastAsia="Trebuchet MS"/>
          <w:kern w:val="1"/>
          <w:sz w:val="24"/>
          <w:szCs w:val="24"/>
          <w:lang w:eastAsia="ar-SA"/>
        </w:rPr>
        <w:t>ykucie gniazd pod montaż belek nadprożowych stalow</w:t>
      </w:r>
      <w:r w:rsidRPr="00FE79E4">
        <w:rPr>
          <w:rFonts w:eastAsia="Trebuchet MS"/>
          <w:kern w:val="1"/>
          <w:sz w:val="24"/>
          <w:szCs w:val="24"/>
          <w:lang w:eastAsia="ar-SA"/>
        </w:rPr>
        <w:t>ych na II i III piętrze budynku,</w:t>
      </w:r>
    </w:p>
    <w:p w:rsidR="005F0C68" w:rsidRPr="00FE79E4" w:rsidRDefault="00F62F63" w:rsidP="003620C7">
      <w:pPr>
        <w:numPr>
          <w:ilvl w:val="0"/>
          <w:numId w:val="159"/>
        </w:numPr>
        <w:suppressAutoHyphens/>
        <w:jc w:val="both"/>
        <w:textAlignment w:val="baseline"/>
        <w:rPr>
          <w:rFonts w:eastAsia="Calibri"/>
          <w:kern w:val="1"/>
          <w:sz w:val="24"/>
          <w:szCs w:val="24"/>
          <w:lang w:eastAsia="ar-SA"/>
        </w:rPr>
      </w:pPr>
      <w:r w:rsidRPr="00FE79E4">
        <w:rPr>
          <w:rFonts w:eastAsia="Trebuchet MS"/>
          <w:kern w:val="1"/>
          <w:sz w:val="24"/>
          <w:szCs w:val="24"/>
          <w:lang w:eastAsia="ar-SA"/>
        </w:rPr>
        <w:lastRenderedPageBreak/>
        <w:t>r</w:t>
      </w:r>
      <w:r w:rsidR="005F0C68" w:rsidRPr="00FE79E4">
        <w:rPr>
          <w:rFonts w:eastAsia="Trebuchet MS"/>
          <w:kern w:val="1"/>
          <w:sz w:val="24"/>
          <w:szCs w:val="24"/>
          <w:lang w:eastAsia="ar-SA"/>
        </w:rPr>
        <w:t>oboty konstrukcyjne: demontaż istniejących nadproży betonowych w ścianach nośnych, poszerzenie i</w:t>
      </w:r>
      <w:r w:rsidRPr="00FE79E4">
        <w:rPr>
          <w:rFonts w:eastAsia="Trebuchet MS"/>
          <w:kern w:val="1"/>
          <w:sz w:val="24"/>
          <w:szCs w:val="24"/>
          <w:lang w:eastAsia="ar-SA"/>
        </w:rPr>
        <w:t>stniejących otworów drzwiowych,</w:t>
      </w:r>
    </w:p>
    <w:p w:rsidR="005F0C68" w:rsidRPr="00FE79E4" w:rsidRDefault="00F62F63" w:rsidP="003620C7">
      <w:pPr>
        <w:numPr>
          <w:ilvl w:val="0"/>
          <w:numId w:val="159"/>
        </w:numPr>
        <w:suppressAutoHyphens/>
        <w:jc w:val="both"/>
        <w:textAlignment w:val="baseline"/>
        <w:rPr>
          <w:rFonts w:eastAsia="Calibri"/>
          <w:kern w:val="1"/>
          <w:sz w:val="24"/>
          <w:szCs w:val="24"/>
          <w:lang w:eastAsia="ar-SA"/>
        </w:rPr>
      </w:pPr>
      <w:r w:rsidRPr="00FE79E4">
        <w:rPr>
          <w:rFonts w:eastAsia="Trebuchet MS"/>
          <w:kern w:val="1"/>
          <w:sz w:val="24"/>
          <w:szCs w:val="24"/>
          <w:lang w:eastAsia="ar-SA"/>
        </w:rPr>
        <w:t>r</w:t>
      </w:r>
      <w:r w:rsidR="005F0C68" w:rsidRPr="00FE79E4">
        <w:rPr>
          <w:rFonts w:eastAsia="Trebuchet MS"/>
          <w:kern w:val="1"/>
          <w:sz w:val="24"/>
          <w:szCs w:val="24"/>
          <w:lang w:eastAsia="ar-SA"/>
        </w:rPr>
        <w:t>oboty murowe: w</w:t>
      </w:r>
      <w:r w:rsidR="005F0C68" w:rsidRPr="00FE79E4">
        <w:rPr>
          <w:rFonts w:eastAsia="Trebuchet MS"/>
          <w:iCs/>
          <w:kern w:val="1"/>
          <w:sz w:val="24"/>
          <w:szCs w:val="24"/>
          <w:lang w:eastAsia="ar-SA"/>
        </w:rPr>
        <w:t>ykonanie ścianek działowych, podmurowanie wnęk okiennych pod parapetami</w:t>
      </w:r>
      <w:r w:rsidRPr="00FE79E4">
        <w:rPr>
          <w:rFonts w:eastAsia="Trebuchet MS"/>
          <w:iCs/>
          <w:kern w:val="1"/>
          <w:sz w:val="24"/>
          <w:szCs w:val="24"/>
          <w:lang w:eastAsia="ar-SA"/>
        </w:rPr>
        <w:t xml:space="preserve"> na poziomie parteru i </w:t>
      </w:r>
      <w:proofErr w:type="spellStart"/>
      <w:r w:rsidRPr="00FE79E4">
        <w:rPr>
          <w:rFonts w:eastAsia="Trebuchet MS"/>
          <w:iCs/>
          <w:kern w:val="1"/>
          <w:sz w:val="24"/>
          <w:szCs w:val="24"/>
          <w:lang w:eastAsia="ar-SA"/>
        </w:rPr>
        <w:t>I</w:t>
      </w:r>
      <w:proofErr w:type="spellEnd"/>
      <w:r w:rsidRPr="00FE79E4">
        <w:rPr>
          <w:rFonts w:eastAsia="Trebuchet MS"/>
          <w:iCs/>
          <w:kern w:val="1"/>
          <w:sz w:val="24"/>
          <w:szCs w:val="24"/>
          <w:lang w:eastAsia="ar-SA"/>
        </w:rPr>
        <w:t xml:space="preserve"> piętra,</w:t>
      </w:r>
    </w:p>
    <w:p w:rsidR="005F0C68" w:rsidRPr="00FE79E4" w:rsidRDefault="00F62F63" w:rsidP="003620C7">
      <w:pPr>
        <w:numPr>
          <w:ilvl w:val="0"/>
          <w:numId w:val="159"/>
        </w:numPr>
        <w:suppressAutoHyphens/>
        <w:jc w:val="both"/>
        <w:textAlignment w:val="baseline"/>
        <w:rPr>
          <w:rFonts w:eastAsia="Calibri"/>
          <w:kern w:val="1"/>
          <w:sz w:val="24"/>
          <w:szCs w:val="24"/>
          <w:lang w:eastAsia="ar-SA"/>
        </w:rPr>
      </w:pPr>
      <w:r w:rsidRPr="00FE79E4">
        <w:rPr>
          <w:sz w:val="24"/>
          <w:szCs w:val="24"/>
        </w:rPr>
        <w:t>i</w:t>
      </w:r>
      <w:r w:rsidR="005F0C68" w:rsidRPr="00FE79E4">
        <w:rPr>
          <w:sz w:val="24"/>
          <w:szCs w:val="24"/>
        </w:rPr>
        <w:t>zolacje ścian piwnic i opaska: odkrywanie odcinkami istniejących fundamentów, odgrzybianie powierzchni ścian przy użyciu szczotek stalowych, uzupełnienie tynków zewnętrznych , wykonanie izolacji powłokowej pionowej,</w:t>
      </w:r>
    </w:p>
    <w:p w:rsidR="005F0C68" w:rsidRPr="00FE79E4" w:rsidRDefault="00F62F63" w:rsidP="003620C7">
      <w:pPr>
        <w:numPr>
          <w:ilvl w:val="0"/>
          <w:numId w:val="159"/>
        </w:numPr>
        <w:suppressAutoHyphens/>
        <w:jc w:val="both"/>
        <w:textAlignment w:val="baseline"/>
        <w:rPr>
          <w:rFonts w:eastAsia="Calibri"/>
          <w:kern w:val="1"/>
          <w:sz w:val="24"/>
          <w:szCs w:val="24"/>
          <w:lang w:eastAsia="ar-SA"/>
        </w:rPr>
      </w:pPr>
      <w:r w:rsidRPr="00FE79E4">
        <w:rPr>
          <w:sz w:val="24"/>
          <w:szCs w:val="24"/>
        </w:rPr>
        <w:t>e</w:t>
      </w:r>
      <w:r w:rsidR="005F0C68" w:rsidRPr="00FE79E4">
        <w:rPr>
          <w:sz w:val="24"/>
          <w:szCs w:val="24"/>
        </w:rPr>
        <w:t xml:space="preserve">lewacja: </w:t>
      </w:r>
      <w:r w:rsidR="005F0C68" w:rsidRPr="00FE79E4">
        <w:rPr>
          <w:rFonts w:eastAsia="TimesNewRomanPSMT"/>
          <w:iCs/>
          <w:sz w:val="24"/>
          <w:szCs w:val="24"/>
        </w:rPr>
        <w:t>rozebranie balustrad, usunięcie pokrycia balkonów, wykonanie warstwy wyrównawczej</w:t>
      </w:r>
      <w:r w:rsidR="005F0C68" w:rsidRPr="00FE79E4">
        <w:rPr>
          <w:sz w:val="24"/>
          <w:szCs w:val="24"/>
        </w:rPr>
        <w:t xml:space="preserve"> </w:t>
      </w:r>
      <w:r w:rsidR="005F0C68" w:rsidRPr="00FE79E4">
        <w:rPr>
          <w:rFonts w:eastAsia="TimesNewRomanPSMT"/>
          <w:iCs/>
          <w:sz w:val="24"/>
          <w:szCs w:val="24"/>
        </w:rPr>
        <w:t>pod wykonanie posadzki balkonowej</w:t>
      </w:r>
      <w:r w:rsidRPr="00FE79E4">
        <w:rPr>
          <w:rFonts w:eastAsia="TimesNewRomanPSMT"/>
          <w:iCs/>
          <w:sz w:val="24"/>
          <w:szCs w:val="24"/>
        </w:rPr>
        <w:t>,</w:t>
      </w:r>
    </w:p>
    <w:p w:rsidR="005F0C68" w:rsidRPr="00FE79E4" w:rsidRDefault="00F62F63" w:rsidP="003620C7">
      <w:pPr>
        <w:numPr>
          <w:ilvl w:val="0"/>
          <w:numId w:val="159"/>
        </w:numPr>
        <w:suppressAutoHyphens/>
        <w:jc w:val="both"/>
        <w:textAlignment w:val="baseline"/>
        <w:rPr>
          <w:rFonts w:eastAsia="Calibri"/>
          <w:kern w:val="1"/>
          <w:sz w:val="24"/>
          <w:szCs w:val="24"/>
          <w:lang w:eastAsia="ar-SA"/>
        </w:rPr>
      </w:pPr>
      <w:r w:rsidRPr="00FE79E4">
        <w:rPr>
          <w:sz w:val="24"/>
          <w:szCs w:val="24"/>
        </w:rPr>
        <w:t>d</w:t>
      </w:r>
      <w:r w:rsidR="005F0C68" w:rsidRPr="00FE79E4">
        <w:rPr>
          <w:sz w:val="24"/>
          <w:szCs w:val="24"/>
        </w:rPr>
        <w:t xml:space="preserve">ocieplanie ścian wełną: </w:t>
      </w:r>
      <w:r w:rsidR="005F0C68" w:rsidRPr="00FE79E4">
        <w:rPr>
          <w:rFonts w:eastAsia="TimesNewRomanPSMT"/>
          <w:sz w:val="24"/>
          <w:szCs w:val="24"/>
        </w:rPr>
        <w:t>przygotowanie starego podłoża pod docieplenie, docieplenie ścian płytami z wełny mineralnej,</w:t>
      </w:r>
    </w:p>
    <w:p w:rsidR="005F0C68" w:rsidRPr="00FE79E4" w:rsidRDefault="00F62F63" w:rsidP="003620C7">
      <w:pPr>
        <w:numPr>
          <w:ilvl w:val="0"/>
          <w:numId w:val="159"/>
        </w:numPr>
        <w:suppressAutoHyphens/>
        <w:jc w:val="both"/>
        <w:textAlignment w:val="baseline"/>
        <w:rPr>
          <w:rFonts w:eastAsia="Calibri"/>
          <w:kern w:val="1"/>
          <w:sz w:val="24"/>
          <w:szCs w:val="24"/>
          <w:lang w:eastAsia="ar-SA"/>
        </w:rPr>
      </w:pPr>
      <w:r w:rsidRPr="00FE79E4">
        <w:rPr>
          <w:rFonts w:eastAsia="Trebuchet MS"/>
          <w:kern w:val="1"/>
          <w:sz w:val="24"/>
          <w:szCs w:val="24"/>
          <w:lang w:eastAsia="ar-SA"/>
        </w:rPr>
        <w:t>i</w:t>
      </w:r>
      <w:r w:rsidR="005F0C68" w:rsidRPr="00FE79E4">
        <w:rPr>
          <w:rFonts w:eastAsia="Trebuchet MS"/>
          <w:kern w:val="1"/>
          <w:sz w:val="24"/>
          <w:szCs w:val="24"/>
          <w:lang w:eastAsia="ar-SA"/>
        </w:rPr>
        <w:t>nstalacje elektryczne: r</w:t>
      </w:r>
      <w:r w:rsidR="005F0C68" w:rsidRPr="00FE79E4">
        <w:rPr>
          <w:rFonts w:eastAsia="TimesNewRomanPS-BoldMT"/>
          <w:bCs/>
          <w:iCs/>
          <w:kern w:val="1"/>
          <w:sz w:val="24"/>
          <w:szCs w:val="24"/>
          <w:lang w:eastAsia="ar-SA"/>
        </w:rPr>
        <w:t>ozłączenie istniejącej instalacji i rozdzielni na budynku L</w:t>
      </w:r>
      <w:r w:rsidRPr="00FE79E4">
        <w:rPr>
          <w:rFonts w:eastAsia="TimesNewRomanPS-BoldMT"/>
          <w:bCs/>
          <w:iCs/>
          <w:kern w:val="1"/>
          <w:sz w:val="24"/>
          <w:szCs w:val="24"/>
          <w:lang w:eastAsia="ar-SA"/>
        </w:rPr>
        <w:t>,</w:t>
      </w:r>
      <w:r w:rsidR="005F0C68" w:rsidRPr="00FE79E4">
        <w:rPr>
          <w:rFonts w:eastAsia="TimesNewRomanPS-BoldMT"/>
          <w:bCs/>
          <w:iCs/>
          <w:kern w:val="1"/>
          <w:sz w:val="24"/>
          <w:szCs w:val="24"/>
          <w:lang w:eastAsia="ar-SA"/>
        </w:rPr>
        <w:t xml:space="preserve"> </w:t>
      </w:r>
      <w:r w:rsidR="00924523" w:rsidRPr="00FE79E4">
        <w:rPr>
          <w:rFonts w:eastAsia="TimesNewRomanPS-BoldMT"/>
          <w:bCs/>
          <w:iCs/>
          <w:kern w:val="1"/>
          <w:sz w:val="24"/>
          <w:szCs w:val="24"/>
          <w:lang w:eastAsia="ar-SA"/>
        </w:rPr>
        <w:t>d</w:t>
      </w:r>
      <w:r w:rsidR="005F0C68" w:rsidRPr="00FE79E4">
        <w:rPr>
          <w:rFonts w:eastAsia="TimesNewRomanPS-BoldMT"/>
          <w:bCs/>
          <w:iCs/>
          <w:kern w:val="1"/>
          <w:sz w:val="24"/>
          <w:szCs w:val="24"/>
          <w:lang w:eastAsia="ar-SA"/>
        </w:rPr>
        <w:t>emontaż czujek SAP, wykonanie instalacji odgromowej i uziemienia na ele</w:t>
      </w:r>
      <w:r w:rsidRPr="00FE79E4">
        <w:rPr>
          <w:rFonts w:eastAsia="TimesNewRomanPS-BoldMT"/>
          <w:bCs/>
          <w:iCs/>
          <w:kern w:val="1"/>
          <w:sz w:val="24"/>
          <w:szCs w:val="24"/>
          <w:lang w:eastAsia="ar-SA"/>
        </w:rPr>
        <w:t>wacji południowo – wschodniej, m</w:t>
      </w:r>
      <w:r w:rsidR="005F0C68" w:rsidRPr="00FE79E4">
        <w:rPr>
          <w:rFonts w:eastAsia="TimesNewRomanPS-BoldMT"/>
          <w:bCs/>
          <w:iCs/>
          <w:kern w:val="1"/>
          <w:sz w:val="24"/>
          <w:szCs w:val="24"/>
          <w:lang w:eastAsia="ar-SA"/>
        </w:rPr>
        <w:t xml:space="preserve">ontaż okablowania instalacji elektrycznej, SAP i DSO </w:t>
      </w:r>
      <w:r w:rsidRPr="00FE79E4">
        <w:rPr>
          <w:rFonts w:eastAsia="TimesNewRomanPS-BoldMT"/>
          <w:bCs/>
          <w:iCs/>
          <w:kern w:val="1"/>
          <w:sz w:val="24"/>
          <w:szCs w:val="24"/>
          <w:lang w:eastAsia="ar-SA"/>
        </w:rPr>
        <w:br/>
      </w:r>
      <w:r w:rsidR="005F0C68" w:rsidRPr="00FE79E4">
        <w:rPr>
          <w:rFonts w:eastAsia="TimesNewRomanPS-BoldMT"/>
          <w:bCs/>
          <w:iCs/>
          <w:kern w:val="1"/>
          <w:sz w:val="24"/>
          <w:szCs w:val="24"/>
          <w:lang w:eastAsia="ar-SA"/>
        </w:rPr>
        <w:t xml:space="preserve">w piwnicy parterze i </w:t>
      </w:r>
      <w:proofErr w:type="spellStart"/>
      <w:r w:rsidR="005F0C68" w:rsidRPr="00FE79E4">
        <w:rPr>
          <w:rFonts w:eastAsia="TimesNewRomanPS-BoldMT"/>
          <w:bCs/>
          <w:iCs/>
          <w:kern w:val="1"/>
          <w:sz w:val="24"/>
          <w:szCs w:val="24"/>
          <w:lang w:eastAsia="ar-SA"/>
        </w:rPr>
        <w:t>I</w:t>
      </w:r>
      <w:proofErr w:type="spellEnd"/>
      <w:r w:rsidR="005F0C68" w:rsidRPr="00FE79E4">
        <w:rPr>
          <w:rFonts w:eastAsia="TimesNewRomanPS-BoldMT"/>
          <w:bCs/>
          <w:iCs/>
          <w:kern w:val="1"/>
          <w:sz w:val="24"/>
          <w:szCs w:val="24"/>
          <w:lang w:eastAsia="ar-SA"/>
        </w:rPr>
        <w:t xml:space="preserve"> piętrze,</w:t>
      </w:r>
    </w:p>
    <w:p w:rsidR="005F0C68" w:rsidRPr="00FE79E4" w:rsidRDefault="00F62F63" w:rsidP="003620C7">
      <w:pPr>
        <w:numPr>
          <w:ilvl w:val="0"/>
          <w:numId w:val="159"/>
        </w:numPr>
        <w:suppressAutoHyphens/>
        <w:jc w:val="both"/>
        <w:textAlignment w:val="baseline"/>
        <w:rPr>
          <w:rFonts w:eastAsia="Calibri"/>
          <w:kern w:val="1"/>
          <w:sz w:val="24"/>
          <w:szCs w:val="24"/>
          <w:lang w:eastAsia="ar-SA"/>
        </w:rPr>
      </w:pPr>
      <w:r w:rsidRPr="00FE79E4">
        <w:rPr>
          <w:rFonts w:eastAsia="Trebuchet MS"/>
          <w:kern w:val="1"/>
          <w:sz w:val="24"/>
          <w:szCs w:val="24"/>
          <w:lang w:eastAsia="ar-SA"/>
        </w:rPr>
        <w:t>i</w:t>
      </w:r>
      <w:r w:rsidR="005F0C68" w:rsidRPr="00FE79E4">
        <w:rPr>
          <w:rFonts w:eastAsia="Trebuchet MS"/>
          <w:kern w:val="1"/>
          <w:sz w:val="24"/>
          <w:szCs w:val="24"/>
          <w:lang w:eastAsia="ar-SA"/>
        </w:rPr>
        <w:t>nstalacje c.o.: demontaż instalacji centralnego ogrzewania od piwni</w:t>
      </w:r>
      <w:r w:rsidRPr="00FE79E4">
        <w:rPr>
          <w:rFonts w:eastAsia="Trebuchet MS"/>
          <w:kern w:val="1"/>
          <w:sz w:val="24"/>
          <w:szCs w:val="24"/>
          <w:lang w:eastAsia="ar-SA"/>
        </w:rPr>
        <w:t>cy do III piętra na budynku L, p</w:t>
      </w:r>
      <w:r w:rsidR="005F0C68" w:rsidRPr="00FE79E4">
        <w:rPr>
          <w:rFonts w:eastAsia="Trebuchet MS"/>
          <w:kern w:val="1"/>
          <w:sz w:val="24"/>
          <w:szCs w:val="24"/>
          <w:lang w:eastAsia="ar-SA"/>
        </w:rPr>
        <w:t xml:space="preserve">rzygotowanie do </w:t>
      </w:r>
      <w:r w:rsidRPr="00FE79E4">
        <w:rPr>
          <w:rFonts w:eastAsia="Trebuchet MS"/>
          <w:kern w:val="1"/>
          <w:sz w:val="24"/>
          <w:szCs w:val="24"/>
          <w:lang w:eastAsia="ar-SA"/>
        </w:rPr>
        <w:t>montażu pionów nowej instalacji,</w:t>
      </w:r>
      <w:r w:rsidR="005F0C68" w:rsidRPr="00FE79E4">
        <w:rPr>
          <w:rFonts w:eastAsia="Trebuchet MS"/>
          <w:kern w:val="1"/>
          <w:sz w:val="24"/>
          <w:szCs w:val="24"/>
          <w:lang w:eastAsia="ar-SA"/>
        </w:rPr>
        <w:t xml:space="preserve"> </w:t>
      </w:r>
    </w:p>
    <w:p w:rsidR="00F62F63" w:rsidRPr="00FE79E4" w:rsidRDefault="00F62F63" w:rsidP="003620C7">
      <w:pPr>
        <w:numPr>
          <w:ilvl w:val="0"/>
          <w:numId w:val="159"/>
        </w:numPr>
        <w:suppressAutoHyphens/>
        <w:jc w:val="both"/>
        <w:textAlignment w:val="baseline"/>
        <w:rPr>
          <w:rFonts w:eastAsia="Calibri"/>
          <w:kern w:val="1"/>
          <w:sz w:val="24"/>
          <w:szCs w:val="24"/>
          <w:lang w:eastAsia="ar-SA"/>
        </w:rPr>
      </w:pPr>
      <w:r w:rsidRPr="00FE79E4">
        <w:rPr>
          <w:sz w:val="24"/>
          <w:szCs w:val="24"/>
        </w:rPr>
        <w:t>i</w:t>
      </w:r>
      <w:r w:rsidR="005F0C68" w:rsidRPr="00FE79E4">
        <w:rPr>
          <w:sz w:val="24"/>
          <w:szCs w:val="24"/>
        </w:rPr>
        <w:t xml:space="preserve">nstalacje </w:t>
      </w:r>
      <w:proofErr w:type="spellStart"/>
      <w:r w:rsidR="005F0C68" w:rsidRPr="00FE79E4">
        <w:rPr>
          <w:sz w:val="24"/>
          <w:szCs w:val="24"/>
        </w:rPr>
        <w:t>wod</w:t>
      </w:r>
      <w:proofErr w:type="spellEnd"/>
      <w:r w:rsidR="005F0C68" w:rsidRPr="00FE79E4">
        <w:rPr>
          <w:sz w:val="24"/>
          <w:szCs w:val="24"/>
        </w:rPr>
        <w:t>. kan.: rozłączenie instalacji kanalizacji sanitarnej i wodnej na budynku L. Montaż instalacji kanalizacji na dobudowie do budynku L</w:t>
      </w:r>
      <w:r w:rsidRPr="00FE79E4">
        <w:rPr>
          <w:sz w:val="24"/>
          <w:szCs w:val="24"/>
        </w:rPr>
        <w:t>,</w:t>
      </w:r>
    </w:p>
    <w:p w:rsidR="005F0C68" w:rsidRPr="00FE79E4" w:rsidRDefault="00F62F63" w:rsidP="003620C7">
      <w:pPr>
        <w:numPr>
          <w:ilvl w:val="0"/>
          <w:numId w:val="159"/>
        </w:numPr>
        <w:suppressAutoHyphens/>
        <w:jc w:val="both"/>
        <w:textAlignment w:val="baseline"/>
        <w:rPr>
          <w:rFonts w:eastAsia="Calibri"/>
          <w:kern w:val="1"/>
          <w:sz w:val="24"/>
          <w:szCs w:val="24"/>
          <w:lang w:eastAsia="ar-SA"/>
        </w:rPr>
      </w:pPr>
      <w:r w:rsidRPr="00FE79E4">
        <w:rPr>
          <w:rFonts w:eastAsia="Trebuchet MS"/>
          <w:kern w:val="1"/>
          <w:sz w:val="24"/>
          <w:szCs w:val="24"/>
          <w:lang w:eastAsia="ar-SA"/>
        </w:rPr>
        <w:t>i</w:t>
      </w:r>
      <w:r w:rsidR="005F0C68" w:rsidRPr="00FE79E4">
        <w:rPr>
          <w:rFonts w:eastAsia="Trebuchet MS"/>
          <w:kern w:val="1"/>
          <w:sz w:val="24"/>
          <w:szCs w:val="24"/>
          <w:lang w:eastAsia="ar-SA"/>
        </w:rPr>
        <w:t>nstalacja gazów medycznych: b</w:t>
      </w:r>
      <w:r w:rsidR="005F0C68" w:rsidRPr="00FE79E4">
        <w:rPr>
          <w:bCs/>
          <w:kern w:val="1"/>
          <w:sz w:val="24"/>
          <w:szCs w:val="24"/>
          <w:lang w:eastAsia="ar-SA"/>
        </w:rPr>
        <w:t xml:space="preserve">ruzdowanie tynków na ścian na parterze budynku L pod instalacje gazów medycznych oraz demontaż istniejącej instalacji gazów medycznych w piwnic, parterze, I piętro, odcinanie instalacji na pionach budynku L. </w:t>
      </w:r>
    </w:p>
    <w:p w:rsidR="005F0C68" w:rsidRPr="00FE79E4" w:rsidRDefault="005F0C68" w:rsidP="005F0C68">
      <w:pPr>
        <w:jc w:val="both"/>
        <w:rPr>
          <w:i/>
          <w:sz w:val="8"/>
          <w:szCs w:val="8"/>
        </w:rPr>
      </w:pPr>
    </w:p>
    <w:p w:rsidR="005F0C68" w:rsidRPr="00FE79E4" w:rsidRDefault="005F0C68" w:rsidP="005F0C68">
      <w:pPr>
        <w:jc w:val="both"/>
        <w:rPr>
          <w:i/>
        </w:rPr>
      </w:pPr>
      <w:r w:rsidRPr="00FE79E4">
        <w:rPr>
          <w:i/>
        </w:rPr>
        <w:t xml:space="preserve">Ww. projekt był również finansowany poza budżetem województwa ze środków Unii Europejskiej w kwocie 5.258.999 zł oraz ze środków </w:t>
      </w:r>
      <w:r w:rsidR="00044F29" w:rsidRPr="00FE79E4">
        <w:rPr>
          <w:i/>
        </w:rPr>
        <w:t xml:space="preserve">własnych </w:t>
      </w:r>
      <w:r w:rsidRPr="00FE79E4">
        <w:rPr>
          <w:i/>
        </w:rPr>
        <w:t>szpitala w kwocie 31.548 zł.</w:t>
      </w:r>
    </w:p>
    <w:p w:rsidR="005F0C68" w:rsidRPr="00FE79E4" w:rsidRDefault="005F0C68" w:rsidP="005F0C68">
      <w:pPr>
        <w:pStyle w:val="Tekstpodstawowy2"/>
        <w:rPr>
          <w:i/>
          <w:sz w:val="8"/>
          <w:szCs w:val="8"/>
        </w:rPr>
      </w:pPr>
    </w:p>
    <w:p w:rsidR="005F0C68" w:rsidRPr="00FE79E4" w:rsidRDefault="005F0C68" w:rsidP="0036177C">
      <w:pPr>
        <w:pStyle w:val="Tekstpodstawowy2"/>
        <w:numPr>
          <w:ilvl w:val="0"/>
          <w:numId w:val="24"/>
        </w:numPr>
        <w:rPr>
          <w:b/>
          <w:i/>
          <w:u w:val="single"/>
        </w:rPr>
      </w:pPr>
      <w:r w:rsidRPr="00FE79E4">
        <w:rPr>
          <w:b/>
          <w:i/>
          <w:u w:val="single"/>
        </w:rPr>
        <w:t>Wyjaśnienie odchylenia</w:t>
      </w:r>
    </w:p>
    <w:p w:rsidR="005F0C68" w:rsidRPr="00FE79E4" w:rsidRDefault="005F0C68" w:rsidP="005F0C68">
      <w:pPr>
        <w:jc w:val="both"/>
        <w:rPr>
          <w:sz w:val="24"/>
        </w:rPr>
      </w:pPr>
      <w:r w:rsidRPr="00FE79E4">
        <w:rPr>
          <w:sz w:val="24"/>
        </w:rPr>
        <w:t xml:space="preserve">Zadanie jest w trakcie realizacji, a wydatkowanie środków nastąpi </w:t>
      </w:r>
      <w:r w:rsidRPr="00FE79E4">
        <w:rPr>
          <w:sz w:val="24"/>
        </w:rPr>
        <w:br/>
        <w:t>w III i IV kwartale bieżącego roku.</w:t>
      </w:r>
    </w:p>
    <w:p w:rsidR="005F0C68" w:rsidRPr="00FE79E4" w:rsidRDefault="005F0C68" w:rsidP="005F0C68">
      <w:pPr>
        <w:jc w:val="both"/>
        <w:rPr>
          <w:sz w:val="8"/>
          <w:szCs w:val="8"/>
        </w:rPr>
      </w:pPr>
    </w:p>
    <w:p w:rsidR="005F0C68" w:rsidRPr="00FE79E4" w:rsidRDefault="005F0C68" w:rsidP="003620C7">
      <w:pPr>
        <w:pStyle w:val="Tekstprzypisudolnego"/>
        <w:numPr>
          <w:ilvl w:val="0"/>
          <w:numId w:val="57"/>
        </w:numPr>
        <w:jc w:val="both"/>
        <w:rPr>
          <w:sz w:val="12"/>
        </w:rPr>
      </w:pPr>
      <w:r w:rsidRPr="00FE79E4">
        <w:rPr>
          <w:b/>
          <w:i/>
          <w:sz w:val="28"/>
          <w:szCs w:val="28"/>
        </w:rPr>
        <w:t xml:space="preserve"> „Rozbudowa części środkowej budynku głównego wraz z dostosowaniem oddziałów chirurgicznych do wymogów fachowo – </w:t>
      </w:r>
      <w:r w:rsidR="00044F29" w:rsidRPr="00FE79E4">
        <w:rPr>
          <w:b/>
          <w:i/>
          <w:sz w:val="28"/>
          <w:szCs w:val="28"/>
        </w:rPr>
        <w:t xml:space="preserve">sanitarnych </w:t>
      </w:r>
      <w:r w:rsidRPr="00FE79E4">
        <w:rPr>
          <w:b/>
          <w:i/>
          <w:sz w:val="28"/>
          <w:szCs w:val="28"/>
        </w:rPr>
        <w:t>w</w:t>
      </w:r>
      <w:r w:rsidR="00044F29" w:rsidRPr="00FE79E4">
        <w:rPr>
          <w:b/>
          <w:i/>
          <w:sz w:val="28"/>
          <w:szCs w:val="28"/>
        </w:rPr>
        <w:t> </w:t>
      </w:r>
      <w:r w:rsidRPr="00FE79E4">
        <w:rPr>
          <w:b/>
          <w:i/>
          <w:sz w:val="28"/>
          <w:szCs w:val="28"/>
        </w:rPr>
        <w:t>Specjalistycznym Szpitalu im. A. Sokołowskiego w Szczecinie-Zdunowie” (WPF)</w:t>
      </w:r>
    </w:p>
    <w:tbl>
      <w:tblPr>
        <w:tblW w:w="8854" w:type="dxa"/>
        <w:tblInd w:w="468" w:type="dxa"/>
        <w:tblLook w:val="01E0" w:firstRow="1" w:lastRow="1" w:firstColumn="1" w:lastColumn="1" w:noHBand="0" w:noVBand="0"/>
      </w:tblPr>
      <w:tblGrid>
        <w:gridCol w:w="2050"/>
        <w:gridCol w:w="2410"/>
        <w:gridCol w:w="2126"/>
        <w:gridCol w:w="2268"/>
      </w:tblGrid>
      <w:tr w:rsidR="005F0C68" w:rsidRPr="00FE79E4" w:rsidTr="00DD3B00">
        <w:tc>
          <w:tcPr>
            <w:tcW w:w="205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Wykonanie</w:t>
            </w:r>
          </w:p>
        </w:tc>
        <w:tc>
          <w:tcPr>
            <w:tcW w:w="2126"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Odchylenie</w:t>
            </w:r>
          </w:p>
        </w:tc>
      </w:tr>
      <w:tr w:rsidR="005F0C68" w:rsidRPr="00FE79E4" w:rsidTr="00DD3B00">
        <w:tc>
          <w:tcPr>
            <w:tcW w:w="205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3.104.472 zł</w:t>
            </w:r>
          </w:p>
        </w:tc>
        <w:tc>
          <w:tcPr>
            <w:tcW w:w="241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b/>
                <w:sz w:val="24"/>
                <w:szCs w:val="24"/>
              </w:rPr>
            </w:pPr>
            <w:r w:rsidRPr="00FE79E4">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-1.552.236 zł</w:t>
            </w:r>
          </w:p>
        </w:tc>
      </w:tr>
    </w:tbl>
    <w:p w:rsidR="005F0C68" w:rsidRPr="00FE79E4" w:rsidRDefault="005F0C68" w:rsidP="005F0C68">
      <w:pPr>
        <w:pStyle w:val="Tekstprzypisudolnego"/>
        <w:jc w:val="both"/>
        <w:rPr>
          <w:sz w:val="4"/>
          <w:szCs w:val="4"/>
        </w:rPr>
      </w:pPr>
    </w:p>
    <w:p w:rsidR="005F0C68" w:rsidRPr="00FE79E4" w:rsidRDefault="005F0C68" w:rsidP="005F0C68">
      <w:pPr>
        <w:pStyle w:val="Tekstpodstawowy2"/>
        <w:rPr>
          <w:b/>
          <w:i/>
          <w:sz w:val="8"/>
          <w:szCs w:val="8"/>
          <w:u w:val="single"/>
        </w:rPr>
      </w:pPr>
    </w:p>
    <w:p w:rsidR="005F0C68" w:rsidRPr="00FE79E4" w:rsidRDefault="005F0C68" w:rsidP="0036177C">
      <w:pPr>
        <w:pStyle w:val="Tekstpodstawowy2"/>
        <w:numPr>
          <w:ilvl w:val="0"/>
          <w:numId w:val="24"/>
        </w:numPr>
        <w:rPr>
          <w:b/>
          <w:i/>
          <w:u w:val="single"/>
        </w:rPr>
      </w:pPr>
      <w:r w:rsidRPr="00FE79E4">
        <w:rPr>
          <w:b/>
          <w:i/>
          <w:u w:val="single"/>
        </w:rPr>
        <w:t>Wyjaśnienie odchylenia</w:t>
      </w:r>
    </w:p>
    <w:p w:rsidR="005F0C68" w:rsidRPr="00FE79E4" w:rsidRDefault="005F0C68" w:rsidP="005F0C68">
      <w:pPr>
        <w:pStyle w:val="bodytext"/>
        <w:spacing w:before="0" w:beforeAutospacing="0" w:after="0" w:afterAutospacing="0"/>
        <w:jc w:val="both"/>
      </w:pPr>
      <w:r w:rsidRPr="00FE79E4">
        <w:t xml:space="preserve">W okresie I półrocza nie wydatkowano </w:t>
      </w:r>
      <w:r w:rsidRPr="00FE79E4">
        <w:rPr>
          <w:bCs/>
        </w:rPr>
        <w:t>środków w ramach przyznanej dotacji</w:t>
      </w:r>
      <w:r w:rsidRPr="00FE79E4">
        <w:rPr>
          <w:b/>
          <w:bCs/>
        </w:rPr>
        <w:t>.</w:t>
      </w:r>
      <w:r w:rsidRPr="00FE79E4">
        <w:t xml:space="preserve"> Wynika to </w:t>
      </w:r>
      <w:r w:rsidR="00F62F63" w:rsidRPr="00FE79E4">
        <w:br/>
      </w:r>
      <w:r w:rsidRPr="00FE79E4">
        <w:t xml:space="preserve">z faktu złożenia w Sądzie Rejonowym dla Warszawy Pragi Północ IX Wydział Gospodarczy ds. Upadłościowych i Naprawczych wniosku o ogłoszenie upadłości  likwidacyjnej generalnego wykonawcy projektu </w:t>
      </w:r>
      <w:r w:rsidRPr="00FE79E4">
        <w:rPr>
          <w:i/>
        </w:rPr>
        <w:t xml:space="preserve">Grupy 3J S.A. </w:t>
      </w:r>
      <w:r w:rsidRPr="00FE79E4">
        <w:t>z powodu zaprzestania regulowania wymagalnych zobowiązań finansowych wobec wierzycieli.</w:t>
      </w:r>
    </w:p>
    <w:p w:rsidR="005F0C68" w:rsidRPr="00FE79E4" w:rsidRDefault="005F0C68" w:rsidP="005F0C68">
      <w:pPr>
        <w:pStyle w:val="bodytext"/>
        <w:spacing w:before="0" w:beforeAutospacing="0" w:after="0" w:afterAutospacing="0"/>
        <w:jc w:val="both"/>
      </w:pPr>
      <w:r w:rsidRPr="00FE79E4">
        <w:t>Specjalistyczny Szpital im. prof. A. Sokołowskiego w Szczecinie Zdunowie z uwagi na powyższe</w:t>
      </w:r>
      <w:r w:rsidR="00F62F63" w:rsidRPr="00FE79E4">
        <w:t>,</w:t>
      </w:r>
      <w:r w:rsidRPr="00FE79E4">
        <w:t xml:space="preserve">  a także mając na uwadze ustalenia i wnioski Inżyniera Kontraktu, aktualny stan zaawansowania robót budowlanych i sposób ich prowadzenia prac przez </w:t>
      </w:r>
      <w:r w:rsidR="00F62F63" w:rsidRPr="00FE79E4">
        <w:t>w</w:t>
      </w:r>
      <w:r w:rsidRPr="00FE79E4">
        <w:t>ykonawcę (grupę 3J), a mianowicie:</w:t>
      </w:r>
    </w:p>
    <w:p w:rsidR="005F0C68" w:rsidRPr="00FE79E4" w:rsidRDefault="005F0C68" w:rsidP="003620C7">
      <w:pPr>
        <w:pStyle w:val="bodytext"/>
        <w:numPr>
          <w:ilvl w:val="0"/>
          <w:numId w:val="200"/>
        </w:numPr>
        <w:spacing w:before="0" w:beforeAutospacing="0" w:after="0" w:afterAutospacing="0"/>
        <w:jc w:val="both"/>
      </w:pPr>
      <w:r w:rsidRPr="00FE79E4">
        <w:t>nie wywiązywanie się Grupy 3J z zobowiązań wymagalnych wobec podwykonawców, pomimo terminowych płatności za faktury przez Szpital,</w:t>
      </w:r>
    </w:p>
    <w:p w:rsidR="005F0C68" w:rsidRPr="00FE79E4" w:rsidRDefault="005F0C68" w:rsidP="003620C7">
      <w:pPr>
        <w:pStyle w:val="bodytext"/>
        <w:numPr>
          <w:ilvl w:val="0"/>
          <w:numId w:val="200"/>
        </w:numPr>
        <w:spacing w:before="0" w:beforeAutospacing="0" w:after="0" w:afterAutospacing="0"/>
        <w:jc w:val="both"/>
      </w:pPr>
      <w:r w:rsidRPr="00FE79E4">
        <w:t xml:space="preserve">utrzymujący się od 3 miesięcy brak zdolności kredytowej Grupy 3J, co wpływało na zbyt wolne tempo prac, narastanie zadłużenia wobec podwykonawców </w:t>
      </w:r>
      <w:r w:rsidR="00F62F63" w:rsidRPr="00FE79E4">
        <w:br/>
      </w:r>
      <w:r w:rsidRPr="00FE79E4">
        <w:t>i niedotrzymywanie terminu wykonania umowy,</w:t>
      </w:r>
    </w:p>
    <w:p w:rsidR="005F0C68" w:rsidRPr="00FE79E4" w:rsidRDefault="005F0C68" w:rsidP="003620C7">
      <w:pPr>
        <w:pStyle w:val="bodytext"/>
        <w:numPr>
          <w:ilvl w:val="0"/>
          <w:numId w:val="200"/>
        </w:numPr>
        <w:spacing w:before="0" w:beforeAutospacing="0" w:after="0" w:afterAutospacing="0"/>
        <w:jc w:val="both"/>
      </w:pPr>
      <w:r w:rsidRPr="00FE79E4">
        <w:t>niewykonanie przez Grupę 3J poleceń Inżyniera Kontraktu,</w:t>
      </w:r>
    </w:p>
    <w:p w:rsidR="005F0C68" w:rsidRPr="00FE79E4" w:rsidRDefault="005F0C68" w:rsidP="003620C7">
      <w:pPr>
        <w:pStyle w:val="bodytext"/>
        <w:numPr>
          <w:ilvl w:val="0"/>
          <w:numId w:val="200"/>
        </w:numPr>
        <w:spacing w:before="0" w:beforeAutospacing="0" w:after="0" w:afterAutospacing="0"/>
        <w:jc w:val="both"/>
      </w:pPr>
      <w:r w:rsidRPr="00FE79E4">
        <w:lastRenderedPageBreak/>
        <w:t xml:space="preserve">pozostawienie Inwestora w znacznej zwłoce z wykonaniem robót budowlanych </w:t>
      </w:r>
      <w:r w:rsidR="00F62F63" w:rsidRPr="00FE79E4">
        <w:br/>
      </w:r>
      <w:r w:rsidRPr="00FE79E4">
        <w:t>w stosunku do harmonogramu rzeczowo-finansowego,</w:t>
      </w:r>
    </w:p>
    <w:p w:rsidR="005F0C68" w:rsidRPr="00FE79E4" w:rsidRDefault="005F0C68" w:rsidP="005F0C68">
      <w:pPr>
        <w:pStyle w:val="bodytext"/>
        <w:spacing w:before="0" w:beforeAutospacing="0" w:after="0" w:afterAutospacing="0"/>
        <w:jc w:val="both"/>
      </w:pPr>
      <w:r w:rsidRPr="00FE79E4">
        <w:t>zgodnie z warunkami kontraktu</w:t>
      </w:r>
      <w:r w:rsidRPr="00FE79E4">
        <w:rPr>
          <w:b/>
        </w:rPr>
        <w:t xml:space="preserve"> odstąpił od umowy. </w:t>
      </w:r>
      <w:r w:rsidRPr="00FE79E4">
        <w:t xml:space="preserve">W chwili obecnej w szpitalu trwają prace nad opisem przedmiotu zamówienia do przetargu nieograniczonego na dokończenie inwestycji i wyłonienie kolejnego generalnego wykonawcy. </w:t>
      </w:r>
    </w:p>
    <w:p w:rsidR="005F0C68" w:rsidRPr="00FE79E4" w:rsidRDefault="005F0C68" w:rsidP="005F0C68">
      <w:pPr>
        <w:jc w:val="both"/>
        <w:rPr>
          <w:sz w:val="12"/>
          <w:szCs w:val="12"/>
        </w:rPr>
      </w:pPr>
    </w:p>
    <w:p w:rsidR="005F0C68" w:rsidRPr="00FE79E4" w:rsidRDefault="005F0C68" w:rsidP="003620C7">
      <w:pPr>
        <w:pStyle w:val="Tekstprzypisudolnego"/>
        <w:numPr>
          <w:ilvl w:val="0"/>
          <w:numId w:val="57"/>
        </w:numPr>
        <w:jc w:val="both"/>
        <w:rPr>
          <w:sz w:val="12"/>
        </w:rPr>
      </w:pPr>
      <w:r w:rsidRPr="00FE79E4">
        <w:rPr>
          <w:b/>
          <w:i/>
          <w:sz w:val="28"/>
          <w:szCs w:val="28"/>
        </w:rPr>
        <w:t xml:space="preserve"> „Rozbudowa Szpitala Dziecięcego SPS ZOZ „Zdroje” w Szczecinie             i utworzenie Zachodniopomorskiego Centrum Opieki Nad Kobietą                i Dzieckiem” (WPF)</w:t>
      </w:r>
    </w:p>
    <w:tbl>
      <w:tblPr>
        <w:tblW w:w="8854" w:type="dxa"/>
        <w:tblInd w:w="468" w:type="dxa"/>
        <w:tblLook w:val="01E0" w:firstRow="1" w:lastRow="1" w:firstColumn="1" w:lastColumn="1" w:noHBand="0" w:noVBand="0"/>
      </w:tblPr>
      <w:tblGrid>
        <w:gridCol w:w="2050"/>
        <w:gridCol w:w="2410"/>
        <w:gridCol w:w="2126"/>
        <w:gridCol w:w="2268"/>
      </w:tblGrid>
      <w:tr w:rsidR="005F0C68" w:rsidRPr="00FE79E4" w:rsidTr="00DD3B00">
        <w:tc>
          <w:tcPr>
            <w:tcW w:w="205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Wykonanie</w:t>
            </w:r>
          </w:p>
        </w:tc>
        <w:tc>
          <w:tcPr>
            <w:tcW w:w="2126"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Odchylenie</w:t>
            </w:r>
          </w:p>
        </w:tc>
      </w:tr>
      <w:tr w:rsidR="005F0C68" w:rsidRPr="00FE79E4" w:rsidTr="00DD3B00">
        <w:tc>
          <w:tcPr>
            <w:tcW w:w="205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10.672.500</w:t>
            </w:r>
            <w:r w:rsidR="001F3086" w:rsidRPr="00FE79E4">
              <w:rPr>
                <w:sz w:val="24"/>
                <w:szCs w:val="24"/>
              </w:rPr>
              <w:t xml:space="preserve"> </w:t>
            </w:r>
            <w:r w:rsidRPr="00FE79E4">
              <w:rPr>
                <w:sz w:val="24"/>
                <w:szCs w:val="24"/>
              </w:rPr>
              <w:t>zł</w:t>
            </w:r>
          </w:p>
        </w:tc>
        <w:tc>
          <w:tcPr>
            <w:tcW w:w="241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b/>
                <w:sz w:val="24"/>
                <w:szCs w:val="24"/>
              </w:rPr>
            </w:pPr>
            <w:r w:rsidRPr="00FE79E4">
              <w:rPr>
                <w:b/>
                <w:sz w:val="24"/>
                <w:szCs w:val="24"/>
              </w:rPr>
              <w:t>3.957.455 zł</w:t>
            </w:r>
          </w:p>
        </w:tc>
        <w:tc>
          <w:tcPr>
            <w:tcW w:w="2126"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37,1%</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-1.378.795 zł</w:t>
            </w:r>
          </w:p>
        </w:tc>
      </w:tr>
    </w:tbl>
    <w:p w:rsidR="005F0C68" w:rsidRPr="00FE79E4" w:rsidRDefault="005F0C68" w:rsidP="005F0C68">
      <w:pPr>
        <w:jc w:val="both"/>
        <w:rPr>
          <w:sz w:val="4"/>
          <w:szCs w:val="4"/>
        </w:rPr>
      </w:pPr>
    </w:p>
    <w:p w:rsidR="005F0C68" w:rsidRPr="00FE79E4" w:rsidRDefault="005F0C68" w:rsidP="005F0C68">
      <w:pPr>
        <w:jc w:val="both"/>
        <w:rPr>
          <w:sz w:val="24"/>
          <w:szCs w:val="24"/>
        </w:rPr>
      </w:pPr>
      <w:r w:rsidRPr="00FE79E4">
        <w:rPr>
          <w:sz w:val="24"/>
          <w:szCs w:val="24"/>
        </w:rPr>
        <w:t xml:space="preserve">Samodzielny Publiczny Specjalistyczny Zakład Opieki Zdrowotnej „Zdroje” </w:t>
      </w:r>
      <w:r w:rsidRPr="00FE79E4">
        <w:rPr>
          <w:sz w:val="24"/>
          <w:szCs w:val="24"/>
        </w:rPr>
        <w:br/>
        <w:t xml:space="preserve">od 2009 roku realizuje wieloletnie działanie pn. </w:t>
      </w:r>
      <w:r w:rsidRPr="00FE79E4">
        <w:rPr>
          <w:i/>
          <w:sz w:val="24"/>
          <w:szCs w:val="24"/>
        </w:rPr>
        <w:t>„Rozbudowa Szpitala Dziecięcego SPSZOZ „Zdroje” – utworzenie Zachodniopomorskiego Centrum Opieki nad Kobietą i Dzieckiem”</w:t>
      </w:r>
      <w:r w:rsidRPr="00FE79E4">
        <w:rPr>
          <w:sz w:val="24"/>
          <w:szCs w:val="24"/>
        </w:rPr>
        <w:t xml:space="preserve">.  </w:t>
      </w:r>
    </w:p>
    <w:p w:rsidR="005F0C68" w:rsidRPr="00FE79E4" w:rsidRDefault="005F0C68" w:rsidP="005F0C68">
      <w:pPr>
        <w:jc w:val="both"/>
        <w:rPr>
          <w:sz w:val="24"/>
          <w:szCs w:val="24"/>
        </w:rPr>
      </w:pPr>
      <w:r w:rsidRPr="00FE79E4">
        <w:rPr>
          <w:sz w:val="24"/>
          <w:szCs w:val="24"/>
        </w:rPr>
        <w:t xml:space="preserve">W pierwszym półroczu roku budżetowego wydatkowano w 100% dotację z budżetu Województwa </w:t>
      </w:r>
      <w:r w:rsidRPr="00FE79E4">
        <w:rPr>
          <w:i/>
          <w:sz w:val="24"/>
          <w:szCs w:val="24"/>
        </w:rPr>
        <w:t>(</w:t>
      </w:r>
      <w:r w:rsidR="00F62F63" w:rsidRPr="00FE79E4">
        <w:rPr>
          <w:b/>
          <w:i/>
          <w:sz w:val="24"/>
          <w:szCs w:val="24"/>
        </w:rPr>
        <w:t>2.102.</w:t>
      </w:r>
      <w:r w:rsidRPr="00FE79E4">
        <w:rPr>
          <w:b/>
          <w:i/>
          <w:sz w:val="24"/>
          <w:szCs w:val="24"/>
        </w:rPr>
        <w:t>500 zł</w:t>
      </w:r>
      <w:r w:rsidRPr="00FE79E4">
        <w:rPr>
          <w:sz w:val="24"/>
          <w:szCs w:val="24"/>
        </w:rPr>
        <w:t>), a także uruchomiono pierwszą transzę dotacji w ramach budżetu państwa  (</w:t>
      </w:r>
      <w:r w:rsidR="00F62F63" w:rsidRPr="00FE79E4">
        <w:rPr>
          <w:b/>
          <w:i/>
          <w:sz w:val="24"/>
          <w:szCs w:val="24"/>
        </w:rPr>
        <w:t>1.854.</w:t>
      </w:r>
      <w:r w:rsidRPr="00FE79E4">
        <w:rPr>
          <w:b/>
          <w:i/>
          <w:sz w:val="24"/>
          <w:szCs w:val="24"/>
        </w:rPr>
        <w:t>955 zł</w:t>
      </w:r>
      <w:r w:rsidRPr="00FE79E4">
        <w:rPr>
          <w:sz w:val="24"/>
          <w:szCs w:val="24"/>
        </w:rPr>
        <w:t xml:space="preserve">). </w:t>
      </w:r>
    </w:p>
    <w:p w:rsidR="005F0C68" w:rsidRPr="00FE79E4" w:rsidRDefault="005F0C68" w:rsidP="005F0C68">
      <w:pPr>
        <w:jc w:val="both"/>
        <w:rPr>
          <w:sz w:val="24"/>
          <w:szCs w:val="24"/>
        </w:rPr>
      </w:pPr>
      <w:r w:rsidRPr="00FE79E4">
        <w:rPr>
          <w:sz w:val="24"/>
          <w:szCs w:val="24"/>
        </w:rPr>
        <w:t>Zakres prac wykonanych w I półroczu 2012 roku obejmuje:</w:t>
      </w:r>
    </w:p>
    <w:p w:rsidR="005F0C68" w:rsidRPr="00FE79E4" w:rsidRDefault="005F0C68" w:rsidP="003620C7">
      <w:pPr>
        <w:numPr>
          <w:ilvl w:val="0"/>
          <w:numId w:val="160"/>
        </w:numPr>
        <w:rPr>
          <w:sz w:val="24"/>
          <w:szCs w:val="24"/>
        </w:rPr>
      </w:pPr>
      <w:r w:rsidRPr="00FE79E4">
        <w:rPr>
          <w:sz w:val="24"/>
          <w:szCs w:val="24"/>
        </w:rPr>
        <w:t>przebudowę pawilonu szpitalnego nr  18  wraz z dobudową  części łącznika 1A przyległą do pawilonu nr 18;</w:t>
      </w:r>
    </w:p>
    <w:p w:rsidR="005F0C68" w:rsidRPr="00FE79E4" w:rsidRDefault="00F62F63" w:rsidP="003620C7">
      <w:pPr>
        <w:numPr>
          <w:ilvl w:val="0"/>
          <w:numId w:val="160"/>
        </w:numPr>
        <w:rPr>
          <w:sz w:val="24"/>
          <w:szCs w:val="24"/>
        </w:rPr>
      </w:pPr>
      <w:r w:rsidRPr="00FE79E4">
        <w:rPr>
          <w:sz w:val="24"/>
          <w:szCs w:val="24"/>
        </w:rPr>
        <w:t>budowę t</w:t>
      </w:r>
      <w:r w:rsidR="005F0C68" w:rsidRPr="00FE79E4">
        <w:rPr>
          <w:sz w:val="24"/>
          <w:szCs w:val="24"/>
        </w:rPr>
        <w:t>lenowni wraz z zewnętrzną instalacją doprowadzająca gazy medyczne do budynków</w:t>
      </w:r>
    </w:p>
    <w:p w:rsidR="005F0C68" w:rsidRPr="00FE79E4" w:rsidRDefault="005F0C68" w:rsidP="003620C7">
      <w:pPr>
        <w:numPr>
          <w:ilvl w:val="0"/>
          <w:numId w:val="160"/>
        </w:numPr>
        <w:rPr>
          <w:sz w:val="24"/>
          <w:szCs w:val="24"/>
        </w:rPr>
      </w:pPr>
      <w:r w:rsidRPr="00FE79E4">
        <w:rPr>
          <w:sz w:val="24"/>
          <w:szCs w:val="24"/>
        </w:rPr>
        <w:t>budowę sieci kablowej  niskiego napięcia;</w:t>
      </w:r>
    </w:p>
    <w:p w:rsidR="005F0C68" w:rsidRPr="00FE79E4" w:rsidRDefault="005F0C68" w:rsidP="003620C7">
      <w:pPr>
        <w:numPr>
          <w:ilvl w:val="0"/>
          <w:numId w:val="160"/>
        </w:numPr>
        <w:rPr>
          <w:sz w:val="24"/>
          <w:szCs w:val="24"/>
        </w:rPr>
      </w:pPr>
      <w:r w:rsidRPr="00FE79E4">
        <w:rPr>
          <w:sz w:val="24"/>
          <w:szCs w:val="24"/>
        </w:rPr>
        <w:t>dostosowanie infrastruktury szpitala do potrzeb nowej jednostki: rozbudowa kotłowni, remont tuneli podziemnych, zagospodarowanie terenu zewnętrznego, remont dróg naziemnych.</w:t>
      </w:r>
    </w:p>
    <w:p w:rsidR="005F0C68" w:rsidRPr="00FE79E4" w:rsidRDefault="005F0C68" w:rsidP="005F0C68">
      <w:pPr>
        <w:jc w:val="both"/>
        <w:rPr>
          <w:sz w:val="8"/>
          <w:szCs w:val="8"/>
        </w:rPr>
      </w:pPr>
    </w:p>
    <w:p w:rsidR="005F0C68" w:rsidRPr="00FE79E4" w:rsidRDefault="005F0C68" w:rsidP="005F0C68">
      <w:pPr>
        <w:pStyle w:val="Tekstpodstawowy2"/>
        <w:rPr>
          <w:bCs/>
          <w:sz w:val="20"/>
        </w:rPr>
      </w:pPr>
      <w:r w:rsidRPr="00FE79E4">
        <w:rPr>
          <w:i/>
          <w:sz w:val="20"/>
        </w:rPr>
        <w:t xml:space="preserve">Projekt był także finansowany poza budżetem województwa ze środków </w:t>
      </w:r>
      <w:r w:rsidR="00044F29" w:rsidRPr="00FE79E4">
        <w:rPr>
          <w:i/>
          <w:sz w:val="20"/>
        </w:rPr>
        <w:t xml:space="preserve">własnych </w:t>
      </w:r>
      <w:r w:rsidRPr="00FE79E4">
        <w:rPr>
          <w:i/>
          <w:sz w:val="20"/>
        </w:rPr>
        <w:t xml:space="preserve">szpitala w kwocie </w:t>
      </w:r>
      <w:r w:rsidRPr="00FE79E4">
        <w:rPr>
          <w:bCs/>
          <w:i/>
          <w:sz w:val="20"/>
        </w:rPr>
        <w:t>741.195</w:t>
      </w:r>
      <w:r w:rsidR="00F62F63" w:rsidRPr="00FE79E4">
        <w:rPr>
          <w:bCs/>
          <w:i/>
          <w:sz w:val="20"/>
        </w:rPr>
        <w:t xml:space="preserve"> </w:t>
      </w:r>
      <w:r w:rsidRPr="00FE79E4">
        <w:rPr>
          <w:bCs/>
          <w:i/>
          <w:sz w:val="20"/>
        </w:rPr>
        <w:t>zł</w:t>
      </w:r>
      <w:r w:rsidRPr="00FE79E4">
        <w:rPr>
          <w:bCs/>
          <w:sz w:val="20"/>
        </w:rPr>
        <w:t>.</w:t>
      </w:r>
    </w:p>
    <w:p w:rsidR="001F3086" w:rsidRPr="00FE79E4" w:rsidRDefault="001F3086" w:rsidP="005F0C68">
      <w:pPr>
        <w:pStyle w:val="Tekstpodstawowy2"/>
        <w:rPr>
          <w:bCs/>
          <w:sz w:val="12"/>
          <w:szCs w:val="12"/>
        </w:rPr>
      </w:pPr>
    </w:p>
    <w:p w:rsidR="005F0C68" w:rsidRPr="00FE79E4" w:rsidRDefault="005F0C68" w:rsidP="003620C7">
      <w:pPr>
        <w:pStyle w:val="Tekstpodstawowy2"/>
        <w:numPr>
          <w:ilvl w:val="0"/>
          <w:numId w:val="158"/>
        </w:numPr>
        <w:rPr>
          <w:b/>
          <w:i/>
          <w:u w:val="single"/>
        </w:rPr>
      </w:pPr>
      <w:r w:rsidRPr="00FE79E4">
        <w:rPr>
          <w:b/>
          <w:i/>
          <w:u w:val="single"/>
        </w:rPr>
        <w:t>Wyjaśnienie odchylenia</w:t>
      </w:r>
    </w:p>
    <w:p w:rsidR="005F0C68" w:rsidRPr="00FE79E4" w:rsidRDefault="005F0C68" w:rsidP="005F0C68">
      <w:pPr>
        <w:jc w:val="both"/>
        <w:rPr>
          <w:bCs/>
          <w:sz w:val="24"/>
          <w:szCs w:val="24"/>
        </w:rPr>
      </w:pPr>
      <w:r w:rsidRPr="00FE79E4">
        <w:rPr>
          <w:bCs/>
          <w:sz w:val="24"/>
          <w:szCs w:val="24"/>
        </w:rPr>
        <w:t xml:space="preserve">Wydatkowanie środków odpowiada przyjętym założeniem i jest zgodne z przyjętym harmonogramem rzeczowo – finansowym. W czerwcu zawarto umowę pomocy finansowej </w:t>
      </w:r>
      <w:r w:rsidR="002B5E5B" w:rsidRPr="00FE79E4">
        <w:rPr>
          <w:bCs/>
          <w:sz w:val="24"/>
          <w:szCs w:val="24"/>
        </w:rPr>
        <w:br/>
      </w:r>
      <w:r w:rsidRPr="00FE79E4">
        <w:rPr>
          <w:bCs/>
          <w:sz w:val="24"/>
          <w:szCs w:val="24"/>
        </w:rPr>
        <w:t xml:space="preserve">z Gminą Miastem Szczecin, która  </w:t>
      </w:r>
      <w:r w:rsidRPr="00FE79E4">
        <w:rPr>
          <w:sz w:val="24"/>
          <w:szCs w:val="24"/>
        </w:rPr>
        <w:t>zostanie zrealizowana w II półroczu tego roku</w:t>
      </w:r>
      <w:r w:rsidRPr="00FE79E4">
        <w:rPr>
          <w:bCs/>
          <w:sz w:val="24"/>
          <w:szCs w:val="24"/>
        </w:rPr>
        <w:t xml:space="preserve">. </w:t>
      </w:r>
    </w:p>
    <w:p w:rsidR="005F0C68" w:rsidRPr="00FE79E4" w:rsidRDefault="005F0C68" w:rsidP="005F0C68">
      <w:pPr>
        <w:pStyle w:val="Tekstpodstawowy"/>
        <w:jc w:val="both"/>
        <w:rPr>
          <w:sz w:val="8"/>
          <w:szCs w:val="8"/>
        </w:rPr>
      </w:pPr>
    </w:p>
    <w:p w:rsidR="005F0C68" w:rsidRPr="00FE79E4" w:rsidRDefault="005F0C68" w:rsidP="005F0C68">
      <w:pPr>
        <w:rPr>
          <w:sz w:val="24"/>
        </w:rPr>
      </w:pPr>
      <w:r w:rsidRPr="00FE79E4">
        <w:rPr>
          <w:sz w:val="24"/>
        </w:rPr>
        <w:t xml:space="preserve">Wydatki </w:t>
      </w:r>
      <w:r w:rsidRPr="00FE79E4">
        <w:rPr>
          <w:b/>
          <w:sz w:val="24"/>
        </w:rPr>
        <w:t>majątkowe</w:t>
      </w:r>
      <w:r w:rsidRPr="00FE79E4">
        <w:rPr>
          <w:sz w:val="24"/>
        </w:rPr>
        <w:t xml:space="preserve"> na zadanie:</w:t>
      </w:r>
    </w:p>
    <w:p w:rsidR="005F0C68" w:rsidRPr="00FE79E4" w:rsidRDefault="005F0C68" w:rsidP="005F0C68">
      <w:pPr>
        <w:pStyle w:val="Tekstpodstawowy"/>
        <w:jc w:val="both"/>
        <w:rPr>
          <w:sz w:val="12"/>
          <w:szCs w:val="12"/>
        </w:rPr>
      </w:pPr>
    </w:p>
    <w:p w:rsidR="005F0C68" w:rsidRPr="00FE79E4" w:rsidRDefault="005F0C68" w:rsidP="003620C7">
      <w:pPr>
        <w:numPr>
          <w:ilvl w:val="0"/>
          <w:numId w:val="57"/>
        </w:numPr>
        <w:jc w:val="both"/>
        <w:rPr>
          <w:sz w:val="24"/>
          <w:szCs w:val="24"/>
        </w:rPr>
      </w:pPr>
      <w:r w:rsidRPr="00FE79E4">
        <w:rPr>
          <w:b/>
          <w:i/>
          <w:sz w:val="28"/>
          <w:szCs w:val="28"/>
        </w:rPr>
        <w:t xml:space="preserve">Pozostałe dotacje celowe dla placówek ochrony zdrowia na prace modernizacyjne i zakup sprzętu medycznego </w:t>
      </w:r>
    </w:p>
    <w:p w:rsidR="005F0C68" w:rsidRPr="00FE79E4" w:rsidRDefault="005F0C68" w:rsidP="005F0C68">
      <w:pPr>
        <w:ind w:left="360"/>
        <w:jc w:val="both"/>
        <w:rPr>
          <w:sz w:val="12"/>
          <w:szCs w:val="12"/>
        </w:rPr>
      </w:pPr>
    </w:p>
    <w:p w:rsidR="005F0C68" w:rsidRPr="00FE79E4" w:rsidRDefault="005F0C68" w:rsidP="005F0C68">
      <w:pPr>
        <w:rPr>
          <w:sz w:val="24"/>
          <w:szCs w:val="24"/>
        </w:rPr>
      </w:pPr>
      <w:r w:rsidRPr="00FE79E4">
        <w:rPr>
          <w:sz w:val="24"/>
          <w:szCs w:val="24"/>
        </w:rPr>
        <w:t>Poniesiono w ramach następujących rozdziałów</w:t>
      </w:r>
    </w:p>
    <w:p w:rsidR="005F0C68" w:rsidRPr="00FE79E4" w:rsidRDefault="005F0C68" w:rsidP="005F0C68">
      <w:pPr>
        <w:pStyle w:val="Tekstprzypisudolnego"/>
        <w:ind w:left="360"/>
        <w:rPr>
          <w:sz w:val="12"/>
          <w:szCs w:val="12"/>
        </w:rPr>
      </w:pPr>
    </w:p>
    <w:tbl>
      <w:tblPr>
        <w:tblW w:w="9391" w:type="dxa"/>
        <w:tblInd w:w="-34" w:type="dxa"/>
        <w:tblLook w:val="01E0" w:firstRow="1" w:lastRow="1" w:firstColumn="1" w:lastColumn="1" w:noHBand="0" w:noVBand="0"/>
      </w:tblPr>
      <w:tblGrid>
        <w:gridCol w:w="70"/>
        <w:gridCol w:w="2340"/>
        <w:gridCol w:w="70"/>
        <w:gridCol w:w="2340"/>
        <w:gridCol w:w="70"/>
        <w:gridCol w:w="2198"/>
        <w:gridCol w:w="70"/>
        <w:gridCol w:w="2198"/>
        <w:gridCol w:w="35"/>
      </w:tblGrid>
      <w:tr w:rsidR="005F0C68" w:rsidRPr="00FE79E4" w:rsidTr="00B33C76">
        <w:trPr>
          <w:gridAfter w:val="1"/>
          <w:wAfter w:w="35" w:type="dxa"/>
        </w:trPr>
        <w:tc>
          <w:tcPr>
            <w:tcW w:w="2410"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Plan po zmianach</w:t>
            </w:r>
          </w:p>
        </w:tc>
        <w:tc>
          <w:tcPr>
            <w:tcW w:w="2410"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Wykonanie</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Wskaźnik realizacji</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 xml:space="preserve">Odchylenie  </w:t>
            </w:r>
          </w:p>
        </w:tc>
      </w:tr>
      <w:tr w:rsidR="005F0C68" w:rsidRPr="00FE79E4" w:rsidTr="00B33C76">
        <w:trPr>
          <w:gridAfter w:val="1"/>
          <w:wAfter w:w="35" w:type="dxa"/>
        </w:trPr>
        <w:tc>
          <w:tcPr>
            <w:tcW w:w="2410" w:type="dxa"/>
            <w:gridSpan w:val="2"/>
            <w:tcBorders>
              <w:top w:val="single" w:sz="4" w:space="0" w:color="auto"/>
              <w:left w:val="single" w:sz="4" w:space="0" w:color="auto"/>
              <w:bottom w:val="single" w:sz="4" w:space="0" w:color="auto"/>
              <w:right w:val="single" w:sz="4" w:space="0" w:color="auto"/>
            </w:tcBorders>
          </w:tcPr>
          <w:p w:rsidR="005F0C68" w:rsidRPr="00FE79E4" w:rsidRDefault="00044F29" w:rsidP="00DD3B00">
            <w:pPr>
              <w:pStyle w:val="Tekstprzypisudolnego"/>
              <w:jc w:val="center"/>
              <w:rPr>
                <w:sz w:val="24"/>
                <w:szCs w:val="24"/>
              </w:rPr>
            </w:pPr>
            <w:r w:rsidRPr="00FE79E4">
              <w:rPr>
                <w:sz w:val="24"/>
                <w:szCs w:val="24"/>
              </w:rPr>
              <w:t xml:space="preserve">    </w:t>
            </w:r>
            <w:r w:rsidR="005F0C68" w:rsidRPr="00FE79E4">
              <w:rPr>
                <w:sz w:val="24"/>
                <w:szCs w:val="24"/>
              </w:rPr>
              <w:t>360.000 zł</w:t>
            </w:r>
          </w:p>
        </w:tc>
        <w:tc>
          <w:tcPr>
            <w:tcW w:w="2410" w:type="dxa"/>
            <w:gridSpan w:val="2"/>
            <w:tcBorders>
              <w:top w:val="single" w:sz="4" w:space="0" w:color="auto"/>
              <w:left w:val="single" w:sz="4" w:space="0" w:color="auto"/>
              <w:bottom w:val="single" w:sz="4" w:space="0" w:color="auto"/>
              <w:right w:val="single" w:sz="4" w:space="0" w:color="auto"/>
            </w:tcBorders>
          </w:tcPr>
          <w:p w:rsidR="005F0C68" w:rsidRPr="00FE79E4" w:rsidRDefault="00E16F1E" w:rsidP="00DD3B00">
            <w:pPr>
              <w:pStyle w:val="Tekstprzypisudolnego"/>
              <w:jc w:val="center"/>
              <w:rPr>
                <w:b/>
                <w:sz w:val="24"/>
                <w:szCs w:val="24"/>
              </w:rPr>
            </w:pPr>
            <w:r w:rsidRPr="00FE79E4">
              <w:rPr>
                <w:b/>
                <w:sz w:val="24"/>
                <w:szCs w:val="24"/>
              </w:rPr>
              <w:t xml:space="preserve"> </w:t>
            </w:r>
            <w:r w:rsidR="005F0C68" w:rsidRPr="00FE79E4">
              <w:rPr>
                <w:b/>
                <w:sz w:val="24"/>
                <w:szCs w:val="24"/>
              </w:rPr>
              <w:t>0 zł</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0%</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- 180.000 zł</w:t>
            </w:r>
          </w:p>
        </w:tc>
      </w:tr>
      <w:tr w:rsidR="005F0C68" w:rsidRPr="00FE79E4" w:rsidTr="00B33C76">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70" w:type="dxa"/>
          <w:trHeight w:val="276"/>
          <w:jc w:val="right"/>
        </w:trPr>
        <w:tc>
          <w:tcPr>
            <w:tcW w:w="9321" w:type="dxa"/>
            <w:gridSpan w:val="8"/>
            <w:shd w:val="clear" w:color="auto" w:fill="E6E6E6"/>
          </w:tcPr>
          <w:p w:rsidR="005F0C68" w:rsidRPr="00FE79E4" w:rsidRDefault="005F0C68" w:rsidP="00DD3B00">
            <w:pPr>
              <w:pStyle w:val="Tekstprzypisudolnego"/>
              <w:ind w:left="5" w:hanging="5"/>
              <w:rPr>
                <w:b/>
                <w:i/>
                <w:sz w:val="24"/>
                <w:szCs w:val="24"/>
              </w:rPr>
            </w:pPr>
            <w:r w:rsidRPr="00FE79E4">
              <w:rPr>
                <w:b/>
                <w:i/>
                <w:sz w:val="24"/>
                <w:szCs w:val="24"/>
              </w:rPr>
              <w:t>85117 – Zakłady opiekuńczo-lecznicze</w:t>
            </w:r>
          </w:p>
        </w:tc>
      </w:tr>
      <w:tr w:rsidR="005F0C68" w:rsidRPr="00FE79E4" w:rsidTr="00B33C76">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70" w:type="dxa"/>
          <w:trHeight w:val="276"/>
          <w:jc w:val="right"/>
        </w:trPr>
        <w:tc>
          <w:tcPr>
            <w:tcW w:w="2410" w:type="dxa"/>
            <w:gridSpan w:val="2"/>
            <w:shd w:val="clear" w:color="auto" w:fill="E6E6E6"/>
          </w:tcPr>
          <w:p w:rsidR="005F0C68" w:rsidRPr="00FE79E4" w:rsidRDefault="00044F29" w:rsidP="00DD3B00">
            <w:pPr>
              <w:ind w:left="5" w:hanging="5"/>
              <w:jc w:val="center"/>
              <w:rPr>
                <w:sz w:val="24"/>
                <w:szCs w:val="24"/>
              </w:rPr>
            </w:pPr>
            <w:r w:rsidRPr="00FE79E4">
              <w:rPr>
                <w:sz w:val="24"/>
                <w:szCs w:val="24"/>
              </w:rPr>
              <w:t xml:space="preserve">   </w:t>
            </w:r>
            <w:r w:rsidR="005F0C68" w:rsidRPr="00FE79E4">
              <w:rPr>
                <w:sz w:val="24"/>
                <w:szCs w:val="24"/>
              </w:rPr>
              <w:t>150.000 zł</w:t>
            </w:r>
          </w:p>
        </w:tc>
        <w:tc>
          <w:tcPr>
            <w:tcW w:w="2410" w:type="dxa"/>
            <w:gridSpan w:val="2"/>
            <w:shd w:val="clear" w:color="auto" w:fill="E6E6E6"/>
          </w:tcPr>
          <w:p w:rsidR="005F0C68" w:rsidRPr="00FE79E4" w:rsidRDefault="005F0C68" w:rsidP="00DD3B00">
            <w:pPr>
              <w:pStyle w:val="Tekstprzypisudolnego"/>
              <w:ind w:left="5" w:hanging="5"/>
              <w:jc w:val="center"/>
              <w:rPr>
                <w:b/>
                <w:sz w:val="24"/>
                <w:szCs w:val="24"/>
              </w:rPr>
            </w:pPr>
            <w:r w:rsidRPr="00FE79E4">
              <w:rPr>
                <w:b/>
                <w:sz w:val="24"/>
                <w:szCs w:val="24"/>
              </w:rPr>
              <w:t>0 zł</w:t>
            </w:r>
          </w:p>
        </w:tc>
        <w:tc>
          <w:tcPr>
            <w:tcW w:w="2268" w:type="dxa"/>
            <w:gridSpan w:val="2"/>
            <w:shd w:val="clear" w:color="auto" w:fill="E6E6E6"/>
          </w:tcPr>
          <w:p w:rsidR="005F0C68" w:rsidRPr="00FE79E4" w:rsidRDefault="005F0C68" w:rsidP="00DD3B00">
            <w:pPr>
              <w:pStyle w:val="Tekstprzypisudolnego"/>
              <w:ind w:left="5" w:hanging="5"/>
              <w:jc w:val="center"/>
              <w:rPr>
                <w:sz w:val="24"/>
                <w:szCs w:val="24"/>
              </w:rPr>
            </w:pPr>
            <w:r w:rsidRPr="00FE79E4">
              <w:rPr>
                <w:sz w:val="24"/>
                <w:szCs w:val="24"/>
              </w:rPr>
              <w:t>0%</w:t>
            </w:r>
          </w:p>
        </w:tc>
        <w:tc>
          <w:tcPr>
            <w:tcW w:w="2233" w:type="dxa"/>
            <w:gridSpan w:val="2"/>
            <w:shd w:val="clear" w:color="auto" w:fill="E6E6E6"/>
          </w:tcPr>
          <w:p w:rsidR="005F0C68" w:rsidRPr="00FE79E4" w:rsidRDefault="00044F29" w:rsidP="00DD3B00">
            <w:pPr>
              <w:pStyle w:val="Tekstprzypisudolnego"/>
              <w:jc w:val="center"/>
              <w:rPr>
                <w:sz w:val="24"/>
                <w:szCs w:val="24"/>
              </w:rPr>
            </w:pPr>
            <w:r w:rsidRPr="00FE79E4">
              <w:rPr>
                <w:sz w:val="24"/>
                <w:szCs w:val="24"/>
              </w:rPr>
              <w:t xml:space="preserve">   </w:t>
            </w:r>
            <w:r w:rsidR="005F0C68" w:rsidRPr="00FE79E4">
              <w:rPr>
                <w:sz w:val="24"/>
                <w:szCs w:val="24"/>
              </w:rPr>
              <w:t>-75.000 zł</w:t>
            </w:r>
          </w:p>
        </w:tc>
      </w:tr>
      <w:tr w:rsidR="005F0C68" w:rsidRPr="00FE79E4" w:rsidTr="00B33C76">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70" w:type="dxa"/>
          <w:trHeight w:val="276"/>
          <w:jc w:val="right"/>
        </w:trPr>
        <w:tc>
          <w:tcPr>
            <w:tcW w:w="9321" w:type="dxa"/>
            <w:gridSpan w:val="8"/>
            <w:shd w:val="clear" w:color="auto" w:fill="E6E6E6"/>
          </w:tcPr>
          <w:p w:rsidR="005F0C68" w:rsidRPr="00FE79E4" w:rsidRDefault="005F0C68" w:rsidP="00DD3B00">
            <w:pPr>
              <w:pStyle w:val="Tekstprzypisudolnego"/>
              <w:ind w:left="5" w:hanging="5"/>
              <w:rPr>
                <w:sz w:val="24"/>
                <w:szCs w:val="24"/>
              </w:rPr>
            </w:pPr>
            <w:r w:rsidRPr="00FE79E4">
              <w:rPr>
                <w:b/>
                <w:i/>
                <w:sz w:val="24"/>
                <w:szCs w:val="24"/>
              </w:rPr>
              <w:t>85118 – Szpitale uzdrowiskowe</w:t>
            </w:r>
          </w:p>
        </w:tc>
      </w:tr>
      <w:tr w:rsidR="005F0C68" w:rsidRPr="00FE79E4" w:rsidTr="00B33C76">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70" w:type="dxa"/>
          <w:trHeight w:val="276"/>
          <w:jc w:val="right"/>
        </w:trPr>
        <w:tc>
          <w:tcPr>
            <w:tcW w:w="2410" w:type="dxa"/>
            <w:gridSpan w:val="2"/>
            <w:shd w:val="clear" w:color="auto" w:fill="E6E6E6"/>
          </w:tcPr>
          <w:p w:rsidR="005F0C68" w:rsidRPr="00FE79E4" w:rsidRDefault="005F0C68" w:rsidP="00DD3B00">
            <w:pPr>
              <w:ind w:left="5" w:hanging="5"/>
              <w:jc w:val="center"/>
              <w:rPr>
                <w:sz w:val="24"/>
                <w:szCs w:val="24"/>
              </w:rPr>
            </w:pPr>
            <w:r w:rsidRPr="00FE79E4">
              <w:rPr>
                <w:sz w:val="24"/>
                <w:szCs w:val="24"/>
              </w:rPr>
              <w:t xml:space="preserve">    210.000 zł</w:t>
            </w:r>
          </w:p>
        </w:tc>
        <w:tc>
          <w:tcPr>
            <w:tcW w:w="2410" w:type="dxa"/>
            <w:gridSpan w:val="2"/>
            <w:shd w:val="clear" w:color="auto" w:fill="E6E6E6"/>
          </w:tcPr>
          <w:p w:rsidR="005F0C68" w:rsidRPr="00FE79E4" w:rsidRDefault="005F0C68" w:rsidP="00DD3B00">
            <w:pPr>
              <w:pStyle w:val="Tekstprzypisudolnego"/>
              <w:ind w:left="5" w:hanging="5"/>
              <w:jc w:val="center"/>
              <w:rPr>
                <w:b/>
                <w:sz w:val="24"/>
                <w:szCs w:val="24"/>
              </w:rPr>
            </w:pPr>
            <w:r w:rsidRPr="00FE79E4">
              <w:rPr>
                <w:b/>
                <w:sz w:val="24"/>
                <w:szCs w:val="24"/>
              </w:rPr>
              <w:t>0 zł</w:t>
            </w:r>
          </w:p>
        </w:tc>
        <w:tc>
          <w:tcPr>
            <w:tcW w:w="2268" w:type="dxa"/>
            <w:gridSpan w:val="2"/>
            <w:shd w:val="clear" w:color="auto" w:fill="E6E6E6"/>
          </w:tcPr>
          <w:p w:rsidR="005F0C68" w:rsidRPr="00FE79E4" w:rsidRDefault="005F0C68" w:rsidP="00DD3B00">
            <w:pPr>
              <w:pStyle w:val="Tekstprzypisudolnego"/>
              <w:ind w:left="5" w:hanging="5"/>
              <w:jc w:val="center"/>
              <w:rPr>
                <w:sz w:val="24"/>
                <w:szCs w:val="24"/>
              </w:rPr>
            </w:pPr>
            <w:r w:rsidRPr="00FE79E4">
              <w:rPr>
                <w:sz w:val="24"/>
                <w:szCs w:val="24"/>
              </w:rPr>
              <w:t>0%</w:t>
            </w:r>
          </w:p>
        </w:tc>
        <w:tc>
          <w:tcPr>
            <w:tcW w:w="2233" w:type="dxa"/>
            <w:gridSpan w:val="2"/>
            <w:shd w:val="clear" w:color="auto" w:fill="E6E6E6"/>
          </w:tcPr>
          <w:p w:rsidR="005F0C68" w:rsidRPr="00FE79E4" w:rsidRDefault="005F0C68" w:rsidP="00DD3B00">
            <w:pPr>
              <w:pStyle w:val="Tekstprzypisudolnego"/>
              <w:jc w:val="center"/>
              <w:rPr>
                <w:sz w:val="24"/>
                <w:szCs w:val="24"/>
              </w:rPr>
            </w:pPr>
            <w:r w:rsidRPr="00FE79E4">
              <w:rPr>
                <w:sz w:val="24"/>
                <w:szCs w:val="24"/>
              </w:rPr>
              <w:t xml:space="preserve"> -105.000 zł</w:t>
            </w:r>
          </w:p>
        </w:tc>
      </w:tr>
    </w:tbl>
    <w:p w:rsidR="005F0C68" w:rsidRPr="00FE79E4" w:rsidRDefault="005F0C68" w:rsidP="005F0C68">
      <w:pPr>
        <w:widowControl w:val="0"/>
        <w:adjustRightInd w:val="0"/>
        <w:ind w:left="703"/>
        <w:jc w:val="both"/>
        <w:textAlignment w:val="baseline"/>
        <w:rPr>
          <w:snapToGrid w:val="0"/>
          <w:sz w:val="8"/>
          <w:szCs w:val="8"/>
        </w:rPr>
      </w:pPr>
    </w:p>
    <w:p w:rsidR="005F0C68" w:rsidRPr="00FE79E4" w:rsidRDefault="005F0C68" w:rsidP="003620C7">
      <w:pPr>
        <w:pStyle w:val="Tekstpodstawowy2"/>
        <w:numPr>
          <w:ilvl w:val="0"/>
          <w:numId w:val="158"/>
        </w:numPr>
        <w:rPr>
          <w:b/>
          <w:i/>
          <w:u w:val="single"/>
        </w:rPr>
      </w:pPr>
      <w:r w:rsidRPr="00FE79E4">
        <w:rPr>
          <w:b/>
          <w:i/>
          <w:u w:val="single"/>
        </w:rPr>
        <w:t>Wyjaśnienie odchylenia</w:t>
      </w:r>
    </w:p>
    <w:p w:rsidR="005F0C68" w:rsidRPr="00FE79E4" w:rsidRDefault="005F0C68" w:rsidP="005F0C68">
      <w:pPr>
        <w:widowControl w:val="0"/>
        <w:adjustRightInd w:val="0"/>
        <w:jc w:val="both"/>
        <w:textAlignment w:val="baseline"/>
        <w:rPr>
          <w:snapToGrid w:val="0"/>
          <w:sz w:val="12"/>
          <w:szCs w:val="12"/>
        </w:rPr>
      </w:pPr>
    </w:p>
    <w:p w:rsidR="005F0C68" w:rsidRPr="00FE79E4" w:rsidRDefault="005F0C68" w:rsidP="005F0C68">
      <w:pPr>
        <w:jc w:val="both"/>
        <w:rPr>
          <w:sz w:val="24"/>
        </w:rPr>
      </w:pPr>
      <w:r w:rsidRPr="00FE79E4">
        <w:rPr>
          <w:sz w:val="24"/>
          <w:szCs w:val="24"/>
        </w:rPr>
        <w:t xml:space="preserve">W okresie I półrocza br. nie poniesiono żadnych wydatków. </w:t>
      </w:r>
      <w:r w:rsidRPr="00FE79E4">
        <w:rPr>
          <w:sz w:val="24"/>
        </w:rPr>
        <w:t>Zadanie jest w trakcie realizacji (zawarte zostały umowy dotacyjne z:</w:t>
      </w:r>
      <w:r w:rsidRPr="00FE79E4">
        <w:rPr>
          <w:sz w:val="24"/>
          <w:szCs w:val="24"/>
        </w:rPr>
        <w:t xml:space="preserve"> Zakł</w:t>
      </w:r>
      <w:r w:rsidR="002B5E5B" w:rsidRPr="00FE79E4">
        <w:rPr>
          <w:sz w:val="24"/>
          <w:szCs w:val="24"/>
        </w:rPr>
        <w:t>adem Opiekuńczo-</w:t>
      </w:r>
      <w:r w:rsidRPr="00FE79E4">
        <w:rPr>
          <w:sz w:val="24"/>
          <w:szCs w:val="24"/>
        </w:rPr>
        <w:t xml:space="preserve">Leczniczym Leśna Ustroń </w:t>
      </w:r>
      <w:r w:rsidRPr="00FE79E4">
        <w:rPr>
          <w:sz w:val="24"/>
          <w:szCs w:val="24"/>
        </w:rPr>
        <w:br/>
        <w:t>w Tucznie, Szpitalem Uzdrowiskowym Willa Fortuna w Kołobrzegu</w:t>
      </w:r>
      <w:r w:rsidRPr="00FE79E4">
        <w:rPr>
          <w:sz w:val="24"/>
        </w:rPr>
        <w:t>)</w:t>
      </w:r>
      <w:r w:rsidR="002B5E5B" w:rsidRPr="00FE79E4">
        <w:rPr>
          <w:sz w:val="24"/>
        </w:rPr>
        <w:t>,</w:t>
      </w:r>
      <w:r w:rsidRPr="00FE79E4">
        <w:rPr>
          <w:sz w:val="24"/>
        </w:rPr>
        <w:t xml:space="preserve"> a wydatkowanie środków nastąpi w III i IV kwartale bieżącego roku.</w:t>
      </w:r>
    </w:p>
    <w:p w:rsidR="005F0C68" w:rsidRPr="00FE79E4" w:rsidRDefault="005F0C68" w:rsidP="005F0C68">
      <w:pPr>
        <w:jc w:val="both"/>
        <w:rPr>
          <w:sz w:val="12"/>
          <w:szCs w:val="12"/>
        </w:rPr>
      </w:pPr>
    </w:p>
    <w:p w:rsidR="005F0C68" w:rsidRPr="00FE79E4" w:rsidRDefault="005F0C68" w:rsidP="005F0C68">
      <w:pPr>
        <w:jc w:val="both"/>
        <w:rPr>
          <w:sz w:val="24"/>
        </w:rPr>
      </w:pPr>
      <w:r w:rsidRPr="00FE79E4">
        <w:rPr>
          <w:sz w:val="24"/>
        </w:rPr>
        <w:t>W ramach wydatków</w:t>
      </w:r>
      <w:r w:rsidRPr="00FE79E4">
        <w:rPr>
          <w:b/>
          <w:sz w:val="24"/>
        </w:rPr>
        <w:t xml:space="preserve"> bieżących </w:t>
      </w:r>
      <w:r w:rsidRPr="00FE79E4">
        <w:rPr>
          <w:sz w:val="24"/>
        </w:rPr>
        <w:t>w tym rozdziale zaplanowano:</w:t>
      </w:r>
    </w:p>
    <w:p w:rsidR="005F0C68" w:rsidRPr="00FE79E4" w:rsidRDefault="005F0C68" w:rsidP="005F0C68">
      <w:pPr>
        <w:jc w:val="both"/>
        <w:rPr>
          <w:sz w:val="8"/>
          <w:szCs w:val="8"/>
        </w:rPr>
      </w:pPr>
    </w:p>
    <w:p w:rsidR="005F0C68" w:rsidRPr="00FE79E4" w:rsidRDefault="005F0C68" w:rsidP="003620C7">
      <w:pPr>
        <w:numPr>
          <w:ilvl w:val="0"/>
          <w:numId w:val="57"/>
        </w:numPr>
        <w:rPr>
          <w:b/>
          <w:i/>
          <w:sz w:val="28"/>
          <w:szCs w:val="28"/>
        </w:rPr>
      </w:pPr>
      <w:r w:rsidRPr="00FE79E4">
        <w:rPr>
          <w:b/>
          <w:i/>
          <w:sz w:val="28"/>
          <w:szCs w:val="28"/>
        </w:rPr>
        <w:lastRenderedPageBreak/>
        <w:t>Koszty likwidacji wojewódzkich zakładów opieki zdrowotnej</w:t>
      </w:r>
    </w:p>
    <w:tbl>
      <w:tblPr>
        <w:tblW w:w="9110" w:type="dxa"/>
        <w:jc w:val="right"/>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804"/>
        <w:gridCol w:w="2410"/>
        <w:gridCol w:w="2268"/>
        <w:gridCol w:w="2628"/>
      </w:tblGrid>
      <w:tr w:rsidR="00FE79E4" w:rsidRPr="00FE79E4" w:rsidTr="00DD3B00">
        <w:trPr>
          <w:trHeight w:val="276"/>
          <w:jc w:val="right"/>
        </w:trPr>
        <w:tc>
          <w:tcPr>
            <w:tcW w:w="9110" w:type="dxa"/>
            <w:gridSpan w:val="4"/>
            <w:shd w:val="clear" w:color="auto" w:fill="E6E6E6"/>
          </w:tcPr>
          <w:p w:rsidR="005F0C68" w:rsidRPr="00FE79E4" w:rsidRDefault="005F0C68" w:rsidP="00DD3B00">
            <w:pPr>
              <w:ind w:left="5" w:hanging="5"/>
              <w:rPr>
                <w:b/>
                <w:i/>
                <w:sz w:val="24"/>
                <w:szCs w:val="24"/>
              </w:rPr>
            </w:pPr>
            <w:r w:rsidRPr="00FE79E4">
              <w:rPr>
                <w:b/>
                <w:i/>
                <w:sz w:val="24"/>
                <w:szCs w:val="24"/>
              </w:rPr>
              <w:t>85121 – Lecznictwo ambulatoryjne</w:t>
            </w:r>
          </w:p>
        </w:tc>
      </w:tr>
      <w:tr w:rsidR="00FE79E4" w:rsidRPr="00FE79E4" w:rsidTr="00DD3B00">
        <w:trPr>
          <w:trHeight w:val="276"/>
          <w:jc w:val="right"/>
        </w:trPr>
        <w:tc>
          <w:tcPr>
            <w:tcW w:w="1804" w:type="dxa"/>
            <w:shd w:val="clear" w:color="auto" w:fill="E6E6E6"/>
          </w:tcPr>
          <w:p w:rsidR="005F0C68" w:rsidRPr="00FE79E4" w:rsidRDefault="005F0C68" w:rsidP="00DD3B00">
            <w:pPr>
              <w:pStyle w:val="Tekstprzypisudolnego"/>
              <w:ind w:left="5" w:hanging="5"/>
              <w:jc w:val="center"/>
              <w:rPr>
                <w:sz w:val="24"/>
                <w:szCs w:val="24"/>
              </w:rPr>
            </w:pPr>
            <w:r w:rsidRPr="00FE79E4">
              <w:t>Plan po zmianach</w:t>
            </w:r>
          </w:p>
        </w:tc>
        <w:tc>
          <w:tcPr>
            <w:tcW w:w="2410" w:type="dxa"/>
            <w:shd w:val="clear" w:color="auto" w:fill="E6E6E6"/>
          </w:tcPr>
          <w:p w:rsidR="005F0C68" w:rsidRPr="00FE79E4" w:rsidRDefault="005F0C68" w:rsidP="00DD3B00">
            <w:pPr>
              <w:pStyle w:val="Tekstprzypisudolnego"/>
              <w:ind w:left="5" w:hanging="5"/>
              <w:jc w:val="center"/>
              <w:rPr>
                <w:sz w:val="24"/>
                <w:szCs w:val="24"/>
              </w:rPr>
            </w:pPr>
            <w:r w:rsidRPr="00FE79E4">
              <w:t>Wykonanie</w:t>
            </w:r>
          </w:p>
        </w:tc>
        <w:tc>
          <w:tcPr>
            <w:tcW w:w="2268" w:type="dxa"/>
            <w:shd w:val="clear" w:color="auto" w:fill="E6E6E6"/>
          </w:tcPr>
          <w:p w:rsidR="005F0C68" w:rsidRPr="00FE79E4" w:rsidRDefault="005F0C68" w:rsidP="00DD3B00">
            <w:pPr>
              <w:pStyle w:val="Tekstprzypisudolnego"/>
              <w:ind w:left="5" w:hanging="5"/>
              <w:jc w:val="center"/>
              <w:rPr>
                <w:sz w:val="24"/>
                <w:szCs w:val="24"/>
              </w:rPr>
            </w:pPr>
            <w:r w:rsidRPr="00FE79E4">
              <w:t>Wskaźnik realizacji</w:t>
            </w:r>
          </w:p>
        </w:tc>
        <w:tc>
          <w:tcPr>
            <w:tcW w:w="2628" w:type="dxa"/>
            <w:shd w:val="clear" w:color="auto" w:fill="E6E6E6"/>
          </w:tcPr>
          <w:p w:rsidR="005F0C68" w:rsidRPr="00FE79E4" w:rsidRDefault="005F0C68" w:rsidP="00DD3B00">
            <w:pPr>
              <w:pStyle w:val="Tekstprzypisudolnego"/>
              <w:jc w:val="center"/>
              <w:rPr>
                <w:sz w:val="24"/>
                <w:szCs w:val="24"/>
              </w:rPr>
            </w:pPr>
            <w:r w:rsidRPr="00FE79E4">
              <w:t>Odchylenie</w:t>
            </w:r>
          </w:p>
        </w:tc>
      </w:tr>
      <w:tr w:rsidR="00FE79E4" w:rsidRPr="00FE79E4" w:rsidTr="00DD3B00">
        <w:trPr>
          <w:trHeight w:val="276"/>
          <w:jc w:val="right"/>
        </w:trPr>
        <w:tc>
          <w:tcPr>
            <w:tcW w:w="1804" w:type="dxa"/>
            <w:shd w:val="clear" w:color="auto" w:fill="E6E6E6"/>
          </w:tcPr>
          <w:p w:rsidR="005F0C68" w:rsidRPr="00FE79E4" w:rsidRDefault="005F0C68" w:rsidP="00DD3B00">
            <w:pPr>
              <w:pStyle w:val="Tekstprzypisudolnego"/>
              <w:ind w:left="5" w:hanging="5"/>
              <w:jc w:val="center"/>
              <w:rPr>
                <w:sz w:val="24"/>
                <w:szCs w:val="24"/>
              </w:rPr>
            </w:pPr>
            <w:r w:rsidRPr="00FE79E4">
              <w:rPr>
                <w:sz w:val="24"/>
                <w:szCs w:val="24"/>
              </w:rPr>
              <w:t>41.456 zł</w:t>
            </w:r>
          </w:p>
        </w:tc>
        <w:tc>
          <w:tcPr>
            <w:tcW w:w="2410" w:type="dxa"/>
            <w:shd w:val="clear" w:color="auto" w:fill="E6E6E6"/>
          </w:tcPr>
          <w:p w:rsidR="005F0C68" w:rsidRPr="00FE79E4" w:rsidRDefault="005F0C68" w:rsidP="00DD3B00">
            <w:pPr>
              <w:pStyle w:val="Tekstprzypisudolnego"/>
              <w:ind w:left="5" w:hanging="5"/>
              <w:jc w:val="center"/>
              <w:rPr>
                <w:sz w:val="24"/>
                <w:szCs w:val="24"/>
              </w:rPr>
            </w:pPr>
            <w:r w:rsidRPr="00FE79E4">
              <w:rPr>
                <w:sz w:val="24"/>
                <w:szCs w:val="24"/>
              </w:rPr>
              <w:t>31.091 zł</w:t>
            </w:r>
          </w:p>
        </w:tc>
        <w:tc>
          <w:tcPr>
            <w:tcW w:w="2268" w:type="dxa"/>
            <w:shd w:val="clear" w:color="auto" w:fill="E6E6E6"/>
          </w:tcPr>
          <w:p w:rsidR="005F0C68" w:rsidRPr="00FE79E4" w:rsidRDefault="005F0C68" w:rsidP="00DD3B00">
            <w:pPr>
              <w:pStyle w:val="Tekstprzypisudolnego"/>
              <w:ind w:left="5" w:hanging="5"/>
              <w:jc w:val="center"/>
              <w:rPr>
                <w:sz w:val="24"/>
                <w:szCs w:val="24"/>
              </w:rPr>
            </w:pPr>
            <w:r w:rsidRPr="00FE79E4">
              <w:rPr>
                <w:sz w:val="24"/>
                <w:szCs w:val="24"/>
              </w:rPr>
              <w:t>75,0%</w:t>
            </w:r>
          </w:p>
        </w:tc>
        <w:tc>
          <w:tcPr>
            <w:tcW w:w="2628" w:type="dxa"/>
            <w:shd w:val="clear" w:color="auto" w:fill="E6E6E6"/>
          </w:tcPr>
          <w:p w:rsidR="005F0C68" w:rsidRPr="00FE79E4" w:rsidRDefault="005F0C68" w:rsidP="00DD3B00">
            <w:pPr>
              <w:pStyle w:val="Tekstprzypisudolnego"/>
              <w:jc w:val="center"/>
              <w:rPr>
                <w:sz w:val="24"/>
                <w:szCs w:val="24"/>
              </w:rPr>
            </w:pPr>
            <w:r w:rsidRPr="00FE79E4">
              <w:rPr>
                <w:sz w:val="24"/>
                <w:szCs w:val="24"/>
              </w:rPr>
              <w:t>10.363 zł</w:t>
            </w:r>
          </w:p>
        </w:tc>
      </w:tr>
    </w:tbl>
    <w:p w:rsidR="005F0C68" w:rsidRPr="00FE79E4" w:rsidRDefault="005F0C68" w:rsidP="005F0C68">
      <w:pPr>
        <w:jc w:val="both"/>
        <w:rPr>
          <w:sz w:val="6"/>
          <w:szCs w:val="16"/>
        </w:rPr>
      </w:pPr>
    </w:p>
    <w:p w:rsidR="005F0C68" w:rsidRPr="00FE79E4" w:rsidRDefault="005F0C68" w:rsidP="005F0C68">
      <w:pPr>
        <w:widowControl w:val="0"/>
        <w:adjustRightInd w:val="0"/>
        <w:jc w:val="both"/>
        <w:textAlignment w:val="baseline"/>
        <w:rPr>
          <w:snapToGrid w:val="0"/>
          <w:sz w:val="24"/>
          <w:szCs w:val="24"/>
        </w:rPr>
      </w:pPr>
      <w:r w:rsidRPr="00FE79E4">
        <w:rPr>
          <w:spacing w:val="-2"/>
          <w:sz w:val="24"/>
          <w:szCs w:val="24"/>
        </w:rPr>
        <w:t>Wydatki w tym rozdziale poniesiono na</w:t>
      </w:r>
      <w:r w:rsidRPr="00FE79E4">
        <w:rPr>
          <w:snapToGrid w:val="0"/>
          <w:sz w:val="24"/>
          <w:szCs w:val="24"/>
        </w:rPr>
        <w:t xml:space="preserve"> wypłatę wynagrodzenia dla powołanego Likwidatora Portowego SPZOZ za prowadzone czynności określone umową.</w:t>
      </w:r>
    </w:p>
    <w:p w:rsidR="008B0447" w:rsidRPr="00FE79E4" w:rsidRDefault="008B0447" w:rsidP="005F0C68">
      <w:pPr>
        <w:widowControl w:val="0"/>
        <w:adjustRightInd w:val="0"/>
        <w:jc w:val="both"/>
        <w:textAlignment w:val="baseline"/>
        <w:rPr>
          <w:snapToGrid w:val="0"/>
          <w:sz w:val="8"/>
          <w:szCs w:val="8"/>
        </w:rPr>
      </w:pPr>
    </w:p>
    <w:p w:rsidR="005F0C68" w:rsidRPr="00FE79E4" w:rsidRDefault="005F0C68" w:rsidP="0036177C">
      <w:pPr>
        <w:pStyle w:val="Tekstpodstawowy2"/>
        <w:numPr>
          <w:ilvl w:val="0"/>
          <w:numId w:val="24"/>
        </w:numPr>
        <w:rPr>
          <w:b/>
          <w:i/>
          <w:u w:val="single"/>
        </w:rPr>
      </w:pPr>
      <w:r w:rsidRPr="00FE79E4">
        <w:rPr>
          <w:b/>
          <w:i/>
          <w:u w:val="single"/>
        </w:rPr>
        <w:t>Wyjaśnienie odchylenia</w:t>
      </w:r>
    </w:p>
    <w:p w:rsidR="005F0C68" w:rsidRPr="00FE79E4" w:rsidRDefault="005F0C68" w:rsidP="005F0C68">
      <w:pPr>
        <w:pStyle w:val="Tekstpodstawowy2"/>
        <w:ind w:left="360"/>
        <w:rPr>
          <w:b/>
          <w:i/>
          <w:sz w:val="8"/>
          <w:szCs w:val="8"/>
          <w:u w:val="single"/>
        </w:rPr>
      </w:pPr>
    </w:p>
    <w:p w:rsidR="005F0C68" w:rsidRPr="00FE79E4" w:rsidRDefault="005F0C68" w:rsidP="005F0C68">
      <w:pPr>
        <w:widowControl w:val="0"/>
        <w:adjustRightInd w:val="0"/>
        <w:jc w:val="both"/>
        <w:textAlignment w:val="baseline"/>
        <w:rPr>
          <w:snapToGrid w:val="0"/>
          <w:sz w:val="24"/>
          <w:szCs w:val="24"/>
        </w:rPr>
      </w:pPr>
      <w:r w:rsidRPr="00FE79E4">
        <w:rPr>
          <w:snapToGrid w:val="0"/>
          <w:sz w:val="24"/>
          <w:szCs w:val="24"/>
        </w:rPr>
        <w:t>Płatności następują w cyklach miesięcznych, po przedstawieniu rachunku.</w:t>
      </w:r>
    </w:p>
    <w:p w:rsidR="005F0C68" w:rsidRPr="00FE79E4" w:rsidRDefault="005F0C68" w:rsidP="005F0C68">
      <w:pPr>
        <w:pStyle w:val="Tekstprzypisudolnego"/>
        <w:ind w:left="360"/>
        <w:rPr>
          <w:sz w:val="18"/>
          <w:szCs w:val="8"/>
        </w:rPr>
      </w:pPr>
    </w:p>
    <w:p w:rsidR="005F0C68" w:rsidRPr="00FE79E4" w:rsidRDefault="005F0C68" w:rsidP="003620C7">
      <w:pPr>
        <w:pStyle w:val="Tekstprzypisudolnego"/>
        <w:numPr>
          <w:ilvl w:val="0"/>
          <w:numId w:val="57"/>
        </w:numPr>
        <w:rPr>
          <w:sz w:val="24"/>
          <w:szCs w:val="16"/>
        </w:rPr>
      </w:pPr>
      <w:r w:rsidRPr="00FE79E4">
        <w:rPr>
          <w:b/>
          <w:i/>
          <w:sz w:val="28"/>
          <w:szCs w:val="28"/>
        </w:rPr>
        <w:t>Zakup usług zdrowotnych w zakresie medycyny pracy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FE79E4" w:rsidRPr="00FE79E4" w:rsidTr="00DD3B00">
        <w:trPr>
          <w:trHeight w:hRule="exact" w:val="284"/>
        </w:trPr>
        <w:tc>
          <w:tcPr>
            <w:tcW w:w="9180" w:type="dxa"/>
            <w:gridSpan w:val="4"/>
            <w:shd w:val="clear" w:color="auto" w:fill="E6E6E6"/>
          </w:tcPr>
          <w:p w:rsidR="005F0C68" w:rsidRPr="00FE79E4" w:rsidRDefault="005F0C68" w:rsidP="00DD3B00">
            <w:pPr>
              <w:rPr>
                <w:b/>
                <w:i/>
                <w:sz w:val="24"/>
                <w:szCs w:val="24"/>
              </w:rPr>
            </w:pPr>
            <w:r w:rsidRPr="00FE79E4">
              <w:rPr>
                <w:b/>
                <w:i/>
                <w:sz w:val="24"/>
                <w:szCs w:val="24"/>
              </w:rPr>
              <w:t>85148 – Medycyna pracy</w:t>
            </w:r>
          </w:p>
        </w:tc>
      </w:tr>
      <w:tr w:rsidR="00FE79E4" w:rsidRPr="00FE79E4" w:rsidTr="00DD3B00">
        <w:tc>
          <w:tcPr>
            <w:tcW w:w="2660" w:type="dxa"/>
            <w:shd w:val="clear" w:color="auto" w:fill="E6E6E6"/>
            <w:vAlign w:val="center"/>
          </w:tcPr>
          <w:p w:rsidR="005F0C68" w:rsidRPr="00FE79E4" w:rsidRDefault="005F0C68" w:rsidP="00DD3B00">
            <w:pPr>
              <w:pStyle w:val="Tekstprzypisudolnego"/>
              <w:jc w:val="center"/>
            </w:pPr>
            <w:r w:rsidRPr="00FE79E4">
              <w:t>Plan po zmianach</w:t>
            </w:r>
          </w:p>
        </w:tc>
        <w:tc>
          <w:tcPr>
            <w:tcW w:w="2268" w:type="dxa"/>
            <w:shd w:val="clear" w:color="auto" w:fill="E6E6E6"/>
            <w:vAlign w:val="center"/>
          </w:tcPr>
          <w:p w:rsidR="005F0C68" w:rsidRPr="00FE79E4" w:rsidRDefault="005F0C68" w:rsidP="00DD3B00">
            <w:pPr>
              <w:pStyle w:val="Tekstprzypisudolnego"/>
              <w:jc w:val="center"/>
            </w:pPr>
            <w:r w:rsidRPr="00FE79E4">
              <w:t>Wykonanie</w:t>
            </w:r>
          </w:p>
        </w:tc>
        <w:tc>
          <w:tcPr>
            <w:tcW w:w="2126" w:type="dxa"/>
            <w:shd w:val="clear" w:color="auto" w:fill="E6E6E6"/>
            <w:vAlign w:val="center"/>
          </w:tcPr>
          <w:p w:rsidR="005F0C68" w:rsidRPr="00FE79E4" w:rsidRDefault="005F0C68" w:rsidP="00DD3B00">
            <w:pPr>
              <w:pStyle w:val="Tekstprzypisudolnego"/>
              <w:jc w:val="center"/>
            </w:pPr>
            <w:r w:rsidRPr="00FE79E4">
              <w:t>Wskaźnik realizacji</w:t>
            </w:r>
          </w:p>
        </w:tc>
        <w:tc>
          <w:tcPr>
            <w:tcW w:w="2126" w:type="dxa"/>
            <w:shd w:val="clear" w:color="auto" w:fill="E6E6E6"/>
            <w:vAlign w:val="center"/>
          </w:tcPr>
          <w:p w:rsidR="005F0C68" w:rsidRPr="00FE79E4" w:rsidRDefault="005F0C68" w:rsidP="00DD3B00">
            <w:pPr>
              <w:pStyle w:val="Tekstprzypisudolnego"/>
              <w:jc w:val="center"/>
            </w:pPr>
            <w:r w:rsidRPr="00FE79E4">
              <w:t>Odchylenie</w:t>
            </w:r>
          </w:p>
        </w:tc>
      </w:tr>
      <w:tr w:rsidR="00FE79E4" w:rsidRPr="00FE79E4" w:rsidTr="00DD3B00">
        <w:tc>
          <w:tcPr>
            <w:tcW w:w="2660" w:type="dxa"/>
            <w:shd w:val="clear" w:color="auto" w:fill="E6E6E6"/>
          </w:tcPr>
          <w:p w:rsidR="005F0C68" w:rsidRPr="00FE79E4" w:rsidRDefault="005F0C68" w:rsidP="00DD3B00">
            <w:pPr>
              <w:pStyle w:val="Tekstprzypisudolnego"/>
              <w:rPr>
                <w:sz w:val="24"/>
                <w:szCs w:val="24"/>
              </w:rPr>
            </w:pPr>
            <w:r w:rsidRPr="00FE79E4">
              <w:rPr>
                <w:sz w:val="24"/>
                <w:szCs w:val="24"/>
              </w:rPr>
              <w:t xml:space="preserve">            5.500.000 zł</w:t>
            </w:r>
          </w:p>
        </w:tc>
        <w:tc>
          <w:tcPr>
            <w:tcW w:w="2268" w:type="dxa"/>
            <w:shd w:val="clear" w:color="auto" w:fill="E6E6E6"/>
          </w:tcPr>
          <w:p w:rsidR="005F0C68" w:rsidRPr="00FE79E4" w:rsidRDefault="005F0C68" w:rsidP="00DD3B00">
            <w:pPr>
              <w:pStyle w:val="Tekstprzypisudolnego"/>
              <w:jc w:val="center"/>
              <w:rPr>
                <w:b/>
                <w:sz w:val="24"/>
                <w:szCs w:val="24"/>
              </w:rPr>
            </w:pPr>
            <w:r w:rsidRPr="00FE79E4">
              <w:rPr>
                <w:b/>
                <w:sz w:val="24"/>
              </w:rPr>
              <w:t>2.576.957 zł</w:t>
            </w:r>
          </w:p>
        </w:tc>
        <w:tc>
          <w:tcPr>
            <w:tcW w:w="2126" w:type="dxa"/>
            <w:shd w:val="clear" w:color="auto" w:fill="E6E6E6"/>
          </w:tcPr>
          <w:p w:rsidR="005F0C68" w:rsidRPr="00FE79E4" w:rsidRDefault="005F0C68" w:rsidP="00DD3B00">
            <w:pPr>
              <w:pStyle w:val="Tekstprzypisudolnego"/>
              <w:jc w:val="center"/>
              <w:rPr>
                <w:sz w:val="24"/>
                <w:szCs w:val="24"/>
              </w:rPr>
            </w:pPr>
            <w:r w:rsidRPr="00FE79E4">
              <w:rPr>
                <w:sz w:val="24"/>
              </w:rPr>
              <w:t>46,9%</w:t>
            </w:r>
          </w:p>
        </w:tc>
        <w:tc>
          <w:tcPr>
            <w:tcW w:w="2126" w:type="dxa"/>
            <w:shd w:val="clear" w:color="auto" w:fill="E6E6E6"/>
          </w:tcPr>
          <w:p w:rsidR="005F0C68" w:rsidRPr="00FE79E4" w:rsidRDefault="005F0C68" w:rsidP="00DD3B00">
            <w:pPr>
              <w:pStyle w:val="Tekstprzypisudolnego"/>
              <w:jc w:val="center"/>
              <w:rPr>
                <w:sz w:val="24"/>
                <w:szCs w:val="24"/>
              </w:rPr>
            </w:pPr>
            <w:r w:rsidRPr="00FE79E4">
              <w:rPr>
                <w:sz w:val="24"/>
                <w:szCs w:val="24"/>
              </w:rPr>
              <w:t>- 173.043</w:t>
            </w:r>
            <w:r w:rsidR="002B5E5B" w:rsidRPr="00FE79E4">
              <w:rPr>
                <w:sz w:val="24"/>
                <w:szCs w:val="24"/>
              </w:rPr>
              <w:t xml:space="preserve"> </w:t>
            </w:r>
            <w:r w:rsidRPr="00FE79E4">
              <w:rPr>
                <w:sz w:val="24"/>
                <w:szCs w:val="24"/>
              </w:rPr>
              <w:t>zł</w:t>
            </w:r>
          </w:p>
        </w:tc>
      </w:tr>
    </w:tbl>
    <w:p w:rsidR="005F0C68" w:rsidRPr="00FE79E4" w:rsidRDefault="005F0C68" w:rsidP="005F0C68">
      <w:pPr>
        <w:jc w:val="both"/>
        <w:rPr>
          <w:sz w:val="4"/>
          <w:szCs w:val="4"/>
        </w:rPr>
      </w:pPr>
    </w:p>
    <w:p w:rsidR="005F0C68" w:rsidRPr="00FE79E4" w:rsidRDefault="005F0C68" w:rsidP="005F0C68">
      <w:pPr>
        <w:jc w:val="both"/>
        <w:rPr>
          <w:sz w:val="24"/>
          <w:szCs w:val="24"/>
        </w:rPr>
      </w:pPr>
      <w:r w:rsidRPr="00FE79E4">
        <w:rPr>
          <w:sz w:val="24"/>
          <w:szCs w:val="24"/>
        </w:rPr>
        <w:t xml:space="preserve">Wydatki </w:t>
      </w:r>
      <w:r w:rsidRPr="00FE79E4">
        <w:rPr>
          <w:b/>
          <w:sz w:val="24"/>
        </w:rPr>
        <w:t xml:space="preserve">bieżące </w:t>
      </w:r>
      <w:r w:rsidRPr="00FE79E4">
        <w:rPr>
          <w:sz w:val="24"/>
          <w:szCs w:val="24"/>
        </w:rPr>
        <w:t xml:space="preserve">poniesiono w ramach umów zawartych z ośrodkami świadczącymi </w:t>
      </w:r>
      <w:r w:rsidRPr="00FE79E4">
        <w:rPr>
          <w:sz w:val="24"/>
          <w:szCs w:val="24"/>
        </w:rPr>
        <w:br/>
        <w:t>tego rodzaju usługi, tj. z:</w:t>
      </w:r>
    </w:p>
    <w:p w:rsidR="005F0C68" w:rsidRPr="00FE79E4" w:rsidRDefault="005F0C68" w:rsidP="0036177C">
      <w:pPr>
        <w:numPr>
          <w:ilvl w:val="0"/>
          <w:numId w:val="16"/>
        </w:numPr>
        <w:tabs>
          <w:tab w:val="clear" w:pos="930"/>
          <w:tab w:val="num" w:pos="284"/>
        </w:tabs>
        <w:ind w:left="284" w:hanging="284"/>
        <w:jc w:val="both"/>
        <w:rPr>
          <w:i/>
          <w:sz w:val="24"/>
          <w:szCs w:val="24"/>
        </w:rPr>
      </w:pPr>
      <w:r w:rsidRPr="00FE79E4">
        <w:rPr>
          <w:i/>
          <w:sz w:val="24"/>
          <w:szCs w:val="24"/>
        </w:rPr>
        <w:t>Wojewódzkim Ośrodkiem Medycyny Pracy  w Szczecinie (1.878.069 zł),</w:t>
      </w:r>
    </w:p>
    <w:p w:rsidR="005F0C68" w:rsidRPr="00FE79E4" w:rsidRDefault="005F0C68" w:rsidP="0036177C">
      <w:pPr>
        <w:numPr>
          <w:ilvl w:val="0"/>
          <w:numId w:val="16"/>
        </w:numPr>
        <w:tabs>
          <w:tab w:val="clear" w:pos="930"/>
          <w:tab w:val="num" w:pos="284"/>
        </w:tabs>
        <w:ind w:left="284" w:hanging="284"/>
        <w:jc w:val="both"/>
        <w:rPr>
          <w:b/>
          <w:i/>
          <w:sz w:val="24"/>
          <w:szCs w:val="24"/>
        </w:rPr>
      </w:pPr>
      <w:r w:rsidRPr="00FE79E4">
        <w:rPr>
          <w:i/>
          <w:sz w:val="24"/>
          <w:szCs w:val="24"/>
        </w:rPr>
        <w:t>Wojewódzkim Ośrodkiem Medycyny Pracy w Koszalinie (534.228 zł),</w:t>
      </w:r>
    </w:p>
    <w:p w:rsidR="005F0C68" w:rsidRPr="00FE79E4" w:rsidRDefault="005F0C68" w:rsidP="0036177C">
      <w:pPr>
        <w:numPr>
          <w:ilvl w:val="0"/>
          <w:numId w:val="16"/>
        </w:numPr>
        <w:tabs>
          <w:tab w:val="clear" w:pos="930"/>
          <w:tab w:val="num" w:pos="284"/>
        </w:tabs>
        <w:ind w:left="284" w:hanging="284"/>
        <w:jc w:val="both"/>
        <w:rPr>
          <w:b/>
          <w:i/>
          <w:sz w:val="24"/>
          <w:szCs w:val="24"/>
        </w:rPr>
      </w:pPr>
      <w:r w:rsidRPr="00FE79E4">
        <w:rPr>
          <w:i/>
          <w:sz w:val="24"/>
          <w:szCs w:val="24"/>
        </w:rPr>
        <w:t>Zakład Opieki Zdrowotnej Szkół Wyższych w Szczecinie (121.560 zł),</w:t>
      </w:r>
    </w:p>
    <w:p w:rsidR="005F0C68" w:rsidRPr="00FE79E4" w:rsidRDefault="005F0C68" w:rsidP="0036177C">
      <w:pPr>
        <w:numPr>
          <w:ilvl w:val="0"/>
          <w:numId w:val="16"/>
        </w:numPr>
        <w:tabs>
          <w:tab w:val="clear" w:pos="930"/>
          <w:tab w:val="num" w:pos="284"/>
        </w:tabs>
        <w:ind w:left="284" w:hanging="284"/>
        <w:jc w:val="both"/>
        <w:rPr>
          <w:i/>
          <w:sz w:val="24"/>
          <w:szCs w:val="24"/>
        </w:rPr>
      </w:pPr>
      <w:r w:rsidRPr="00FE79E4">
        <w:rPr>
          <w:i/>
          <w:sz w:val="24"/>
          <w:szCs w:val="24"/>
        </w:rPr>
        <w:t>Instytutem Medycyny Pracy w Łodzi (43.100 zł).</w:t>
      </w:r>
    </w:p>
    <w:p w:rsidR="005F0C68" w:rsidRPr="00FE79E4" w:rsidRDefault="005F0C68" w:rsidP="005F0C68">
      <w:pPr>
        <w:ind w:left="284"/>
        <w:jc w:val="both"/>
        <w:rPr>
          <w:i/>
          <w:sz w:val="8"/>
          <w:szCs w:val="8"/>
        </w:rPr>
      </w:pPr>
    </w:p>
    <w:p w:rsidR="005F0C68" w:rsidRPr="00FE79E4" w:rsidRDefault="005F0C68" w:rsidP="0036177C">
      <w:pPr>
        <w:pStyle w:val="Tekstpodstawowy2"/>
        <w:numPr>
          <w:ilvl w:val="0"/>
          <w:numId w:val="24"/>
        </w:numPr>
        <w:rPr>
          <w:b/>
          <w:i/>
          <w:u w:val="single"/>
        </w:rPr>
      </w:pPr>
      <w:r w:rsidRPr="00FE79E4">
        <w:rPr>
          <w:b/>
          <w:i/>
          <w:u w:val="single"/>
        </w:rPr>
        <w:t>Wyjaśnienie odchylenia</w:t>
      </w:r>
    </w:p>
    <w:p w:rsidR="008B0447" w:rsidRPr="00FE79E4" w:rsidRDefault="008B0447" w:rsidP="008B0447">
      <w:pPr>
        <w:pStyle w:val="Tekstpodstawowy2"/>
        <w:ind w:left="360"/>
        <w:rPr>
          <w:b/>
          <w:i/>
          <w:sz w:val="8"/>
          <w:szCs w:val="8"/>
          <w:u w:val="single"/>
        </w:rPr>
      </w:pPr>
    </w:p>
    <w:p w:rsidR="005F0C68" w:rsidRPr="00FE79E4" w:rsidRDefault="005F0C68" w:rsidP="005F0C68">
      <w:pPr>
        <w:jc w:val="both"/>
        <w:rPr>
          <w:sz w:val="24"/>
          <w:szCs w:val="24"/>
        </w:rPr>
      </w:pPr>
      <w:r w:rsidRPr="00FE79E4">
        <w:rPr>
          <w:sz w:val="24"/>
          <w:szCs w:val="24"/>
        </w:rPr>
        <w:t>Odchylenie wynika z faktycznej realizacji usług medycznych przez ww. ośrodki. Stosownie do zapisów w zawartych z nimi umowach, wydatkowanie środków następuje na podstawie faktur wystawionych przez te podmioty, do których załączone są miesięczne sprawozdania           z realizacji świadczeń zdrowotnych.</w:t>
      </w:r>
    </w:p>
    <w:p w:rsidR="007245DC" w:rsidRPr="00FE79E4" w:rsidRDefault="007245DC" w:rsidP="005F0C68">
      <w:pPr>
        <w:jc w:val="both"/>
        <w:rPr>
          <w:szCs w:val="12"/>
        </w:rPr>
      </w:pPr>
    </w:p>
    <w:p w:rsidR="005F0C68" w:rsidRPr="00FE79E4" w:rsidRDefault="005F0C68" w:rsidP="003620C7">
      <w:pPr>
        <w:pStyle w:val="Tekstprzypisudolnego"/>
        <w:numPr>
          <w:ilvl w:val="0"/>
          <w:numId w:val="57"/>
        </w:numPr>
        <w:rPr>
          <w:sz w:val="12"/>
        </w:rPr>
      </w:pPr>
      <w:r w:rsidRPr="00FE79E4">
        <w:rPr>
          <w:b/>
          <w:i/>
          <w:sz w:val="28"/>
          <w:szCs w:val="28"/>
        </w:rPr>
        <w:t>Dotacje podmiotowe dla placówek ochrony zdrowia na realizację wojewódzkich programów zdrowotnych</w:t>
      </w:r>
    </w:p>
    <w:tbl>
      <w:tblPr>
        <w:tblW w:w="9820" w:type="dxa"/>
        <w:tblInd w:w="-318" w:type="dxa"/>
        <w:tblLook w:val="01E0" w:firstRow="1" w:lastRow="1" w:firstColumn="1" w:lastColumn="1" w:noHBand="0" w:noVBand="0"/>
      </w:tblPr>
      <w:tblGrid>
        <w:gridCol w:w="215"/>
        <w:gridCol w:w="2196"/>
        <w:gridCol w:w="180"/>
        <w:gridCol w:w="2230"/>
        <w:gridCol w:w="180"/>
        <w:gridCol w:w="2088"/>
        <w:gridCol w:w="180"/>
        <w:gridCol w:w="2371"/>
        <w:gridCol w:w="180"/>
      </w:tblGrid>
      <w:tr w:rsidR="005F0C68" w:rsidRPr="00FE79E4" w:rsidTr="00672664">
        <w:trPr>
          <w:gridAfter w:val="1"/>
          <w:wAfter w:w="180" w:type="dxa"/>
        </w:trPr>
        <w:tc>
          <w:tcPr>
            <w:tcW w:w="2411"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2B5E5B">
            <w:pPr>
              <w:pStyle w:val="Tekstprzypisudolnego"/>
              <w:jc w:val="center"/>
            </w:pPr>
            <w:r w:rsidRPr="00FE79E4">
              <w:t>Plan po zmianach</w:t>
            </w:r>
          </w:p>
        </w:tc>
        <w:tc>
          <w:tcPr>
            <w:tcW w:w="2410"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2B5E5B">
            <w:pPr>
              <w:pStyle w:val="Tekstprzypisudolnego"/>
              <w:jc w:val="center"/>
            </w:pPr>
            <w:r w:rsidRPr="00FE79E4">
              <w:t>Wykonanie</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2B5E5B">
            <w:pPr>
              <w:pStyle w:val="Tekstprzypisudolnego"/>
              <w:jc w:val="center"/>
            </w:pPr>
            <w:r w:rsidRPr="00FE79E4">
              <w:t>Wskaźnik realizacji</w:t>
            </w:r>
          </w:p>
        </w:tc>
        <w:tc>
          <w:tcPr>
            <w:tcW w:w="2551"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2B5E5B">
            <w:pPr>
              <w:pStyle w:val="Tekstprzypisudolnego"/>
              <w:jc w:val="center"/>
            </w:pPr>
            <w:r w:rsidRPr="00FE79E4">
              <w:t>Odchylenie</w:t>
            </w:r>
          </w:p>
        </w:tc>
      </w:tr>
      <w:tr w:rsidR="005F0C68" w:rsidRPr="00FE79E4" w:rsidTr="00672664">
        <w:trPr>
          <w:gridAfter w:val="1"/>
          <w:wAfter w:w="180" w:type="dxa"/>
        </w:trPr>
        <w:tc>
          <w:tcPr>
            <w:tcW w:w="2411"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2B5E5B">
            <w:pPr>
              <w:pStyle w:val="Tekstprzypisudolnego"/>
              <w:jc w:val="center"/>
              <w:rPr>
                <w:sz w:val="24"/>
                <w:szCs w:val="24"/>
              </w:rPr>
            </w:pPr>
            <w:r w:rsidRPr="00FE79E4">
              <w:rPr>
                <w:sz w:val="24"/>
                <w:szCs w:val="24"/>
              </w:rPr>
              <w:t>560.000 zł</w:t>
            </w:r>
          </w:p>
        </w:tc>
        <w:tc>
          <w:tcPr>
            <w:tcW w:w="2410"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2B5E5B">
            <w:pPr>
              <w:pStyle w:val="Tekstprzypisudolnego"/>
              <w:jc w:val="center"/>
              <w:rPr>
                <w:b/>
                <w:sz w:val="24"/>
                <w:szCs w:val="24"/>
              </w:rPr>
            </w:pPr>
            <w:r w:rsidRPr="00FE79E4">
              <w:rPr>
                <w:b/>
                <w:sz w:val="24"/>
                <w:szCs w:val="24"/>
              </w:rPr>
              <w:t>50.000 zł</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2B5E5B">
            <w:pPr>
              <w:pStyle w:val="Tekstprzypisudolnego"/>
              <w:jc w:val="center"/>
              <w:rPr>
                <w:sz w:val="24"/>
                <w:szCs w:val="24"/>
              </w:rPr>
            </w:pPr>
            <w:r w:rsidRPr="00FE79E4">
              <w:rPr>
                <w:sz w:val="24"/>
                <w:szCs w:val="24"/>
              </w:rPr>
              <w:t>8,9%</w:t>
            </w:r>
          </w:p>
        </w:tc>
        <w:tc>
          <w:tcPr>
            <w:tcW w:w="2551"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2B5E5B">
            <w:pPr>
              <w:pStyle w:val="Tekstprzypisudolnego"/>
              <w:jc w:val="center"/>
              <w:rPr>
                <w:sz w:val="24"/>
                <w:szCs w:val="24"/>
              </w:rPr>
            </w:pPr>
            <w:r w:rsidRPr="00FE79E4">
              <w:rPr>
                <w:sz w:val="24"/>
                <w:szCs w:val="24"/>
              </w:rPr>
              <w:t>- 230.000 zł</w:t>
            </w:r>
          </w:p>
        </w:tc>
      </w:tr>
      <w:tr w:rsidR="00FE79E4" w:rsidRPr="00FE79E4" w:rsidTr="00672664">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5" w:type="dxa"/>
          <w:trHeight w:val="276"/>
          <w:jc w:val="right"/>
        </w:trPr>
        <w:tc>
          <w:tcPr>
            <w:tcW w:w="9605" w:type="dxa"/>
            <w:gridSpan w:val="8"/>
            <w:shd w:val="clear" w:color="auto" w:fill="E6E6E6"/>
          </w:tcPr>
          <w:p w:rsidR="005F0C68" w:rsidRPr="00FE79E4" w:rsidRDefault="005F0C68" w:rsidP="00DD3B00">
            <w:pPr>
              <w:ind w:left="5" w:hanging="5"/>
              <w:rPr>
                <w:b/>
                <w:i/>
                <w:sz w:val="24"/>
                <w:szCs w:val="24"/>
              </w:rPr>
            </w:pPr>
            <w:r w:rsidRPr="00FE79E4">
              <w:rPr>
                <w:b/>
                <w:i/>
                <w:sz w:val="24"/>
                <w:szCs w:val="24"/>
              </w:rPr>
              <w:t>85149 – Programy polityki zdrowotnej</w:t>
            </w:r>
          </w:p>
        </w:tc>
      </w:tr>
      <w:tr w:rsidR="00FE79E4" w:rsidRPr="00FE79E4" w:rsidTr="00672664">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5" w:type="dxa"/>
          <w:trHeight w:val="276"/>
          <w:jc w:val="right"/>
        </w:trPr>
        <w:tc>
          <w:tcPr>
            <w:tcW w:w="2376" w:type="dxa"/>
            <w:gridSpan w:val="2"/>
            <w:shd w:val="clear" w:color="auto" w:fill="E6E6E6"/>
          </w:tcPr>
          <w:p w:rsidR="005F0C68" w:rsidRPr="00FE79E4" w:rsidRDefault="005F0C68" w:rsidP="00DD3B00">
            <w:pPr>
              <w:ind w:left="5" w:hanging="5"/>
              <w:jc w:val="center"/>
              <w:rPr>
                <w:sz w:val="24"/>
                <w:szCs w:val="24"/>
              </w:rPr>
            </w:pPr>
            <w:r w:rsidRPr="00FE79E4">
              <w:rPr>
                <w:sz w:val="24"/>
                <w:szCs w:val="24"/>
              </w:rPr>
              <w:t>500.000 zł</w:t>
            </w:r>
          </w:p>
        </w:tc>
        <w:tc>
          <w:tcPr>
            <w:tcW w:w="2410" w:type="dxa"/>
            <w:gridSpan w:val="2"/>
            <w:shd w:val="clear" w:color="auto" w:fill="E6E6E6"/>
          </w:tcPr>
          <w:p w:rsidR="005F0C68" w:rsidRPr="00FE79E4" w:rsidRDefault="005F0C68" w:rsidP="00DD3B00">
            <w:pPr>
              <w:ind w:left="5" w:hanging="5"/>
              <w:jc w:val="center"/>
              <w:rPr>
                <w:b/>
                <w:sz w:val="24"/>
                <w:szCs w:val="24"/>
              </w:rPr>
            </w:pPr>
            <w:r w:rsidRPr="00FE79E4">
              <w:rPr>
                <w:b/>
                <w:sz w:val="24"/>
                <w:szCs w:val="24"/>
              </w:rPr>
              <w:t>50.000 zł</w:t>
            </w:r>
          </w:p>
        </w:tc>
        <w:tc>
          <w:tcPr>
            <w:tcW w:w="2268" w:type="dxa"/>
            <w:gridSpan w:val="2"/>
            <w:shd w:val="clear" w:color="auto" w:fill="E6E6E6"/>
          </w:tcPr>
          <w:p w:rsidR="005F0C68" w:rsidRPr="00FE79E4" w:rsidRDefault="005F0C68" w:rsidP="00DD3B00">
            <w:pPr>
              <w:ind w:left="5" w:hanging="5"/>
              <w:jc w:val="center"/>
              <w:rPr>
                <w:sz w:val="24"/>
                <w:szCs w:val="24"/>
              </w:rPr>
            </w:pPr>
            <w:r w:rsidRPr="00FE79E4">
              <w:rPr>
                <w:sz w:val="24"/>
                <w:szCs w:val="24"/>
              </w:rPr>
              <w:t>10%</w:t>
            </w:r>
          </w:p>
        </w:tc>
        <w:tc>
          <w:tcPr>
            <w:tcW w:w="2551" w:type="dxa"/>
            <w:gridSpan w:val="2"/>
            <w:shd w:val="clear" w:color="auto" w:fill="E6E6E6"/>
          </w:tcPr>
          <w:p w:rsidR="005F0C68" w:rsidRPr="00FE79E4" w:rsidRDefault="005F0C68" w:rsidP="00DD3B00">
            <w:pPr>
              <w:ind w:left="5" w:hanging="5"/>
              <w:jc w:val="center"/>
              <w:rPr>
                <w:sz w:val="24"/>
                <w:szCs w:val="24"/>
              </w:rPr>
            </w:pPr>
            <w:r w:rsidRPr="00FE79E4">
              <w:rPr>
                <w:sz w:val="24"/>
                <w:szCs w:val="24"/>
              </w:rPr>
              <w:t xml:space="preserve"> -200.000 zł</w:t>
            </w:r>
          </w:p>
        </w:tc>
      </w:tr>
      <w:tr w:rsidR="00FE79E4" w:rsidRPr="00FE79E4" w:rsidTr="00672664">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5" w:type="dxa"/>
          <w:trHeight w:val="276"/>
          <w:jc w:val="right"/>
        </w:trPr>
        <w:tc>
          <w:tcPr>
            <w:tcW w:w="9605" w:type="dxa"/>
            <w:gridSpan w:val="8"/>
            <w:shd w:val="clear" w:color="auto" w:fill="E6E6E6"/>
          </w:tcPr>
          <w:p w:rsidR="005F0C68" w:rsidRPr="00FE79E4" w:rsidRDefault="005F0C68" w:rsidP="00DD3B00">
            <w:pPr>
              <w:ind w:left="5" w:hanging="5"/>
              <w:rPr>
                <w:b/>
                <w:i/>
                <w:sz w:val="24"/>
                <w:szCs w:val="24"/>
              </w:rPr>
            </w:pPr>
            <w:r w:rsidRPr="00FE79E4">
              <w:rPr>
                <w:b/>
                <w:i/>
                <w:sz w:val="24"/>
                <w:szCs w:val="24"/>
              </w:rPr>
              <w:t>85152 – Zapobieganie i zwalczanie AIDS</w:t>
            </w:r>
          </w:p>
        </w:tc>
      </w:tr>
      <w:tr w:rsidR="00FE79E4" w:rsidRPr="00FE79E4" w:rsidTr="00672664">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5" w:type="dxa"/>
          <w:trHeight w:val="276"/>
          <w:jc w:val="right"/>
        </w:trPr>
        <w:tc>
          <w:tcPr>
            <w:tcW w:w="2376" w:type="dxa"/>
            <w:gridSpan w:val="2"/>
            <w:shd w:val="clear" w:color="auto" w:fill="E6E6E6"/>
          </w:tcPr>
          <w:p w:rsidR="005F0C68" w:rsidRPr="00FE79E4" w:rsidRDefault="005F0C68" w:rsidP="00DD3B00">
            <w:pPr>
              <w:ind w:left="5" w:hanging="5"/>
              <w:jc w:val="center"/>
              <w:rPr>
                <w:sz w:val="24"/>
                <w:szCs w:val="24"/>
              </w:rPr>
            </w:pPr>
            <w:r w:rsidRPr="00FE79E4">
              <w:rPr>
                <w:sz w:val="24"/>
                <w:szCs w:val="24"/>
              </w:rPr>
              <w:t>60.000 zł</w:t>
            </w:r>
          </w:p>
        </w:tc>
        <w:tc>
          <w:tcPr>
            <w:tcW w:w="2410" w:type="dxa"/>
            <w:gridSpan w:val="2"/>
            <w:shd w:val="clear" w:color="auto" w:fill="E6E6E6"/>
          </w:tcPr>
          <w:p w:rsidR="005F0C68" w:rsidRPr="00FE79E4" w:rsidRDefault="00044F29" w:rsidP="00DD3B00">
            <w:pPr>
              <w:ind w:left="5" w:hanging="5"/>
              <w:jc w:val="center"/>
              <w:rPr>
                <w:b/>
                <w:sz w:val="24"/>
                <w:szCs w:val="24"/>
              </w:rPr>
            </w:pPr>
            <w:r w:rsidRPr="00FE79E4">
              <w:rPr>
                <w:b/>
                <w:sz w:val="24"/>
                <w:szCs w:val="24"/>
              </w:rPr>
              <w:t xml:space="preserve">       </w:t>
            </w:r>
            <w:r w:rsidR="005F0C68" w:rsidRPr="00FE79E4">
              <w:rPr>
                <w:b/>
                <w:sz w:val="24"/>
                <w:szCs w:val="24"/>
              </w:rPr>
              <w:t>0 zł</w:t>
            </w:r>
          </w:p>
        </w:tc>
        <w:tc>
          <w:tcPr>
            <w:tcW w:w="2268" w:type="dxa"/>
            <w:gridSpan w:val="2"/>
            <w:shd w:val="clear" w:color="auto" w:fill="E6E6E6"/>
          </w:tcPr>
          <w:p w:rsidR="005F0C68" w:rsidRPr="00FE79E4" w:rsidRDefault="005F0C68" w:rsidP="00DD3B00">
            <w:pPr>
              <w:ind w:left="5" w:hanging="5"/>
              <w:jc w:val="center"/>
              <w:rPr>
                <w:sz w:val="24"/>
                <w:szCs w:val="24"/>
              </w:rPr>
            </w:pPr>
            <w:r w:rsidRPr="00FE79E4">
              <w:rPr>
                <w:sz w:val="24"/>
                <w:szCs w:val="24"/>
              </w:rPr>
              <w:t>0%</w:t>
            </w:r>
          </w:p>
        </w:tc>
        <w:tc>
          <w:tcPr>
            <w:tcW w:w="2551" w:type="dxa"/>
            <w:gridSpan w:val="2"/>
            <w:shd w:val="clear" w:color="auto" w:fill="E6E6E6"/>
          </w:tcPr>
          <w:p w:rsidR="005F0C68" w:rsidRPr="00FE79E4" w:rsidRDefault="005F0C68" w:rsidP="00DD3B00">
            <w:pPr>
              <w:jc w:val="center"/>
              <w:rPr>
                <w:sz w:val="24"/>
                <w:szCs w:val="24"/>
              </w:rPr>
            </w:pPr>
            <w:r w:rsidRPr="00FE79E4">
              <w:rPr>
                <w:sz w:val="24"/>
                <w:szCs w:val="24"/>
              </w:rPr>
              <w:t xml:space="preserve">  -30.000 zł</w:t>
            </w:r>
          </w:p>
        </w:tc>
      </w:tr>
    </w:tbl>
    <w:p w:rsidR="005F0C68" w:rsidRPr="00FE79E4" w:rsidRDefault="005F0C68" w:rsidP="005F0C68">
      <w:pPr>
        <w:pStyle w:val="Tekstprzypisudolnego"/>
        <w:jc w:val="both"/>
        <w:rPr>
          <w:sz w:val="4"/>
          <w:szCs w:val="4"/>
        </w:rPr>
      </w:pPr>
    </w:p>
    <w:p w:rsidR="005F0C68" w:rsidRPr="00FE79E4" w:rsidRDefault="005F0C68" w:rsidP="005F0C68">
      <w:pPr>
        <w:pStyle w:val="Tekstprzypisudolnego"/>
        <w:jc w:val="both"/>
        <w:rPr>
          <w:sz w:val="12"/>
          <w:szCs w:val="12"/>
        </w:rPr>
      </w:pPr>
    </w:p>
    <w:p w:rsidR="005F0C68" w:rsidRPr="00FE79E4" w:rsidRDefault="005F0C68" w:rsidP="005F0C68">
      <w:pPr>
        <w:pStyle w:val="Tekstprzypisudolnego"/>
        <w:jc w:val="both"/>
        <w:rPr>
          <w:i/>
          <w:iCs/>
          <w:sz w:val="24"/>
          <w:szCs w:val="24"/>
        </w:rPr>
      </w:pPr>
      <w:r w:rsidRPr="00FE79E4">
        <w:rPr>
          <w:sz w:val="24"/>
          <w:szCs w:val="24"/>
        </w:rPr>
        <w:t xml:space="preserve">W rozdziale </w:t>
      </w:r>
      <w:r w:rsidRPr="00FE79E4">
        <w:rPr>
          <w:i/>
          <w:sz w:val="24"/>
          <w:szCs w:val="24"/>
        </w:rPr>
        <w:t>85149</w:t>
      </w:r>
      <w:r w:rsidRPr="00FE79E4">
        <w:rPr>
          <w:sz w:val="24"/>
          <w:szCs w:val="24"/>
        </w:rPr>
        <w:t xml:space="preserve"> -  w pierwszym półroczu 2012 roku wydatkowano kwotę </w:t>
      </w:r>
      <w:r w:rsidRPr="00FE79E4">
        <w:rPr>
          <w:b/>
          <w:bCs/>
          <w:sz w:val="24"/>
          <w:szCs w:val="24"/>
        </w:rPr>
        <w:t>50.000 zł</w:t>
      </w:r>
      <w:r w:rsidRPr="00FE79E4">
        <w:rPr>
          <w:sz w:val="24"/>
          <w:szCs w:val="24"/>
        </w:rPr>
        <w:t xml:space="preserve"> </w:t>
      </w:r>
      <w:r w:rsidRPr="00FE79E4">
        <w:rPr>
          <w:sz w:val="24"/>
          <w:szCs w:val="24"/>
        </w:rPr>
        <w:br/>
        <w:t xml:space="preserve">w ramach dotacji udzielonej dla Zachodniopomorskiego  Centrum Onkologii w Szczecinie na realizację programu pn. </w:t>
      </w:r>
      <w:r w:rsidRPr="00FE79E4">
        <w:rPr>
          <w:i/>
          <w:iCs/>
          <w:sz w:val="24"/>
          <w:szCs w:val="24"/>
        </w:rPr>
        <w:t>„Profilaktyka i promocja zdrowia dla mieszkańców Województwa Zachodniopomorskiego”.</w:t>
      </w:r>
    </w:p>
    <w:p w:rsidR="005F0C68" w:rsidRPr="00FE79E4" w:rsidRDefault="005F0C68" w:rsidP="005F0C68">
      <w:pPr>
        <w:pStyle w:val="Tekstprzypisudolnego"/>
        <w:jc w:val="both"/>
        <w:rPr>
          <w:sz w:val="12"/>
          <w:szCs w:val="12"/>
        </w:rPr>
      </w:pPr>
    </w:p>
    <w:p w:rsidR="005F0C68" w:rsidRPr="00FE79E4" w:rsidRDefault="005F0C68" w:rsidP="0036177C">
      <w:pPr>
        <w:pStyle w:val="Tekstpodstawowy2"/>
        <w:numPr>
          <w:ilvl w:val="0"/>
          <w:numId w:val="24"/>
        </w:numPr>
        <w:rPr>
          <w:b/>
          <w:i/>
          <w:u w:val="single"/>
        </w:rPr>
      </w:pPr>
      <w:r w:rsidRPr="00FE79E4">
        <w:rPr>
          <w:b/>
          <w:i/>
          <w:u w:val="single"/>
        </w:rPr>
        <w:t>Wyjaśnienie odchylenia</w:t>
      </w:r>
    </w:p>
    <w:p w:rsidR="005F0C68" w:rsidRPr="00FE79E4" w:rsidRDefault="002B5E5B" w:rsidP="005F0C68">
      <w:pPr>
        <w:jc w:val="both"/>
        <w:rPr>
          <w:sz w:val="24"/>
        </w:rPr>
      </w:pPr>
      <w:r w:rsidRPr="00FE79E4">
        <w:rPr>
          <w:sz w:val="24"/>
        </w:rPr>
        <w:t xml:space="preserve">Odchylenie </w:t>
      </w:r>
      <w:r w:rsidR="005F0C68" w:rsidRPr="00FE79E4">
        <w:rPr>
          <w:i/>
          <w:sz w:val="24"/>
        </w:rPr>
        <w:t>in minus</w:t>
      </w:r>
      <w:r w:rsidR="005F0C68" w:rsidRPr="00FE79E4">
        <w:rPr>
          <w:sz w:val="24"/>
        </w:rPr>
        <w:t xml:space="preserve"> w kwocie </w:t>
      </w:r>
      <w:r w:rsidR="005F0C68" w:rsidRPr="00FE79E4">
        <w:rPr>
          <w:i/>
          <w:sz w:val="24"/>
        </w:rPr>
        <w:t>230.000 zł</w:t>
      </w:r>
      <w:r w:rsidR="005F0C68" w:rsidRPr="00FE79E4">
        <w:rPr>
          <w:sz w:val="24"/>
        </w:rPr>
        <w:t xml:space="preserve"> powstało ze względu na:</w:t>
      </w:r>
    </w:p>
    <w:p w:rsidR="005F0C68" w:rsidRPr="00FE79E4" w:rsidRDefault="005F0C68" w:rsidP="003620C7">
      <w:pPr>
        <w:numPr>
          <w:ilvl w:val="0"/>
          <w:numId w:val="161"/>
        </w:numPr>
        <w:jc w:val="both"/>
        <w:rPr>
          <w:sz w:val="24"/>
          <w:szCs w:val="24"/>
        </w:rPr>
      </w:pPr>
      <w:r w:rsidRPr="00FE79E4">
        <w:rPr>
          <w:sz w:val="24"/>
        </w:rPr>
        <w:t xml:space="preserve"> brak możliwości przekazania rozdysponowanej</w:t>
      </w:r>
      <w:r w:rsidRPr="00FE79E4">
        <w:rPr>
          <w:sz w:val="24"/>
          <w:szCs w:val="24"/>
        </w:rPr>
        <w:t xml:space="preserve"> w ok. 88 % dotacji na realiza</w:t>
      </w:r>
      <w:r w:rsidR="002B5E5B" w:rsidRPr="00FE79E4">
        <w:rPr>
          <w:sz w:val="24"/>
          <w:szCs w:val="24"/>
        </w:rPr>
        <w:t xml:space="preserve">cję programów profilaktycznych, w związku z realizacją programów </w:t>
      </w:r>
      <w:r w:rsidRPr="00FE79E4">
        <w:rPr>
          <w:sz w:val="24"/>
          <w:szCs w:val="24"/>
        </w:rPr>
        <w:t>przez wojewódzkie zakłady opieki zdrowotnej do końca czwartego kwartału 2012 roku, przekazanie dotacji nastą</w:t>
      </w:r>
      <w:r w:rsidR="002B5E5B" w:rsidRPr="00FE79E4">
        <w:rPr>
          <w:sz w:val="24"/>
          <w:szCs w:val="24"/>
        </w:rPr>
        <w:t xml:space="preserve">pi dopiero po wykonaniu zadań, </w:t>
      </w:r>
      <w:r w:rsidRPr="00FE79E4">
        <w:rPr>
          <w:sz w:val="24"/>
          <w:szCs w:val="24"/>
        </w:rPr>
        <w:t xml:space="preserve">w oparciu o przedłożone rozliczenia </w:t>
      </w:r>
      <w:proofErr w:type="spellStart"/>
      <w:r w:rsidRPr="00FE79E4">
        <w:rPr>
          <w:sz w:val="24"/>
          <w:szCs w:val="24"/>
        </w:rPr>
        <w:t>merytoryczno</w:t>
      </w:r>
      <w:proofErr w:type="spellEnd"/>
      <w:r w:rsidRPr="00FE79E4">
        <w:rPr>
          <w:sz w:val="24"/>
          <w:szCs w:val="24"/>
        </w:rPr>
        <w:t xml:space="preserve"> – finansowe </w:t>
      </w:r>
      <w:r w:rsidRPr="00FE79E4">
        <w:rPr>
          <w:i/>
          <w:sz w:val="24"/>
          <w:szCs w:val="24"/>
        </w:rPr>
        <w:t>(-200.000 zł</w:t>
      </w:r>
      <w:r w:rsidRPr="00FE79E4">
        <w:rPr>
          <w:sz w:val="24"/>
          <w:szCs w:val="24"/>
        </w:rPr>
        <w:t xml:space="preserve">). </w:t>
      </w:r>
    </w:p>
    <w:p w:rsidR="005F0C68" w:rsidRPr="00FE79E4" w:rsidRDefault="005F0C68" w:rsidP="003620C7">
      <w:pPr>
        <w:numPr>
          <w:ilvl w:val="0"/>
          <w:numId w:val="161"/>
        </w:numPr>
        <w:jc w:val="both"/>
        <w:rPr>
          <w:sz w:val="24"/>
        </w:rPr>
      </w:pPr>
      <w:r w:rsidRPr="00FE79E4">
        <w:rPr>
          <w:sz w:val="24"/>
        </w:rPr>
        <w:t>możliwość p</w:t>
      </w:r>
      <w:r w:rsidR="001F3086" w:rsidRPr="00FE79E4">
        <w:rPr>
          <w:sz w:val="24"/>
        </w:rPr>
        <w:t>rzekazania dotacji na realizację</w:t>
      </w:r>
      <w:r w:rsidRPr="00FE79E4">
        <w:rPr>
          <w:sz w:val="24"/>
        </w:rPr>
        <w:t xml:space="preserve"> programu w zakresie profilaktyki HIV/AIDS pn.: BORDERNET </w:t>
      </w:r>
      <w:proofErr w:type="spellStart"/>
      <w:r w:rsidRPr="00FE79E4">
        <w:rPr>
          <w:sz w:val="24"/>
        </w:rPr>
        <w:t>work</w:t>
      </w:r>
      <w:proofErr w:type="spellEnd"/>
      <w:r w:rsidRPr="00FE79E4">
        <w:rPr>
          <w:sz w:val="24"/>
        </w:rPr>
        <w:t xml:space="preserve"> 2012 dopiero po wykonaniu tego programu, tj. w IV kw. br.</w:t>
      </w:r>
      <w:r w:rsidRPr="00FE79E4">
        <w:rPr>
          <w:sz w:val="24"/>
        </w:rPr>
        <w:br/>
      </w:r>
      <w:r w:rsidRPr="00FE79E4">
        <w:rPr>
          <w:i/>
          <w:sz w:val="24"/>
        </w:rPr>
        <w:t>(-30.000 zł</w:t>
      </w:r>
      <w:r w:rsidRPr="00FE79E4">
        <w:rPr>
          <w:sz w:val="24"/>
        </w:rPr>
        <w:t>).</w:t>
      </w:r>
    </w:p>
    <w:p w:rsidR="005F0C68" w:rsidRDefault="005F0C68" w:rsidP="005F0C68">
      <w:pPr>
        <w:ind w:left="360"/>
        <w:jc w:val="both"/>
        <w:rPr>
          <w:sz w:val="8"/>
          <w:szCs w:val="8"/>
        </w:rPr>
      </w:pPr>
    </w:p>
    <w:p w:rsidR="00FE79E4" w:rsidRDefault="00FE79E4" w:rsidP="005F0C68">
      <w:pPr>
        <w:ind w:left="360"/>
        <w:jc w:val="both"/>
        <w:rPr>
          <w:sz w:val="8"/>
          <w:szCs w:val="8"/>
        </w:rPr>
      </w:pPr>
    </w:p>
    <w:p w:rsidR="00FE79E4" w:rsidRDefault="00FE79E4" w:rsidP="005F0C68">
      <w:pPr>
        <w:ind w:left="360"/>
        <w:jc w:val="both"/>
        <w:rPr>
          <w:sz w:val="8"/>
          <w:szCs w:val="8"/>
        </w:rPr>
      </w:pPr>
    </w:p>
    <w:p w:rsidR="00FE79E4" w:rsidRPr="00FE79E4" w:rsidRDefault="00FE79E4" w:rsidP="005F0C68">
      <w:pPr>
        <w:ind w:left="360"/>
        <w:jc w:val="both"/>
        <w:rPr>
          <w:sz w:val="8"/>
          <w:szCs w:val="8"/>
        </w:rPr>
      </w:pPr>
    </w:p>
    <w:p w:rsidR="005F0C68" w:rsidRPr="00FE79E4" w:rsidRDefault="005F0C68" w:rsidP="003620C7">
      <w:pPr>
        <w:pStyle w:val="Tekstprzypisudolnego"/>
        <w:numPr>
          <w:ilvl w:val="0"/>
          <w:numId w:val="57"/>
        </w:numPr>
        <w:rPr>
          <w:b/>
          <w:i/>
          <w:sz w:val="28"/>
          <w:szCs w:val="28"/>
        </w:rPr>
      </w:pPr>
      <w:r w:rsidRPr="00FE79E4">
        <w:rPr>
          <w:b/>
          <w:i/>
          <w:sz w:val="28"/>
          <w:szCs w:val="28"/>
        </w:rPr>
        <w:lastRenderedPageBreak/>
        <w:t>Wojewódzki Program Przeciwdziałania Uzależnieniom</w:t>
      </w:r>
    </w:p>
    <w:tbl>
      <w:tblPr>
        <w:tblW w:w="9179" w:type="dxa"/>
        <w:jc w:val="righ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410"/>
        <w:gridCol w:w="2410"/>
        <w:gridCol w:w="1984"/>
      </w:tblGrid>
      <w:tr w:rsidR="005F0C68" w:rsidRPr="00FE79E4" w:rsidTr="00DD3B00">
        <w:trPr>
          <w:jc w:val="right"/>
        </w:trPr>
        <w:tc>
          <w:tcPr>
            <w:tcW w:w="2375" w:type="dxa"/>
          </w:tcPr>
          <w:p w:rsidR="005F0C68" w:rsidRPr="00FE79E4" w:rsidRDefault="005F0C68" w:rsidP="00DD3B00">
            <w:pPr>
              <w:pStyle w:val="Tekstprzypisudolnego"/>
              <w:jc w:val="both"/>
            </w:pPr>
            <w:r w:rsidRPr="00FE79E4">
              <w:t>Plan po zmianach</w:t>
            </w:r>
          </w:p>
        </w:tc>
        <w:tc>
          <w:tcPr>
            <w:tcW w:w="2410" w:type="dxa"/>
          </w:tcPr>
          <w:p w:rsidR="005F0C68" w:rsidRPr="00FE79E4" w:rsidRDefault="005F0C68" w:rsidP="00DD3B00">
            <w:pPr>
              <w:pStyle w:val="Tekstprzypisudolnego"/>
              <w:jc w:val="center"/>
            </w:pPr>
            <w:r w:rsidRPr="00FE79E4">
              <w:t>Wykonanie</w:t>
            </w:r>
          </w:p>
        </w:tc>
        <w:tc>
          <w:tcPr>
            <w:tcW w:w="2410" w:type="dxa"/>
          </w:tcPr>
          <w:p w:rsidR="005F0C68" w:rsidRPr="00FE79E4" w:rsidRDefault="005F0C68" w:rsidP="00DD3B00">
            <w:pPr>
              <w:pStyle w:val="Tekstprzypisudolnego"/>
              <w:jc w:val="center"/>
            </w:pPr>
            <w:r w:rsidRPr="00FE79E4">
              <w:t>Wskaźnik realizacji</w:t>
            </w:r>
          </w:p>
        </w:tc>
        <w:tc>
          <w:tcPr>
            <w:tcW w:w="1984" w:type="dxa"/>
          </w:tcPr>
          <w:p w:rsidR="005F0C68" w:rsidRPr="00FE79E4" w:rsidRDefault="005F0C68" w:rsidP="00DD3B00">
            <w:pPr>
              <w:pStyle w:val="Tekstprzypisudolnego"/>
              <w:jc w:val="center"/>
            </w:pPr>
            <w:r w:rsidRPr="00FE79E4">
              <w:t>Odchylenie</w:t>
            </w:r>
          </w:p>
        </w:tc>
      </w:tr>
      <w:tr w:rsidR="005F0C68" w:rsidRPr="00FE79E4" w:rsidTr="00DD3B00">
        <w:trPr>
          <w:jc w:val="right"/>
        </w:trPr>
        <w:tc>
          <w:tcPr>
            <w:tcW w:w="2375" w:type="dxa"/>
          </w:tcPr>
          <w:p w:rsidR="005F0C68" w:rsidRPr="00FE79E4" w:rsidRDefault="005F0C68" w:rsidP="00DD3B00">
            <w:pPr>
              <w:pStyle w:val="Tekstprzypisudolnego"/>
              <w:jc w:val="center"/>
              <w:rPr>
                <w:sz w:val="24"/>
                <w:szCs w:val="24"/>
              </w:rPr>
            </w:pPr>
            <w:r w:rsidRPr="00FE79E4">
              <w:rPr>
                <w:sz w:val="24"/>
                <w:szCs w:val="24"/>
              </w:rPr>
              <w:t>631.000 zł</w:t>
            </w:r>
          </w:p>
          <w:p w:rsidR="005F0C68" w:rsidRPr="00FE79E4" w:rsidRDefault="005F0C68" w:rsidP="00DD3B00">
            <w:pPr>
              <w:pStyle w:val="Tekstprzypisudolnego"/>
              <w:rPr>
                <w:sz w:val="16"/>
                <w:szCs w:val="16"/>
              </w:rPr>
            </w:pPr>
            <w:r w:rsidRPr="00FE79E4">
              <w:rPr>
                <w:sz w:val="16"/>
                <w:szCs w:val="16"/>
              </w:rPr>
              <w:t>z tego:</w:t>
            </w:r>
          </w:p>
        </w:tc>
        <w:tc>
          <w:tcPr>
            <w:tcW w:w="2410" w:type="dxa"/>
          </w:tcPr>
          <w:p w:rsidR="005F0C68" w:rsidRPr="00FE79E4" w:rsidRDefault="005F0C68" w:rsidP="00DD3B00">
            <w:pPr>
              <w:pStyle w:val="Tekstprzypisudolnego"/>
              <w:jc w:val="center"/>
              <w:rPr>
                <w:b/>
                <w:sz w:val="24"/>
                <w:szCs w:val="24"/>
              </w:rPr>
            </w:pPr>
            <w:r w:rsidRPr="00FE79E4">
              <w:rPr>
                <w:b/>
                <w:sz w:val="24"/>
                <w:szCs w:val="24"/>
              </w:rPr>
              <w:t>277.240 zł</w:t>
            </w:r>
          </w:p>
        </w:tc>
        <w:tc>
          <w:tcPr>
            <w:tcW w:w="2410" w:type="dxa"/>
          </w:tcPr>
          <w:p w:rsidR="005F0C68" w:rsidRPr="00FE79E4" w:rsidRDefault="005F0C68" w:rsidP="00DD3B00">
            <w:pPr>
              <w:pStyle w:val="Tekstprzypisudolnego"/>
              <w:jc w:val="center"/>
              <w:rPr>
                <w:sz w:val="24"/>
                <w:szCs w:val="24"/>
              </w:rPr>
            </w:pPr>
            <w:r w:rsidRPr="00FE79E4">
              <w:rPr>
                <w:sz w:val="24"/>
                <w:szCs w:val="24"/>
              </w:rPr>
              <w:t>43,9%</w:t>
            </w:r>
          </w:p>
        </w:tc>
        <w:tc>
          <w:tcPr>
            <w:tcW w:w="1984" w:type="dxa"/>
          </w:tcPr>
          <w:p w:rsidR="005F0C68" w:rsidRPr="00FE79E4" w:rsidRDefault="005F0C68" w:rsidP="00DD3B00">
            <w:pPr>
              <w:pStyle w:val="Tekstprzypisudolnego"/>
              <w:jc w:val="center"/>
              <w:rPr>
                <w:sz w:val="24"/>
                <w:szCs w:val="24"/>
              </w:rPr>
            </w:pPr>
            <w:r w:rsidRPr="00FE79E4">
              <w:rPr>
                <w:sz w:val="24"/>
                <w:szCs w:val="24"/>
              </w:rPr>
              <w:t>-38.260 zł</w:t>
            </w:r>
          </w:p>
        </w:tc>
      </w:tr>
    </w:tbl>
    <w:p w:rsidR="005F0C68" w:rsidRPr="00FE79E4" w:rsidRDefault="005F0C68" w:rsidP="005F0C68">
      <w:pPr>
        <w:rPr>
          <w:vanish/>
        </w:rPr>
      </w:pPr>
    </w:p>
    <w:tbl>
      <w:tblPr>
        <w:tblW w:w="9179" w:type="dxa"/>
        <w:jc w:val="righ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5F0C68" w:rsidRPr="00FE79E4" w:rsidTr="00DD3B00">
        <w:trPr>
          <w:jc w:val="right"/>
        </w:trPr>
        <w:tc>
          <w:tcPr>
            <w:tcW w:w="9179" w:type="dxa"/>
            <w:gridSpan w:val="4"/>
            <w:shd w:val="clear" w:color="auto" w:fill="E6E6E6"/>
          </w:tcPr>
          <w:p w:rsidR="005F0C68" w:rsidRPr="00FE79E4" w:rsidRDefault="005F0C68" w:rsidP="00DD3B00">
            <w:pPr>
              <w:pStyle w:val="Tekstprzypisudolnego"/>
              <w:rPr>
                <w:b/>
                <w:i/>
                <w:sz w:val="24"/>
                <w:szCs w:val="24"/>
              </w:rPr>
            </w:pPr>
            <w:r w:rsidRPr="00FE79E4">
              <w:rPr>
                <w:b/>
                <w:i/>
                <w:sz w:val="24"/>
                <w:szCs w:val="24"/>
              </w:rPr>
              <w:t>85153 – Zwalczanie narkomanii</w:t>
            </w:r>
          </w:p>
        </w:tc>
      </w:tr>
      <w:tr w:rsidR="005F0C68" w:rsidRPr="00FE79E4" w:rsidTr="00DD3B00">
        <w:trPr>
          <w:jc w:val="right"/>
        </w:trPr>
        <w:tc>
          <w:tcPr>
            <w:tcW w:w="2375" w:type="dxa"/>
            <w:shd w:val="clear" w:color="auto" w:fill="E6E6E6"/>
          </w:tcPr>
          <w:p w:rsidR="005F0C68" w:rsidRPr="00FE79E4" w:rsidRDefault="005F0C68" w:rsidP="00DD3B00">
            <w:pPr>
              <w:pStyle w:val="Tekstprzypisudolnego"/>
              <w:jc w:val="center"/>
              <w:rPr>
                <w:sz w:val="24"/>
                <w:szCs w:val="24"/>
              </w:rPr>
            </w:pPr>
            <w:r w:rsidRPr="00FE79E4">
              <w:rPr>
                <w:sz w:val="24"/>
                <w:szCs w:val="24"/>
              </w:rPr>
              <w:t>30.000 zł</w:t>
            </w:r>
          </w:p>
        </w:tc>
        <w:tc>
          <w:tcPr>
            <w:tcW w:w="2410" w:type="dxa"/>
            <w:shd w:val="clear" w:color="auto" w:fill="E6E6E6"/>
          </w:tcPr>
          <w:p w:rsidR="005F0C68" w:rsidRPr="00FE79E4" w:rsidRDefault="00044F29" w:rsidP="00DD3B00">
            <w:pPr>
              <w:pStyle w:val="Tekstprzypisudolnego"/>
              <w:jc w:val="center"/>
              <w:rPr>
                <w:b/>
                <w:sz w:val="24"/>
                <w:szCs w:val="24"/>
              </w:rPr>
            </w:pPr>
            <w:r w:rsidRPr="00FE79E4">
              <w:rPr>
                <w:b/>
                <w:sz w:val="24"/>
                <w:szCs w:val="24"/>
              </w:rPr>
              <w:t xml:space="preserve">         </w:t>
            </w:r>
            <w:r w:rsidR="00DC06B9" w:rsidRPr="00FE79E4">
              <w:rPr>
                <w:b/>
                <w:sz w:val="24"/>
                <w:szCs w:val="24"/>
              </w:rPr>
              <w:t xml:space="preserve"> 0 zł</w:t>
            </w:r>
          </w:p>
        </w:tc>
        <w:tc>
          <w:tcPr>
            <w:tcW w:w="2410" w:type="dxa"/>
            <w:shd w:val="clear" w:color="auto" w:fill="E6E6E6"/>
          </w:tcPr>
          <w:p w:rsidR="005F0C68" w:rsidRPr="00FE79E4" w:rsidRDefault="005F0C68" w:rsidP="00DD3B00">
            <w:pPr>
              <w:pStyle w:val="Tekstprzypisudolnego"/>
              <w:jc w:val="center"/>
              <w:rPr>
                <w:sz w:val="24"/>
                <w:szCs w:val="24"/>
              </w:rPr>
            </w:pPr>
            <w:r w:rsidRPr="00FE79E4">
              <w:rPr>
                <w:sz w:val="24"/>
                <w:szCs w:val="24"/>
              </w:rPr>
              <w:t>0%</w:t>
            </w:r>
          </w:p>
        </w:tc>
        <w:tc>
          <w:tcPr>
            <w:tcW w:w="1984" w:type="dxa"/>
            <w:shd w:val="clear" w:color="auto" w:fill="E6E6E6"/>
          </w:tcPr>
          <w:p w:rsidR="005F0C68" w:rsidRPr="00FE79E4" w:rsidRDefault="005F0C68" w:rsidP="00044F29">
            <w:pPr>
              <w:pStyle w:val="Tekstprzypisudolnego"/>
              <w:jc w:val="center"/>
              <w:rPr>
                <w:sz w:val="24"/>
                <w:szCs w:val="24"/>
              </w:rPr>
            </w:pPr>
            <w:r w:rsidRPr="00FE79E4">
              <w:rPr>
                <w:sz w:val="24"/>
                <w:szCs w:val="24"/>
              </w:rPr>
              <w:t>-15.000 zł</w:t>
            </w:r>
          </w:p>
        </w:tc>
      </w:tr>
      <w:tr w:rsidR="005F0C68" w:rsidRPr="00FE79E4" w:rsidTr="00DD3B00">
        <w:trPr>
          <w:jc w:val="right"/>
        </w:trPr>
        <w:tc>
          <w:tcPr>
            <w:tcW w:w="9179" w:type="dxa"/>
            <w:gridSpan w:val="4"/>
            <w:shd w:val="clear" w:color="auto" w:fill="E6E6E6"/>
          </w:tcPr>
          <w:p w:rsidR="005F0C68" w:rsidRPr="00FE79E4" w:rsidRDefault="005F0C68" w:rsidP="00DD3B00">
            <w:pPr>
              <w:pStyle w:val="Tekstprzypisudolnego"/>
              <w:rPr>
                <w:b/>
                <w:i/>
                <w:sz w:val="24"/>
                <w:szCs w:val="24"/>
              </w:rPr>
            </w:pPr>
            <w:r w:rsidRPr="00FE79E4">
              <w:rPr>
                <w:b/>
                <w:i/>
                <w:sz w:val="24"/>
                <w:szCs w:val="24"/>
              </w:rPr>
              <w:t>85154 – Przeciwdziałanie alkoholizmowi</w:t>
            </w:r>
          </w:p>
        </w:tc>
      </w:tr>
      <w:tr w:rsidR="005F0C68" w:rsidRPr="00FE79E4" w:rsidTr="00DD3B00">
        <w:trPr>
          <w:jc w:val="right"/>
        </w:trPr>
        <w:tc>
          <w:tcPr>
            <w:tcW w:w="2375" w:type="dxa"/>
            <w:shd w:val="clear" w:color="auto" w:fill="E6E6E6"/>
          </w:tcPr>
          <w:p w:rsidR="005F0C68" w:rsidRPr="00FE79E4" w:rsidRDefault="005F0C68" w:rsidP="00DD3B00">
            <w:pPr>
              <w:pStyle w:val="Tekstprzypisudolnego"/>
              <w:jc w:val="center"/>
              <w:rPr>
                <w:sz w:val="24"/>
                <w:szCs w:val="24"/>
              </w:rPr>
            </w:pPr>
            <w:r w:rsidRPr="00FE79E4">
              <w:rPr>
                <w:sz w:val="24"/>
                <w:szCs w:val="24"/>
              </w:rPr>
              <w:t>601.000 zł</w:t>
            </w:r>
          </w:p>
        </w:tc>
        <w:tc>
          <w:tcPr>
            <w:tcW w:w="2410" w:type="dxa"/>
            <w:shd w:val="clear" w:color="auto" w:fill="E6E6E6"/>
          </w:tcPr>
          <w:p w:rsidR="005F0C68" w:rsidRPr="00FE79E4" w:rsidRDefault="00044F29" w:rsidP="00DD3B00">
            <w:pPr>
              <w:pStyle w:val="Tekstprzypisudolnego"/>
              <w:jc w:val="center"/>
              <w:rPr>
                <w:b/>
                <w:sz w:val="24"/>
                <w:szCs w:val="24"/>
              </w:rPr>
            </w:pPr>
            <w:r w:rsidRPr="00FE79E4">
              <w:rPr>
                <w:b/>
                <w:sz w:val="24"/>
                <w:szCs w:val="24"/>
              </w:rPr>
              <w:t>277.</w:t>
            </w:r>
            <w:r w:rsidR="005F0C68" w:rsidRPr="00FE79E4">
              <w:rPr>
                <w:b/>
                <w:sz w:val="24"/>
                <w:szCs w:val="24"/>
              </w:rPr>
              <w:t>240 zł</w:t>
            </w:r>
          </w:p>
        </w:tc>
        <w:tc>
          <w:tcPr>
            <w:tcW w:w="2410" w:type="dxa"/>
            <w:shd w:val="clear" w:color="auto" w:fill="E6E6E6"/>
          </w:tcPr>
          <w:p w:rsidR="005F0C68" w:rsidRPr="00FE79E4" w:rsidRDefault="005F0C68" w:rsidP="00DD3B00">
            <w:pPr>
              <w:pStyle w:val="Tekstprzypisudolnego"/>
              <w:jc w:val="center"/>
              <w:rPr>
                <w:sz w:val="24"/>
                <w:szCs w:val="24"/>
              </w:rPr>
            </w:pPr>
            <w:r w:rsidRPr="00FE79E4">
              <w:rPr>
                <w:sz w:val="24"/>
                <w:szCs w:val="24"/>
              </w:rPr>
              <w:t xml:space="preserve"> 46,1%</w:t>
            </w:r>
          </w:p>
        </w:tc>
        <w:tc>
          <w:tcPr>
            <w:tcW w:w="1984" w:type="dxa"/>
            <w:shd w:val="clear" w:color="auto" w:fill="E6E6E6"/>
          </w:tcPr>
          <w:p w:rsidR="005F0C68" w:rsidRPr="00FE79E4" w:rsidRDefault="005F0C68" w:rsidP="00DD3B00">
            <w:pPr>
              <w:pStyle w:val="Tekstprzypisudolnego"/>
              <w:jc w:val="center"/>
              <w:rPr>
                <w:sz w:val="24"/>
                <w:szCs w:val="24"/>
              </w:rPr>
            </w:pPr>
            <w:r w:rsidRPr="00FE79E4">
              <w:rPr>
                <w:sz w:val="24"/>
                <w:szCs w:val="24"/>
              </w:rPr>
              <w:t>-23.260 zł</w:t>
            </w:r>
          </w:p>
        </w:tc>
      </w:tr>
    </w:tbl>
    <w:p w:rsidR="005F0C68" w:rsidRPr="00FE79E4" w:rsidRDefault="005F0C68" w:rsidP="005F0C68">
      <w:pPr>
        <w:pStyle w:val="Tekstpodstawowy2"/>
        <w:rPr>
          <w:sz w:val="4"/>
          <w:szCs w:val="4"/>
        </w:rPr>
      </w:pPr>
    </w:p>
    <w:p w:rsidR="005F0C68" w:rsidRPr="00FE79E4" w:rsidRDefault="005F0C68" w:rsidP="005F0C68">
      <w:pPr>
        <w:pStyle w:val="Tekstpodstawowy2"/>
        <w:rPr>
          <w:szCs w:val="24"/>
        </w:rPr>
      </w:pPr>
      <w:r w:rsidRPr="00FE79E4">
        <w:rPr>
          <w:szCs w:val="24"/>
        </w:rPr>
        <w:t>W ramach powyższych</w:t>
      </w:r>
      <w:r w:rsidRPr="00FE79E4">
        <w:rPr>
          <w:b/>
          <w:i/>
          <w:szCs w:val="24"/>
        </w:rPr>
        <w:t xml:space="preserve">  </w:t>
      </w:r>
      <w:r w:rsidRPr="00FE79E4">
        <w:rPr>
          <w:szCs w:val="24"/>
        </w:rPr>
        <w:t>rozdziałów</w:t>
      </w:r>
      <w:r w:rsidRPr="00FE79E4">
        <w:rPr>
          <w:b/>
          <w:i/>
          <w:szCs w:val="24"/>
        </w:rPr>
        <w:t xml:space="preserve"> wydatki bieżące</w:t>
      </w:r>
      <w:r w:rsidRPr="00FE79E4">
        <w:rPr>
          <w:szCs w:val="24"/>
        </w:rPr>
        <w:t xml:space="preserve"> poniesiono w formie:</w:t>
      </w:r>
    </w:p>
    <w:p w:rsidR="005F0C68" w:rsidRPr="00FE79E4" w:rsidRDefault="005F0C68" w:rsidP="005F0C68">
      <w:pPr>
        <w:pStyle w:val="Tekstpodstawowy2"/>
        <w:numPr>
          <w:ilvl w:val="0"/>
          <w:numId w:val="3"/>
        </w:numPr>
        <w:rPr>
          <w:szCs w:val="24"/>
        </w:rPr>
      </w:pPr>
      <w:r w:rsidRPr="00FE79E4">
        <w:rPr>
          <w:b/>
          <w:i/>
          <w:szCs w:val="24"/>
        </w:rPr>
        <w:t>dotacji podmiotowych</w:t>
      </w:r>
      <w:r w:rsidRPr="00FE79E4">
        <w:rPr>
          <w:szCs w:val="24"/>
        </w:rPr>
        <w:t xml:space="preserve"> w łącznej kwocie </w:t>
      </w:r>
      <w:r w:rsidRPr="00FE79E4">
        <w:rPr>
          <w:b/>
          <w:i/>
          <w:szCs w:val="24"/>
        </w:rPr>
        <w:t>8.400 zł</w:t>
      </w:r>
      <w:r w:rsidRPr="00FE79E4">
        <w:rPr>
          <w:szCs w:val="24"/>
        </w:rPr>
        <w:t xml:space="preserve"> , z tego:</w:t>
      </w:r>
    </w:p>
    <w:p w:rsidR="005F0C68" w:rsidRPr="00FE79E4" w:rsidRDefault="005F0C68" w:rsidP="003620C7">
      <w:pPr>
        <w:pStyle w:val="Tekstpodstawowy2"/>
        <w:numPr>
          <w:ilvl w:val="0"/>
          <w:numId w:val="56"/>
        </w:numPr>
        <w:rPr>
          <w:szCs w:val="24"/>
        </w:rPr>
      </w:pPr>
      <w:r w:rsidRPr="00FE79E4">
        <w:rPr>
          <w:szCs w:val="24"/>
        </w:rPr>
        <w:t xml:space="preserve">kwotę </w:t>
      </w:r>
      <w:r w:rsidRPr="00FE79E4">
        <w:rPr>
          <w:b/>
          <w:i/>
          <w:szCs w:val="24"/>
        </w:rPr>
        <w:t>8.400 zł</w:t>
      </w:r>
      <w:r w:rsidRPr="00FE79E4">
        <w:rPr>
          <w:szCs w:val="24"/>
        </w:rPr>
        <w:t xml:space="preserve"> przekazano </w:t>
      </w:r>
      <w:r w:rsidRPr="00FE79E4">
        <w:rPr>
          <w:i/>
          <w:szCs w:val="24"/>
        </w:rPr>
        <w:t xml:space="preserve">Samodzielnemu Publicznemu Specjalistycznemu Zakładowi Opieki Zdrowotnej Wojewódzki Ośrodek Terapii Uzależnienia od Alkoholu </w:t>
      </w:r>
      <w:r w:rsidRPr="00FE79E4">
        <w:rPr>
          <w:i/>
          <w:szCs w:val="24"/>
        </w:rPr>
        <w:br/>
        <w:t xml:space="preserve">i Współuzależnienia w Stanominie </w:t>
      </w:r>
      <w:r w:rsidRPr="00FE79E4">
        <w:rPr>
          <w:szCs w:val="24"/>
        </w:rPr>
        <w:t>na dofinansowanie narad szkoleniowych oraz szkoleń pracowników lecznictwa odwykowego realizowanych przez Ośrodek WOTUW Stanomino.</w:t>
      </w:r>
    </w:p>
    <w:p w:rsidR="005F0C68" w:rsidRPr="00FE79E4" w:rsidRDefault="005F0C68" w:rsidP="003620C7">
      <w:pPr>
        <w:pStyle w:val="Tekstpodstawowy2"/>
        <w:numPr>
          <w:ilvl w:val="0"/>
          <w:numId w:val="163"/>
        </w:numPr>
        <w:rPr>
          <w:i/>
          <w:szCs w:val="24"/>
        </w:rPr>
      </w:pPr>
      <w:r w:rsidRPr="00FE79E4">
        <w:rPr>
          <w:b/>
          <w:i/>
          <w:szCs w:val="24"/>
        </w:rPr>
        <w:t>dotacji celowych</w:t>
      </w:r>
      <w:r w:rsidRPr="00FE79E4">
        <w:rPr>
          <w:szCs w:val="24"/>
        </w:rPr>
        <w:t xml:space="preserve"> w łącznej kwocie </w:t>
      </w:r>
      <w:r w:rsidRPr="00FE79E4">
        <w:rPr>
          <w:b/>
          <w:i/>
          <w:szCs w:val="24"/>
        </w:rPr>
        <w:t>226.702 zł,</w:t>
      </w:r>
      <w:r w:rsidRPr="00FE79E4">
        <w:rPr>
          <w:szCs w:val="24"/>
        </w:rPr>
        <w:t xml:space="preserve"> </w:t>
      </w:r>
      <w:r w:rsidRPr="00FE79E4">
        <w:t>przekazanych,</w:t>
      </w:r>
      <w:r w:rsidRPr="00FE79E4">
        <w:rPr>
          <w:sz w:val="22"/>
        </w:rPr>
        <w:t xml:space="preserve">  </w:t>
      </w:r>
      <w:r w:rsidRPr="00FE79E4">
        <w:t xml:space="preserve">wybranym </w:t>
      </w:r>
      <w:r w:rsidR="00686ACE" w:rsidRPr="00FE79E4">
        <w:br/>
      </w:r>
      <w:r w:rsidRPr="00FE79E4">
        <w:t xml:space="preserve">w  postępowaniu konkursowym, stowarzyszeniom i fundacjom, z tego: </w:t>
      </w:r>
    </w:p>
    <w:p w:rsidR="005F0C68" w:rsidRPr="00FE79E4" w:rsidRDefault="005F0C68" w:rsidP="003620C7">
      <w:pPr>
        <w:pStyle w:val="Tekstpodstawowy2"/>
        <w:numPr>
          <w:ilvl w:val="0"/>
          <w:numId w:val="56"/>
        </w:numPr>
        <w:rPr>
          <w:i/>
          <w:szCs w:val="24"/>
        </w:rPr>
      </w:pPr>
      <w:r w:rsidRPr="00FE79E4">
        <w:rPr>
          <w:szCs w:val="24"/>
        </w:rPr>
        <w:t xml:space="preserve">kwotę </w:t>
      </w:r>
      <w:r w:rsidRPr="00FE79E4">
        <w:rPr>
          <w:b/>
          <w:i/>
          <w:szCs w:val="24"/>
        </w:rPr>
        <w:t>98.862 zł</w:t>
      </w:r>
      <w:r w:rsidRPr="00FE79E4">
        <w:rPr>
          <w:szCs w:val="24"/>
        </w:rPr>
        <w:t xml:space="preserve"> przekazano </w:t>
      </w:r>
      <w:r w:rsidRPr="00FE79E4">
        <w:rPr>
          <w:i/>
          <w:szCs w:val="24"/>
        </w:rPr>
        <w:t xml:space="preserve">Stowarzyszeniu Wolontariuszy „Da </w:t>
      </w:r>
      <w:proofErr w:type="spellStart"/>
      <w:r w:rsidRPr="00FE79E4">
        <w:rPr>
          <w:i/>
          <w:szCs w:val="24"/>
        </w:rPr>
        <w:t>Du</w:t>
      </w:r>
      <w:proofErr w:type="spellEnd"/>
      <w:r w:rsidRPr="00FE79E4">
        <w:rPr>
          <w:i/>
          <w:szCs w:val="24"/>
        </w:rPr>
        <w:t xml:space="preserve">” </w:t>
      </w:r>
      <w:r w:rsidRPr="00FE79E4">
        <w:rPr>
          <w:szCs w:val="24"/>
        </w:rPr>
        <w:t>na realizację zadań  dotyczących zmniejszenia spożycia alkoholu oraz zahamowania tempa wzrostu popytu na narkotyki;</w:t>
      </w:r>
    </w:p>
    <w:p w:rsidR="005F0C68" w:rsidRPr="00FE79E4" w:rsidRDefault="005F0C68" w:rsidP="003620C7">
      <w:pPr>
        <w:pStyle w:val="Tekstpodstawowy2"/>
        <w:numPr>
          <w:ilvl w:val="0"/>
          <w:numId w:val="56"/>
        </w:numPr>
        <w:rPr>
          <w:szCs w:val="24"/>
        </w:rPr>
      </w:pPr>
      <w:r w:rsidRPr="00FE79E4">
        <w:rPr>
          <w:szCs w:val="24"/>
        </w:rPr>
        <w:t xml:space="preserve">kwotę </w:t>
      </w:r>
      <w:r w:rsidRPr="00FE79E4">
        <w:rPr>
          <w:b/>
          <w:i/>
          <w:szCs w:val="24"/>
        </w:rPr>
        <w:t>80.000 zł</w:t>
      </w:r>
      <w:r w:rsidRPr="00FE79E4">
        <w:rPr>
          <w:szCs w:val="24"/>
        </w:rPr>
        <w:t xml:space="preserve"> przekazano </w:t>
      </w:r>
      <w:r w:rsidRPr="00FE79E4">
        <w:rPr>
          <w:i/>
          <w:szCs w:val="24"/>
        </w:rPr>
        <w:t xml:space="preserve">Fundacji „Razem bezpieczniej” </w:t>
      </w:r>
      <w:r w:rsidRPr="00FE79E4">
        <w:rPr>
          <w:szCs w:val="24"/>
        </w:rPr>
        <w:t>na realizację zadania „Wolni od uzależnień i przemocy”;</w:t>
      </w:r>
    </w:p>
    <w:p w:rsidR="005F0C68" w:rsidRPr="00FE79E4" w:rsidRDefault="005F0C68" w:rsidP="003620C7">
      <w:pPr>
        <w:pStyle w:val="Tekstpodstawowy2"/>
        <w:numPr>
          <w:ilvl w:val="0"/>
          <w:numId w:val="56"/>
        </w:numPr>
        <w:rPr>
          <w:szCs w:val="24"/>
        </w:rPr>
      </w:pPr>
      <w:r w:rsidRPr="00FE79E4">
        <w:rPr>
          <w:szCs w:val="24"/>
        </w:rPr>
        <w:t xml:space="preserve">kwotę </w:t>
      </w:r>
      <w:r w:rsidRPr="00FE79E4">
        <w:rPr>
          <w:b/>
          <w:i/>
          <w:szCs w:val="24"/>
        </w:rPr>
        <w:t>33.340 zł</w:t>
      </w:r>
      <w:r w:rsidRPr="00FE79E4">
        <w:rPr>
          <w:szCs w:val="24"/>
        </w:rPr>
        <w:t xml:space="preserve"> przekazano </w:t>
      </w:r>
      <w:r w:rsidRPr="00FE79E4">
        <w:rPr>
          <w:i/>
          <w:szCs w:val="24"/>
        </w:rPr>
        <w:t xml:space="preserve">Zachodniopomorskiemu Oddziałowi Towarzystwa Rodzin i Przyjaciół Dzieci Uzależnionych „Powrót z U” </w:t>
      </w:r>
      <w:r w:rsidRPr="00FE79E4">
        <w:rPr>
          <w:szCs w:val="24"/>
        </w:rPr>
        <w:t>na realizację zadań  związanych ze wspieraniem rozwoju, modernizacja i zwiększeniem dostępności do usług terapeutycznych dla osób uzależnionych i współuzależnionych, zmniejszaniem spożycia alkoholu oraz zahamowaniem tempa wzrostu popytu na narkotyki;</w:t>
      </w:r>
    </w:p>
    <w:p w:rsidR="005F0C68" w:rsidRPr="00FE79E4" w:rsidRDefault="005F0C68" w:rsidP="003620C7">
      <w:pPr>
        <w:pStyle w:val="Tekstpodstawowy2"/>
        <w:numPr>
          <w:ilvl w:val="0"/>
          <w:numId w:val="56"/>
        </w:numPr>
        <w:rPr>
          <w:szCs w:val="24"/>
        </w:rPr>
      </w:pPr>
      <w:r w:rsidRPr="00FE79E4">
        <w:rPr>
          <w:szCs w:val="24"/>
        </w:rPr>
        <w:t xml:space="preserve">kwotę </w:t>
      </w:r>
      <w:r w:rsidRPr="00FE79E4">
        <w:rPr>
          <w:b/>
          <w:i/>
          <w:szCs w:val="24"/>
        </w:rPr>
        <w:t>14.500 zł</w:t>
      </w:r>
      <w:r w:rsidRPr="00FE79E4">
        <w:rPr>
          <w:szCs w:val="24"/>
        </w:rPr>
        <w:t xml:space="preserve"> przekazano </w:t>
      </w:r>
      <w:r w:rsidRPr="00FE79E4">
        <w:rPr>
          <w:i/>
          <w:szCs w:val="24"/>
        </w:rPr>
        <w:t xml:space="preserve">Poradni Profilaktyki i Terapii Uzależnień MONAR </w:t>
      </w:r>
      <w:r w:rsidRPr="00FE79E4">
        <w:rPr>
          <w:i/>
          <w:szCs w:val="24"/>
        </w:rPr>
        <w:br/>
        <w:t xml:space="preserve">w Szczecinie </w:t>
      </w:r>
      <w:r w:rsidRPr="00FE79E4">
        <w:rPr>
          <w:szCs w:val="24"/>
        </w:rPr>
        <w:t>na realizację zadań:  „Bądź sobą bez chemicznych wsporników” oraz „Party projekt”;</w:t>
      </w:r>
    </w:p>
    <w:p w:rsidR="005F0C68" w:rsidRPr="00FE79E4" w:rsidRDefault="005F0C68" w:rsidP="005F0C68">
      <w:pPr>
        <w:pStyle w:val="Tekstpodstawowy2"/>
        <w:numPr>
          <w:ilvl w:val="0"/>
          <w:numId w:val="3"/>
        </w:numPr>
        <w:rPr>
          <w:i/>
        </w:rPr>
      </w:pPr>
      <w:r w:rsidRPr="00FE79E4">
        <w:rPr>
          <w:b/>
          <w:i/>
        </w:rPr>
        <w:t>pozostałych wydatków bieżących</w:t>
      </w:r>
      <w:r w:rsidRPr="00FE79E4">
        <w:rPr>
          <w:i/>
          <w:szCs w:val="24"/>
        </w:rPr>
        <w:t xml:space="preserve"> </w:t>
      </w:r>
      <w:r w:rsidRPr="00FE79E4">
        <w:rPr>
          <w:szCs w:val="24"/>
        </w:rPr>
        <w:t xml:space="preserve">w łącznej kwocie </w:t>
      </w:r>
      <w:r w:rsidRPr="00FE79E4">
        <w:rPr>
          <w:b/>
          <w:i/>
          <w:szCs w:val="24"/>
        </w:rPr>
        <w:t>42.137 zł</w:t>
      </w:r>
      <w:r w:rsidRPr="00FE79E4">
        <w:rPr>
          <w:i/>
          <w:szCs w:val="24"/>
        </w:rPr>
        <w:t xml:space="preserve">  </w:t>
      </w:r>
      <w:r w:rsidRPr="00FE79E4">
        <w:rPr>
          <w:szCs w:val="24"/>
        </w:rPr>
        <w:t xml:space="preserve">przeznaczonych </w:t>
      </w:r>
      <w:r w:rsidRPr="00FE79E4">
        <w:rPr>
          <w:szCs w:val="24"/>
        </w:rPr>
        <w:br/>
        <w:t>m.in. na:</w:t>
      </w:r>
    </w:p>
    <w:p w:rsidR="005F0C68" w:rsidRPr="00FE79E4" w:rsidRDefault="005F0C68" w:rsidP="003620C7">
      <w:pPr>
        <w:pStyle w:val="Tekstpodstawowy2"/>
        <w:numPr>
          <w:ilvl w:val="0"/>
          <w:numId w:val="56"/>
        </w:numPr>
      </w:pPr>
      <w:r w:rsidRPr="00FE79E4">
        <w:t xml:space="preserve">przeprowadzenie szkolenia pn.: „Zastosowanie dialogu motywującego w pracy członków Gminnych Komisji ds. Rozwiązywania Problemów Alkoholowych” </w:t>
      </w:r>
      <w:r w:rsidRPr="00FE79E4">
        <w:br/>
        <w:t>(</w:t>
      </w:r>
      <w:r w:rsidRPr="00FE79E4">
        <w:rPr>
          <w:i/>
        </w:rPr>
        <w:t>8.250 zł</w:t>
      </w:r>
      <w:r w:rsidRPr="00FE79E4">
        <w:t>);</w:t>
      </w:r>
    </w:p>
    <w:p w:rsidR="005F0C68" w:rsidRPr="00FE79E4" w:rsidRDefault="005F0C68" w:rsidP="003620C7">
      <w:pPr>
        <w:pStyle w:val="Tekstpodstawowy2"/>
        <w:numPr>
          <w:ilvl w:val="0"/>
          <w:numId w:val="56"/>
        </w:numPr>
        <w:rPr>
          <w:szCs w:val="24"/>
        </w:rPr>
      </w:pPr>
      <w:r w:rsidRPr="00FE79E4">
        <w:rPr>
          <w:szCs w:val="24"/>
        </w:rPr>
        <w:t>zorganizowanie szkolenia dla terapeutów uzależnień, pracowników socjalnych, pedagogów, psychologów, socjologów</w:t>
      </w:r>
      <w:r w:rsidRPr="00FE79E4">
        <w:rPr>
          <w:iCs/>
          <w:szCs w:val="24"/>
        </w:rPr>
        <w:t xml:space="preserve"> </w:t>
      </w:r>
      <w:r w:rsidRPr="00FE79E4">
        <w:rPr>
          <w:szCs w:val="24"/>
        </w:rPr>
        <w:t>z terenu województwa zachodniopomorskiego</w:t>
      </w:r>
      <w:r w:rsidRPr="00FE79E4">
        <w:rPr>
          <w:iCs/>
          <w:szCs w:val="24"/>
        </w:rPr>
        <w:t xml:space="preserve"> pn.: „</w:t>
      </w:r>
      <w:r w:rsidRPr="00FE79E4">
        <w:rPr>
          <w:i/>
          <w:iCs/>
          <w:szCs w:val="24"/>
        </w:rPr>
        <w:t>Trener Warsztatu Umiejętności Psychospołecznych</w:t>
      </w:r>
      <w:r w:rsidRPr="00FE79E4">
        <w:rPr>
          <w:iCs/>
          <w:szCs w:val="24"/>
        </w:rPr>
        <w:t>” przygotowujące</w:t>
      </w:r>
      <w:r w:rsidRPr="00FE79E4">
        <w:rPr>
          <w:szCs w:val="24"/>
        </w:rPr>
        <w:t xml:space="preserve"> do prowadzenia warsztatów psychospołecznych, samodzielnego planowania, prowadzenia szkoleń i warsztatów metodami aktywizującymi oraz wyposaża uczestników </w:t>
      </w:r>
      <w:r w:rsidRPr="00FE79E4">
        <w:rPr>
          <w:szCs w:val="24"/>
        </w:rPr>
        <w:br/>
        <w:t>w praktyczne umiejętności z zakresu konstruktywnej komunikacji oraz kontaktu interpersonalnego (</w:t>
      </w:r>
      <w:r w:rsidRPr="00FE79E4">
        <w:rPr>
          <w:i/>
          <w:szCs w:val="24"/>
        </w:rPr>
        <w:t>22.904 zł</w:t>
      </w:r>
      <w:r w:rsidRPr="00FE79E4">
        <w:rPr>
          <w:szCs w:val="24"/>
        </w:rPr>
        <w:t>) ;</w:t>
      </w:r>
    </w:p>
    <w:p w:rsidR="005F0C68" w:rsidRPr="00FE79E4" w:rsidRDefault="005F0C68" w:rsidP="003620C7">
      <w:pPr>
        <w:pStyle w:val="Tekstpodstawowy2"/>
        <w:numPr>
          <w:ilvl w:val="0"/>
          <w:numId w:val="56"/>
        </w:numPr>
      </w:pPr>
      <w:r w:rsidRPr="00FE79E4">
        <w:t>wydruk Wojewódzkiego Programu Przeciwdziałania Uzależnieniom na lata 2012-2020 wraz z jego dostarczeniem (</w:t>
      </w:r>
      <w:r w:rsidRPr="00FE79E4">
        <w:rPr>
          <w:i/>
        </w:rPr>
        <w:t>6.511 zł</w:t>
      </w:r>
      <w:r w:rsidRPr="00FE79E4">
        <w:t>) oraz wydruk raportu z badania ESPAD (</w:t>
      </w:r>
      <w:r w:rsidRPr="00FE79E4">
        <w:rPr>
          <w:i/>
        </w:rPr>
        <w:t>4.280 zł)</w:t>
      </w:r>
      <w:r w:rsidRPr="00FE79E4">
        <w:t>,</w:t>
      </w:r>
    </w:p>
    <w:p w:rsidR="005F0C68" w:rsidRPr="00FE79E4" w:rsidRDefault="005F0C68" w:rsidP="003620C7">
      <w:pPr>
        <w:pStyle w:val="Tekstpodstawowy2"/>
        <w:numPr>
          <w:ilvl w:val="0"/>
          <w:numId w:val="56"/>
        </w:numPr>
      </w:pPr>
      <w:r w:rsidRPr="00FE79E4">
        <w:t xml:space="preserve">zakup pomocy naukowych </w:t>
      </w:r>
      <w:r w:rsidRPr="00FE79E4">
        <w:rPr>
          <w:b/>
        </w:rPr>
        <w:t xml:space="preserve">– </w:t>
      </w:r>
      <w:r w:rsidRPr="00FE79E4">
        <w:t>książek pt.:</w:t>
      </w:r>
      <w:r w:rsidRPr="00FE79E4">
        <w:rPr>
          <w:b/>
        </w:rPr>
        <w:t xml:space="preserve"> </w:t>
      </w:r>
      <w:r w:rsidRPr="00FE79E4">
        <w:t>„Marihuana. Fakty. Marihuana. Mity”, „Odczarowanie. Z artystami o narkotykach rozmawia Jan Smoleński”, „Czy marihuana jest z konopi?”, „Wyrwany z piekła. Świadectwo narkomana”, „Uzależnienie od czynności. Mit czy rzeczywistość?” (</w:t>
      </w:r>
      <w:r w:rsidRPr="00FE79E4">
        <w:rPr>
          <w:i/>
        </w:rPr>
        <w:t>192 zł</w:t>
      </w:r>
      <w:r w:rsidRPr="00FE79E4">
        <w:t>).</w:t>
      </w:r>
    </w:p>
    <w:p w:rsidR="005F0C68" w:rsidRPr="00FE79E4" w:rsidRDefault="005F0C68" w:rsidP="005F0C68">
      <w:pPr>
        <w:pStyle w:val="Tekstpodstawowy2"/>
        <w:rPr>
          <w:sz w:val="16"/>
          <w:szCs w:val="16"/>
        </w:rPr>
      </w:pPr>
    </w:p>
    <w:p w:rsidR="005F0C68" w:rsidRPr="00FE79E4" w:rsidRDefault="005F0C68" w:rsidP="0036177C">
      <w:pPr>
        <w:pStyle w:val="Tekstpodstawowy2"/>
        <w:numPr>
          <w:ilvl w:val="0"/>
          <w:numId w:val="24"/>
        </w:numPr>
        <w:rPr>
          <w:b/>
          <w:i/>
          <w:u w:val="single"/>
        </w:rPr>
      </w:pPr>
      <w:r w:rsidRPr="00FE79E4">
        <w:rPr>
          <w:b/>
          <w:i/>
          <w:u w:val="single"/>
        </w:rPr>
        <w:t>Wyjaśnienie odchylenia</w:t>
      </w:r>
    </w:p>
    <w:p w:rsidR="005F0C68" w:rsidRPr="00FE79E4" w:rsidRDefault="005F0C68" w:rsidP="005F0C68">
      <w:pPr>
        <w:jc w:val="both"/>
        <w:rPr>
          <w:sz w:val="24"/>
          <w:szCs w:val="24"/>
        </w:rPr>
      </w:pPr>
      <w:r w:rsidRPr="00FE79E4">
        <w:rPr>
          <w:sz w:val="24"/>
          <w:szCs w:val="24"/>
        </w:rPr>
        <w:t>Realizacja zadania przebiega zgodnie z harmonogramem. Pozostałe wydatki zostaną zrealizowane w II półroczu 2012 roku.</w:t>
      </w:r>
    </w:p>
    <w:p w:rsidR="00253BD4" w:rsidRDefault="00253BD4" w:rsidP="005F0C68">
      <w:pPr>
        <w:jc w:val="both"/>
        <w:rPr>
          <w:color w:val="0000FF"/>
          <w:sz w:val="10"/>
          <w:szCs w:val="24"/>
        </w:rPr>
      </w:pPr>
    </w:p>
    <w:p w:rsidR="00253BD4" w:rsidRPr="00FE79E4" w:rsidRDefault="00253BD4" w:rsidP="003620C7">
      <w:pPr>
        <w:pStyle w:val="Tekstprzypisudolnego"/>
        <w:numPr>
          <w:ilvl w:val="0"/>
          <w:numId w:val="57"/>
        </w:numPr>
        <w:rPr>
          <w:b/>
          <w:i/>
          <w:sz w:val="28"/>
          <w:szCs w:val="28"/>
        </w:rPr>
      </w:pPr>
      <w:r w:rsidRPr="00FE79E4">
        <w:rPr>
          <w:b/>
          <w:i/>
          <w:sz w:val="28"/>
          <w:szCs w:val="28"/>
        </w:rPr>
        <w:lastRenderedPageBreak/>
        <w:t>Finansowanie pomocy zdrowotnej dla uczniów, którzy nie podlegają obowiązkowi ubezpieczenia zdrowotnego z innych tytułów</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253BD4" w:rsidRPr="00FE79E4" w:rsidTr="00BE3833">
        <w:trPr>
          <w:jc w:val="right"/>
        </w:trPr>
        <w:tc>
          <w:tcPr>
            <w:tcW w:w="9179" w:type="dxa"/>
            <w:gridSpan w:val="4"/>
            <w:shd w:val="clear" w:color="auto" w:fill="E6E6E6"/>
          </w:tcPr>
          <w:p w:rsidR="00253BD4" w:rsidRPr="00FE79E4" w:rsidRDefault="00253BD4" w:rsidP="00BE3833">
            <w:pPr>
              <w:rPr>
                <w:b/>
                <w:i/>
                <w:sz w:val="24"/>
                <w:szCs w:val="24"/>
              </w:rPr>
            </w:pPr>
            <w:r w:rsidRPr="00FE79E4">
              <w:rPr>
                <w:b/>
                <w:i/>
                <w:sz w:val="24"/>
                <w:szCs w:val="24"/>
              </w:rPr>
              <w:t xml:space="preserve">85156 –Składki na ubezpieczenie zdrowotne oraz świadczenia dla osób nieobjętych obowiązkiem ubezpieczenia zdrowotnego  </w:t>
            </w:r>
          </w:p>
        </w:tc>
      </w:tr>
      <w:tr w:rsidR="00253BD4" w:rsidRPr="00FE79E4" w:rsidTr="00BE3833">
        <w:trPr>
          <w:jc w:val="right"/>
        </w:trPr>
        <w:tc>
          <w:tcPr>
            <w:tcW w:w="2552" w:type="dxa"/>
            <w:shd w:val="clear" w:color="auto" w:fill="E6E6E6"/>
            <w:vAlign w:val="center"/>
          </w:tcPr>
          <w:p w:rsidR="00253BD4" w:rsidRPr="00FE79E4" w:rsidRDefault="00253BD4" w:rsidP="00BE3833">
            <w:pPr>
              <w:jc w:val="center"/>
            </w:pPr>
            <w:r w:rsidRPr="00FE79E4">
              <w:t>Plan po zmianach</w:t>
            </w:r>
          </w:p>
        </w:tc>
        <w:tc>
          <w:tcPr>
            <w:tcW w:w="2233" w:type="dxa"/>
            <w:shd w:val="clear" w:color="auto" w:fill="E6E6E6"/>
            <w:vAlign w:val="center"/>
          </w:tcPr>
          <w:p w:rsidR="00253BD4" w:rsidRPr="00FE79E4" w:rsidRDefault="00253BD4" w:rsidP="00BE3833">
            <w:pPr>
              <w:jc w:val="center"/>
            </w:pPr>
            <w:r w:rsidRPr="00FE79E4">
              <w:t>Wykonanie</w:t>
            </w:r>
          </w:p>
        </w:tc>
        <w:tc>
          <w:tcPr>
            <w:tcW w:w="2410" w:type="dxa"/>
            <w:shd w:val="clear" w:color="auto" w:fill="E6E6E6"/>
            <w:vAlign w:val="center"/>
          </w:tcPr>
          <w:p w:rsidR="00253BD4" w:rsidRPr="00FE79E4" w:rsidRDefault="00253BD4" w:rsidP="00BE3833">
            <w:pPr>
              <w:jc w:val="center"/>
            </w:pPr>
            <w:r w:rsidRPr="00FE79E4">
              <w:t>Wskaźnik realizacji</w:t>
            </w:r>
          </w:p>
        </w:tc>
        <w:tc>
          <w:tcPr>
            <w:tcW w:w="1984" w:type="dxa"/>
            <w:shd w:val="clear" w:color="auto" w:fill="E6E6E6"/>
            <w:vAlign w:val="center"/>
          </w:tcPr>
          <w:p w:rsidR="00253BD4" w:rsidRPr="00FE79E4" w:rsidRDefault="00253BD4" w:rsidP="00BE3833">
            <w:pPr>
              <w:jc w:val="center"/>
            </w:pPr>
            <w:r w:rsidRPr="00FE79E4">
              <w:t>Odchylenie</w:t>
            </w:r>
          </w:p>
        </w:tc>
      </w:tr>
      <w:tr w:rsidR="00253BD4" w:rsidRPr="00FE79E4" w:rsidTr="00BE3833">
        <w:trPr>
          <w:jc w:val="right"/>
        </w:trPr>
        <w:tc>
          <w:tcPr>
            <w:tcW w:w="2552" w:type="dxa"/>
            <w:shd w:val="clear" w:color="auto" w:fill="E6E6E6"/>
          </w:tcPr>
          <w:p w:rsidR="00253BD4" w:rsidRPr="00FE79E4" w:rsidRDefault="00253BD4" w:rsidP="00BE3833">
            <w:pPr>
              <w:rPr>
                <w:sz w:val="24"/>
              </w:rPr>
            </w:pPr>
            <w:r w:rsidRPr="00FE79E4">
              <w:rPr>
                <w:sz w:val="24"/>
              </w:rPr>
              <w:t xml:space="preserve">           13.661 zł</w:t>
            </w:r>
          </w:p>
        </w:tc>
        <w:tc>
          <w:tcPr>
            <w:tcW w:w="2233" w:type="dxa"/>
            <w:shd w:val="clear" w:color="auto" w:fill="E6E6E6"/>
          </w:tcPr>
          <w:p w:rsidR="00253BD4" w:rsidRPr="00FE79E4" w:rsidRDefault="00253BD4" w:rsidP="00BE3833">
            <w:pPr>
              <w:rPr>
                <w:b/>
                <w:sz w:val="24"/>
                <w:szCs w:val="24"/>
              </w:rPr>
            </w:pPr>
            <w:r w:rsidRPr="00FE79E4">
              <w:rPr>
                <w:b/>
                <w:sz w:val="24"/>
                <w:szCs w:val="24"/>
              </w:rPr>
              <w:t xml:space="preserve">       6.739 zł</w:t>
            </w:r>
          </w:p>
        </w:tc>
        <w:tc>
          <w:tcPr>
            <w:tcW w:w="2410" w:type="dxa"/>
            <w:shd w:val="clear" w:color="auto" w:fill="E6E6E6"/>
          </w:tcPr>
          <w:p w:rsidR="00253BD4" w:rsidRPr="00FE79E4" w:rsidRDefault="00253BD4" w:rsidP="00BE3833">
            <w:pPr>
              <w:rPr>
                <w:sz w:val="24"/>
                <w:szCs w:val="24"/>
              </w:rPr>
            </w:pPr>
            <w:r w:rsidRPr="00FE79E4">
              <w:rPr>
                <w:sz w:val="24"/>
                <w:szCs w:val="24"/>
              </w:rPr>
              <w:t xml:space="preserve">            49,3%    </w:t>
            </w:r>
          </w:p>
        </w:tc>
        <w:tc>
          <w:tcPr>
            <w:tcW w:w="1984" w:type="dxa"/>
            <w:shd w:val="clear" w:color="auto" w:fill="E6E6E6"/>
          </w:tcPr>
          <w:p w:rsidR="00253BD4" w:rsidRPr="00FE79E4" w:rsidRDefault="00253BD4" w:rsidP="00BE3833">
            <w:pPr>
              <w:rPr>
                <w:sz w:val="24"/>
                <w:szCs w:val="24"/>
              </w:rPr>
            </w:pPr>
            <w:r w:rsidRPr="00FE79E4">
              <w:rPr>
                <w:sz w:val="24"/>
                <w:szCs w:val="24"/>
              </w:rPr>
              <w:t xml:space="preserve">       -92  zł</w:t>
            </w:r>
          </w:p>
        </w:tc>
      </w:tr>
    </w:tbl>
    <w:p w:rsidR="00253BD4" w:rsidRPr="00FE79E4" w:rsidRDefault="00253BD4" w:rsidP="00253BD4">
      <w:pPr>
        <w:jc w:val="both"/>
        <w:rPr>
          <w:sz w:val="4"/>
          <w:szCs w:val="4"/>
        </w:rPr>
      </w:pPr>
    </w:p>
    <w:p w:rsidR="00253BD4" w:rsidRPr="00FE79E4" w:rsidRDefault="00253BD4" w:rsidP="00253BD4">
      <w:pPr>
        <w:jc w:val="both"/>
        <w:rPr>
          <w:sz w:val="24"/>
          <w:szCs w:val="24"/>
        </w:rPr>
      </w:pPr>
      <w:r w:rsidRPr="00FE79E4">
        <w:rPr>
          <w:sz w:val="24"/>
          <w:szCs w:val="24"/>
        </w:rPr>
        <w:t xml:space="preserve">Wydatki w powyższej kwocie przeznaczone zostały na opłacenie składek na ubezpieczenie zdrowotne osób, które nie podlegają obowiązkowi ubezpieczenia zdrowotnego z innych tytułów, będących uczniami </w:t>
      </w:r>
      <w:r w:rsidRPr="00FE79E4">
        <w:rPr>
          <w:i/>
          <w:sz w:val="24"/>
          <w:szCs w:val="24"/>
        </w:rPr>
        <w:t xml:space="preserve">Zespołu Kolegiów Nauczycielskich w Wałczu </w:t>
      </w:r>
      <w:r w:rsidRPr="00FE79E4">
        <w:rPr>
          <w:sz w:val="24"/>
          <w:szCs w:val="24"/>
        </w:rPr>
        <w:t>(468 zł),</w:t>
      </w:r>
      <w:r w:rsidRPr="00FE79E4">
        <w:rPr>
          <w:i/>
          <w:sz w:val="24"/>
          <w:szCs w:val="24"/>
        </w:rPr>
        <w:t xml:space="preserve"> Zespołu Szkół Medycznych w Świnoujściu </w:t>
      </w:r>
      <w:r w:rsidRPr="00FE79E4">
        <w:rPr>
          <w:sz w:val="24"/>
          <w:szCs w:val="24"/>
        </w:rPr>
        <w:t>(328 zł)</w:t>
      </w:r>
      <w:r w:rsidRPr="00FE79E4">
        <w:rPr>
          <w:i/>
          <w:sz w:val="24"/>
          <w:szCs w:val="24"/>
        </w:rPr>
        <w:t xml:space="preserve"> i Wojewódzkiego Zespołu Szkół Policealnych w Szczecinie </w:t>
      </w:r>
      <w:r w:rsidRPr="00FE79E4">
        <w:rPr>
          <w:sz w:val="24"/>
          <w:szCs w:val="24"/>
        </w:rPr>
        <w:t>(5.943 zł).</w:t>
      </w:r>
    </w:p>
    <w:p w:rsidR="00253BD4" w:rsidRPr="00FE79E4" w:rsidRDefault="00253BD4" w:rsidP="00253BD4">
      <w:pPr>
        <w:jc w:val="both"/>
        <w:rPr>
          <w:sz w:val="8"/>
          <w:szCs w:val="24"/>
        </w:rPr>
      </w:pPr>
    </w:p>
    <w:p w:rsidR="00253BD4" w:rsidRPr="00FE79E4" w:rsidRDefault="00253BD4" w:rsidP="00253BD4">
      <w:pPr>
        <w:pStyle w:val="Tekstpodstawowy2"/>
        <w:numPr>
          <w:ilvl w:val="0"/>
          <w:numId w:val="24"/>
        </w:numPr>
        <w:rPr>
          <w:b/>
          <w:i/>
          <w:u w:val="single"/>
        </w:rPr>
      </w:pPr>
      <w:r w:rsidRPr="00FE79E4">
        <w:rPr>
          <w:b/>
          <w:i/>
          <w:u w:val="single"/>
        </w:rPr>
        <w:t>Wyjaśnienie odchylenia</w:t>
      </w:r>
    </w:p>
    <w:p w:rsidR="00253BD4" w:rsidRPr="00FE79E4" w:rsidRDefault="00253BD4" w:rsidP="00253BD4">
      <w:pPr>
        <w:jc w:val="both"/>
        <w:rPr>
          <w:sz w:val="24"/>
          <w:szCs w:val="24"/>
        </w:rPr>
      </w:pPr>
      <w:r w:rsidRPr="00FE79E4">
        <w:rPr>
          <w:sz w:val="24"/>
          <w:szCs w:val="24"/>
        </w:rPr>
        <w:t>Realizacja wydatków następuje na podstawie wniosków składanych przez zainteresowanych uczniów.</w:t>
      </w:r>
    </w:p>
    <w:p w:rsidR="005F0C68" w:rsidRPr="008C385B" w:rsidRDefault="005F0C68" w:rsidP="005F0C68">
      <w:pPr>
        <w:jc w:val="both"/>
        <w:rPr>
          <w:sz w:val="14"/>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5F0C68" w:rsidRPr="00FE79E4" w:rsidTr="00DD3B00">
        <w:trPr>
          <w:trHeight w:hRule="exact" w:val="284"/>
        </w:trPr>
        <w:tc>
          <w:tcPr>
            <w:tcW w:w="9180" w:type="dxa"/>
            <w:gridSpan w:val="4"/>
            <w:shd w:val="clear" w:color="auto" w:fill="E6E6E6"/>
          </w:tcPr>
          <w:p w:rsidR="005F0C68" w:rsidRPr="00FE79E4" w:rsidRDefault="005F0C68" w:rsidP="00DD3B00">
            <w:pPr>
              <w:rPr>
                <w:b/>
                <w:i/>
                <w:sz w:val="24"/>
                <w:szCs w:val="24"/>
              </w:rPr>
            </w:pPr>
            <w:r w:rsidRPr="00FE79E4">
              <w:rPr>
                <w:b/>
                <w:i/>
                <w:sz w:val="24"/>
              </w:rPr>
              <w:t>85195 – Pozostała działalność</w:t>
            </w:r>
          </w:p>
        </w:tc>
      </w:tr>
      <w:tr w:rsidR="005F0C68" w:rsidRPr="00FE79E4" w:rsidTr="00DD3B00">
        <w:tc>
          <w:tcPr>
            <w:tcW w:w="2660" w:type="dxa"/>
            <w:shd w:val="clear" w:color="auto" w:fill="E6E6E6"/>
            <w:vAlign w:val="center"/>
          </w:tcPr>
          <w:p w:rsidR="005F0C68" w:rsidRPr="00FE79E4" w:rsidRDefault="005F0C68" w:rsidP="00DD3B00">
            <w:pPr>
              <w:pStyle w:val="Tekstprzypisudolnego"/>
              <w:jc w:val="center"/>
            </w:pPr>
            <w:r w:rsidRPr="00FE79E4">
              <w:t>Plan po zmianach</w:t>
            </w:r>
          </w:p>
        </w:tc>
        <w:tc>
          <w:tcPr>
            <w:tcW w:w="2268" w:type="dxa"/>
            <w:shd w:val="clear" w:color="auto" w:fill="E6E6E6"/>
            <w:vAlign w:val="center"/>
          </w:tcPr>
          <w:p w:rsidR="005F0C68" w:rsidRPr="00FE79E4" w:rsidRDefault="005F0C68" w:rsidP="00DD3B00">
            <w:pPr>
              <w:pStyle w:val="Tekstprzypisudolnego"/>
              <w:jc w:val="center"/>
            </w:pPr>
            <w:r w:rsidRPr="00FE79E4">
              <w:t>Wykonanie</w:t>
            </w:r>
          </w:p>
        </w:tc>
        <w:tc>
          <w:tcPr>
            <w:tcW w:w="2126" w:type="dxa"/>
            <w:shd w:val="clear" w:color="auto" w:fill="E6E6E6"/>
            <w:vAlign w:val="center"/>
          </w:tcPr>
          <w:p w:rsidR="005F0C68" w:rsidRPr="00FE79E4" w:rsidRDefault="005F0C68" w:rsidP="00DD3B00">
            <w:pPr>
              <w:pStyle w:val="Tekstprzypisudolnego"/>
              <w:jc w:val="center"/>
            </w:pPr>
            <w:r w:rsidRPr="00FE79E4">
              <w:t>Wskaźnik realizacji</w:t>
            </w:r>
          </w:p>
        </w:tc>
        <w:tc>
          <w:tcPr>
            <w:tcW w:w="2126" w:type="dxa"/>
            <w:shd w:val="clear" w:color="auto" w:fill="E6E6E6"/>
            <w:vAlign w:val="center"/>
          </w:tcPr>
          <w:p w:rsidR="005F0C68" w:rsidRPr="00FE79E4" w:rsidRDefault="005F0C68" w:rsidP="00DD3B00">
            <w:pPr>
              <w:pStyle w:val="Tekstprzypisudolnego"/>
              <w:jc w:val="center"/>
            </w:pPr>
            <w:r w:rsidRPr="00FE79E4">
              <w:t>Odchylenie</w:t>
            </w:r>
          </w:p>
        </w:tc>
      </w:tr>
      <w:tr w:rsidR="005F0C68" w:rsidRPr="00FE79E4" w:rsidTr="00DD3B00">
        <w:tc>
          <w:tcPr>
            <w:tcW w:w="2660" w:type="dxa"/>
            <w:shd w:val="clear" w:color="auto" w:fill="E6E6E6"/>
          </w:tcPr>
          <w:p w:rsidR="005F0C68" w:rsidRPr="00FE79E4" w:rsidRDefault="005F0C68" w:rsidP="00DD3B00">
            <w:pPr>
              <w:jc w:val="center"/>
              <w:rPr>
                <w:sz w:val="24"/>
                <w:szCs w:val="24"/>
              </w:rPr>
            </w:pPr>
            <w:r w:rsidRPr="00FE79E4">
              <w:rPr>
                <w:sz w:val="24"/>
                <w:szCs w:val="24"/>
              </w:rPr>
              <w:t>111.000 zł</w:t>
            </w:r>
          </w:p>
        </w:tc>
        <w:tc>
          <w:tcPr>
            <w:tcW w:w="2268" w:type="dxa"/>
            <w:shd w:val="clear" w:color="auto" w:fill="E6E6E6"/>
          </w:tcPr>
          <w:p w:rsidR="005F0C68" w:rsidRPr="00FE79E4" w:rsidRDefault="005F0C68" w:rsidP="00DD3B00">
            <w:pPr>
              <w:pStyle w:val="Tekstprzypisudolnego"/>
              <w:jc w:val="center"/>
              <w:rPr>
                <w:b/>
                <w:sz w:val="24"/>
                <w:szCs w:val="24"/>
              </w:rPr>
            </w:pPr>
            <w:r w:rsidRPr="00FE79E4">
              <w:rPr>
                <w:b/>
                <w:sz w:val="24"/>
                <w:szCs w:val="24"/>
              </w:rPr>
              <w:t>39.763 zł</w:t>
            </w:r>
          </w:p>
        </w:tc>
        <w:tc>
          <w:tcPr>
            <w:tcW w:w="2126" w:type="dxa"/>
            <w:shd w:val="clear" w:color="auto" w:fill="E6E6E6"/>
          </w:tcPr>
          <w:p w:rsidR="005F0C68" w:rsidRPr="00FE79E4" w:rsidRDefault="005F0C68" w:rsidP="00DD3B00">
            <w:pPr>
              <w:pStyle w:val="Tekstprzypisudolnego"/>
              <w:jc w:val="center"/>
              <w:rPr>
                <w:sz w:val="24"/>
                <w:szCs w:val="24"/>
              </w:rPr>
            </w:pPr>
            <w:r w:rsidRPr="00FE79E4">
              <w:rPr>
                <w:sz w:val="24"/>
                <w:szCs w:val="24"/>
              </w:rPr>
              <w:t>35,8%</w:t>
            </w:r>
          </w:p>
        </w:tc>
        <w:tc>
          <w:tcPr>
            <w:tcW w:w="2126" w:type="dxa"/>
            <w:shd w:val="clear" w:color="auto" w:fill="E6E6E6"/>
          </w:tcPr>
          <w:p w:rsidR="005F0C68" w:rsidRPr="00FE79E4" w:rsidRDefault="005F0C68" w:rsidP="00DD3B00">
            <w:pPr>
              <w:pStyle w:val="Tekstprzypisudolnego"/>
              <w:jc w:val="center"/>
              <w:rPr>
                <w:sz w:val="24"/>
                <w:szCs w:val="24"/>
              </w:rPr>
            </w:pPr>
            <w:r w:rsidRPr="00FE79E4">
              <w:rPr>
                <w:sz w:val="24"/>
                <w:szCs w:val="24"/>
              </w:rPr>
              <w:t>-15.737 zł</w:t>
            </w:r>
          </w:p>
        </w:tc>
      </w:tr>
    </w:tbl>
    <w:p w:rsidR="005F0C68" w:rsidRPr="00FE79E4" w:rsidRDefault="005F0C68" w:rsidP="005F0C68">
      <w:pPr>
        <w:ind w:left="540" w:hanging="540"/>
        <w:jc w:val="both"/>
        <w:rPr>
          <w:sz w:val="24"/>
          <w:szCs w:val="28"/>
        </w:rPr>
      </w:pPr>
      <w:r w:rsidRPr="00FE79E4">
        <w:rPr>
          <w:sz w:val="24"/>
          <w:szCs w:val="28"/>
        </w:rPr>
        <w:t>W ramach tego rozdziału zrealizowano wydatki na:</w:t>
      </w:r>
    </w:p>
    <w:p w:rsidR="005F0C68" w:rsidRPr="00FE79E4" w:rsidRDefault="005F0C68" w:rsidP="005F0C68">
      <w:pPr>
        <w:ind w:left="540" w:hanging="540"/>
        <w:jc w:val="both"/>
        <w:rPr>
          <w:sz w:val="6"/>
          <w:szCs w:val="8"/>
        </w:rPr>
      </w:pPr>
    </w:p>
    <w:p w:rsidR="005F0C68" w:rsidRPr="00FE79E4" w:rsidRDefault="005F0C68" w:rsidP="00FE79E4">
      <w:pPr>
        <w:pStyle w:val="Tekstprzypisudolnego"/>
        <w:numPr>
          <w:ilvl w:val="0"/>
          <w:numId w:val="57"/>
        </w:numPr>
        <w:rPr>
          <w:b/>
          <w:i/>
          <w:sz w:val="28"/>
          <w:szCs w:val="28"/>
        </w:rPr>
      </w:pPr>
      <w:r w:rsidRPr="00FE79E4">
        <w:rPr>
          <w:b/>
          <w:i/>
          <w:sz w:val="28"/>
          <w:szCs w:val="28"/>
        </w:rPr>
        <w:t>Rekompensaty dla członków Rad Społecznych zakładów opieki zdrowotnej</w:t>
      </w:r>
    </w:p>
    <w:tbl>
      <w:tblPr>
        <w:tblW w:w="9359" w:type="dxa"/>
        <w:tblInd w:w="108" w:type="dxa"/>
        <w:tblLook w:val="01E0" w:firstRow="1" w:lastRow="1" w:firstColumn="1" w:lastColumn="1" w:noHBand="0" w:noVBand="0"/>
      </w:tblPr>
      <w:tblGrid>
        <w:gridCol w:w="180"/>
        <w:gridCol w:w="1805"/>
        <w:gridCol w:w="180"/>
        <w:gridCol w:w="2230"/>
        <w:gridCol w:w="180"/>
        <w:gridCol w:w="2088"/>
        <w:gridCol w:w="180"/>
        <w:gridCol w:w="2371"/>
        <w:gridCol w:w="145"/>
      </w:tblGrid>
      <w:tr w:rsidR="005F0C68" w:rsidRPr="00FE79E4" w:rsidTr="00DD3B00">
        <w:trPr>
          <w:gridAfter w:val="1"/>
          <w:wAfter w:w="145" w:type="dxa"/>
        </w:trPr>
        <w:tc>
          <w:tcPr>
            <w:tcW w:w="1985"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044F29">
            <w:pPr>
              <w:pStyle w:val="Tekstprzypisudolnego"/>
              <w:jc w:val="center"/>
            </w:pPr>
            <w:r w:rsidRPr="00FE79E4">
              <w:t>Plan po zmianach</w:t>
            </w:r>
          </w:p>
        </w:tc>
        <w:tc>
          <w:tcPr>
            <w:tcW w:w="2410"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044F29">
            <w:pPr>
              <w:pStyle w:val="Tekstprzypisudolnego"/>
              <w:jc w:val="center"/>
            </w:pPr>
            <w:r w:rsidRPr="00FE79E4">
              <w:t>Wykonanie</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044F29">
            <w:pPr>
              <w:pStyle w:val="Tekstprzypisudolnego"/>
              <w:jc w:val="center"/>
            </w:pPr>
            <w:r w:rsidRPr="00FE79E4">
              <w:t>Wskaźnik realizacji</w:t>
            </w:r>
          </w:p>
        </w:tc>
        <w:tc>
          <w:tcPr>
            <w:tcW w:w="2551" w:type="dxa"/>
            <w:gridSpan w:val="2"/>
            <w:tcBorders>
              <w:top w:val="single" w:sz="4" w:space="0" w:color="auto"/>
              <w:left w:val="single" w:sz="4" w:space="0" w:color="auto"/>
              <w:bottom w:val="single" w:sz="4" w:space="0" w:color="auto"/>
              <w:right w:val="single" w:sz="4" w:space="0" w:color="auto"/>
            </w:tcBorders>
          </w:tcPr>
          <w:p w:rsidR="005F0C68" w:rsidRPr="00FE79E4" w:rsidRDefault="005F0C68" w:rsidP="00044F29">
            <w:pPr>
              <w:pStyle w:val="Tekstprzypisudolnego"/>
              <w:jc w:val="center"/>
            </w:pPr>
            <w:r w:rsidRPr="00FE79E4">
              <w:t>Odchylenie</w:t>
            </w:r>
          </w:p>
        </w:tc>
      </w:tr>
      <w:tr w:rsidR="00FE79E4" w:rsidRPr="00FE79E4" w:rsidTr="00DD3B00">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180" w:type="dxa"/>
          <w:trHeight w:val="276"/>
          <w:jc w:val="right"/>
        </w:trPr>
        <w:tc>
          <w:tcPr>
            <w:tcW w:w="1985" w:type="dxa"/>
            <w:gridSpan w:val="2"/>
            <w:shd w:val="clear" w:color="auto" w:fill="E6E6E6"/>
          </w:tcPr>
          <w:p w:rsidR="005F0C68" w:rsidRPr="00FE79E4" w:rsidRDefault="005F0C68" w:rsidP="00DD3B00">
            <w:pPr>
              <w:ind w:left="5" w:hanging="5"/>
              <w:jc w:val="center"/>
              <w:rPr>
                <w:sz w:val="24"/>
                <w:szCs w:val="24"/>
              </w:rPr>
            </w:pPr>
            <w:r w:rsidRPr="00FE79E4">
              <w:rPr>
                <w:sz w:val="24"/>
                <w:szCs w:val="24"/>
              </w:rPr>
              <w:t>1.000 zł</w:t>
            </w:r>
          </w:p>
        </w:tc>
        <w:tc>
          <w:tcPr>
            <w:tcW w:w="2410" w:type="dxa"/>
            <w:gridSpan w:val="2"/>
            <w:shd w:val="clear" w:color="auto" w:fill="E6E6E6"/>
          </w:tcPr>
          <w:p w:rsidR="005F0C68" w:rsidRPr="00FE79E4" w:rsidRDefault="005F0C68" w:rsidP="00DD3B00">
            <w:pPr>
              <w:ind w:left="5" w:hanging="5"/>
              <w:jc w:val="center"/>
              <w:rPr>
                <w:sz w:val="24"/>
                <w:szCs w:val="24"/>
              </w:rPr>
            </w:pPr>
            <w:r w:rsidRPr="00FE79E4">
              <w:rPr>
                <w:sz w:val="24"/>
                <w:szCs w:val="24"/>
              </w:rPr>
              <w:t>0 zł</w:t>
            </w:r>
          </w:p>
        </w:tc>
        <w:tc>
          <w:tcPr>
            <w:tcW w:w="2268" w:type="dxa"/>
            <w:gridSpan w:val="2"/>
            <w:shd w:val="clear" w:color="auto" w:fill="E6E6E6"/>
          </w:tcPr>
          <w:p w:rsidR="005F0C68" w:rsidRPr="00FE79E4" w:rsidRDefault="005F0C68" w:rsidP="00DD3B00">
            <w:pPr>
              <w:ind w:left="5" w:hanging="5"/>
              <w:jc w:val="center"/>
              <w:rPr>
                <w:sz w:val="24"/>
                <w:szCs w:val="24"/>
              </w:rPr>
            </w:pPr>
            <w:r w:rsidRPr="00FE79E4">
              <w:rPr>
                <w:sz w:val="24"/>
                <w:szCs w:val="24"/>
              </w:rPr>
              <w:t>0%</w:t>
            </w:r>
          </w:p>
        </w:tc>
        <w:tc>
          <w:tcPr>
            <w:tcW w:w="2516" w:type="dxa"/>
            <w:gridSpan w:val="2"/>
            <w:shd w:val="clear" w:color="auto" w:fill="E6E6E6"/>
          </w:tcPr>
          <w:p w:rsidR="005F0C68" w:rsidRPr="00FE79E4" w:rsidRDefault="005F0C68" w:rsidP="00DD3B00">
            <w:pPr>
              <w:ind w:left="5" w:hanging="5"/>
              <w:jc w:val="center"/>
              <w:rPr>
                <w:sz w:val="24"/>
                <w:szCs w:val="24"/>
              </w:rPr>
            </w:pPr>
            <w:r w:rsidRPr="00FE79E4">
              <w:rPr>
                <w:sz w:val="24"/>
                <w:szCs w:val="24"/>
              </w:rPr>
              <w:t xml:space="preserve">    -500 zł</w:t>
            </w:r>
          </w:p>
        </w:tc>
      </w:tr>
    </w:tbl>
    <w:p w:rsidR="005F0C68" w:rsidRPr="00FE79E4" w:rsidRDefault="005F0C68" w:rsidP="005F0C68">
      <w:pPr>
        <w:pStyle w:val="Tekstpodstawowy2"/>
        <w:ind w:left="360"/>
        <w:rPr>
          <w:b/>
          <w:i/>
          <w:sz w:val="8"/>
          <w:szCs w:val="8"/>
          <w:u w:val="single"/>
        </w:rPr>
      </w:pPr>
    </w:p>
    <w:p w:rsidR="005F0C68" w:rsidRPr="00FE79E4" w:rsidRDefault="005F0C68" w:rsidP="0036177C">
      <w:pPr>
        <w:pStyle w:val="Tekstpodstawowy2"/>
        <w:numPr>
          <w:ilvl w:val="0"/>
          <w:numId w:val="24"/>
        </w:numPr>
        <w:rPr>
          <w:b/>
          <w:i/>
          <w:u w:val="single"/>
        </w:rPr>
      </w:pPr>
      <w:r w:rsidRPr="00FE79E4">
        <w:rPr>
          <w:b/>
          <w:i/>
          <w:u w:val="single"/>
        </w:rPr>
        <w:t>Wyjaśnienie odchylenia</w:t>
      </w:r>
    </w:p>
    <w:p w:rsidR="005F0C68" w:rsidRPr="00FE79E4" w:rsidRDefault="005F0C68" w:rsidP="005F0C68">
      <w:pPr>
        <w:pStyle w:val="Tekstpodstawowywcity"/>
        <w:ind w:left="0"/>
        <w:rPr>
          <w:szCs w:val="24"/>
        </w:rPr>
      </w:pPr>
      <w:r w:rsidRPr="00FE79E4">
        <w:rPr>
          <w:szCs w:val="24"/>
        </w:rPr>
        <w:t xml:space="preserve">W okresie I półrocza br. nie poniesiono wydatków zaplanowanych na zwrot kosztów utraconego wynagrodzenia, w związku ze społecznym udziałem w posiedzeniach rad społecznych </w:t>
      </w:r>
      <w:proofErr w:type="spellStart"/>
      <w:r w:rsidRPr="00FE79E4">
        <w:rPr>
          <w:szCs w:val="24"/>
        </w:rPr>
        <w:t>spzoz</w:t>
      </w:r>
      <w:proofErr w:type="spellEnd"/>
      <w:r w:rsidRPr="00FE79E4">
        <w:rPr>
          <w:szCs w:val="24"/>
        </w:rPr>
        <w:t>-ów - do końca czerwca br. nie wpłynął żaden wniosek dot. wypłaty rekompensaty.</w:t>
      </w:r>
    </w:p>
    <w:p w:rsidR="005F0C68" w:rsidRPr="008C385B" w:rsidRDefault="005F0C68" w:rsidP="005F0C68">
      <w:pPr>
        <w:pStyle w:val="Tekstpodstawowywcity"/>
        <w:ind w:left="0"/>
        <w:rPr>
          <w:sz w:val="6"/>
          <w:szCs w:val="8"/>
        </w:rPr>
      </w:pPr>
    </w:p>
    <w:p w:rsidR="005F0C68" w:rsidRPr="00FE79E4" w:rsidRDefault="005F0C68" w:rsidP="003620C7">
      <w:pPr>
        <w:pStyle w:val="Tekstprzypisudolnego"/>
        <w:numPr>
          <w:ilvl w:val="0"/>
          <w:numId w:val="57"/>
        </w:numPr>
        <w:rPr>
          <w:sz w:val="12"/>
        </w:rPr>
      </w:pPr>
      <w:r w:rsidRPr="00FE79E4">
        <w:rPr>
          <w:b/>
          <w:i/>
          <w:sz w:val="28"/>
          <w:szCs w:val="28"/>
        </w:rPr>
        <w:t>Inne zadania z zakresu ochrony zdrowia</w:t>
      </w:r>
    </w:p>
    <w:tbl>
      <w:tblPr>
        <w:tblW w:w="8674" w:type="dxa"/>
        <w:tblInd w:w="648" w:type="dxa"/>
        <w:tblLook w:val="01E0" w:firstRow="1" w:lastRow="1" w:firstColumn="1" w:lastColumn="1" w:noHBand="0" w:noVBand="0"/>
      </w:tblPr>
      <w:tblGrid>
        <w:gridCol w:w="1870"/>
        <w:gridCol w:w="2410"/>
        <w:gridCol w:w="2126"/>
        <w:gridCol w:w="2268"/>
      </w:tblGrid>
      <w:tr w:rsidR="005F0C68" w:rsidRPr="00FE79E4" w:rsidTr="00DD3B00">
        <w:tc>
          <w:tcPr>
            <w:tcW w:w="187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Wykonanie</w:t>
            </w:r>
          </w:p>
        </w:tc>
        <w:tc>
          <w:tcPr>
            <w:tcW w:w="2126"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Odchylenie</w:t>
            </w:r>
          </w:p>
        </w:tc>
      </w:tr>
      <w:tr w:rsidR="005F0C68" w:rsidRPr="00FE79E4" w:rsidTr="00DD3B00">
        <w:tc>
          <w:tcPr>
            <w:tcW w:w="187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50.000 zł</w:t>
            </w:r>
          </w:p>
        </w:tc>
        <w:tc>
          <w:tcPr>
            <w:tcW w:w="241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b/>
                <w:sz w:val="24"/>
                <w:szCs w:val="24"/>
              </w:rPr>
            </w:pPr>
            <w:r w:rsidRPr="00FE79E4">
              <w:rPr>
                <w:b/>
                <w:sz w:val="24"/>
                <w:szCs w:val="24"/>
              </w:rPr>
              <w:t>22.203 zł</w:t>
            </w:r>
          </w:p>
        </w:tc>
        <w:tc>
          <w:tcPr>
            <w:tcW w:w="2126" w:type="dxa"/>
            <w:tcBorders>
              <w:top w:val="single" w:sz="4" w:space="0" w:color="auto"/>
              <w:left w:val="single" w:sz="4" w:space="0" w:color="auto"/>
              <w:bottom w:val="single" w:sz="4" w:space="0" w:color="auto"/>
              <w:right w:val="single" w:sz="4" w:space="0" w:color="auto"/>
            </w:tcBorders>
          </w:tcPr>
          <w:p w:rsidR="005F0C68" w:rsidRPr="00FE79E4" w:rsidRDefault="005F0C68" w:rsidP="00DC06B9">
            <w:pPr>
              <w:pStyle w:val="Tekstprzypisudolnego"/>
              <w:jc w:val="center"/>
              <w:rPr>
                <w:sz w:val="24"/>
                <w:szCs w:val="24"/>
              </w:rPr>
            </w:pPr>
            <w:r w:rsidRPr="00FE79E4">
              <w:rPr>
                <w:sz w:val="24"/>
                <w:szCs w:val="24"/>
              </w:rPr>
              <w:t>44,</w:t>
            </w:r>
            <w:r w:rsidR="00DC06B9" w:rsidRPr="00FE79E4">
              <w:rPr>
                <w:sz w:val="24"/>
                <w:szCs w:val="24"/>
              </w:rPr>
              <w:t>4</w:t>
            </w:r>
            <w:r w:rsidRPr="00FE79E4">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DC06B9" w:rsidP="00DD3B00">
            <w:pPr>
              <w:pStyle w:val="Tekstprzypisudolnego"/>
              <w:jc w:val="center"/>
              <w:rPr>
                <w:sz w:val="24"/>
                <w:szCs w:val="24"/>
              </w:rPr>
            </w:pPr>
            <w:r w:rsidRPr="00FE79E4">
              <w:rPr>
                <w:sz w:val="24"/>
                <w:szCs w:val="24"/>
              </w:rPr>
              <w:t>-</w:t>
            </w:r>
            <w:r w:rsidR="005F0C68" w:rsidRPr="00FE79E4">
              <w:rPr>
                <w:sz w:val="24"/>
                <w:szCs w:val="24"/>
              </w:rPr>
              <w:t>2.797</w:t>
            </w:r>
            <w:r w:rsidR="00044F29" w:rsidRPr="00FE79E4">
              <w:rPr>
                <w:sz w:val="24"/>
                <w:szCs w:val="24"/>
              </w:rPr>
              <w:t xml:space="preserve"> </w:t>
            </w:r>
            <w:r w:rsidR="005F0C68" w:rsidRPr="00FE79E4">
              <w:rPr>
                <w:sz w:val="24"/>
                <w:szCs w:val="24"/>
              </w:rPr>
              <w:t>zł</w:t>
            </w:r>
          </w:p>
        </w:tc>
      </w:tr>
    </w:tbl>
    <w:p w:rsidR="005F0C68" w:rsidRPr="00FE79E4" w:rsidRDefault="005F0C68" w:rsidP="005F0C68">
      <w:pPr>
        <w:pStyle w:val="Tekstpodstawowywcity"/>
        <w:ind w:left="0"/>
        <w:rPr>
          <w:szCs w:val="24"/>
        </w:rPr>
      </w:pPr>
      <w:r w:rsidRPr="00FE79E4">
        <w:rPr>
          <w:szCs w:val="24"/>
        </w:rPr>
        <w:t xml:space="preserve">Wydatek w powyższej kwocie przeznaczono na  organizację </w:t>
      </w:r>
      <w:r w:rsidRPr="00FE79E4">
        <w:rPr>
          <w:b/>
          <w:bCs/>
          <w:i/>
          <w:iCs/>
          <w:szCs w:val="24"/>
        </w:rPr>
        <w:t xml:space="preserve">„III Zachodniopomorskiego Samorządowego Forum Profilaktyki i Promocji Zdrowia”, </w:t>
      </w:r>
      <w:r w:rsidRPr="00FE79E4">
        <w:rPr>
          <w:bCs/>
          <w:iCs/>
          <w:szCs w:val="24"/>
        </w:rPr>
        <w:t xml:space="preserve">które odbyło się w maju br.  </w:t>
      </w:r>
      <w:r w:rsidR="00686ACE" w:rsidRPr="00FE79E4">
        <w:rPr>
          <w:bCs/>
          <w:iCs/>
          <w:szCs w:val="24"/>
        </w:rPr>
        <w:br/>
      </w:r>
      <w:r w:rsidRPr="00FE79E4">
        <w:rPr>
          <w:bCs/>
          <w:iCs/>
          <w:szCs w:val="24"/>
        </w:rPr>
        <w:t>i obejmowało  szereg prelekcji, zajęć warsztatowych a także imprezę plenerową pn.: „</w:t>
      </w:r>
      <w:r w:rsidRPr="00FE79E4">
        <w:rPr>
          <w:bCs/>
          <w:i/>
          <w:iCs/>
          <w:szCs w:val="24"/>
        </w:rPr>
        <w:t>Majówka na Zdrowie</w:t>
      </w:r>
      <w:r w:rsidRPr="00FE79E4">
        <w:rPr>
          <w:bCs/>
          <w:iCs/>
          <w:szCs w:val="24"/>
        </w:rPr>
        <w:t xml:space="preserve">”, zorganizowaną </w:t>
      </w:r>
      <w:r w:rsidRPr="00FE79E4">
        <w:rPr>
          <w:szCs w:val="24"/>
        </w:rPr>
        <w:t>na Jasnych Błoniach. Wydatki zrealizowano zgodnie z planem m.in. na zakup artykułów reklamowych promujących profilaktykę zdrowotną, opracowanie i druk  ulotek informacyjnych a także koszty udziału prelegentów.</w:t>
      </w:r>
    </w:p>
    <w:p w:rsidR="005F0C68" w:rsidRPr="007245DC" w:rsidRDefault="005F0C68" w:rsidP="005F0C68">
      <w:pPr>
        <w:jc w:val="both"/>
        <w:rPr>
          <w:b/>
          <w:color w:val="0000FF"/>
          <w:sz w:val="8"/>
          <w:szCs w:val="8"/>
          <w:highlight w:val="lightGray"/>
          <w:u w:val="single"/>
        </w:rPr>
      </w:pPr>
    </w:p>
    <w:p w:rsidR="005F0C68" w:rsidRPr="00FE79E4" w:rsidRDefault="005F0C68" w:rsidP="0036177C">
      <w:pPr>
        <w:pStyle w:val="Tekstpodstawowy2"/>
        <w:numPr>
          <w:ilvl w:val="0"/>
          <w:numId w:val="24"/>
        </w:numPr>
        <w:rPr>
          <w:b/>
          <w:i/>
          <w:u w:val="single"/>
        </w:rPr>
      </w:pPr>
      <w:r w:rsidRPr="00FE79E4">
        <w:rPr>
          <w:b/>
          <w:i/>
          <w:u w:val="single"/>
        </w:rPr>
        <w:t>Wyjaśnienie odchylenia</w:t>
      </w:r>
    </w:p>
    <w:p w:rsidR="005F0C68" w:rsidRPr="00FE79E4" w:rsidRDefault="005F0C68" w:rsidP="005F0C68">
      <w:pPr>
        <w:pStyle w:val="Tekstpodstawowywcity"/>
        <w:ind w:left="0"/>
        <w:rPr>
          <w:szCs w:val="24"/>
        </w:rPr>
      </w:pPr>
      <w:r w:rsidRPr="00FE79E4">
        <w:rPr>
          <w:szCs w:val="24"/>
        </w:rPr>
        <w:t xml:space="preserve">W okresie I półrocza br. nie poniesiono wydatków zaplanowanych na opracowanie </w:t>
      </w:r>
      <w:r w:rsidRPr="00FE79E4">
        <w:rPr>
          <w:szCs w:val="24"/>
        </w:rPr>
        <w:br/>
        <w:t>i publikację dokumentów programowych z zakresu ochrony zdrowia -  wydatkowanie środków nastąpi w II półroczu br.</w:t>
      </w:r>
    </w:p>
    <w:p w:rsidR="005F0C68" w:rsidRPr="00FE79E4" w:rsidRDefault="005F0C68" w:rsidP="005F0C68">
      <w:pPr>
        <w:pStyle w:val="Tekstpodstawowywcity"/>
        <w:ind w:left="0"/>
        <w:rPr>
          <w:sz w:val="6"/>
          <w:szCs w:val="8"/>
        </w:rPr>
      </w:pPr>
    </w:p>
    <w:p w:rsidR="005F0C68" w:rsidRPr="00FE79E4" w:rsidRDefault="005F0C68" w:rsidP="003620C7">
      <w:pPr>
        <w:pStyle w:val="Tekstprzypisudolnego"/>
        <w:numPr>
          <w:ilvl w:val="0"/>
          <w:numId w:val="57"/>
        </w:numPr>
        <w:rPr>
          <w:sz w:val="10"/>
        </w:rPr>
      </w:pPr>
      <w:r w:rsidRPr="00FE79E4">
        <w:rPr>
          <w:b/>
          <w:i/>
          <w:sz w:val="28"/>
          <w:szCs w:val="28"/>
        </w:rPr>
        <w:t>Działania na rzecz profilaktyki i promocji zdrowia psychicznego</w:t>
      </w:r>
    </w:p>
    <w:tbl>
      <w:tblPr>
        <w:tblW w:w="8854" w:type="dxa"/>
        <w:tblInd w:w="468" w:type="dxa"/>
        <w:tblLook w:val="01E0" w:firstRow="1" w:lastRow="1" w:firstColumn="1" w:lastColumn="1" w:noHBand="0" w:noVBand="0"/>
      </w:tblPr>
      <w:tblGrid>
        <w:gridCol w:w="2050"/>
        <w:gridCol w:w="2410"/>
        <w:gridCol w:w="2126"/>
        <w:gridCol w:w="2268"/>
      </w:tblGrid>
      <w:tr w:rsidR="005F0C68" w:rsidRPr="00FE79E4" w:rsidTr="00DD3B00">
        <w:tc>
          <w:tcPr>
            <w:tcW w:w="205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Wykonanie</w:t>
            </w:r>
          </w:p>
        </w:tc>
        <w:tc>
          <w:tcPr>
            <w:tcW w:w="2126"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pPr>
            <w:r w:rsidRPr="00FE79E4">
              <w:t>Odchylenie</w:t>
            </w:r>
          </w:p>
        </w:tc>
      </w:tr>
      <w:tr w:rsidR="005F0C68" w:rsidRPr="00FE79E4" w:rsidTr="00DD3B00">
        <w:tc>
          <w:tcPr>
            <w:tcW w:w="205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60.000 zł</w:t>
            </w:r>
          </w:p>
        </w:tc>
        <w:tc>
          <w:tcPr>
            <w:tcW w:w="2410"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b/>
                <w:sz w:val="24"/>
                <w:szCs w:val="24"/>
              </w:rPr>
            </w:pPr>
            <w:r w:rsidRPr="00FE79E4">
              <w:rPr>
                <w:b/>
                <w:sz w:val="24"/>
                <w:szCs w:val="24"/>
              </w:rPr>
              <w:t>17.560 zł</w:t>
            </w:r>
          </w:p>
        </w:tc>
        <w:tc>
          <w:tcPr>
            <w:tcW w:w="2126"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29,3%</w:t>
            </w:r>
          </w:p>
        </w:tc>
        <w:tc>
          <w:tcPr>
            <w:tcW w:w="2268" w:type="dxa"/>
            <w:tcBorders>
              <w:top w:val="single" w:sz="4" w:space="0" w:color="auto"/>
              <w:left w:val="single" w:sz="4" w:space="0" w:color="auto"/>
              <w:bottom w:val="single" w:sz="4" w:space="0" w:color="auto"/>
              <w:right w:val="single" w:sz="4" w:space="0" w:color="auto"/>
            </w:tcBorders>
          </w:tcPr>
          <w:p w:rsidR="005F0C68" w:rsidRPr="00FE79E4" w:rsidRDefault="005F0C68" w:rsidP="00DD3B00">
            <w:pPr>
              <w:pStyle w:val="Tekstprzypisudolnego"/>
              <w:jc w:val="center"/>
              <w:rPr>
                <w:sz w:val="24"/>
                <w:szCs w:val="24"/>
              </w:rPr>
            </w:pPr>
            <w:r w:rsidRPr="00FE79E4">
              <w:rPr>
                <w:sz w:val="24"/>
                <w:szCs w:val="24"/>
              </w:rPr>
              <w:t>-12.440 zł</w:t>
            </w:r>
          </w:p>
        </w:tc>
      </w:tr>
    </w:tbl>
    <w:p w:rsidR="005F0C68" w:rsidRPr="00FE79E4" w:rsidRDefault="005F0C68" w:rsidP="005F0C68">
      <w:pPr>
        <w:pStyle w:val="Tekstpodstawowy2"/>
      </w:pPr>
      <w:r w:rsidRPr="00FE79E4">
        <w:rPr>
          <w:szCs w:val="24"/>
        </w:rPr>
        <w:t>W ramach powyższego rozdziału</w:t>
      </w:r>
      <w:r w:rsidRPr="00FE79E4">
        <w:rPr>
          <w:b/>
          <w:i/>
          <w:szCs w:val="24"/>
        </w:rPr>
        <w:t xml:space="preserve"> wydatki bieżące</w:t>
      </w:r>
      <w:r w:rsidRPr="00FE79E4">
        <w:rPr>
          <w:szCs w:val="24"/>
        </w:rPr>
        <w:t xml:space="preserve"> poniesiono na</w:t>
      </w:r>
      <w:r w:rsidRPr="00FE79E4">
        <w:t xml:space="preserve"> kontynuację prowadzenia internetowego Punktu Informacyjno-Konsultacyjnego o uzależnieniach i patologiach społecznych;</w:t>
      </w:r>
    </w:p>
    <w:p w:rsidR="005F0C68" w:rsidRPr="00FE79E4" w:rsidRDefault="005F0C68" w:rsidP="005F0C68">
      <w:pPr>
        <w:pStyle w:val="Tekstpodstawowy2"/>
        <w:rPr>
          <w:b/>
          <w:i/>
          <w:color w:val="0000FF"/>
          <w:sz w:val="2"/>
          <w:szCs w:val="8"/>
          <w:u w:val="single"/>
        </w:rPr>
      </w:pPr>
    </w:p>
    <w:p w:rsidR="005F0C68" w:rsidRPr="00FE79E4" w:rsidRDefault="005F0C68" w:rsidP="0036177C">
      <w:pPr>
        <w:pStyle w:val="Tekstpodstawowy2"/>
        <w:numPr>
          <w:ilvl w:val="0"/>
          <w:numId w:val="24"/>
        </w:numPr>
        <w:rPr>
          <w:b/>
          <w:i/>
          <w:u w:val="single"/>
        </w:rPr>
      </w:pPr>
      <w:r w:rsidRPr="00FE79E4">
        <w:rPr>
          <w:b/>
          <w:i/>
          <w:u w:val="single"/>
        </w:rPr>
        <w:t>Wyjaśnienie odchylenia</w:t>
      </w:r>
    </w:p>
    <w:p w:rsidR="005F0C68" w:rsidRPr="00FE79E4" w:rsidRDefault="005F0C68" w:rsidP="005F0C68">
      <w:pPr>
        <w:pStyle w:val="Tekstpodstawowy2"/>
        <w:rPr>
          <w:b/>
          <w:i/>
          <w:u w:val="single"/>
        </w:rPr>
      </w:pPr>
      <w:r w:rsidRPr="00FE79E4">
        <w:t>Zadanie jest w trakcie realizacji, a wydatkowanie środków nastąpi w III i IV kwartale bieżącego roku.</w:t>
      </w:r>
    </w:p>
    <w:p w:rsidR="00767F79" w:rsidRPr="008C385B" w:rsidRDefault="00767F79" w:rsidP="00EE38D2">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126"/>
      </w:tblGrid>
      <w:tr w:rsidR="00073CD2" w:rsidRPr="008C385B" w:rsidTr="00DD3B00">
        <w:tc>
          <w:tcPr>
            <w:tcW w:w="9180" w:type="dxa"/>
            <w:gridSpan w:val="4"/>
            <w:shd w:val="clear" w:color="auto" w:fill="CCFFFF"/>
          </w:tcPr>
          <w:p w:rsidR="00073CD2" w:rsidRPr="008C385B" w:rsidRDefault="00073CD2" w:rsidP="00DD3B00">
            <w:pPr>
              <w:rPr>
                <w:b/>
                <w:sz w:val="24"/>
                <w:szCs w:val="24"/>
              </w:rPr>
            </w:pPr>
            <w:r w:rsidRPr="008C385B">
              <w:rPr>
                <w:b/>
                <w:sz w:val="24"/>
                <w:szCs w:val="24"/>
              </w:rPr>
              <w:t>Dział  852 –  POMOC  SPOŁECZNA</w:t>
            </w:r>
          </w:p>
        </w:tc>
      </w:tr>
      <w:tr w:rsidR="00073CD2" w:rsidRPr="008C385B" w:rsidTr="00DD3B00">
        <w:tblPrEx>
          <w:shd w:val="clear" w:color="auto" w:fill="E6E6E6"/>
        </w:tblPrEx>
        <w:tc>
          <w:tcPr>
            <w:tcW w:w="2660" w:type="dxa"/>
            <w:shd w:val="clear" w:color="auto" w:fill="E6E6E6"/>
            <w:vAlign w:val="center"/>
          </w:tcPr>
          <w:p w:rsidR="00073CD2" w:rsidRPr="008C385B" w:rsidRDefault="00073CD2" w:rsidP="00DD3B00">
            <w:pPr>
              <w:pStyle w:val="Tekstprzypisudolnego"/>
              <w:jc w:val="center"/>
            </w:pPr>
            <w:r w:rsidRPr="008C385B">
              <w:t>Plan po zmianach</w:t>
            </w:r>
          </w:p>
        </w:tc>
        <w:tc>
          <w:tcPr>
            <w:tcW w:w="2268" w:type="dxa"/>
            <w:shd w:val="clear" w:color="auto" w:fill="E6E6E6"/>
            <w:vAlign w:val="center"/>
          </w:tcPr>
          <w:p w:rsidR="00073CD2" w:rsidRPr="008C385B" w:rsidRDefault="00073CD2" w:rsidP="00DD3B00">
            <w:pPr>
              <w:pStyle w:val="Tekstprzypisudolnego"/>
              <w:jc w:val="center"/>
            </w:pPr>
            <w:r w:rsidRPr="008C385B">
              <w:t>Wykonanie</w:t>
            </w:r>
          </w:p>
        </w:tc>
        <w:tc>
          <w:tcPr>
            <w:tcW w:w="2126" w:type="dxa"/>
            <w:shd w:val="clear" w:color="auto" w:fill="E6E6E6"/>
            <w:vAlign w:val="center"/>
          </w:tcPr>
          <w:p w:rsidR="00073CD2" w:rsidRPr="008C385B" w:rsidRDefault="00073CD2" w:rsidP="00DD3B00">
            <w:pPr>
              <w:pStyle w:val="Tekstprzypisudolnego"/>
              <w:jc w:val="center"/>
            </w:pPr>
            <w:r w:rsidRPr="008C385B">
              <w:t>Wskaźnik realizacji</w:t>
            </w:r>
          </w:p>
        </w:tc>
        <w:tc>
          <w:tcPr>
            <w:tcW w:w="2126" w:type="dxa"/>
            <w:shd w:val="clear" w:color="auto" w:fill="E6E6E6"/>
            <w:vAlign w:val="center"/>
          </w:tcPr>
          <w:p w:rsidR="00073CD2" w:rsidRPr="008C385B" w:rsidRDefault="00073CD2" w:rsidP="00DD3B00">
            <w:pPr>
              <w:pStyle w:val="Tekstprzypisudolnego"/>
              <w:jc w:val="center"/>
            </w:pPr>
            <w:r w:rsidRPr="008C385B">
              <w:t>Odchylenie</w:t>
            </w:r>
          </w:p>
        </w:tc>
      </w:tr>
      <w:tr w:rsidR="00073CD2" w:rsidRPr="008C385B" w:rsidTr="00DD3B00">
        <w:tblPrEx>
          <w:shd w:val="clear" w:color="auto" w:fill="E6E6E6"/>
        </w:tblPrEx>
        <w:tc>
          <w:tcPr>
            <w:tcW w:w="2660" w:type="dxa"/>
            <w:shd w:val="clear" w:color="auto" w:fill="E6E6E6"/>
          </w:tcPr>
          <w:p w:rsidR="00073CD2" w:rsidRPr="008C385B" w:rsidRDefault="00073CD2" w:rsidP="00DD3B00">
            <w:pPr>
              <w:jc w:val="center"/>
              <w:rPr>
                <w:sz w:val="24"/>
                <w:szCs w:val="24"/>
              </w:rPr>
            </w:pPr>
            <w:r w:rsidRPr="008C385B">
              <w:rPr>
                <w:sz w:val="24"/>
                <w:szCs w:val="24"/>
              </w:rPr>
              <w:t>1.796.447  zł</w:t>
            </w:r>
          </w:p>
        </w:tc>
        <w:tc>
          <w:tcPr>
            <w:tcW w:w="2268" w:type="dxa"/>
            <w:shd w:val="clear" w:color="auto" w:fill="E6E6E6"/>
          </w:tcPr>
          <w:p w:rsidR="00073CD2" w:rsidRPr="008C385B" w:rsidRDefault="00073CD2" w:rsidP="00DD3B00">
            <w:pPr>
              <w:pStyle w:val="Tekstprzypisudolnego"/>
              <w:jc w:val="center"/>
              <w:rPr>
                <w:b/>
                <w:sz w:val="24"/>
                <w:szCs w:val="24"/>
              </w:rPr>
            </w:pPr>
            <w:r w:rsidRPr="008C385B">
              <w:rPr>
                <w:b/>
                <w:sz w:val="24"/>
                <w:szCs w:val="24"/>
              </w:rPr>
              <w:t xml:space="preserve">  1.046.660 zł</w:t>
            </w:r>
          </w:p>
        </w:tc>
        <w:tc>
          <w:tcPr>
            <w:tcW w:w="2126" w:type="dxa"/>
            <w:shd w:val="clear" w:color="auto" w:fill="E6E6E6"/>
          </w:tcPr>
          <w:p w:rsidR="00073CD2" w:rsidRPr="008C385B" w:rsidRDefault="00DC06B9" w:rsidP="00DD3B00">
            <w:pPr>
              <w:pStyle w:val="Tekstprzypisudolnego"/>
              <w:jc w:val="center"/>
              <w:rPr>
                <w:sz w:val="24"/>
                <w:szCs w:val="24"/>
              </w:rPr>
            </w:pPr>
            <w:r w:rsidRPr="008C385B">
              <w:rPr>
                <w:sz w:val="24"/>
                <w:szCs w:val="24"/>
              </w:rPr>
              <w:t xml:space="preserve"> </w:t>
            </w:r>
            <w:r w:rsidR="00073CD2" w:rsidRPr="008C385B">
              <w:rPr>
                <w:sz w:val="24"/>
                <w:szCs w:val="24"/>
              </w:rPr>
              <w:t>58,3%</w:t>
            </w:r>
          </w:p>
        </w:tc>
        <w:tc>
          <w:tcPr>
            <w:tcW w:w="2126" w:type="dxa"/>
            <w:shd w:val="clear" w:color="auto" w:fill="E6E6E6"/>
          </w:tcPr>
          <w:p w:rsidR="00073CD2" w:rsidRPr="008C385B" w:rsidRDefault="00073CD2" w:rsidP="00DD3B00">
            <w:pPr>
              <w:pStyle w:val="Tekstprzypisudolnego"/>
              <w:jc w:val="center"/>
              <w:rPr>
                <w:sz w:val="24"/>
                <w:szCs w:val="24"/>
              </w:rPr>
            </w:pPr>
            <w:r w:rsidRPr="008C385B">
              <w:rPr>
                <w:sz w:val="24"/>
                <w:szCs w:val="24"/>
              </w:rPr>
              <w:t>148.437</w:t>
            </w:r>
            <w:r w:rsidR="00DC06B9" w:rsidRPr="008C385B">
              <w:rPr>
                <w:sz w:val="24"/>
                <w:szCs w:val="24"/>
              </w:rPr>
              <w:t xml:space="preserve"> </w:t>
            </w:r>
            <w:r w:rsidRPr="008C385B">
              <w:rPr>
                <w:sz w:val="24"/>
                <w:szCs w:val="24"/>
              </w:rPr>
              <w:t>zł</w:t>
            </w:r>
          </w:p>
        </w:tc>
      </w:tr>
    </w:tbl>
    <w:p w:rsidR="00073CD2" w:rsidRPr="008C385B" w:rsidRDefault="00073CD2" w:rsidP="00073CD2">
      <w:pPr>
        <w:jc w:val="both"/>
        <w:rPr>
          <w:sz w:val="8"/>
          <w:szCs w:val="8"/>
        </w:rPr>
      </w:pPr>
    </w:p>
    <w:p w:rsidR="00073CD2" w:rsidRPr="008C385B" w:rsidRDefault="00073CD2" w:rsidP="003620C7">
      <w:pPr>
        <w:pStyle w:val="Tekstpodstawowy"/>
        <w:numPr>
          <w:ilvl w:val="0"/>
          <w:numId w:val="81"/>
        </w:numPr>
        <w:jc w:val="both"/>
        <w:rPr>
          <w:b/>
          <w:i/>
          <w:sz w:val="28"/>
          <w:szCs w:val="28"/>
        </w:rPr>
      </w:pPr>
      <w:r w:rsidRPr="008C385B">
        <w:rPr>
          <w:b/>
          <w:i/>
          <w:sz w:val="28"/>
          <w:szCs w:val="28"/>
        </w:rPr>
        <w:t>Wojewódzki Program Przeciwdziałania Przemocy w Rodzinie</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073CD2" w:rsidRPr="008C385B" w:rsidTr="00DD3B00">
        <w:trPr>
          <w:jc w:val="right"/>
        </w:trPr>
        <w:tc>
          <w:tcPr>
            <w:tcW w:w="9179" w:type="dxa"/>
            <w:gridSpan w:val="4"/>
            <w:shd w:val="clear" w:color="auto" w:fill="E6E6E6"/>
          </w:tcPr>
          <w:p w:rsidR="00073CD2" w:rsidRPr="008C385B" w:rsidRDefault="00073CD2" w:rsidP="00DD3B00">
            <w:pPr>
              <w:rPr>
                <w:b/>
                <w:i/>
                <w:sz w:val="24"/>
                <w:szCs w:val="24"/>
              </w:rPr>
            </w:pPr>
            <w:r w:rsidRPr="008C385B">
              <w:rPr>
                <w:b/>
                <w:i/>
                <w:sz w:val="24"/>
                <w:szCs w:val="24"/>
              </w:rPr>
              <w:t>85205 – Zadania w zakresie przeciwdziałania przemocy w rodzinie</w:t>
            </w:r>
          </w:p>
        </w:tc>
      </w:tr>
      <w:tr w:rsidR="00073CD2" w:rsidRPr="008C385B" w:rsidTr="00DD3B00">
        <w:trPr>
          <w:jc w:val="right"/>
        </w:trPr>
        <w:tc>
          <w:tcPr>
            <w:tcW w:w="2552" w:type="dxa"/>
            <w:shd w:val="clear" w:color="auto" w:fill="E6E6E6"/>
            <w:vAlign w:val="center"/>
          </w:tcPr>
          <w:p w:rsidR="00073CD2" w:rsidRPr="008C385B" w:rsidRDefault="00073CD2" w:rsidP="00DD3B00">
            <w:pPr>
              <w:jc w:val="center"/>
            </w:pPr>
            <w:r w:rsidRPr="008C385B">
              <w:t>Plan po zmianach</w:t>
            </w:r>
          </w:p>
        </w:tc>
        <w:tc>
          <w:tcPr>
            <w:tcW w:w="2233" w:type="dxa"/>
            <w:shd w:val="clear" w:color="auto" w:fill="E6E6E6"/>
            <w:vAlign w:val="center"/>
          </w:tcPr>
          <w:p w:rsidR="00073CD2" w:rsidRPr="008C385B" w:rsidRDefault="00073CD2" w:rsidP="00DD3B00">
            <w:pPr>
              <w:jc w:val="center"/>
            </w:pPr>
            <w:r w:rsidRPr="008C385B">
              <w:t>Wykonanie</w:t>
            </w:r>
          </w:p>
        </w:tc>
        <w:tc>
          <w:tcPr>
            <w:tcW w:w="2410" w:type="dxa"/>
            <w:shd w:val="clear" w:color="auto" w:fill="E6E6E6"/>
            <w:vAlign w:val="center"/>
          </w:tcPr>
          <w:p w:rsidR="00073CD2" w:rsidRPr="008C385B" w:rsidRDefault="00073CD2" w:rsidP="00DD3B00">
            <w:pPr>
              <w:jc w:val="center"/>
            </w:pPr>
            <w:r w:rsidRPr="008C385B">
              <w:t>Wskaźnik realizacji</w:t>
            </w:r>
          </w:p>
        </w:tc>
        <w:tc>
          <w:tcPr>
            <w:tcW w:w="1984" w:type="dxa"/>
            <w:shd w:val="clear" w:color="auto" w:fill="E6E6E6"/>
            <w:vAlign w:val="center"/>
          </w:tcPr>
          <w:p w:rsidR="00073CD2" w:rsidRPr="008C385B" w:rsidRDefault="00073CD2" w:rsidP="00DD3B00">
            <w:pPr>
              <w:jc w:val="center"/>
            </w:pPr>
            <w:r w:rsidRPr="008C385B">
              <w:t>Odchylenie</w:t>
            </w:r>
          </w:p>
        </w:tc>
      </w:tr>
      <w:tr w:rsidR="00073CD2" w:rsidRPr="008C385B" w:rsidTr="00DD3B00">
        <w:trPr>
          <w:jc w:val="right"/>
        </w:trPr>
        <w:tc>
          <w:tcPr>
            <w:tcW w:w="2552" w:type="dxa"/>
            <w:shd w:val="clear" w:color="auto" w:fill="E6E6E6"/>
          </w:tcPr>
          <w:p w:rsidR="00073CD2" w:rsidRPr="008C385B" w:rsidRDefault="00073CD2" w:rsidP="00DD3B00">
            <w:pPr>
              <w:rPr>
                <w:sz w:val="24"/>
              </w:rPr>
            </w:pPr>
            <w:r w:rsidRPr="008C385B">
              <w:rPr>
                <w:sz w:val="24"/>
              </w:rPr>
              <w:t xml:space="preserve">          100.000 zł</w:t>
            </w:r>
          </w:p>
        </w:tc>
        <w:tc>
          <w:tcPr>
            <w:tcW w:w="2233" w:type="dxa"/>
            <w:shd w:val="clear" w:color="auto" w:fill="E6E6E6"/>
          </w:tcPr>
          <w:p w:rsidR="00073CD2" w:rsidRPr="008C385B" w:rsidRDefault="00073CD2" w:rsidP="00DD3B00">
            <w:pPr>
              <w:rPr>
                <w:b/>
                <w:sz w:val="24"/>
                <w:szCs w:val="24"/>
              </w:rPr>
            </w:pPr>
            <w:r w:rsidRPr="008C385B">
              <w:rPr>
                <w:b/>
                <w:sz w:val="24"/>
                <w:szCs w:val="24"/>
              </w:rPr>
              <w:t xml:space="preserve">          69.544 zł</w:t>
            </w:r>
          </w:p>
        </w:tc>
        <w:tc>
          <w:tcPr>
            <w:tcW w:w="2410" w:type="dxa"/>
            <w:shd w:val="clear" w:color="auto" w:fill="E6E6E6"/>
          </w:tcPr>
          <w:p w:rsidR="00073CD2" w:rsidRPr="008C385B" w:rsidRDefault="00073CD2" w:rsidP="00DD3B00">
            <w:pPr>
              <w:rPr>
                <w:sz w:val="24"/>
                <w:szCs w:val="24"/>
              </w:rPr>
            </w:pPr>
            <w:r w:rsidRPr="008C385B">
              <w:rPr>
                <w:sz w:val="24"/>
                <w:szCs w:val="24"/>
              </w:rPr>
              <w:t xml:space="preserve">              69,5%    </w:t>
            </w:r>
          </w:p>
        </w:tc>
        <w:tc>
          <w:tcPr>
            <w:tcW w:w="1984" w:type="dxa"/>
            <w:shd w:val="clear" w:color="auto" w:fill="E6E6E6"/>
          </w:tcPr>
          <w:p w:rsidR="00073CD2" w:rsidRPr="008C385B" w:rsidRDefault="00073CD2" w:rsidP="00DD3B00">
            <w:pPr>
              <w:jc w:val="center"/>
              <w:rPr>
                <w:sz w:val="24"/>
                <w:szCs w:val="24"/>
              </w:rPr>
            </w:pPr>
            <w:r w:rsidRPr="008C385B">
              <w:rPr>
                <w:sz w:val="24"/>
                <w:szCs w:val="24"/>
              </w:rPr>
              <w:t>19.544 zł</w:t>
            </w:r>
          </w:p>
        </w:tc>
      </w:tr>
    </w:tbl>
    <w:p w:rsidR="00073CD2" w:rsidRPr="008C385B" w:rsidRDefault="00073CD2" w:rsidP="00073CD2">
      <w:pPr>
        <w:jc w:val="both"/>
        <w:rPr>
          <w:sz w:val="4"/>
          <w:szCs w:val="4"/>
        </w:rPr>
      </w:pPr>
    </w:p>
    <w:p w:rsidR="00073CD2" w:rsidRPr="008C385B" w:rsidRDefault="00073CD2" w:rsidP="00073CD2">
      <w:pPr>
        <w:jc w:val="both"/>
        <w:rPr>
          <w:sz w:val="24"/>
          <w:szCs w:val="24"/>
        </w:rPr>
      </w:pPr>
      <w:r w:rsidRPr="008C385B">
        <w:rPr>
          <w:sz w:val="24"/>
          <w:szCs w:val="24"/>
        </w:rPr>
        <w:t>Wydatki w powyższej kwocie poniesiono w formie:</w:t>
      </w:r>
    </w:p>
    <w:p w:rsidR="00073CD2" w:rsidRPr="008C385B" w:rsidRDefault="00073CD2" w:rsidP="003620C7">
      <w:pPr>
        <w:pStyle w:val="Tekstpodstawowy2"/>
        <w:numPr>
          <w:ilvl w:val="0"/>
          <w:numId w:val="56"/>
        </w:numPr>
      </w:pPr>
      <w:r w:rsidRPr="008C385B">
        <w:t xml:space="preserve">dotacji celowej przekazanej </w:t>
      </w:r>
      <w:r w:rsidRPr="008C385B">
        <w:rPr>
          <w:i/>
        </w:rPr>
        <w:t xml:space="preserve">Stowarzyszeniu Wolontariusz „Da </w:t>
      </w:r>
      <w:proofErr w:type="spellStart"/>
      <w:r w:rsidRPr="008C385B">
        <w:rPr>
          <w:i/>
        </w:rPr>
        <w:t>Du</w:t>
      </w:r>
      <w:proofErr w:type="spellEnd"/>
      <w:r w:rsidRPr="008C385B">
        <w:rPr>
          <w:i/>
        </w:rPr>
        <w:t>” w Szczecinie</w:t>
      </w:r>
      <w:r w:rsidRPr="008C385B">
        <w:t xml:space="preserve"> (</w:t>
      </w:r>
      <w:r w:rsidRPr="008C385B">
        <w:rPr>
          <w:i/>
        </w:rPr>
        <w:t>32.000</w:t>
      </w:r>
      <w:r w:rsidR="00DC06B9" w:rsidRPr="008C385B">
        <w:rPr>
          <w:i/>
        </w:rPr>
        <w:t> </w:t>
      </w:r>
      <w:r w:rsidRPr="008C385B">
        <w:rPr>
          <w:i/>
        </w:rPr>
        <w:t>zł</w:t>
      </w:r>
      <w:r w:rsidRPr="008C385B">
        <w:t xml:space="preserve">) na wsparcie, poradnictwo oraz </w:t>
      </w:r>
      <w:proofErr w:type="spellStart"/>
      <w:r w:rsidRPr="008C385B">
        <w:t>superwizje</w:t>
      </w:r>
      <w:proofErr w:type="spellEnd"/>
      <w:r w:rsidRPr="008C385B">
        <w:t xml:space="preserve"> gminnych zespołów interdyscyplinarnych na terenie województwa zachodniopomorskiego biorących udział w cyklu edukacyjnym „</w:t>
      </w:r>
      <w:r w:rsidRPr="008C385B">
        <w:rPr>
          <w:i/>
        </w:rPr>
        <w:t>Zespoły interdyscyplinarne – tworzenie i funkcjonowanie</w:t>
      </w:r>
      <w:r w:rsidRPr="008C385B">
        <w:t xml:space="preserve">”, </w:t>
      </w:r>
    </w:p>
    <w:p w:rsidR="00073CD2" w:rsidRPr="008C385B" w:rsidRDefault="00073CD2" w:rsidP="003620C7">
      <w:pPr>
        <w:pStyle w:val="Tekstpodstawowy2"/>
        <w:numPr>
          <w:ilvl w:val="0"/>
          <w:numId w:val="56"/>
        </w:numPr>
      </w:pPr>
      <w:r w:rsidRPr="008C385B">
        <w:t>wydruku Wojewódzkiego Programu Przeciwdziałania Przemocy w Rodzinie na lata 2012-2020 (</w:t>
      </w:r>
      <w:r w:rsidRPr="008C385B">
        <w:rPr>
          <w:i/>
        </w:rPr>
        <w:t>6.501 zł</w:t>
      </w:r>
      <w:r w:rsidRPr="008C385B">
        <w:t>),</w:t>
      </w:r>
    </w:p>
    <w:p w:rsidR="00073CD2" w:rsidRPr="008C385B" w:rsidRDefault="00073CD2" w:rsidP="003620C7">
      <w:pPr>
        <w:pStyle w:val="Tekstpodstawowy2"/>
        <w:numPr>
          <w:ilvl w:val="0"/>
          <w:numId w:val="56"/>
        </w:numPr>
        <w:rPr>
          <w:szCs w:val="24"/>
        </w:rPr>
      </w:pPr>
      <w:r w:rsidRPr="008C385B">
        <w:rPr>
          <w:szCs w:val="24"/>
        </w:rPr>
        <w:t>szkolenia pn.: „</w:t>
      </w:r>
      <w:r w:rsidRPr="008C385B">
        <w:rPr>
          <w:i/>
          <w:szCs w:val="24"/>
        </w:rPr>
        <w:t>Rozpoznawanie i interwencja w przypadku wykorzystywania seksualnego dzieci – II etap</w:t>
      </w:r>
      <w:r w:rsidRPr="008C385B">
        <w:rPr>
          <w:szCs w:val="24"/>
        </w:rPr>
        <w:t>” dla pedagogów szkolnych pracujących w szkołach podstawowych oraz dla dziecięcych opiekunów pracujących w żłobkach na terenie województwa zachodniopomorskiego (</w:t>
      </w:r>
      <w:r w:rsidRPr="008C385B">
        <w:rPr>
          <w:i/>
          <w:szCs w:val="24"/>
        </w:rPr>
        <w:t>31.043 zł).</w:t>
      </w:r>
    </w:p>
    <w:p w:rsidR="00073CD2" w:rsidRPr="008C385B" w:rsidRDefault="00073CD2" w:rsidP="00073CD2">
      <w:pPr>
        <w:pStyle w:val="Tekstpodstawowy2"/>
        <w:ind w:left="680"/>
        <w:rPr>
          <w:sz w:val="8"/>
          <w:szCs w:val="8"/>
        </w:rPr>
      </w:pPr>
    </w:p>
    <w:p w:rsidR="00073CD2" w:rsidRPr="008C385B" w:rsidRDefault="00073CD2" w:rsidP="0036177C">
      <w:pPr>
        <w:pStyle w:val="Tekstpodstawowy2"/>
        <w:numPr>
          <w:ilvl w:val="0"/>
          <w:numId w:val="24"/>
        </w:numPr>
        <w:rPr>
          <w:b/>
          <w:i/>
          <w:u w:val="single"/>
        </w:rPr>
      </w:pPr>
      <w:r w:rsidRPr="008C385B">
        <w:rPr>
          <w:b/>
          <w:i/>
          <w:u w:val="single"/>
        </w:rPr>
        <w:t>Wyjaśnienie odchylenia</w:t>
      </w:r>
    </w:p>
    <w:p w:rsidR="00073CD2" w:rsidRPr="008C385B" w:rsidRDefault="00073CD2" w:rsidP="00073CD2">
      <w:pPr>
        <w:pStyle w:val="Tekstpodstawowy2"/>
        <w:rPr>
          <w:szCs w:val="24"/>
        </w:rPr>
      </w:pPr>
      <w:r w:rsidRPr="008C385B">
        <w:rPr>
          <w:szCs w:val="24"/>
        </w:rPr>
        <w:t xml:space="preserve"> Realizacja zadań wynikających z Wojewódzkiego Programu Przeciwdziałania Przemocy </w:t>
      </w:r>
      <w:r w:rsidRPr="008C385B">
        <w:rPr>
          <w:szCs w:val="24"/>
        </w:rPr>
        <w:br/>
        <w:t xml:space="preserve">w Rodzinie w zakresie kontynuacji prac Wojewódzkiego Interdyscyplinarnego Zespołu </w:t>
      </w:r>
      <w:r w:rsidRPr="008C385B">
        <w:rPr>
          <w:szCs w:val="24"/>
        </w:rPr>
        <w:br/>
        <w:t xml:space="preserve">ds. Przeciwdziałania Przemocy w Rodzinie, organizacji spotkań, narad, szkoleń i kampanii dotyczących przeciwdziałania przemocy w rodzinie została zaplanowana w II półroczu br. </w:t>
      </w:r>
    </w:p>
    <w:p w:rsidR="00073CD2" w:rsidRPr="008C385B" w:rsidRDefault="00073CD2" w:rsidP="00073CD2">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073CD2" w:rsidRPr="008C385B" w:rsidTr="00DD3B00">
        <w:trPr>
          <w:trHeight w:hRule="exact" w:val="284"/>
        </w:trPr>
        <w:tc>
          <w:tcPr>
            <w:tcW w:w="9180" w:type="dxa"/>
            <w:gridSpan w:val="4"/>
            <w:shd w:val="clear" w:color="auto" w:fill="E6E6E6"/>
          </w:tcPr>
          <w:p w:rsidR="00073CD2" w:rsidRPr="008C385B" w:rsidRDefault="00073CD2" w:rsidP="00DD3B00">
            <w:pPr>
              <w:rPr>
                <w:b/>
                <w:i/>
                <w:sz w:val="24"/>
                <w:szCs w:val="24"/>
              </w:rPr>
            </w:pPr>
            <w:r w:rsidRPr="008C385B">
              <w:rPr>
                <w:b/>
                <w:i/>
                <w:sz w:val="24"/>
              </w:rPr>
              <w:t>85217 – Regionalne ośrodki polityki społecznej</w:t>
            </w:r>
          </w:p>
        </w:tc>
      </w:tr>
      <w:tr w:rsidR="00073CD2" w:rsidRPr="008C385B" w:rsidTr="00DD3B00">
        <w:tc>
          <w:tcPr>
            <w:tcW w:w="2660" w:type="dxa"/>
            <w:shd w:val="clear" w:color="auto" w:fill="E6E6E6"/>
            <w:vAlign w:val="center"/>
          </w:tcPr>
          <w:p w:rsidR="00073CD2" w:rsidRPr="008C385B" w:rsidRDefault="00073CD2" w:rsidP="00DD3B00">
            <w:pPr>
              <w:pStyle w:val="Tekstprzypisudolnego"/>
              <w:jc w:val="center"/>
            </w:pPr>
            <w:r w:rsidRPr="008C385B">
              <w:t>Plan po zmianach</w:t>
            </w:r>
          </w:p>
        </w:tc>
        <w:tc>
          <w:tcPr>
            <w:tcW w:w="2268" w:type="dxa"/>
            <w:shd w:val="clear" w:color="auto" w:fill="E6E6E6"/>
            <w:vAlign w:val="center"/>
          </w:tcPr>
          <w:p w:rsidR="00073CD2" w:rsidRPr="008C385B" w:rsidRDefault="00073CD2" w:rsidP="00DD3B00">
            <w:pPr>
              <w:pStyle w:val="Tekstprzypisudolnego"/>
              <w:jc w:val="center"/>
            </w:pPr>
            <w:r w:rsidRPr="008C385B">
              <w:t>Wykonanie</w:t>
            </w:r>
          </w:p>
        </w:tc>
        <w:tc>
          <w:tcPr>
            <w:tcW w:w="2126" w:type="dxa"/>
            <w:shd w:val="clear" w:color="auto" w:fill="E6E6E6"/>
            <w:vAlign w:val="center"/>
          </w:tcPr>
          <w:p w:rsidR="00073CD2" w:rsidRPr="008C385B" w:rsidRDefault="00073CD2" w:rsidP="00DD3B00">
            <w:pPr>
              <w:pStyle w:val="Tekstprzypisudolnego"/>
              <w:jc w:val="center"/>
            </w:pPr>
            <w:r w:rsidRPr="008C385B">
              <w:t>Wskaźnik realizacji</w:t>
            </w:r>
          </w:p>
        </w:tc>
        <w:tc>
          <w:tcPr>
            <w:tcW w:w="2126" w:type="dxa"/>
            <w:shd w:val="clear" w:color="auto" w:fill="E6E6E6"/>
            <w:vAlign w:val="center"/>
          </w:tcPr>
          <w:p w:rsidR="00073CD2" w:rsidRPr="008C385B" w:rsidRDefault="00073CD2" w:rsidP="00DD3B00">
            <w:pPr>
              <w:pStyle w:val="Tekstprzypisudolnego"/>
              <w:jc w:val="center"/>
            </w:pPr>
            <w:r w:rsidRPr="008C385B">
              <w:t>Odchylenie</w:t>
            </w:r>
          </w:p>
        </w:tc>
      </w:tr>
      <w:tr w:rsidR="00073CD2" w:rsidRPr="008C385B" w:rsidTr="00DD3B00">
        <w:tc>
          <w:tcPr>
            <w:tcW w:w="2660" w:type="dxa"/>
            <w:shd w:val="clear" w:color="auto" w:fill="E6E6E6"/>
          </w:tcPr>
          <w:p w:rsidR="00073CD2" w:rsidRPr="008C385B" w:rsidRDefault="00073CD2" w:rsidP="00DD3B00">
            <w:pPr>
              <w:jc w:val="center"/>
              <w:rPr>
                <w:sz w:val="24"/>
                <w:szCs w:val="24"/>
              </w:rPr>
            </w:pPr>
            <w:r w:rsidRPr="008C385B">
              <w:rPr>
                <w:sz w:val="24"/>
                <w:szCs w:val="24"/>
              </w:rPr>
              <w:t>1.088.349 zł</w:t>
            </w:r>
          </w:p>
        </w:tc>
        <w:tc>
          <w:tcPr>
            <w:tcW w:w="2268" w:type="dxa"/>
            <w:shd w:val="clear" w:color="auto" w:fill="E6E6E6"/>
          </w:tcPr>
          <w:p w:rsidR="00073CD2" w:rsidRPr="008C385B" w:rsidRDefault="00073CD2" w:rsidP="00DD3B00">
            <w:pPr>
              <w:pStyle w:val="Tekstprzypisudolnego"/>
              <w:jc w:val="center"/>
              <w:rPr>
                <w:b/>
                <w:sz w:val="24"/>
                <w:szCs w:val="24"/>
              </w:rPr>
            </w:pPr>
            <w:r w:rsidRPr="008C385B">
              <w:rPr>
                <w:b/>
                <w:sz w:val="24"/>
                <w:szCs w:val="24"/>
              </w:rPr>
              <w:t>977.116 zł</w:t>
            </w:r>
          </w:p>
        </w:tc>
        <w:tc>
          <w:tcPr>
            <w:tcW w:w="2126" w:type="dxa"/>
            <w:shd w:val="clear" w:color="auto" w:fill="E6E6E6"/>
          </w:tcPr>
          <w:p w:rsidR="00073CD2" w:rsidRPr="008C385B" w:rsidRDefault="00073CD2" w:rsidP="00DD3B00">
            <w:pPr>
              <w:pStyle w:val="Tekstprzypisudolnego"/>
              <w:jc w:val="center"/>
              <w:rPr>
                <w:sz w:val="24"/>
                <w:szCs w:val="24"/>
              </w:rPr>
            </w:pPr>
            <w:r w:rsidRPr="008C385B">
              <w:rPr>
                <w:sz w:val="24"/>
                <w:szCs w:val="24"/>
              </w:rPr>
              <w:t>89,8%</w:t>
            </w:r>
          </w:p>
        </w:tc>
        <w:tc>
          <w:tcPr>
            <w:tcW w:w="2126" w:type="dxa"/>
            <w:shd w:val="clear" w:color="auto" w:fill="E6E6E6"/>
          </w:tcPr>
          <w:p w:rsidR="00073CD2" w:rsidRPr="008C385B" w:rsidRDefault="00DC06B9" w:rsidP="00DD3B00">
            <w:pPr>
              <w:pStyle w:val="Tekstprzypisudolnego"/>
              <w:jc w:val="center"/>
              <w:rPr>
                <w:sz w:val="24"/>
                <w:szCs w:val="24"/>
              </w:rPr>
            </w:pPr>
            <w:r w:rsidRPr="008C385B">
              <w:rPr>
                <w:sz w:val="24"/>
                <w:szCs w:val="24"/>
              </w:rPr>
              <w:t>432.</w:t>
            </w:r>
            <w:r w:rsidR="00073CD2" w:rsidRPr="008C385B">
              <w:rPr>
                <w:sz w:val="24"/>
                <w:szCs w:val="24"/>
              </w:rPr>
              <w:t>94</w:t>
            </w:r>
            <w:r w:rsidRPr="008C385B">
              <w:rPr>
                <w:sz w:val="24"/>
                <w:szCs w:val="24"/>
              </w:rPr>
              <w:t>2</w:t>
            </w:r>
            <w:r w:rsidR="00073CD2" w:rsidRPr="008C385B">
              <w:rPr>
                <w:sz w:val="24"/>
                <w:szCs w:val="24"/>
              </w:rPr>
              <w:t xml:space="preserve"> zł</w:t>
            </w:r>
          </w:p>
        </w:tc>
      </w:tr>
    </w:tbl>
    <w:p w:rsidR="00073CD2" w:rsidRPr="008C385B" w:rsidRDefault="00073CD2" w:rsidP="00073CD2">
      <w:pPr>
        <w:ind w:left="540" w:hanging="540"/>
        <w:jc w:val="both"/>
        <w:rPr>
          <w:sz w:val="4"/>
          <w:szCs w:val="4"/>
        </w:rPr>
      </w:pPr>
    </w:p>
    <w:p w:rsidR="00073CD2" w:rsidRPr="008C385B" w:rsidRDefault="00073CD2" w:rsidP="00073CD2">
      <w:pPr>
        <w:ind w:left="540" w:hanging="540"/>
        <w:jc w:val="both"/>
        <w:rPr>
          <w:sz w:val="24"/>
          <w:szCs w:val="28"/>
        </w:rPr>
      </w:pPr>
      <w:r w:rsidRPr="008C385B">
        <w:rPr>
          <w:sz w:val="24"/>
          <w:szCs w:val="28"/>
        </w:rPr>
        <w:t xml:space="preserve">W ramach tego rozdziału zrealizowano </w:t>
      </w:r>
      <w:r w:rsidRPr="008C385B">
        <w:rPr>
          <w:b/>
          <w:sz w:val="24"/>
        </w:rPr>
        <w:t xml:space="preserve">wydatki bieżące </w:t>
      </w:r>
      <w:r w:rsidRPr="008C385B">
        <w:rPr>
          <w:sz w:val="24"/>
          <w:szCs w:val="28"/>
        </w:rPr>
        <w:t>na:</w:t>
      </w:r>
    </w:p>
    <w:p w:rsidR="00073CD2" w:rsidRPr="008C385B" w:rsidRDefault="00073CD2" w:rsidP="00073CD2">
      <w:pPr>
        <w:ind w:left="540" w:hanging="540"/>
        <w:jc w:val="both"/>
        <w:rPr>
          <w:sz w:val="8"/>
          <w:szCs w:val="8"/>
        </w:rPr>
      </w:pPr>
    </w:p>
    <w:p w:rsidR="00073CD2" w:rsidRPr="008C385B" w:rsidRDefault="00073CD2" w:rsidP="00073CD2">
      <w:pPr>
        <w:jc w:val="both"/>
        <w:rPr>
          <w:sz w:val="2"/>
          <w:szCs w:val="24"/>
        </w:rPr>
      </w:pPr>
    </w:p>
    <w:p w:rsidR="00073CD2" w:rsidRPr="008C385B" w:rsidRDefault="00073CD2" w:rsidP="00073CD2">
      <w:pPr>
        <w:jc w:val="both"/>
        <w:rPr>
          <w:sz w:val="10"/>
        </w:rPr>
      </w:pPr>
      <w:r w:rsidRPr="008C385B">
        <w:rPr>
          <w:b/>
          <w:i/>
          <w:sz w:val="28"/>
          <w:szCs w:val="28"/>
        </w:rPr>
        <w:t>2) Zadania w zakresie polityki społecznej</w:t>
      </w:r>
    </w:p>
    <w:tbl>
      <w:tblPr>
        <w:tblW w:w="8854" w:type="dxa"/>
        <w:tblInd w:w="468" w:type="dxa"/>
        <w:tblLook w:val="01E0" w:firstRow="1" w:lastRow="1" w:firstColumn="1" w:lastColumn="1" w:noHBand="0" w:noVBand="0"/>
      </w:tblPr>
      <w:tblGrid>
        <w:gridCol w:w="2050"/>
        <w:gridCol w:w="2410"/>
        <w:gridCol w:w="2126"/>
        <w:gridCol w:w="2268"/>
      </w:tblGrid>
      <w:tr w:rsidR="00073CD2" w:rsidRPr="008C385B" w:rsidTr="00DD3B00">
        <w:tc>
          <w:tcPr>
            <w:tcW w:w="205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Plan po zmianach</w:t>
            </w:r>
          </w:p>
        </w:tc>
        <w:tc>
          <w:tcPr>
            <w:tcW w:w="241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Wykonanie</w:t>
            </w:r>
          </w:p>
        </w:tc>
        <w:tc>
          <w:tcPr>
            <w:tcW w:w="2126"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Wskaźnik realizacji</w:t>
            </w:r>
          </w:p>
        </w:tc>
        <w:tc>
          <w:tcPr>
            <w:tcW w:w="2268"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Odchylenie</w:t>
            </w:r>
          </w:p>
        </w:tc>
      </w:tr>
      <w:tr w:rsidR="00073CD2" w:rsidRPr="008C385B" w:rsidTr="00DD3B00">
        <w:tc>
          <w:tcPr>
            <w:tcW w:w="205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sz w:val="24"/>
                <w:szCs w:val="24"/>
              </w:rPr>
            </w:pPr>
            <w:r w:rsidRPr="008C385B">
              <w:rPr>
                <w:sz w:val="24"/>
                <w:szCs w:val="24"/>
              </w:rPr>
              <w:t>995.279 zł</w:t>
            </w:r>
          </w:p>
        </w:tc>
        <w:tc>
          <w:tcPr>
            <w:tcW w:w="241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b/>
                <w:sz w:val="24"/>
                <w:szCs w:val="24"/>
              </w:rPr>
            </w:pPr>
            <w:r w:rsidRPr="008C385B">
              <w:rPr>
                <w:b/>
                <w:sz w:val="24"/>
                <w:szCs w:val="24"/>
              </w:rPr>
              <w:t>927.197 zł</w:t>
            </w:r>
          </w:p>
        </w:tc>
        <w:tc>
          <w:tcPr>
            <w:tcW w:w="2126"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sz w:val="24"/>
                <w:szCs w:val="24"/>
              </w:rPr>
            </w:pPr>
            <w:r w:rsidRPr="008C385B">
              <w:rPr>
                <w:sz w:val="24"/>
                <w:szCs w:val="24"/>
              </w:rPr>
              <w:t>93,2%</w:t>
            </w:r>
          </w:p>
        </w:tc>
        <w:tc>
          <w:tcPr>
            <w:tcW w:w="2268"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sz w:val="24"/>
                <w:szCs w:val="24"/>
              </w:rPr>
            </w:pPr>
            <w:r w:rsidRPr="008C385B">
              <w:rPr>
                <w:sz w:val="24"/>
                <w:szCs w:val="24"/>
              </w:rPr>
              <w:t>429.558 zł</w:t>
            </w:r>
          </w:p>
        </w:tc>
      </w:tr>
    </w:tbl>
    <w:p w:rsidR="00073CD2" w:rsidRPr="008C385B" w:rsidRDefault="00073CD2" w:rsidP="00073CD2">
      <w:pPr>
        <w:pStyle w:val="Tekstpodstawowy2"/>
      </w:pPr>
      <w:r w:rsidRPr="008C385B">
        <w:t>Wydatkowana kwota przeznaczona została m.in. na:</w:t>
      </w:r>
    </w:p>
    <w:p w:rsidR="00073CD2" w:rsidRPr="008C385B" w:rsidRDefault="00073CD2" w:rsidP="00073CD2">
      <w:pPr>
        <w:pStyle w:val="Tekstpodstawowy2"/>
        <w:numPr>
          <w:ilvl w:val="0"/>
          <w:numId w:val="3"/>
        </w:numPr>
        <w:tabs>
          <w:tab w:val="clear" w:pos="360"/>
          <w:tab w:val="num" w:pos="720"/>
          <w:tab w:val="num" w:pos="786"/>
        </w:tabs>
        <w:ind w:left="720"/>
        <w:rPr>
          <w:i/>
        </w:rPr>
      </w:pPr>
      <w:r w:rsidRPr="008C385B">
        <w:rPr>
          <w:b/>
        </w:rPr>
        <w:t>dotacje celowe</w:t>
      </w:r>
      <w:r w:rsidRPr="008C385B">
        <w:t xml:space="preserve"> z budżetu Województwa przekazane w kwocie </w:t>
      </w:r>
      <w:r w:rsidRPr="008C385B">
        <w:rPr>
          <w:b/>
          <w:i/>
        </w:rPr>
        <w:t>926.930 zł</w:t>
      </w:r>
      <w:r w:rsidRPr="008C385B">
        <w:rPr>
          <w:b/>
        </w:rPr>
        <w:t xml:space="preserve"> </w:t>
      </w:r>
      <w:r w:rsidRPr="008C385B">
        <w:t>wybranym w postępowaniu konkursowym stowarzyszeniom i fundacjom, realizującym zadania wynikające z programów celowych</w:t>
      </w:r>
      <w:r w:rsidRPr="008C385B">
        <w:rPr>
          <w:b/>
        </w:rPr>
        <w:t xml:space="preserve"> </w:t>
      </w:r>
      <w:r w:rsidRPr="008C385B">
        <w:t>pn.:</w:t>
      </w:r>
    </w:p>
    <w:p w:rsidR="00073CD2" w:rsidRPr="008C385B" w:rsidRDefault="00073CD2" w:rsidP="003620C7">
      <w:pPr>
        <w:pStyle w:val="Tekstpodstawowy2"/>
        <w:numPr>
          <w:ilvl w:val="0"/>
          <w:numId w:val="54"/>
        </w:numPr>
        <w:rPr>
          <w:i/>
          <w:szCs w:val="24"/>
        </w:rPr>
      </w:pPr>
      <w:r w:rsidRPr="008C385B">
        <w:rPr>
          <w:i/>
          <w:szCs w:val="24"/>
        </w:rPr>
        <w:t xml:space="preserve">„Rehabilituj na wczesnym etapie” </w:t>
      </w:r>
      <w:r w:rsidRPr="008C385B">
        <w:rPr>
          <w:szCs w:val="24"/>
        </w:rPr>
        <w:t xml:space="preserve">skierowanego do osób niepełnosprawnych </w:t>
      </w:r>
      <w:r w:rsidRPr="008C385B">
        <w:rPr>
          <w:i/>
          <w:szCs w:val="24"/>
        </w:rPr>
        <w:t xml:space="preserve">(400.000 zł), </w:t>
      </w:r>
    </w:p>
    <w:p w:rsidR="00073CD2" w:rsidRPr="008C385B" w:rsidRDefault="00073CD2" w:rsidP="003620C7">
      <w:pPr>
        <w:pStyle w:val="Tekstpodstawowy2"/>
        <w:numPr>
          <w:ilvl w:val="0"/>
          <w:numId w:val="54"/>
        </w:numPr>
        <w:rPr>
          <w:i/>
          <w:szCs w:val="24"/>
        </w:rPr>
      </w:pPr>
      <w:r w:rsidRPr="008C385B">
        <w:rPr>
          <w:i/>
          <w:szCs w:val="24"/>
        </w:rPr>
        <w:t xml:space="preserve">„Nie-wykluczeni” </w:t>
      </w:r>
      <w:r w:rsidRPr="008C385B">
        <w:rPr>
          <w:szCs w:val="24"/>
        </w:rPr>
        <w:t>mającego na celu wspieranie osób zagrożonych marginalizacją społeczną ze szczególnym uwzględnieniem młodzieży</w:t>
      </w:r>
      <w:r w:rsidRPr="008C385B">
        <w:rPr>
          <w:i/>
          <w:szCs w:val="24"/>
        </w:rPr>
        <w:t xml:space="preserve"> (210.000 zł), </w:t>
      </w:r>
    </w:p>
    <w:p w:rsidR="00073CD2" w:rsidRPr="008C385B" w:rsidRDefault="00073CD2" w:rsidP="003620C7">
      <w:pPr>
        <w:pStyle w:val="Tekstpodstawowy2"/>
        <w:numPr>
          <w:ilvl w:val="0"/>
          <w:numId w:val="54"/>
        </w:numPr>
        <w:rPr>
          <w:i/>
          <w:szCs w:val="24"/>
        </w:rPr>
      </w:pPr>
      <w:r w:rsidRPr="008C385B">
        <w:rPr>
          <w:i/>
          <w:szCs w:val="24"/>
        </w:rPr>
        <w:t xml:space="preserve">„Rodzina na plus” – </w:t>
      </w:r>
      <w:r w:rsidRPr="008C385B">
        <w:rPr>
          <w:szCs w:val="24"/>
        </w:rPr>
        <w:t>obejmującego swoimi działaniami rodziny wymagające wsparcia</w:t>
      </w:r>
      <w:r w:rsidRPr="008C385B">
        <w:rPr>
          <w:i/>
          <w:szCs w:val="24"/>
        </w:rPr>
        <w:t xml:space="preserve"> (150.000 zł),</w:t>
      </w:r>
    </w:p>
    <w:p w:rsidR="00073CD2" w:rsidRPr="008C385B" w:rsidRDefault="00073CD2" w:rsidP="003620C7">
      <w:pPr>
        <w:pStyle w:val="Tekstpodstawowy2"/>
        <w:numPr>
          <w:ilvl w:val="0"/>
          <w:numId w:val="54"/>
        </w:numPr>
        <w:rPr>
          <w:i/>
          <w:szCs w:val="24"/>
        </w:rPr>
      </w:pPr>
      <w:r w:rsidRPr="008C385B">
        <w:rPr>
          <w:i/>
          <w:szCs w:val="24"/>
        </w:rPr>
        <w:t>„Wiecznie młodzi</w:t>
      </w:r>
      <w:r w:rsidRPr="008C385B">
        <w:rPr>
          <w:szCs w:val="24"/>
        </w:rPr>
        <w:t>”- skierowanego do aktywnych seniorów</w:t>
      </w:r>
      <w:r w:rsidR="00DC06B9" w:rsidRPr="008C385B">
        <w:rPr>
          <w:i/>
          <w:szCs w:val="24"/>
        </w:rPr>
        <w:t xml:space="preserve"> (166.9</w:t>
      </w:r>
      <w:r w:rsidRPr="008C385B">
        <w:rPr>
          <w:i/>
          <w:szCs w:val="24"/>
        </w:rPr>
        <w:t>30 zł).</w:t>
      </w:r>
    </w:p>
    <w:p w:rsidR="00073CD2" w:rsidRPr="008C385B" w:rsidRDefault="00073CD2" w:rsidP="00073CD2">
      <w:pPr>
        <w:pStyle w:val="Tekstpodstawowy2"/>
        <w:numPr>
          <w:ilvl w:val="0"/>
          <w:numId w:val="3"/>
        </w:numPr>
        <w:tabs>
          <w:tab w:val="clear" w:pos="360"/>
          <w:tab w:val="num" w:pos="720"/>
          <w:tab w:val="num" w:pos="786"/>
        </w:tabs>
        <w:ind w:left="720"/>
      </w:pPr>
      <w:r w:rsidRPr="008C385B">
        <w:rPr>
          <w:b/>
        </w:rPr>
        <w:t>pozostałe wydatki bieżące</w:t>
      </w:r>
      <w:r w:rsidRPr="008C385B">
        <w:t xml:space="preserve"> w wysokości </w:t>
      </w:r>
      <w:r w:rsidRPr="008C385B">
        <w:rPr>
          <w:b/>
          <w:i/>
        </w:rPr>
        <w:t>267 zł</w:t>
      </w:r>
      <w:r w:rsidRPr="008C385B">
        <w:t xml:space="preserve"> poniesione na pokrycie kosztów podróży członków Wojewódzkiej Społecznej Rady ds. Osób Niepełnosprawnych.</w:t>
      </w:r>
    </w:p>
    <w:p w:rsidR="00073CD2" w:rsidRPr="008C385B" w:rsidRDefault="00073CD2" w:rsidP="00073CD2">
      <w:pPr>
        <w:pStyle w:val="Tekstpodstawowy"/>
        <w:jc w:val="both"/>
        <w:rPr>
          <w:sz w:val="8"/>
          <w:szCs w:val="8"/>
        </w:rPr>
      </w:pPr>
    </w:p>
    <w:p w:rsidR="00073CD2" w:rsidRPr="008C385B" w:rsidRDefault="00073CD2" w:rsidP="0036177C">
      <w:pPr>
        <w:pStyle w:val="Tekstpodstawowy2"/>
        <w:numPr>
          <w:ilvl w:val="0"/>
          <w:numId w:val="24"/>
        </w:numPr>
        <w:rPr>
          <w:b/>
          <w:i/>
          <w:u w:val="single"/>
        </w:rPr>
      </w:pPr>
      <w:r w:rsidRPr="008C385B">
        <w:rPr>
          <w:b/>
          <w:i/>
          <w:u w:val="single"/>
        </w:rPr>
        <w:t>Wyjaśnienie odchylenia</w:t>
      </w:r>
    </w:p>
    <w:p w:rsidR="00073CD2" w:rsidRPr="008C385B" w:rsidRDefault="00073CD2" w:rsidP="00073CD2">
      <w:pPr>
        <w:pStyle w:val="Tekstpodstawowy2"/>
        <w:ind w:left="360"/>
        <w:rPr>
          <w:b/>
          <w:i/>
          <w:sz w:val="8"/>
          <w:szCs w:val="8"/>
          <w:u w:val="single"/>
        </w:rPr>
      </w:pPr>
    </w:p>
    <w:p w:rsidR="00073CD2" w:rsidRPr="008C385B" w:rsidRDefault="00073CD2" w:rsidP="00073CD2">
      <w:pPr>
        <w:pStyle w:val="Tekstpodstawowy"/>
        <w:jc w:val="both"/>
        <w:rPr>
          <w:rFonts w:cs="Arial"/>
          <w:szCs w:val="24"/>
        </w:rPr>
      </w:pPr>
      <w:r w:rsidRPr="008C385B">
        <w:rPr>
          <w:rFonts w:cs="Arial"/>
          <w:szCs w:val="24"/>
        </w:rPr>
        <w:t xml:space="preserve">Odchylenie in plus w wysokości </w:t>
      </w:r>
      <w:r w:rsidRPr="008C385B">
        <w:rPr>
          <w:rFonts w:cs="Arial"/>
          <w:i/>
          <w:szCs w:val="24"/>
        </w:rPr>
        <w:t>429 558 zł</w:t>
      </w:r>
      <w:r w:rsidR="00CE504C" w:rsidRPr="008C385B">
        <w:rPr>
          <w:rFonts w:cs="Arial"/>
          <w:szCs w:val="24"/>
        </w:rPr>
        <w:t xml:space="preserve"> wynika z konieczności</w:t>
      </w:r>
      <w:r w:rsidRPr="008C385B">
        <w:rPr>
          <w:rFonts w:cs="Arial"/>
          <w:szCs w:val="24"/>
        </w:rPr>
        <w:t xml:space="preserve"> zapewnienia organizacjom pozarządowym odpowiedniego czasookresu na realizację programów celowych oraz zaplanowania realizacji pozostałych zadań w zakresie polityki społecznej na IV kwartał br.</w:t>
      </w:r>
    </w:p>
    <w:p w:rsidR="00073CD2" w:rsidRDefault="00073CD2" w:rsidP="00073CD2">
      <w:pPr>
        <w:pStyle w:val="Tekstpodstawowy"/>
        <w:jc w:val="both"/>
        <w:rPr>
          <w:sz w:val="8"/>
          <w:szCs w:val="8"/>
        </w:rPr>
      </w:pPr>
    </w:p>
    <w:p w:rsidR="008C385B" w:rsidRDefault="008C385B" w:rsidP="00073CD2">
      <w:pPr>
        <w:pStyle w:val="Tekstpodstawowy"/>
        <w:jc w:val="both"/>
        <w:rPr>
          <w:sz w:val="8"/>
          <w:szCs w:val="8"/>
        </w:rPr>
      </w:pPr>
    </w:p>
    <w:p w:rsidR="008C385B" w:rsidRDefault="008C385B" w:rsidP="00073CD2">
      <w:pPr>
        <w:pStyle w:val="Tekstpodstawowy"/>
        <w:jc w:val="both"/>
        <w:rPr>
          <w:sz w:val="8"/>
          <w:szCs w:val="8"/>
        </w:rPr>
      </w:pPr>
    </w:p>
    <w:p w:rsidR="008C385B" w:rsidRDefault="008C385B" w:rsidP="00073CD2">
      <w:pPr>
        <w:pStyle w:val="Tekstpodstawowy"/>
        <w:jc w:val="both"/>
        <w:rPr>
          <w:sz w:val="8"/>
          <w:szCs w:val="8"/>
        </w:rPr>
      </w:pPr>
    </w:p>
    <w:p w:rsidR="008C385B" w:rsidRPr="007245DC" w:rsidRDefault="008C385B" w:rsidP="00073CD2">
      <w:pPr>
        <w:pStyle w:val="Tekstpodstawowy"/>
        <w:jc w:val="both"/>
        <w:rPr>
          <w:sz w:val="8"/>
          <w:szCs w:val="8"/>
        </w:rPr>
      </w:pPr>
    </w:p>
    <w:p w:rsidR="00073CD2" w:rsidRPr="008C385B" w:rsidRDefault="00073CD2" w:rsidP="00073CD2">
      <w:pPr>
        <w:jc w:val="both"/>
        <w:rPr>
          <w:sz w:val="10"/>
        </w:rPr>
      </w:pPr>
      <w:r w:rsidRPr="008C385B">
        <w:rPr>
          <w:b/>
          <w:i/>
          <w:sz w:val="28"/>
          <w:szCs w:val="28"/>
        </w:rPr>
        <w:lastRenderedPageBreak/>
        <w:t>3) Realizację zadań publicznych poza konkursem ofert</w:t>
      </w:r>
    </w:p>
    <w:tbl>
      <w:tblPr>
        <w:tblW w:w="8854" w:type="dxa"/>
        <w:tblInd w:w="468" w:type="dxa"/>
        <w:tblLook w:val="01E0" w:firstRow="1" w:lastRow="1" w:firstColumn="1" w:lastColumn="1" w:noHBand="0" w:noVBand="0"/>
      </w:tblPr>
      <w:tblGrid>
        <w:gridCol w:w="2050"/>
        <w:gridCol w:w="2410"/>
        <w:gridCol w:w="2126"/>
        <w:gridCol w:w="2268"/>
      </w:tblGrid>
      <w:tr w:rsidR="00073CD2" w:rsidRPr="008C385B" w:rsidTr="00DD3B00">
        <w:tc>
          <w:tcPr>
            <w:tcW w:w="205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Plan po zmianach</w:t>
            </w:r>
          </w:p>
        </w:tc>
        <w:tc>
          <w:tcPr>
            <w:tcW w:w="241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Wykonanie</w:t>
            </w:r>
          </w:p>
        </w:tc>
        <w:tc>
          <w:tcPr>
            <w:tcW w:w="2126"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Wskaźnik realizacji</w:t>
            </w:r>
          </w:p>
        </w:tc>
        <w:tc>
          <w:tcPr>
            <w:tcW w:w="2268"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Odchylenie</w:t>
            </w:r>
          </w:p>
        </w:tc>
      </w:tr>
      <w:tr w:rsidR="00073CD2" w:rsidRPr="008C385B" w:rsidTr="00DD3B00">
        <w:tc>
          <w:tcPr>
            <w:tcW w:w="205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sz w:val="24"/>
                <w:szCs w:val="24"/>
              </w:rPr>
            </w:pPr>
            <w:r w:rsidRPr="008C385B">
              <w:rPr>
                <w:sz w:val="24"/>
                <w:szCs w:val="24"/>
              </w:rPr>
              <w:t>93.070 zł</w:t>
            </w:r>
          </w:p>
        </w:tc>
        <w:tc>
          <w:tcPr>
            <w:tcW w:w="241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b/>
                <w:sz w:val="24"/>
                <w:szCs w:val="24"/>
              </w:rPr>
            </w:pPr>
            <w:r w:rsidRPr="008C385B">
              <w:rPr>
                <w:b/>
                <w:sz w:val="24"/>
                <w:szCs w:val="24"/>
              </w:rPr>
              <w:t>49.919 zł</w:t>
            </w:r>
          </w:p>
        </w:tc>
        <w:tc>
          <w:tcPr>
            <w:tcW w:w="2126"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sz w:val="24"/>
                <w:szCs w:val="24"/>
              </w:rPr>
            </w:pPr>
            <w:r w:rsidRPr="008C385B">
              <w:rPr>
                <w:sz w:val="24"/>
                <w:szCs w:val="24"/>
              </w:rPr>
              <w:t>53,6%</w:t>
            </w:r>
          </w:p>
        </w:tc>
        <w:tc>
          <w:tcPr>
            <w:tcW w:w="2268"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sz w:val="24"/>
                <w:szCs w:val="24"/>
              </w:rPr>
            </w:pPr>
            <w:r w:rsidRPr="008C385B">
              <w:rPr>
                <w:sz w:val="24"/>
                <w:szCs w:val="24"/>
              </w:rPr>
              <w:t>3.384 zł</w:t>
            </w:r>
          </w:p>
        </w:tc>
      </w:tr>
    </w:tbl>
    <w:p w:rsidR="00073CD2" w:rsidRPr="008C385B" w:rsidRDefault="00073CD2" w:rsidP="00073CD2">
      <w:pPr>
        <w:jc w:val="both"/>
        <w:rPr>
          <w:b/>
          <w:sz w:val="24"/>
          <w:szCs w:val="24"/>
        </w:rPr>
      </w:pPr>
      <w:r w:rsidRPr="008C385B">
        <w:rPr>
          <w:sz w:val="24"/>
          <w:szCs w:val="24"/>
        </w:rPr>
        <w:t>Wydatkowaną kwotę przeznaczono na realizację zadania publicznego o charakterze lokalnym lub regionalnym (</w:t>
      </w:r>
      <w:r w:rsidRPr="008C385B">
        <w:rPr>
          <w:i/>
          <w:sz w:val="24"/>
          <w:szCs w:val="24"/>
        </w:rPr>
        <w:t>z pominięciem otwartego konkursu ofert</w:t>
      </w:r>
      <w:r w:rsidRPr="008C385B">
        <w:rPr>
          <w:sz w:val="24"/>
          <w:szCs w:val="24"/>
        </w:rPr>
        <w:t xml:space="preserve">). W analizowanym okresie, ramach powyższego zadania udzielono dofinansowania na realizację zadań publicznych </w:t>
      </w:r>
      <w:r w:rsidRPr="008C385B">
        <w:rPr>
          <w:sz w:val="24"/>
          <w:szCs w:val="24"/>
        </w:rPr>
        <w:br/>
        <w:t xml:space="preserve">5 podmiotom: </w:t>
      </w:r>
    </w:p>
    <w:p w:rsidR="00073CD2" w:rsidRPr="008C385B" w:rsidRDefault="00073CD2" w:rsidP="003620C7">
      <w:pPr>
        <w:numPr>
          <w:ilvl w:val="0"/>
          <w:numId w:val="161"/>
        </w:numPr>
        <w:jc w:val="both"/>
        <w:rPr>
          <w:sz w:val="24"/>
          <w:szCs w:val="24"/>
        </w:rPr>
      </w:pPr>
      <w:r w:rsidRPr="008C385B">
        <w:rPr>
          <w:sz w:val="24"/>
          <w:szCs w:val="24"/>
        </w:rPr>
        <w:t>Stowarzyszeniu Rodzin i Przyjaciół Dzieci z Zespołem Downa "</w:t>
      </w:r>
      <w:r w:rsidRPr="008C385B">
        <w:rPr>
          <w:i/>
          <w:sz w:val="24"/>
          <w:szCs w:val="24"/>
        </w:rPr>
        <w:t>ISKIERKA</w:t>
      </w:r>
      <w:r w:rsidRPr="008C385B">
        <w:rPr>
          <w:sz w:val="24"/>
          <w:szCs w:val="24"/>
        </w:rPr>
        <w:t xml:space="preserve">" </w:t>
      </w:r>
      <w:r w:rsidRPr="008C385B">
        <w:rPr>
          <w:sz w:val="24"/>
          <w:szCs w:val="24"/>
        </w:rPr>
        <w:br/>
        <w:t xml:space="preserve">w Szczecinie na realizację zadania publicznego pt. Konferencja "Różne oblicza integracji" wraz z wystawą fotograficzną z okazji Światowego Dnia Osób z Zespołem Downa </w:t>
      </w:r>
      <w:r w:rsidRPr="008C385B">
        <w:rPr>
          <w:i/>
          <w:sz w:val="24"/>
          <w:szCs w:val="24"/>
        </w:rPr>
        <w:t>(10.000</w:t>
      </w:r>
      <w:r w:rsidR="00CE504C" w:rsidRPr="008C385B">
        <w:rPr>
          <w:i/>
          <w:sz w:val="24"/>
          <w:szCs w:val="24"/>
        </w:rPr>
        <w:t xml:space="preserve"> </w:t>
      </w:r>
      <w:r w:rsidRPr="008C385B">
        <w:rPr>
          <w:i/>
          <w:sz w:val="24"/>
          <w:szCs w:val="24"/>
        </w:rPr>
        <w:t>zł),</w:t>
      </w:r>
      <w:r w:rsidRPr="008C385B">
        <w:rPr>
          <w:sz w:val="24"/>
          <w:szCs w:val="24"/>
        </w:rPr>
        <w:t xml:space="preserve"> </w:t>
      </w:r>
    </w:p>
    <w:p w:rsidR="00073CD2" w:rsidRPr="008C385B" w:rsidRDefault="00073CD2" w:rsidP="003620C7">
      <w:pPr>
        <w:numPr>
          <w:ilvl w:val="0"/>
          <w:numId w:val="161"/>
        </w:numPr>
        <w:jc w:val="both"/>
        <w:rPr>
          <w:i/>
          <w:sz w:val="24"/>
          <w:szCs w:val="24"/>
        </w:rPr>
      </w:pPr>
      <w:r w:rsidRPr="008C385B">
        <w:rPr>
          <w:sz w:val="24"/>
          <w:szCs w:val="24"/>
        </w:rPr>
        <w:t>Szczecińskiemu Stowarzyszeniu Pomocy Osobom z Chorobą Alzheimera i Innymi Rodzajami Otępień "Jaskółka" na dofinansowanie "</w:t>
      </w:r>
      <w:r w:rsidRPr="008C385B">
        <w:rPr>
          <w:i/>
          <w:sz w:val="24"/>
          <w:szCs w:val="24"/>
        </w:rPr>
        <w:t>Organizacji XIII Ogólnopolskiego Zjazdu Stowarzyszeń i Organizacji Alzheimerowskich</w:t>
      </w:r>
      <w:r w:rsidRPr="008C385B">
        <w:rPr>
          <w:sz w:val="24"/>
          <w:szCs w:val="24"/>
        </w:rPr>
        <w:t xml:space="preserve">" </w:t>
      </w:r>
      <w:r w:rsidRPr="008C385B">
        <w:rPr>
          <w:i/>
          <w:sz w:val="24"/>
          <w:szCs w:val="24"/>
        </w:rPr>
        <w:t>(10.000 zł),</w:t>
      </w:r>
    </w:p>
    <w:p w:rsidR="00073CD2" w:rsidRPr="008C385B" w:rsidRDefault="00073CD2" w:rsidP="003620C7">
      <w:pPr>
        <w:numPr>
          <w:ilvl w:val="0"/>
          <w:numId w:val="161"/>
        </w:numPr>
        <w:jc w:val="both"/>
        <w:rPr>
          <w:i/>
          <w:sz w:val="24"/>
          <w:szCs w:val="24"/>
        </w:rPr>
      </w:pPr>
      <w:r w:rsidRPr="008C385B">
        <w:rPr>
          <w:sz w:val="24"/>
          <w:szCs w:val="24"/>
        </w:rPr>
        <w:t xml:space="preserve">Bankowi Żywności w Nowych Bielicach  na dofinansowanie transportu żywności </w:t>
      </w:r>
      <w:r w:rsidRPr="008C385B">
        <w:rPr>
          <w:sz w:val="24"/>
          <w:szCs w:val="24"/>
        </w:rPr>
        <w:br/>
      </w:r>
      <w:r w:rsidRPr="008C385B">
        <w:rPr>
          <w:i/>
          <w:sz w:val="24"/>
          <w:szCs w:val="24"/>
        </w:rPr>
        <w:t>(10.000 zł),</w:t>
      </w:r>
    </w:p>
    <w:p w:rsidR="00073CD2" w:rsidRPr="008C385B" w:rsidRDefault="00073CD2" w:rsidP="003620C7">
      <w:pPr>
        <w:numPr>
          <w:ilvl w:val="0"/>
          <w:numId w:val="161"/>
        </w:numPr>
        <w:jc w:val="both"/>
        <w:rPr>
          <w:sz w:val="24"/>
          <w:szCs w:val="24"/>
        </w:rPr>
      </w:pPr>
      <w:r w:rsidRPr="008C385B">
        <w:rPr>
          <w:sz w:val="24"/>
          <w:szCs w:val="24"/>
        </w:rPr>
        <w:t>Stowarzyszeniu Uniwersytet Trzeciego Wieku w Szczecinie – organizatorowi obchodów Europejskiego Roku Aktywności Seniorów i Solidarności Pokoleń pn. "</w:t>
      </w:r>
      <w:r w:rsidRPr="008C385B">
        <w:rPr>
          <w:i/>
          <w:sz w:val="24"/>
          <w:szCs w:val="24"/>
        </w:rPr>
        <w:t>Świat przyjazny starości</w:t>
      </w:r>
      <w:r w:rsidRPr="008C385B">
        <w:rPr>
          <w:sz w:val="24"/>
          <w:szCs w:val="24"/>
        </w:rPr>
        <w:t xml:space="preserve">" </w:t>
      </w:r>
      <w:r w:rsidRPr="008C385B">
        <w:rPr>
          <w:i/>
          <w:sz w:val="24"/>
          <w:szCs w:val="24"/>
        </w:rPr>
        <w:t>(9.939 zł),</w:t>
      </w:r>
      <w:r w:rsidRPr="008C385B">
        <w:rPr>
          <w:sz w:val="24"/>
          <w:szCs w:val="24"/>
        </w:rPr>
        <w:t xml:space="preserve"> </w:t>
      </w:r>
    </w:p>
    <w:p w:rsidR="00073CD2" w:rsidRPr="008C385B" w:rsidRDefault="00073CD2" w:rsidP="003620C7">
      <w:pPr>
        <w:numPr>
          <w:ilvl w:val="0"/>
          <w:numId w:val="161"/>
        </w:numPr>
        <w:jc w:val="both"/>
        <w:rPr>
          <w:i/>
          <w:sz w:val="24"/>
          <w:szCs w:val="24"/>
        </w:rPr>
      </w:pPr>
      <w:r w:rsidRPr="008C385B">
        <w:rPr>
          <w:sz w:val="24"/>
          <w:szCs w:val="24"/>
        </w:rPr>
        <w:t>Szczecińskiemu Stowarzyszeniu "</w:t>
      </w:r>
      <w:r w:rsidRPr="008C385B">
        <w:rPr>
          <w:i/>
          <w:sz w:val="24"/>
          <w:szCs w:val="24"/>
        </w:rPr>
        <w:t>Złoty Wiek</w:t>
      </w:r>
      <w:r w:rsidRPr="008C385B">
        <w:rPr>
          <w:sz w:val="24"/>
          <w:szCs w:val="24"/>
        </w:rPr>
        <w:t>" - organizatorowi  "</w:t>
      </w:r>
      <w:r w:rsidRPr="008C385B">
        <w:rPr>
          <w:i/>
          <w:sz w:val="24"/>
          <w:szCs w:val="24"/>
        </w:rPr>
        <w:t>V Wojewódzki Przegląd Piosenki Żeglarskiej</w:t>
      </w:r>
      <w:r w:rsidRPr="008C385B">
        <w:rPr>
          <w:sz w:val="24"/>
          <w:szCs w:val="24"/>
        </w:rPr>
        <w:t xml:space="preserve">" jednostek organizacyjnych pomocy społecznej </w:t>
      </w:r>
      <w:r w:rsidRPr="008C385B">
        <w:rPr>
          <w:i/>
          <w:sz w:val="24"/>
          <w:szCs w:val="24"/>
        </w:rPr>
        <w:t>(9.980 zł).</w:t>
      </w:r>
    </w:p>
    <w:p w:rsidR="00073CD2" w:rsidRPr="008C385B" w:rsidRDefault="00073CD2" w:rsidP="00073CD2">
      <w:pPr>
        <w:ind w:left="360"/>
        <w:jc w:val="both"/>
        <w:rPr>
          <w:sz w:val="4"/>
          <w:szCs w:val="8"/>
        </w:rPr>
      </w:pPr>
    </w:p>
    <w:p w:rsidR="00073CD2" w:rsidRPr="008C385B" w:rsidRDefault="00073CD2" w:rsidP="003620C7">
      <w:pPr>
        <w:pStyle w:val="Tekstpodstawowy2"/>
        <w:numPr>
          <w:ilvl w:val="0"/>
          <w:numId w:val="164"/>
        </w:numPr>
        <w:rPr>
          <w:b/>
          <w:i/>
          <w:szCs w:val="24"/>
          <w:u w:val="single"/>
        </w:rPr>
      </w:pPr>
      <w:r w:rsidRPr="008C385B">
        <w:rPr>
          <w:b/>
          <w:i/>
          <w:szCs w:val="24"/>
          <w:u w:val="single"/>
        </w:rPr>
        <w:t>Wyjaśnienie odchylenia</w:t>
      </w:r>
    </w:p>
    <w:p w:rsidR="00073CD2" w:rsidRPr="008C385B" w:rsidRDefault="00073CD2" w:rsidP="00073CD2">
      <w:pPr>
        <w:pStyle w:val="Tekstpodstawowy"/>
        <w:jc w:val="both"/>
        <w:rPr>
          <w:szCs w:val="24"/>
        </w:rPr>
      </w:pPr>
      <w:r w:rsidRPr="008C385B">
        <w:rPr>
          <w:szCs w:val="24"/>
        </w:rPr>
        <w:t xml:space="preserve">Na stopień realizacji powyższego zadania ma wpływ liczba złożonych przez podmioty ofert  na dofinansowanie zadań oraz otrzymanie akceptacji na ich realizację. Odchylenia in plus </w:t>
      </w:r>
      <w:r w:rsidRPr="008C385B">
        <w:rPr>
          <w:szCs w:val="24"/>
        </w:rPr>
        <w:br/>
        <w:t xml:space="preserve">w wysokości </w:t>
      </w:r>
      <w:r w:rsidRPr="008C385B">
        <w:rPr>
          <w:i/>
          <w:szCs w:val="24"/>
        </w:rPr>
        <w:t>3.384 zł</w:t>
      </w:r>
      <w:r w:rsidRPr="008C385B">
        <w:rPr>
          <w:szCs w:val="24"/>
        </w:rPr>
        <w:t xml:space="preserve"> powstało w wyniku dofinansowania realizacji zadań na kwotę wyższą niż zakładał to poziom wydatków przewidzianych na I półrocze 2012 r.</w:t>
      </w:r>
    </w:p>
    <w:p w:rsidR="00073CD2" w:rsidRPr="008C385B" w:rsidRDefault="00073CD2" w:rsidP="00073CD2">
      <w:pPr>
        <w:pStyle w:val="Tekstpodstawowy"/>
        <w:jc w:val="both"/>
        <w:rPr>
          <w:sz w:val="1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073CD2" w:rsidRPr="008C385B" w:rsidTr="00DD3B00">
        <w:trPr>
          <w:trHeight w:hRule="exact" w:val="284"/>
        </w:trPr>
        <w:tc>
          <w:tcPr>
            <w:tcW w:w="9180" w:type="dxa"/>
            <w:gridSpan w:val="4"/>
            <w:shd w:val="clear" w:color="auto" w:fill="E6E6E6"/>
          </w:tcPr>
          <w:p w:rsidR="00073CD2" w:rsidRPr="008C385B" w:rsidRDefault="00073CD2" w:rsidP="00DD3B00">
            <w:pPr>
              <w:rPr>
                <w:b/>
                <w:i/>
                <w:sz w:val="24"/>
                <w:szCs w:val="24"/>
              </w:rPr>
            </w:pPr>
            <w:r w:rsidRPr="008C385B">
              <w:rPr>
                <w:b/>
                <w:i/>
                <w:sz w:val="24"/>
              </w:rPr>
              <w:t>85226 - Ośrodki adopcyjno-opiekuńcze</w:t>
            </w:r>
          </w:p>
        </w:tc>
      </w:tr>
      <w:tr w:rsidR="00073CD2" w:rsidRPr="008C385B" w:rsidTr="00DD3B00">
        <w:tc>
          <w:tcPr>
            <w:tcW w:w="2660" w:type="dxa"/>
            <w:shd w:val="clear" w:color="auto" w:fill="E6E6E6"/>
            <w:vAlign w:val="center"/>
          </w:tcPr>
          <w:p w:rsidR="00073CD2" w:rsidRPr="008C385B" w:rsidRDefault="00073CD2" w:rsidP="00DD3B00">
            <w:pPr>
              <w:pStyle w:val="Tekstprzypisudolnego"/>
              <w:jc w:val="center"/>
            </w:pPr>
            <w:r w:rsidRPr="008C385B">
              <w:t>Plan po zmianach</w:t>
            </w:r>
          </w:p>
        </w:tc>
        <w:tc>
          <w:tcPr>
            <w:tcW w:w="2268" w:type="dxa"/>
            <w:shd w:val="clear" w:color="auto" w:fill="E6E6E6"/>
            <w:vAlign w:val="center"/>
          </w:tcPr>
          <w:p w:rsidR="00073CD2" w:rsidRPr="008C385B" w:rsidRDefault="00073CD2" w:rsidP="00DD3B00">
            <w:pPr>
              <w:pStyle w:val="Tekstprzypisudolnego"/>
              <w:jc w:val="center"/>
            </w:pPr>
            <w:r w:rsidRPr="008C385B">
              <w:t>Wykonanie</w:t>
            </w:r>
          </w:p>
        </w:tc>
        <w:tc>
          <w:tcPr>
            <w:tcW w:w="2126" w:type="dxa"/>
            <w:shd w:val="clear" w:color="auto" w:fill="E6E6E6"/>
            <w:vAlign w:val="center"/>
          </w:tcPr>
          <w:p w:rsidR="00073CD2" w:rsidRPr="008C385B" w:rsidRDefault="00073CD2" w:rsidP="00DD3B00">
            <w:pPr>
              <w:pStyle w:val="Tekstprzypisudolnego"/>
              <w:jc w:val="center"/>
            </w:pPr>
            <w:r w:rsidRPr="008C385B">
              <w:t>Wskaźnik realizacji</w:t>
            </w:r>
          </w:p>
        </w:tc>
        <w:tc>
          <w:tcPr>
            <w:tcW w:w="2126" w:type="dxa"/>
            <w:shd w:val="clear" w:color="auto" w:fill="E6E6E6"/>
            <w:vAlign w:val="center"/>
          </w:tcPr>
          <w:p w:rsidR="00073CD2" w:rsidRPr="008C385B" w:rsidRDefault="00073CD2" w:rsidP="00DD3B00">
            <w:pPr>
              <w:pStyle w:val="Tekstprzypisudolnego"/>
              <w:jc w:val="center"/>
            </w:pPr>
            <w:r w:rsidRPr="008C385B">
              <w:t>Odchylenie</w:t>
            </w:r>
          </w:p>
        </w:tc>
      </w:tr>
      <w:tr w:rsidR="00073CD2" w:rsidRPr="008C385B" w:rsidTr="00DD3B00">
        <w:tc>
          <w:tcPr>
            <w:tcW w:w="2660" w:type="dxa"/>
            <w:shd w:val="clear" w:color="auto" w:fill="E6E6E6"/>
          </w:tcPr>
          <w:p w:rsidR="00073CD2" w:rsidRPr="008C385B" w:rsidRDefault="00073CD2" w:rsidP="00DD3B00">
            <w:pPr>
              <w:jc w:val="center"/>
              <w:rPr>
                <w:sz w:val="24"/>
                <w:szCs w:val="24"/>
              </w:rPr>
            </w:pPr>
            <w:r w:rsidRPr="008C385B">
              <w:rPr>
                <w:sz w:val="24"/>
                <w:szCs w:val="24"/>
              </w:rPr>
              <w:t>608.098 zł</w:t>
            </w:r>
          </w:p>
        </w:tc>
        <w:tc>
          <w:tcPr>
            <w:tcW w:w="2268" w:type="dxa"/>
            <w:shd w:val="clear" w:color="auto" w:fill="E6E6E6"/>
          </w:tcPr>
          <w:p w:rsidR="00073CD2" w:rsidRPr="008C385B" w:rsidRDefault="00073CD2" w:rsidP="00DD3B00">
            <w:pPr>
              <w:pStyle w:val="Tekstprzypisudolnego"/>
              <w:jc w:val="center"/>
              <w:rPr>
                <w:b/>
                <w:sz w:val="24"/>
                <w:szCs w:val="24"/>
              </w:rPr>
            </w:pPr>
            <w:r w:rsidRPr="008C385B">
              <w:rPr>
                <w:b/>
                <w:sz w:val="24"/>
                <w:szCs w:val="24"/>
              </w:rPr>
              <w:t>0 zł</w:t>
            </w:r>
          </w:p>
        </w:tc>
        <w:tc>
          <w:tcPr>
            <w:tcW w:w="2126" w:type="dxa"/>
            <w:shd w:val="clear" w:color="auto" w:fill="E6E6E6"/>
          </w:tcPr>
          <w:p w:rsidR="00073CD2" w:rsidRPr="008C385B" w:rsidRDefault="00073CD2" w:rsidP="00DD3B00">
            <w:pPr>
              <w:pStyle w:val="Tekstprzypisudolnego"/>
              <w:jc w:val="center"/>
              <w:rPr>
                <w:sz w:val="24"/>
                <w:szCs w:val="24"/>
              </w:rPr>
            </w:pPr>
            <w:r w:rsidRPr="008C385B">
              <w:rPr>
                <w:sz w:val="24"/>
                <w:szCs w:val="24"/>
              </w:rPr>
              <w:t>0%</w:t>
            </w:r>
          </w:p>
        </w:tc>
        <w:tc>
          <w:tcPr>
            <w:tcW w:w="2126" w:type="dxa"/>
            <w:shd w:val="clear" w:color="auto" w:fill="E6E6E6"/>
          </w:tcPr>
          <w:p w:rsidR="00073CD2" w:rsidRPr="008C385B" w:rsidRDefault="00CE504C" w:rsidP="00DD3B00">
            <w:pPr>
              <w:pStyle w:val="Tekstprzypisudolnego"/>
              <w:jc w:val="center"/>
              <w:rPr>
                <w:sz w:val="24"/>
                <w:szCs w:val="24"/>
              </w:rPr>
            </w:pPr>
            <w:r w:rsidRPr="008C385B">
              <w:rPr>
                <w:sz w:val="24"/>
                <w:szCs w:val="24"/>
              </w:rPr>
              <w:t>-</w:t>
            </w:r>
            <w:r w:rsidR="00806A6E" w:rsidRPr="008C385B">
              <w:rPr>
                <w:sz w:val="24"/>
                <w:szCs w:val="24"/>
              </w:rPr>
              <w:t xml:space="preserve"> </w:t>
            </w:r>
            <w:r w:rsidR="00073CD2" w:rsidRPr="008C385B">
              <w:rPr>
                <w:sz w:val="24"/>
                <w:szCs w:val="24"/>
              </w:rPr>
              <w:t>304.049 zł</w:t>
            </w:r>
          </w:p>
        </w:tc>
      </w:tr>
    </w:tbl>
    <w:p w:rsidR="00073CD2" w:rsidRPr="008C385B" w:rsidRDefault="00073CD2" w:rsidP="00073CD2">
      <w:pPr>
        <w:ind w:left="360"/>
        <w:jc w:val="both"/>
        <w:rPr>
          <w:b/>
          <w:i/>
          <w:sz w:val="2"/>
          <w:szCs w:val="8"/>
        </w:rPr>
      </w:pPr>
    </w:p>
    <w:p w:rsidR="00073CD2" w:rsidRPr="008C385B" w:rsidRDefault="00073CD2" w:rsidP="00073CD2">
      <w:pPr>
        <w:ind w:left="540" w:hanging="540"/>
        <w:jc w:val="both"/>
        <w:rPr>
          <w:sz w:val="24"/>
          <w:szCs w:val="28"/>
        </w:rPr>
      </w:pPr>
      <w:r w:rsidRPr="008C385B">
        <w:rPr>
          <w:sz w:val="24"/>
          <w:szCs w:val="28"/>
        </w:rPr>
        <w:t>W ramach tego rozdziału zrealizowano wydatki na:</w:t>
      </w:r>
    </w:p>
    <w:p w:rsidR="00073CD2" w:rsidRPr="008C385B" w:rsidRDefault="00073CD2" w:rsidP="00073CD2">
      <w:pPr>
        <w:ind w:left="360"/>
        <w:jc w:val="both"/>
        <w:rPr>
          <w:b/>
          <w:i/>
          <w:sz w:val="6"/>
          <w:szCs w:val="8"/>
        </w:rPr>
      </w:pPr>
    </w:p>
    <w:p w:rsidR="00073CD2" w:rsidRPr="008C385B" w:rsidRDefault="00073CD2" w:rsidP="00277C16">
      <w:pPr>
        <w:numPr>
          <w:ilvl w:val="0"/>
          <w:numId w:val="208"/>
        </w:numPr>
        <w:jc w:val="both"/>
        <w:rPr>
          <w:b/>
          <w:i/>
          <w:sz w:val="28"/>
          <w:szCs w:val="28"/>
        </w:rPr>
      </w:pPr>
      <w:bookmarkStart w:id="1" w:name="_GoBack"/>
      <w:bookmarkEnd w:id="1"/>
      <w:r w:rsidRPr="008C385B">
        <w:rPr>
          <w:b/>
          <w:i/>
          <w:sz w:val="28"/>
          <w:szCs w:val="28"/>
        </w:rPr>
        <w:t>Ośrodki adopcyjne</w:t>
      </w:r>
    </w:p>
    <w:tbl>
      <w:tblPr>
        <w:tblW w:w="8854" w:type="dxa"/>
        <w:tblLook w:val="01E0" w:firstRow="1" w:lastRow="1" w:firstColumn="1" w:lastColumn="1" w:noHBand="0" w:noVBand="0"/>
      </w:tblPr>
      <w:tblGrid>
        <w:gridCol w:w="2050"/>
        <w:gridCol w:w="2410"/>
        <w:gridCol w:w="2126"/>
        <w:gridCol w:w="2268"/>
      </w:tblGrid>
      <w:tr w:rsidR="008C385B" w:rsidRPr="008C385B" w:rsidTr="00DD3B00">
        <w:tc>
          <w:tcPr>
            <w:tcW w:w="205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Plan po zmianach</w:t>
            </w:r>
          </w:p>
        </w:tc>
        <w:tc>
          <w:tcPr>
            <w:tcW w:w="241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Wykonanie</w:t>
            </w:r>
          </w:p>
        </w:tc>
        <w:tc>
          <w:tcPr>
            <w:tcW w:w="2126"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Wskaźnik realizacji</w:t>
            </w:r>
          </w:p>
        </w:tc>
        <w:tc>
          <w:tcPr>
            <w:tcW w:w="2268"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Odchylenie</w:t>
            </w:r>
          </w:p>
        </w:tc>
      </w:tr>
      <w:tr w:rsidR="008C385B" w:rsidRPr="008C385B" w:rsidTr="00DD3B00">
        <w:tc>
          <w:tcPr>
            <w:tcW w:w="205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sz w:val="24"/>
                <w:szCs w:val="24"/>
              </w:rPr>
            </w:pPr>
            <w:r w:rsidRPr="008C385B">
              <w:rPr>
                <w:sz w:val="24"/>
                <w:szCs w:val="24"/>
              </w:rPr>
              <w:t>237.500 zł</w:t>
            </w:r>
          </w:p>
        </w:tc>
        <w:tc>
          <w:tcPr>
            <w:tcW w:w="241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b/>
                <w:sz w:val="24"/>
                <w:szCs w:val="24"/>
              </w:rPr>
            </w:pPr>
            <w:r w:rsidRPr="008C385B">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sz w:val="24"/>
                <w:szCs w:val="24"/>
              </w:rPr>
            </w:pPr>
            <w:r w:rsidRPr="008C385B">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sz w:val="24"/>
                <w:szCs w:val="24"/>
              </w:rPr>
            </w:pPr>
            <w:r w:rsidRPr="008C385B">
              <w:rPr>
                <w:sz w:val="24"/>
                <w:szCs w:val="24"/>
              </w:rPr>
              <w:t>- 118.750 zł</w:t>
            </w:r>
          </w:p>
        </w:tc>
      </w:tr>
    </w:tbl>
    <w:p w:rsidR="00073CD2" w:rsidRPr="008C385B" w:rsidRDefault="00073CD2" w:rsidP="00073CD2">
      <w:pPr>
        <w:ind w:left="357"/>
        <w:jc w:val="both"/>
        <w:rPr>
          <w:b/>
          <w:i/>
          <w:sz w:val="8"/>
          <w:szCs w:val="8"/>
          <w:u w:val="single"/>
        </w:rPr>
      </w:pPr>
    </w:p>
    <w:p w:rsidR="00073CD2" w:rsidRPr="008C385B" w:rsidRDefault="00073CD2" w:rsidP="003620C7">
      <w:pPr>
        <w:numPr>
          <w:ilvl w:val="0"/>
          <w:numId w:val="165"/>
        </w:numPr>
        <w:ind w:left="357" w:hanging="357"/>
        <w:jc w:val="both"/>
        <w:rPr>
          <w:b/>
          <w:i/>
          <w:sz w:val="24"/>
          <w:szCs w:val="24"/>
          <w:u w:val="single"/>
        </w:rPr>
      </w:pPr>
      <w:r w:rsidRPr="008C385B">
        <w:rPr>
          <w:b/>
          <w:i/>
          <w:sz w:val="24"/>
          <w:szCs w:val="24"/>
          <w:u w:val="single"/>
        </w:rPr>
        <w:t>Wyjaśnienie odchylenia:</w:t>
      </w:r>
    </w:p>
    <w:p w:rsidR="00073CD2" w:rsidRPr="008C385B" w:rsidRDefault="00073CD2" w:rsidP="00073CD2">
      <w:pPr>
        <w:pStyle w:val="Tekstpodstawowy"/>
        <w:jc w:val="both"/>
        <w:rPr>
          <w:szCs w:val="24"/>
        </w:rPr>
      </w:pPr>
      <w:r w:rsidRPr="008C385B">
        <w:rPr>
          <w:rFonts w:cs="Arial"/>
          <w:szCs w:val="24"/>
        </w:rPr>
        <w:t xml:space="preserve">W związku z przyznaniem na powyższe zadanie dotacji </w:t>
      </w:r>
      <w:r w:rsidRPr="008C385B">
        <w:rPr>
          <w:szCs w:val="24"/>
        </w:rPr>
        <w:t xml:space="preserve">celowej z budżetu państwa </w:t>
      </w:r>
      <w:r w:rsidRPr="008C385B">
        <w:rPr>
          <w:rFonts w:cs="Arial"/>
          <w:szCs w:val="24"/>
        </w:rPr>
        <w:t xml:space="preserve">na realizację </w:t>
      </w:r>
      <w:r w:rsidRPr="008C385B">
        <w:rPr>
          <w:szCs w:val="24"/>
        </w:rPr>
        <w:t xml:space="preserve">zadania zleconego z zakresu administracji rządowej oraz przeniesienia zakupu mebli na IV kwartał 2012 r. powstało odchylenie in minus w wysokości </w:t>
      </w:r>
      <w:r w:rsidRPr="008C385B">
        <w:rPr>
          <w:i/>
          <w:szCs w:val="24"/>
        </w:rPr>
        <w:t>118.750 zł</w:t>
      </w:r>
      <w:r w:rsidRPr="008C385B">
        <w:rPr>
          <w:szCs w:val="24"/>
        </w:rPr>
        <w:t>.</w:t>
      </w:r>
    </w:p>
    <w:p w:rsidR="00073CD2" w:rsidRPr="008C385B" w:rsidRDefault="00073CD2" w:rsidP="00073CD2">
      <w:pPr>
        <w:pStyle w:val="Tekstpodstawowy"/>
        <w:jc w:val="both"/>
        <w:rPr>
          <w:sz w:val="8"/>
          <w:szCs w:val="8"/>
        </w:rPr>
      </w:pPr>
    </w:p>
    <w:p w:rsidR="00073CD2" w:rsidRPr="008C385B" w:rsidRDefault="00073CD2" w:rsidP="00277C16">
      <w:pPr>
        <w:numPr>
          <w:ilvl w:val="0"/>
          <w:numId w:val="208"/>
        </w:numPr>
        <w:jc w:val="both"/>
        <w:rPr>
          <w:b/>
          <w:i/>
          <w:sz w:val="28"/>
          <w:szCs w:val="28"/>
        </w:rPr>
      </w:pPr>
      <w:r w:rsidRPr="008C385B">
        <w:rPr>
          <w:b/>
          <w:i/>
          <w:sz w:val="28"/>
          <w:szCs w:val="28"/>
        </w:rPr>
        <w:t>Bieżąca działalność Publicznego Ośrodka Adopcyjnego w Szczecinie</w:t>
      </w:r>
    </w:p>
    <w:tbl>
      <w:tblPr>
        <w:tblW w:w="8854" w:type="dxa"/>
        <w:tblLook w:val="01E0" w:firstRow="1" w:lastRow="1" w:firstColumn="1" w:lastColumn="1" w:noHBand="0" w:noVBand="0"/>
      </w:tblPr>
      <w:tblGrid>
        <w:gridCol w:w="2050"/>
        <w:gridCol w:w="2410"/>
        <w:gridCol w:w="2126"/>
        <w:gridCol w:w="2268"/>
      </w:tblGrid>
      <w:tr w:rsidR="008C385B" w:rsidRPr="008C385B" w:rsidTr="00DD3B00">
        <w:tc>
          <w:tcPr>
            <w:tcW w:w="205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Plan po zmianach</w:t>
            </w:r>
          </w:p>
        </w:tc>
        <w:tc>
          <w:tcPr>
            <w:tcW w:w="241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Wykonanie</w:t>
            </w:r>
          </w:p>
        </w:tc>
        <w:tc>
          <w:tcPr>
            <w:tcW w:w="2126"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Wskaźnik realizacji</w:t>
            </w:r>
          </w:p>
        </w:tc>
        <w:tc>
          <w:tcPr>
            <w:tcW w:w="2268"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Odchylenie</w:t>
            </w:r>
          </w:p>
        </w:tc>
      </w:tr>
      <w:tr w:rsidR="008C385B" w:rsidRPr="008C385B" w:rsidTr="00DD3B00">
        <w:tc>
          <w:tcPr>
            <w:tcW w:w="205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sz w:val="24"/>
                <w:szCs w:val="24"/>
              </w:rPr>
            </w:pPr>
            <w:r w:rsidRPr="008C385B">
              <w:rPr>
                <w:sz w:val="24"/>
                <w:szCs w:val="24"/>
              </w:rPr>
              <w:t>185.299 zł</w:t>
            </w:r>
          </w:p>
        </w:tc>
        <w:tc>
          <w:tcPr>
            <w:tcW w:w="241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b/>
                <w:sz w:val="24"/>
                <w:szCs w:val="24"/>
              </w:rPr>
            </w:pPr>
            <w:r w:rsidRPr="008C385B">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sz w:val="24"/>
                <w:szCs w:val="24"/>
              </w:rPr>
            </w:pPr>
            <w:r w:rsidRPr="008C385B">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073CD2" w:rsidRPr="008C385B" w:rsidRDefault="00073CD2" w:rsidP="00EC6700">
            <w:pPr>
              <w:pStyle w:val="Tekstprzypisudolnego"/>
              <w:jc w:val="center"/>
              <w:rPr>
                <w:sz w:val="24"/>
                <w:szCs w:val="24"/>
              </w:rPr>
            </w:pPr>
            <w:r w:rsidRPr="008C385B">
              <w:rPr>
                <w:sz w:val="24"/>
                <w:szCs w:val="24"/>
              </w:rPr>
              <w:t>-92.650 zł</w:t>
            </w:r>
          </w:p>
        </w:tc>
      </w:tr>
    </w:tbl>
    <w:p w:rsidR="00073CD2" w:rsidRPr="008C385B" w:rsidRDefault="00073CD2" w:rsidP="00073CD2">
      <w:pPr>
        <w:ind w:left="357"/>
        <w:jc w:val="both"/>
        <w:rPr>
          <w:b/>
          <w:i/>
          <w:sz w:val="8"/>
          <w:szCs w:val="8"/>
          <w:u w:val="single"/>
        </w:rPr>
      </w:pPr>
    </w:p>
    <w:p w:rsidR="00073CD2" w:rsidRPr="008C385B" w:rsidRDefault="00073CD2" w:rsidP="00277C16">
      <w:pPr>
        <w:numPr>
          <w:ilvl w:val="0"/>
          <w:numId w:val="208"/>
        </w:numPr>
        <w:jc w:val="both"/>
        <w:rPr>
          <w:b/>
          <w:i/>
          <w:sz w:val="28"/>
          <w:szCs w:val="28"/>
        </w:rPr>
      </w:pPr>
      <w:r w:rsidRPr="008C385B">
        <w:rPr>
          <w:b/>
          <w:i/>
          <w:sz w:val="28"/>
          <w:szCs w:val="28"/>
        </w:rPr>
        <w:t xml:space="preserve">Bieżąca działalność Publicznego </w:t>
      </w:r>
      <w:r w:rsidR="00672664" w:rsidRPr="008C385B">
        <w:rPr>
          <w:b/>
          <w:i/>
          <w:sz w:val="28"/>
          <w:szCs w:val="28"/>
        </w:rPr>
        <w:t>Ośrodka Adopcyjnego w Koszalinie</w:t>
      </w:r>
    </w:p>
    <w:tbl>
      <w:tblPr>
        <w:tblW w:w="8854" w:type="dxa"/>
        <w:tblLook w:val="01E0" w:firstRow="1" w:lastRow="1" w:firstColumn="1" w:lastColumn="1" w:noHBand="0" w:noVBand="0"/>
      </w:tblPr>
      <w:tblGrid>
        <w:gridCol w:w="2050"/>
        <w:gridCol w:w="2410"/>
        <w:gridCol w:w="2126"/>
        <w:gridCol w:w="2268"/>
      </w:tblGrid>
      <w:tr w:rsidR="008C385B" w:rsidRPr="008C385B" w:rsidTr="00DD3B00">
        <w:tc>
          <w:tcPr>
            <w:tcW w:w="205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Plan po zmianach</w:t>
            </w:r>
          </w:p>
        </w:tc>
        <w:tc>
          <w:tcPr>
            <w:tcW w:w="241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Wykonanie</w:t>
            </w:r>
          </w:p>
        </w:tc>
        <w:tc>
          <w:tcPr>
            <w:tcW w:w="2126"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Wskaźnik realizacji</w:t>
            </w:r>
          </w:p>
        </w:tc>
        <w:tc>
          <w:tcPr>
            <w:tcW w:w="2268"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pPr>
            <w:r w:rsidRPr="008C385B">
              <w:t>Odchylenie</w:t>
            </w:r>
          </w:p>
        </w:tc>
      </w:tr>
      <w:tr w:rsidR="008C385B" w:rsidRPr="008C385B" w:rsidTr="00DD3B00">
        <w:tc>
          <w:tcPr>
            <w:tcW w:w="205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sz w:val="24"/>
                <w:szCs w:val="24"/>
              </w:rPr>
            </w:pPr>
            <w:r w:rsidRPr="008C385B">
              <w:rPr>
                <w:sz w:val="24"/>
                <w:szCs w:val="24"/>
              </w:rPr>
              <w:t>185.299 zł</w:t>
            </w:r>
          </w:p>
        </w:tc>
        <w:tc>
          <w:tcPr>
            <w:tcW w:w="2410"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b/>
                <w:sz w:val="24"/>
                <w:szCs w:val="24"/>
              </w:rPr>
            </w:pPr>
            <w:r w:rsidRPr="008C385B">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073CD2" w:rsidRPr="008C385B" w:rsidRDefault="00073CD2" w:rsidP="00DD3B00">
            <w:pPr>
              <w:pStyle w:val="Tekstprzypisudolnego"/>
              <w:jc w:val="center"/>
              <w:rPr>
                <w:sz w:val="24"/>
                <w:szCs w:val="24"/>
              </w:rPr>
            </w:pPr>
            <w:r w:rsidRPr="008C385B">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073CD2" w:rsidRPr="008C385B" w:rsidRDefault="00073CD2" w:rsidP="00EC6700">
            <w:pPr>
              <w:pStyle w:val="Tekstprzypisudolnego"/>
              <w:jc w:val="center"/>
              <w:rPr>
                <w:sz w:val="24"/>
                <w:szCs w:val="24"/>
              </w:rPr>
            </w:pPr>
            <w:r w:rsidRPr="008C385B">
              <w:rPr>
                <w:sz w:val="24"/>
                <w:szCs w:val="24"/>
              </w:rPr>
              <w:t>-92.650 zł</w:t>
            </w:r>
          </w:p>
        </w:tc>
      </w:tr>
    </w:tbl>
    <w:p w:rsidR="00073CD2" w:rsidRPr="008C385B" w:rsidRDefault="00073CD2" w:rsidP="00073CD2">
      <w:pPr>
        <w:ind w:left="357"/>
        <w:jc w:val="both"/>
        <w:rPr>
          <w:b/>
          <w:i/>
          <w:sz w:val="8"/>
          <w:szCs w:val="8"/>
          <w:u w:val="single"/>
        </w:rPr>
      </w:pPr>
    </w:p>
    <w:p w:rsidR="00073CD2" w:rsidRPr="008C385B" w:rsidRDefault="00073CD2" w:rsidP="003620C7">
      <w:pPr>
        <w:numPr>
          <w:ilvl w:val="0"/>
          <w:numId w:val="165"/>
        </w:numPr>
        <w:ind w:left="357" w:hanging="357"/>
        <w:jc w:val="both"/>
        <w:rPr>
          <w:b/>
          <w:i/>
          <w:sz w:val="24"/>
          <w:szCs w:val="24"/>
          <w:u w:val="single"/>
        </w:rPr>
      </w:pPr>
      <w:r w:rsidRPr="008C385B">
        <w:rPr>
          <w:b/>
          <w:i/>
          <w:sz w:val="24"/>
          <w:szCs w:val="24"/>
          <w:u w:val="single"/>
        </w:rPr>
        <w:t>Wyjaśnienie odchylenia</w:t>
      </w:r>
      <w:r w:rsidR="00F87CF4" w:rsidRPr="008C385B">
        <w:rPr>
          <w:b/>
          <w:i/>
          <w:sz w:val="24"/>
          <w:szCs w:val="24"/>
          <w:u w:val="single"/>
        </w:rPr>
        <w:t xml:space="preserve"> do pkt 11 i 12</w:t>
      </w:r>
      <w:r w:rsidRPr="008C385B">
        <w:rPr>
          <w:b/>
          <w:i/>
          <w:sz w:val="24"/>
          <w:szCs w:val="24"/>
          <w:u w:val="single"/>
        </w:rPr>
        <w:t>:</w:t>
      </w:r>
    </w:p>
    <w:p w:rsidR="00672664" w:rsidRPr="00672664" w:rsidRDefault="00F87CF4" w:rsidP="00672664">
      <w:pPr>
        <w:pStyle w:val="Tekstpodstawowy2"/>
        <w:rPr>
          <w:b/>
          <w:color w:val="0000FF"/>
          <w:sz w:val="26"/>
          <w:u w:val="single"/>
        </w:rPr>
      </w:pPr>
      <w:r w:rsidRPr="008C385B">
        <w:rPr>
          <w:rFonts w:cs="Arial"/>
          <w:szCs w:val="24"/>
        </w:rPr>
        <w:t xml:space="preserve">W związku z przyznaniem na powyższe zadania dotacji </w:t>
      </w:r>
      <w:r w:rsidRPr="008C385B">
        <w:rPr>
          <w:szCs w:val="24"/>
        </w:rPr>
        <w:t xml:space="preserve">celowej z budżetu państwa </w:t>
      </w:r>
      <w:r w:rsidRPr="008C385B">
        <w:rPr>
          <w:rFonts w:cs="Arial"/>
          <w:szCs w:val="24"/>
        </w:rPr>
        <w:t xml:space="preserve">na realizację </w:t>
      </w:r>
      <w:r w:rsidRPr="008C385B">
        <w:rPr>
          <w:szCs w:val="24"/>
        </w:rPr>
        <w:t>zadań zleconych z zakresu administracji rządowej i finansowaniem ich w ramach otrzymanych środków (</w:t>
      </w:r>
      <w:r w:rsidR="00672664" w:rsidRPr="008C385B">
        <w:rPr>
          <w:szCs w:val="24"/>
        </w:rPr>
        <w:t xml:space="preserve">opisanych w niniejszej informacji w części </w:t>
      </w:r>
      <w:r w:rsidR="00672664" w:rsidRPr="008C385B">
        <w:rPr>
          <w:i/>
          <w:szCs w:val="24"/>
        </w:rPr>
        <w:t>4.</w:t>
      </w:r>
      <w:r w:rsidR="00672664" w:rsidRPr="008C385B">
        <w:rPr>
          <w:szCs w:val="24"/>
        </w:rPr>
        <w:t xml:space="preserve"> </w:t>
      </w:r>
      <w:r w:rsidR="00672664" w:rsidRPr="008C385B">
        <w:rPr>
          <w:i/>
          <w:szCs w:val="24"/>
        </w:rPr>
        <w:t>Dochody</w:t>
      </w:r>
      <w:r w:rsidR="00672664" w:rsidRPr="008C385B">
        <w:rPr>
          <w:i/>
        </w:rPr>
        <w:t xml:space="preserve"> i wydatki budżetu województwa zachodniopomorskiego związane  z  realizacją  zadań  zleconych </w:t>
      </w:r>
      <w:r w:rsidR="00672664" w:rsidRPr="008C385B">
        <w:rPr>
          <w:i/>
        </w:rPr>
        <w:br/>
        <w:t>z zakresu administracji rządowej).</w:t>
      </w:r>
    </w:p>
    <w:p w:rsidR="009355D9" w:rsidRPr="007245DC" w:rsidRDefault="009355D9" w:rsidP="00EE38D2">
      <w:pPr>
        <w:jc w:val="both"/>
        <w:rPr>
          <w:sz w:val="8"/>
          <w:szCs w:val="8"/>
        </w:rPr>
      </w:pPr>
    </w:p>
    <w:p w:rsidR="009355D9" w:rsidRPr="006E1994" w:rsidRDefault="009355D9" w:rsidP="00EE38D2">
      <w:pPr>
        <w:pStyle w:val="Tekstpodstawowy2"/>
        <w:rPr>
          <w:sz w:val="6"/>
        </w:rPr>
      </w:pPr>
      <w:r w:rsidRPr="006E1994">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073CD2" w:rsidRPr="006B0276" w:rsidTr="00DD3B00">
        <w:tc>
          <w:tcPr>
            <w:tcW w:w="9287" w:type="dxa"/>
            <w:gridSpan w:val="4"/>
            <w:tcBorders>
              <w:bottom w:val="single" w:sz="4" w:space="0" w:color="auto"/>
            </w:tcBorders>
            <w:shd w:val="clear" w:color="auto" w:fill="CCFFFF"/>
          </w:tcPr>
          <w:p w:rsidR="00073CD2" w:rsidRPr="006B0276" w:rsidRDefault="00073CD2" w:rsidP="00DD3B00">
            <w:pPr>
              <w:rPr>
                <w:b/>
                <w:sz w:val="24"/>
                <w:szCs w:val="24"/>
              </w:rPr>
            </w:pPr>
            <w:r w:rsidRPr="006B0276">
              <w:rPr>
                <w:b/>
                <w:sz w:val="24"/>
                <w:szCs w:val="24"/>
              </w:rPr>
              <w:t>Dział  853 –  POZOSTAŁE ZADANIA W ZAKRESIE POLITYKI SPOŁECZNEJ</w:t>
            </w:r>
          </w:p>
        </w:tc>
      </w:tr>
      <w:tr w:rsidR="00073CD2" w:rsidRPr="006B0276" w:rsidTr="00DD3B00">
        <w:tc>
          <w:tcPr>
            <w:tcW w:w="2660" w:type="dxa"/>
            <w:shd w:val="clear" w:color="auto" w:fill="E6E6E6"/>
            <w:vAlign w:val="center"/>
          </w:tcPr>
          <w:p w:rsidR="00073CD2" w:rsidRPr="006B0276" w:rsidRDefault="00073CD2" w:rsidP="00DD3B00">
            <w:pPr>
              <w:jc w:val="center"/>
            </w:pPr>
            <w:r w:rsidRPr="006B0276">
              <w:t>Plan po zmianach</w:t>
            </w:r>
          </w:p>
        </w:tc>
        <w:tc>
          <w:tcPr>
            <w:tcW w:w="2268" w:type="dxa"/>
            <w:shd w:val="clear" w:color="auto" w:fill="E6E6E6"/>
            <w:vAlign w:val="center"/>
          </w:tcPr>
          <w:p w:rsidR="00073CD2" w:rsidRPr="006B0276" w:rsidRDefault="00073CD2" w:rsidP="00DD3B00">
            <w:pPr>
              <w:jc w:val="center"/>
            </w:pPr>
            <w:r w:rsidRPr="006B0276">
              <w:t>Wykonanie</w:t>
            </w:r>
          </w:p>
        </w:tc>
        <w:tc>
          <w:tcPr>
            <w:tcW w:w="2126" w:type="dxa"/>
            <w:shd w:val="clear" w:color="auto" w:fill="E6E6E6"/>
            <w:vAlign w:val="center"/>
          </w:tcPr>
          <w:p w:rsidR="00073CD2" w:rsidRPr="006B0276" w:rsidRDefault="00073CD2" w:rsidP="00DD3B00">
            <w:pPr>
              <w:jc w:val="center"/>
            </w:pPr>
            <w:r w:rsidRPr="006B0276">
              <w:t xml:space="preserve">Wskaźnik realizacji </w:t>
            </w:r>
          </w:p>
        </w:tc>
        <w:tc>
          <w:tcPr>
            <w:tcW w:w="2233" w:type="dxa"/>
            <w:shd w:val="clear" w:color="auto" w:fill="E6E6E6"/>
            <w:vAlign w:val="center"/>
          </w:tcPr>
          <w:p w:rsidR="00073CD2" w:rsidRPr="006B0276" w:rsidRDefault="00073CD2" w:rsidP="00DD3B00">
            <w:pPr>
              <w:jc w:val="center"/>
            </w:pPr>
            <w:r w:rsidRPr="006B0276">
              <w:t xml:space="preserve">Odchylenie </w:t>
            </w:r>
          </w:p>
        </w:tc>
      </w:tr>
      <w:tr w:rsidR="00073CD2" w:rsidRPr="006B0276" w:rsidTr="00DD3B00">
        <w:tc>
          <w:tcPr>
            <w:tcW w:w="2660" w:type="dxa"/>
            <w:shd w:val="clear" w:color="auto" w:fill="E6E6E6"/>
          </w:tcPr>
          <w:p w:rsidR="00073CD2" w:rsidRPr="006B0276" w:rsidRDefault="00073CD2" w:rsidP="002D47D6">
            <w:pPr>
              <w:jc w:val="center"/>
              <w:rPr>
                <w:sz w:val="24"/>
              </w:rPr>
            </w:pPr>
            <w:r w:rsidRPr="006B0276">
              <w:rPr>
                <w:b/>
                <w:sz w:val="24"/>
                <w:szCs w:val="24"/>
              </w:rPr>
              <w:t xml:space="preserve">                  </w:t>
            </w:r>
            <w:r w:rsidRPr="006B0276">
              <w:rPr>
                <w:sz w:val="24"/>
                <w:szCs w:val="24"/>
              </w:rPr>
              <w:t>56.667.464 zł</w:t>
            </w:r>
          </w:p>
        </w:tc>
        <w:tc>
          <w:tcPr>
            <w:tcW w:w="2268" w:type="dxa"/>
            <w:shd w:val="clear" w:color="auto" w:fill="E6E6E6"/>
          </w:tcPr>
          <w:p w:rsidR="00073CD2" w:rsidRPr="006B0276" w:rsidRDefault="00073CD2" w:rsidP="002D47D6">
            <w:pPr>
              <w:jc w:val="center"/>
              <w:rPr>
                <w:b/>
                <w:sz w:val="24"/>
                <w:szCs w:val="24"/>
              </w:rPr>
            </w:pPr>
            <w:r w:rsidRPr="006B0276">
              <w:rPr>
                <w:b/>
                <w:sz w:val="24"/>
                <w:szCs w:val="24"/>
              </w:rPr>
              <w:t>18.181.930 zł</w:t>
            </w:r>
          </w:p>
        </w:tc>
        <w:tc>
          <w:tcPr>
            <w:tcW w:w="2126" w:type="dxa"/>
            <w:shd w:val="clear" w:color="auto" w:fill="E6E6E6"/>
          </w:tcPr>
          <w:p w:rsidR="00073CD2" w:rsidRPr="006B0276" w:rsidRDefault="00073CD2" w:rsidP="002D47D6">
            <w:pPr>
              <w:jc w:val="center"/>
              <w:rPr>
                <w:sz w:val="24"/>
              </w:rPr>
            </w:pPr>
            <w:r w:rsidRPr="006B0276">
              <w:rPr>
                <w:sz w:val="24"/>
                <w:szCs w:val="24"/>
              </w:rPr>
              <w:t>32,1%</w:t>
            </w:r>
          </w:p>
        </w:tc>
        <w:tc>
          <w:tcPr>
            <w:tcW w:w="2233" w:type="dxa"/>
            <w:shd w:val="clear" w:color="auto" w:fill="E6E6E6"/>
          </w:tcPr>
          <w:p w:rsidR="00073CD2" w:rsidRPr="006B0276" w:rsidRDefault="00073CD2" w:rsidP="002D47D6">
            <w:pPr>
              <w:jc w:val="center"/>
              <w:rPr>
                <w:sz w:val="24"/>
              </w:rPr>
            </w:pPr>
            <w:r w:rsidRPr="006B0276">
              <w:rPr>
                <w:sz w:val="24"/>
              </w:rPr>
              <w:t>- 10.151.802 zł</w:t>
            </w:r>
          </w:p>
        </w:tc>
      </w:tr>
    </w:tbl>
    <w:p w:rsidR="00073CD2" w:rsidRPr="006B0276" w:rsidRDefault="00073CD2" w:rsidP="00073CD2">
      <w:pPr>
        <w:pStyle w:val="Tekstprzypisudolnego"/>
        <w:rPr>
          <w:sz w:val="4"/>
          <w:szCs w:val="4"/>
        </w:rPr>
      </w:pPr>
    </w:p>
    <w:p w:rsidR="00073CD2" w:rsidRPr="006B0276" w:rsidRDefault="00073CD2" w:rsidP="00073CD2">
      <w:pPr>
        <w:pStyle w:val="Tekstpodstawowy2"/>
      </w:pPr>
      <w:r w:rsidRPr="006B0276">
        <w:rPr>
          <w:b/>
        </w:rPr>
        <w:t xml:space="preserve">Wydatki </w:t>
      </w:r>
      <w:r w:rsidR="002D47D6" w:rsidRPr="006B0276">
        <w:rPr>
          <w:b/>
        </w:rPr>
        <w:t>bieżące</w:t>
      </w:r>
      <w:r w:rsidR="002D47D6" w:rsidRPr="006B0276">
        <w:t xml:space="preserve"> </w:t>
      </w:r>
      <w:r w:rsidRPr="006B0276">
        <w:t xml:space="preserve">w tym dziale poniesiono na opisane poniżej zadania zrealizowane </w:t>
      </w:r>
      <w:r w:rsidR="00686ACE" w:rsidRPr="006B0276">
        <w:br/>
      </w:r>
      <w:r w:rsidRPr="006B0276">
        <w:t>w ramach wskazanych rozdziałów klasyfikacji budżetowej:</w:t>
      </w:r>
    </w:p>
    <w:p w:rsidR="00073CD2" w:rsidRPr="006B0276" w:rsidRDefault="00073CD2" w:rsidP="00073CD2">
      <w:pPr>
        <w:jc w:val="both"/>
        <w:rPr>
          <w:sz w:val="10"/>
          <w:szCs w:val="10"/>
        </w:rPr>
      </w:pPr>
    </w:p>
    <w:p w:rsidR="00073CD2" w:rsidRPr="006B0276" w:rsidRDefault="00073CD2" w:rsidP="003620C7">
      <w:pPr>
        <w:numPr>
          <w:ilvl w:val="1"/>
          <w:numId w:val="36"/>
        </w:numPr>
        <w:tabs>
          <w:tab w:val="num" w:pos="426"/>
        </w:tabs>
        <w:ind w:left="426" w:hanging="426"/>
        <w:jc w:val="both"/>
        <w:rPr>
          <w:b/>
          <w:i/>
          <w:sz w:val="28"/>
          <w:szCs w:val="28"/>
        </w:rPr>
      </w:pPr>
      <w:r w:rsidRPr="006B0276">
        <w:rPr>
          <w:b/>
          <w:i/>
          <w:sz w:val="28"/>
          <w:szCs w:val="28"/>
        </w:rPr>
        <w:t>Dotacje celowe na współfinansowanie kosztów działalności zakładów aktywności zawodowej</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073CD2" w:rsidRPr="006B0276" w:rsidTr="00DD3B00">
        <w:tc>
          <w:tcPr>
            <w:tcW w:w="9180" w:type="dxa"/>
            <w:gridSpan w:val="4"/>
            <w:tcBorders>
              <w:bottom w:val="single" w:sz="4" w:space="0" w:color="auto"/>
            </w:tcBorders>
            <w:shd w:val="clear" w:color="auto" w:fill="E6E6E6"/>
          </w:tcPr>
          <w:p w:rsidR="00073CD2" w:rsidRPr="006B0276" w:rsidRDefault="00073CD2" w:rsidP="00DD3B00">
            <w:pPr>
              <w:rPr>
                <w:b/>
                <w:i/>
                <w:sz w:val="24"/>
                <w:szCs w:val="24"/>
              </w:rPr>
            </w:pPr>
            <w:r w:rsidRPr="006B0276">
              <w:rPr>
                <w:b/>
                <w:i/>
                <w:sz w:val="24"/>
              </w:rPr>
              <w:t>85311 – Rehabilitacja zawodowa i społeczna osób niepełnosprawnych</w:t>
            </w:r>
          </w:p>
        </w:tc>
      </w:tr>
      <w:tr w:rsidR="00073CD2" w:rsidRPr="006B0276" w:rsidTr="00DD3B00">
        <w:tc>
          <w:tcPr>
            <w:tcW w:w="2660" w:type="dxa"/>
            <w:shd w:val="clear" w:color="auto" w:fill="auto"/>
            <w:vAlign w:val="center"/>
          </w:tcPr>
          <w:p w:rsidR="00073CD2" w:rsidRPr="006B0276" w:rsidRDefault="00073CD2" w:rsidP="00DD3B00">
            <w:pPr>
              <w:jc w:val="center"/>
            </w:pPr>
            <w:r w:rsidRPr="006B0276">
              <w:t>Plan po zmianach</w:t>
            </w:r>
          </w:p>
        </w:tc>
        <w:tc>
          <w:tcPr>
            <w:tcW w:w="2268" w:type="dxa"/>
            <w:shd w:val="clear" w:color="auto" w:fill="auto"/>
            <w:vAlign w:val="center"/>
          </w:tcPr>
          <w:p w:rsidR="00073CD2" w:rsidRPr="006B0276" w:rsidRDefault="00073CD2" w:rsidP="00DD3B00">
            <w:pPr>
              <w:jc w:val="center"/>
            </w:pPr>
            <w:r w:rsidRPr="006B0276">
              <w:t>Wykonanie</w:t>
            </w:r>
          </w:p>
        </w:tc>
        <w:tc>
          <w:tcPr>
            <w:tcW w:w="2126" w:type="dxa"/>
            <w:shd w:val="clear" w:color="auto" w:fill="auto"/>
            <w:vAlign w:val="center"/>
          </w:tcPr>
          <w:p w:rsidR="00073CD2" w:rsidRPr="006B0276" w:rsidRDefault="00073CD2" w:rsidP="00DD3B00">
            <w:pPr>
              <w:jc w:val="center"/>
            </w:pPr>
            <w:r w:rsidRPr="006B0276">
              <w:t>Wskaźnik realizacji</w:t>
            </w:r>
          </w:p>
        </w:tc>
        <w:tc>
          <w:tcPr>
            <w:tcW w:w="2126" w:type="dxa"/>
            <w:shd w:val="clear" w:color="auto" w:fill="auto"/>
            <w:vAlign w:val="center"/>
          </w:tcPr>
          <w:p w:rsidR="00073CD2" w:rsidRPr="006B0276" w:rsidRDefault="00073CD2" w:rsidP="00DD3B00">
            <w:pPr>
              <w:jc w:val="center"/>
            </w:pPr>
            <w:r w:rsidRPr="006B0276">
              <w:t xml:space="preserve">Odchylenie </w:t>
            </w:r>
          </w:p>
        </w:tc>
      </w:tr>
      <w:tr w:rsidR="00073CD2" w:rsidRPr="006B0276" w:rsidTr="00DD3B00">
        <w:tc>
          <w:tcPr>
            <w:tcW w:w="2660" w:type="dxa"/>
            <w:shd w:val="clear" w:color="auto" w:fill="auto"/>
          </w:tcPr>
          <w:p w:rsidR="00073CD2" w:rsidRPr="006B0276" w:rsidRDefault="00073CD2" w:rsidP="00DD3B00">
            <w:pPr>
              <w:jc w:val="center"/>
              <w:rPr>
                <w:sz w:val="24"/>
                <w:szCs w:val="24"/>
              </w:rPr>
            </w:pPr>
            <w:r w:rsidRPr="006B0276">
              <w:rPr>
                <w:sz w:val="24"/>
                <w:szCs w:val="24"/>
              </w:rPr>
              <w:t>600.000 zł</w:t>
            </w:r>
          </w:p>
        </w:tc>
        <w:tc>
          <w:tcPr>
            <w:tcW w:w="2268" w:type="dxa"/>
            <w:shd w:val="clear" w:color="auto" w:fill="auto"/>
          </w:tcPr>
          <w:p w:rsidR="00073CD2" w:rsidRPr="006B0276" w:rsidRDefault="00073CD2" w:rsidP="00DD3B00">
            <w:pPr>
              <w:jc w:val="center"/>
              <w:rPr>
                <w:b/>
                <w:sz w:val="24"/>
                <w:szCs w:val="24"/>
              </w:rPr>
            </w:pPr>
            <w:r w:rsidRPr="006B0276">
              <w:rPr>
                <w:b/>
                <w:sz w:val="24"/>
                <w:szCs w:val="24"/>
              </w:rPr>
              <w:t>523.000 zł</w:t>
            </w:r>
          </w:p>
        </w:tc>
        <w:tc>
          <w:tcPr>
            <w:tcW w:w="2126" w:type="dxa"/>
            <w:shd w:val="clear" w:color="auto" w:fill="auto"/>
          </w:tcPr>
          <w:p w:rsidR="00073CD2" w:rsidRPr="006B0276" w:rsidRDefault="00073CD2" w:rsidP="00DD3B00">
            <w:pPr>
              <w:jc w:val="center"/>
              <w:rPr>
                <w:sz w:val="24"/>
                <w:szCs w:val="24"/>
              </w:rPr>
            </w:pPr>
            <w:r w:rsidRPr="006B0276">
              <w:rPr>
                <w:sz w:val="24"/>
                <w:szCs w:val="24"/>
              </w:rPr>
              <w:t xml:space="preserve"> 87,2%</w:t>
            </w:r>
          </w:p>
        </w:tc>
        <w:tc>
          <w:tcPr>
            <w:tcW w:w="2126" w:type="dxa"/>
            <w:shd w:val="clear" w:color="auto" w:fill="auto"/>
          </w:tcPr>
          <w:p w:rsidR="00073CD2" w:rsidRPr="006B0276" w:rsidRDefault="00073CD2" w:rsidP="00DD3B00">
            <w:pPr>
              <w:jc w:val="center"/>
              <w:rPr>
                <w:sz w:val="24"/>
                <w:szCs w:val="24"/>
              </w:rPr>
            </w:pPr>
            <w:r w:rsidRPr="006B0276">
              <w:rPr>
                <w:sz w:val="24"/>
                <w:szCs w:val="24"/>
              </w:rPr>
              <w:t>223.000 zł</w:t>
            </w:r>
          </w:p>
        </w:tc>
      </w:tr>
    </w:tbl>
    <w:p w:rsidR="00073CD2" w:rsidRPr="006B0276" w:rsidRDefault="00073CD2" w:rsidP="00073CD2">
      <w:pPr>
        <w:jc w:val="both"/>
        <w:rPr>
          <w:sz w:val="4"/>
          <w:szCs w:val="4"/>
        </w:rPr>
      </w:pPr>
    </w:p>
    <w:p w:rsidR="00073CD2" w:rsidRPr="006B0276" w:rsidRDefault="00073CD2" w:rsidP="00073CD2">
      <w:pPr>
        <w:jc w:val="both"/>
        <w:rPr>
          <w:sz w:val="24"/>
          <w:szCs w:val="24"/>
        </w:rPr>
      </w:pPr>
      <w:r w:rsidRPr="006B0276">
        <w:rPr>
          <w:sz w:val="24"/>
        </w:rPr>
        <w:t xml:space="preserve">W ramach tego rozdziału poniesiono </w:t>
      </w:r>
      <w:r w:rsidRPr="006B0276">
        <w:rPr>
          <w:b/>
          <w:sz w:val="24"/>
        </w:rPr>
        <w:t>wydatki bieżące</w:t>
      </w:r>
      <w:r w:rsidRPr="006B0276">
        <w:rPr>
          <w:sz w:val="24"/>
        </w:rPr>
        <w:t>, w formie dotacji celowej, którą przekazano:</w:t>
      </w:r>
    </w:p>
    <w:p w:rsidR="00073CD2" w:rsidRPr="006B0276" w:rsidRDefault="00073CD2" w:rsidP="003620C7">
      <w:pPr>
        <w:numPr>
          <w:ilvl w:val="0"/>
          <w:numId w:val="54"/>
        </w:numPr>
        <w:jc w:val="both"/>
        <w:rPr>
          <w:i/>
          <w:sz w:val="24"/>
          <w:szCs w:val="24"/>
        </w:rPr>
      </w:pPr>
      <w:r w:rsidRPr="006B0276">
        <w:rPr>
          <w:i/>
          <w:sz w:val="24"/>
          <w:szCs w:val="24"/>
        </w:rPr>
        <w:t xml:space="preserve">Polskiemu Stowarzyszeniu na Rzecz Osób z Upośledzeniem Umysłowym Koło </w:t>
      </w:r>
      <w:r w:rsidRPr="006B0276">
        <w:rPr>
          <w:i/>
          <w:sz w:val="24"/>
          <w:szCs w:val="24"/>
        </w:rPr>
        <w:br/>
        <w:t>w Kołobrzegu (273.000 zł),</w:t>
      </w:r>
    </w:p>
    <w:p w:rsidR="00073CD2" w:rsidRPr="006B0276" w:rsidRDefault="00073CD2" w:rsidP="003620C7">
      <w:pPr>
        <w:numPr>
          <w:ilvl w:val="0"/>
          <w:numId w:val="54"/>
        </w:numPr>
        <w:jc w:val="both"/>
        <w:rPr>
          <w:i/>
          <w:sz w:val="24"/>
          <w:szCs w:val="24"/>
        </w:rPr>
      </w:pPr>
      <w:r w:rsidRPr="006B0276">
        <w:rPr>
          <w:i/>
          <w:sz w:val="24"/>
          <w:szCs w:val="24"/>
        </w:rPr>
        <w:t xml:space="preserve">Polskiemu Stowarzyszeniu na Rzecz Osób z Upośledzeniem Umysłowym Koło </w:t>
      </w:r>
      <w:r w:rsidRPr="006B0276">
        <w:rPr>
          <w:i/>
          <w:sz w:val="24"/>
          <w:szCs w:val="24"/>
        </w:rPr>
        <w:br/>
        <w:t>w Stargardzie Szczecińskim ZAZ „Centralna Kuchnia” (250.000 zł),</w:t>
      </w:r>
    </w:p>
    <w:p w:rsidR="00073CD2" w:rsidRPr="006B0276" w:rsidRDefault="00073CD2" w:rsidP="00073CD2">
      <w:pPr>
        <w:jc w:val="both"/>
        <w:rPr>
          <w:sz w:val="24"/>
          <w:szCs w:val="24"/>
        </w:rPr>
      </w:pPr>
      <w:r w:rsidRPr="006B0276">
        <w:rPr>
          <w:sz w:val="24"/>
          <w:szCs w:val="24"/>
        </w:rPr>
        <w:t>z przeznaczeniem na dofinansowanie działalności obsługowo – rehabilitacyjnej.</w:t>
      </w:r>
    </w:p>
    <w:p w:rsidR="00073CD2" w:rsidRPr="006B0276" w:rsidRDefault="00073CD2" w:rsidP="00073CD2">
      <w:pPr>
        <w:jc w:val="both"/>
        <w:rPr>
          <w:sz w:val="8"/>
          <w:szCs w:val="8"/>
        </w:rPr>
      </w:pPr>
    </w:p>
    <w:p w:rsidR="00073CD2" w:rsidRPr="006B0276" w:rsidRDefault="00073CD2" w:rsidP="0036177C">
      <w:pPr>
        <w:numPr>
          <w:ilvl w:val="0"/>
          <w:numId w:val="24"/>
        </w:numPr>
        <w:jc w:val="both"/>
        <w:rPr>
          <w:b/>
          <w:i/>
          <w:sz w:val="24"/>
          <w:u w:val="single"/>
        </w:rPr>
      </w:pPr>
      <w:r w:rsidRPr="006B0276">
        <w:rPr>
          <w:b/>
          <w:i/>
          <w:sz w:val="24"/>
          <w:u w:val="single"/>
        </w:rPr>
        <w:t>Wyjaśnienie odchylenia</w:t>
      </w:r>
    </w:p>
    <w:p w:rsidR="00073CD2" w:rsidRPr="006B0276" w:rsidRDefault="00073CD2" w:rsidP="00073CD2">
      <w:pPr>
        <w:ind w:left="360"/>
        <w:jc w:val="both"/>
        <w:rPr>
          <w:b/>
          <w:i/>
          <w:sz w:val="8"/>
          <w:szCs w:val="8"/>
          <w:u w:val="single"/>
        </w:rPr>
      </w:pPr>
    </w:p>
    <w:p w:rsidR="00073CD2" w:rsidRPr="006B0276" w:rsidRDefault="00073CD2" w:rsidP="00073CD2">
      <w:pPr>
        <w:pStyle w:val="Tekstpodstawowy"/>
        <w:jc w:val="both"/>
        <w:rPr>
          <w:szCs w:val="24"/>
        </w:rPr>
      </w:pPr>
      <w:r w:rsidRPr="006B0276">
        <w:rPr>
          <w:rFonts w:cs="Arial"/>
          <w:szCs w:val="24"/>
        </w:rPr>
        <w:t>Wysokość odchylenia wynika z konieczności zapewnienia podmiotom odpowiedniego czasookresu na realizację zadań i przekazania im</w:t>
      </w:r>
      <w:r w:rsidR="00243C97" w:rsidRPr="006B0276">
        <w:rPr>
          <w:rFonts w:cs="Arial"/>
          <w:szCs w:val="24"/>
        </w:rPr>
        <w:t xml:space="preserve"> w </w:t>
      </w:r>
      <w:r w:rsidRPr="006B0276">
        <w:rPr>
          <w:szCs w:val="24"/>
        </w:rPr>
        <w:t>I półroczu</w:t>
      </w:r>
      <w:r w:rsidRPr="006B0276">
        <w:rPr>
          <w:rFonts w:cs="Arial"/>
          <w:szCs w:val="24"/>
        </w:rPr>
        <w:t xml:space="preserve"> </w:t>
      </w:r>
      <w:r w:rsidRPr="006B0276">
        <w:rPr>
          <w:szCs w:val="24"/>
        </w:rPr>
        <w:t>niemal całej planowanej kwoty dotacji.</w:t>
      </w:r>
    </w:p>
    <w:p w:rsidR="00754404" w:rsidRPr="006B0276" w:rsidRDefault="00754404" w:rsidP="00073CD2">
      <w:pPr>
        <w:pStyle w:val="Tekstpodstawowy"/>
        <w:jc w:val="both"/>
        <w:rPr>
          <w:sz w:val="8"/>
          <w:szCs w:val="8"/>
        </w:rPr>
      </w:pPr>
    </w:p>
    <w:p w:rsidR="00754404" w:rsidRPr="006B0276" w:rsidRDefault="00754404" w:rsidP="003620C7">
      <w:pPr>
        <w:numPr>
          <w:ilvl w:val="1"/>
          <w:numId w:val="36"/>
        </w:numPr>
        <w:tabs>
          <w:tab w:val="num" w:pos="426"/>
        </w:tabs>
        <w:ind w:left="426" w:hanging="426"/>
        <w:jc w:val="both"/>
        <w:rPr>
          <w:b/>
          <w:i/>
          <w:sz w:val="28"/>
          <w:szCs w:val="28"/>
        </w:rPr>
      </w:pPr>
      <w:r w:rsidRPr="006B0276">
        <w:rPr>
          <w:b/>
          <w:i/>
          <w:sz w:val="28"/>
          <w:szCs w:val="28"/>
        </w:rPr>
        <w:t>Realizację zadań Funduszu Gwarantowanych Świadczeń Pracowniczych</w:t>
      </w:r>
    </w:p>
    <w:p w:rsidR="002D47D6" w:rsidRPr="006B0276" w:rsidRDefault="002D47D6" w:rsidP="002D47D6">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2D47D6" w:rsidRPr="006B0276" w:rsidTr="00302DE4">
        <w:tc>
          <w:tcPr>
            <w:tcW w:w="9287" w:type="dxa"/>
            <w:gridSpan w:val="4"/>
            <w:shd w:val="clear" w:color="auto" w:fill="E6E6E6"/>
            <w:vAlign w:val="center"/>
          </w:tcPr>
          <w:p w:rsidR="002D47D6" w:rsidRPr="006B0276" w:rsidRDefault="002D47D6" w:rsidP="00302DE4">
            <w:r w:rsidRPr="006B0276">
              <w:rPr>
                <w:b/>
                <w:i/>
                <w:sz w:val="24"/>
              </w:rPr>
              <w:t>85325 – Fundusz Gwarantowanych Świadczeń Pracowniczych</w:t>
            </w:r>
          </w:p>
        </w:tc>
      </w:tr>
      <w:tr w:rsidR="002D47D6" w:rsidRPr="006B0276" w:rsidTr="00302DE4">
        <w:tc>
          <w:tcPr>
            <w:tcW w:w="2660" w:type="dxa"/>
            <w:shd w:val="clear" w:color="auto" w:fill="E6E6E6"/>
            <w:vAlign w:val="center"/>
          </w:tcPr>
          <w:p w:rsidR="002D47D6" w:rsidRPr="006B0276" w:rsidRDefault="002D47D6" w:rsidP="00302DE4">
            <w:pPr>
              <w:jc w:val="center"/>
            </w:pPr>
            <w:r w:rsidRPr="006B0276">
              <w:t>Plan po zmianach</w:t>
            </w:r>
          </w:p>
        </w:tc>
        <w:tc>
          <w:tcPr>
            <w:tcW w:w="2268" w:type="dxa"/>
            <w:shd w:val="clear" w:color="auto" w:fill="E6E6E6"/>
            <w:vAlign w:val="center"/>
          </w:tcPr>
          <w:p w:rsidR="002D47D6" w:rsidRPr="006B0276" w:rsidRDefault="002D47D6" w:rsidP="00302DE4">
            <w:pPr>
              <w:jc w:val="center"/>
            </w:pPr>
            <w:r w:rsidRPr="006B0276">
              <w:t>Wykonanie</w:t>
            </w:r>
          </w:p>
        </w:tc>
        <w:tc>
          <w:tcPr>
            <w:tcW w:w="2126" w:type="dxa"/>
            <w:shd w:val="clear" w:color="auto" w:fill="E6E6E6"/>
            <w:vAlign w:val="center"/>
          </w:tcPr>
          <w:p w:rsidR="002D47D6" w:rsidRPr="006B0276" w:rsidRDefault="002D47D6" w:rsidP="00302DE4">
            <w:pPr>
              <w:jc w:val="center"/>
            </w:pPr>
            <w:r w:rsidRPr="006B0276">
              <w:t xml:space="preserve">Wskaźnik realizacji </w:t>
            </w:r>
          </w:p>
        </w:tc>
        <w:tc>
          <w:tcPr>
            <w:tcW w:w="2233" w:type="dxa"/>
            <w:shd w:val="clear" w:color="auto" w:fill="E6E6E6"/>
            <w:vAlign w:val="center"/>
          </w:tcPr>
          <w:p w:rsidR="002D47D6" w:rsidRPr="006B0276" w:rsidRDefault="002D47D6" w:rsidP="00302DE4">
            <w:pPr>
              <w:jc w:val="center"/>
            </w:pPr>
            <w:r w:rsidRPr="006B0276">
              <w:t xml:space="preserve">Odchylenie </w:t>
            </w:r>
          </w:p>
        </w:tc>
      </w:tr>
      <w:tr w:rsidR="002D47D6" w:rsidRPr="006B0276" w:rsidTr="00302DE4">
        <w:tc>
          <w:tcPr>
            <w:tcW w:w="2660" w:type="dxa"/>
            <w:shd w:val="clear" w:color="auto" w:fill="E6E6E6"/>
          </w:tcPr>
          <w:p w:rsidR="002D47D6" w:rsidRPr="006B0276" w:rsidRDefault="002D47D6" w:rsidP="00302DE4">
            <w:pPr>
              <w:jc w:val="center"/>
              <w:rPr>
                <w:sz w:val="24"/>
              </w:rPr>
            </w:pPr>
            <w:r w:rsidRPr="006B0276">
              <w:rPr>
                <w:sz w:val="24"/>
                <w:szCs w:val="24"/>
              </w:rPr>
              <w:t xml:space="preserve">                 1.222.000 zł </w:t>
            </w:r>
          </w:p>
        </w:tc>
        <w:tc>
          <w:tcPr>
            <w:tcW w:w="2268" w:type="dxa"/>
            <w:shd w:val="clear" w:color="auto" w:fill="E6E6E6"/>
          </w:tcPr>
          <w:p w:rsidR="002D47D6" w:rsidRPr="006B0276" w:rsidRDefault="002D47D6" w:rsidP="00302DE4">
            <w:pPr>
              <w:jc w:val="center"/>
              <w:rPr>
                <w:b/>
                <w:i/>
                <w:sz w:val="24"/>
              </w:rPr>
            </w:pPr>
            <w:r w:rsidRPr="006B0276">
              <w:rPr>
                <w:b/>
                <w:sz w:val="24"/>
                <w:szCs w:val="24"/>
              </w:rPr>
              <w:t>604.305 zł</w:t>
            </w:r>
          </w:p>
        </w:tc>
        <w:tc>
          <w:tcPr>
            <w:tcW w:w="2126" w:type="dxa"/>
            <w:shd w:val="clear" w:color="auto" w:fill="E6E6E6"/>
          </w:tcPr>
          <w:p w:rsidR="002D47D6" w:rsidRPr="006B0276" w:rsidRDefault="002D47D6" w:rsidP="00302DE4">
            <w:pPr>
              <w:jc w:val="center"/>
              <w:rPr>
                <w:b/>
                <w:sz w:val="24"/>
              </w:rPr>
            </w:pPr>
            <w:r w:rsidRPr="006B0276">
              <w:rPr>
                <w:sz w:val="24"/>
                <w:szCs w:val="24"/>
              </w:rPr>
              <w:t>49,5%</w:t>
            </w:r>
          </w:p>
        </w:tc>
        <w:tc>
          <w:tcPr>
            <w:tcW w:w="2233" w:type="dxa"/>
            <w:shd w:val="clear" w:color="auto" w:fill="E6E6E6"/>
          </w:tcPr>
          <w:p w:rsidR="002D47D6" w:rsidRPr="006B0276" w:rsidRDefault="002D47D6" w:rsidP="00302DE4">
            <w:pPr>
              <w:jc w:val="center"/>
              <w:rPr>
                <w:b/>
                <w:i/>
                <w:sz w:val="24"/>
              </w:rPr>
            </w:pPr>
            <w:r w:rsidRPr="006B0276">
              <w:rPr>
                <w:sz w:val="24"/>
              </w:rPr>
              <w:t>- 6.695 zł</w:t>
            </w:r>
          </w:p>
        </w:tc>
      </w:tr>
    </w:tbl>
    <w:p w:rsidR="002D47D6" w:rsidRPr="006B0276" w:rsidRDefault="002D47D6" w:rsidP="002D47D6">
      <w:pPr>
        <w:pStyle w:val="Tekstprzypisudolnego"/>
        <w:rPr>
          <w:sz w:val="4"/>
        </w:rPr>
      </w:pPr>
    </w:p>
    <w:p w:rsidR="002D47D6" w:rsidRPr="006B0276" w:rsidRDefault="002D47D6" w:rsidP="002D47D6">
      <w:pPr>
        <w:pStyle w:val="Tekstprzypisudolnego"/>
        <w:rPr>
          <w:sz w:val="24"/>
        </w:rPr>
      </w:pPr>
      <w:r w:rsidRPr="006B0276">
        <w:rPr>
          <w:b/>
          <w:sz w:val="24"/>
        </w:rPr>
        <w:t>Wydatki bieżące</w:t>
      </w:r>
      <w:r w:rsidRPr="006B0276">
        <w:rPr>
          <w:sz w:val="24"/>
        </w:rPr>
        <w:t xml:space="preserve"> w tym rozdziale przeznaczone zostały na:</w:t>
      </w:r>
    </w:p>
    <w:p w:rsidR="002D47D6" w:rsidRPr="006B0276" w:rsidRDefault="002D47D6" w:rsidP="002D47D6">
      <w:pPr>
        <w:jc w:val="both"/>
        <w:rPr>
          <w:sz w:val="8"/>
          <w:szCs w:val="8"/>
        </w:rPr>
      </w:pPr>
    </w:p>
    <w:p w:rsidR="002D47D6" w:rsidRPr="006B0276" w:rsidRDefault="002D47D6" w:rsidP="002D47D6">
      <w:pPr>
        <w:pStyle w:val="Default"/>
        <w:jc w:val="both"/>
        <w:rPr>
          <w:rFonts w:ascii="Times New Roman" w:hAnsi="Times New Roman" w:cs="Times New Roman"/>
          <w:color w:val="auto"/>
          <w:szCs w:val="20"/>
        </w:rPr>
      </w:pPr>
      <w:r w:rsidRPr="006B0276">
        <w:rPr>
          <w:rFonts w:ascii="Times New Roman" w:hAnsi="Times New Roman" w:cs="Times New Roman"/>
          <w:color w:val="auto"/>
          <w:szCs w:val="20"/>
        </w:rPr>
        <w:t xml:space="preserve">Wydatki w podanej wysokości zostały poniesione na realizację zadań związanych z obsługą Funduszu Gwarantowanych Świadczeń Pracowniczych i obejmowały: </w:t>
      </w:r>
    </w:p>
    <w:p w:rsidR="002D47D6" w:rsidRPr="006B0276" w:rsidRDefault="002D47D6" w:rsidP="002D47D6">
      <w:pPr>
        <w:pStyle w:val="Default"/>
        <w:jc w:val="both"/>
        <w:rPr>
          <w:rFonts w:ascii="Times New Roman" w:hAnsi="Times New Roman" w:cs="Times New Roman"/>
          <w:color w:val="auto"/>
          <w:sz w:val="2"/>
          <w:szCs w:val="20"/>
        </w:rPr>
      </w:pPr>
    </w:p>
    <w:p w:rsidR="002D47D6" w:rsidRPr="006B0276" w:rsidRDefault="002D47D6" w:rsidP="003620C7">
      <w:pPr>
        <w:numPr>
          <w:ilvl w:val="0"/>
          <w:numId w:val="29"/>
        </w:numPr>
        <w:jc w:val="both"/>
        <w:rPr>
          <w:sz w:val="24"/>
        </w:rPr>
      </w:pPr>
      <w:r w:rsidRPr="006B0276">
        <w:rPr>
          <w:sz w:val="24"/>
        </w:rPr>
        <w:t xml:space="preserve">wydatki poniesione na wynagrodzenia wraz z pochodnymi 17 pracowników zatrudnionych na umowę o pracę w kwocie </w:t>
      </w:r>
      <w:r w:rsidRPr="006B0276">
        <w:rPr>
          <w:b/>
          <w:i/>
          <w:sz w:val="24"/>
        </w:rPr>
        <w:t>486.773 zł</w:t>
      </w:r>
      <w:r w:rsidRPr="006B0276">
        <w:rPr>
          <w:sz w:val="24"/>
        </w:rPr>
        <w:t>, stanowiącej 80,6% zrealizowanych wydatków Jednostki;</w:t>
      </w:r>
    </w:p>
    <w:p w:rsidR="002D47D6" w:rsidRPr="006B0276" w:rsidRDefault="002D47D6" w:rsidP="002D47D6">
      <w:pPr>
        <w:jc w:val="both"/>
        <w:rPr>
          <w:sz w:val="4"/>
          <w:szCs w:val="4"/>
        </w:rPr>
      </w:pPr>
    </w:p>
    <w:p w:rsidR="002D47D6" w:rsidRPr="006B0276" w:rsidRDefault="002D47D6" w:rsidP="003620C7">
      <w:pPr>
        <w:numPr>
          <w:ilvl w:val="0"/>
          <w:numId w:val="30"/>
        </w:numPr>
        <w:jc w:val="both"/>
        <w:rPr>
          <w:sz w:val="24"/>
        </w:rPr>
      </w:pPr>
      <w:r w:rsidRPr="006B0276">
        <w:rPr>
          <w:sz w:val="24"/>
        </w:rPr>
        <w:t xml:space="preserve">wydatki związane z utrzymaniem Jednostki zamykające się kwotą </w:t>
      </w:r>
      <w:r w:rsidRPr="006B0276">
        <w:rPr>
          <w:b/>
          <w:i/>
          <w:sz w:val="24"/>
        </w:rPr>
        <w:t>117.532 zł</w:t>
      </w:r>
      <w:r w:rsidRPr="006B0276">
        <w:rPr>
          <w:i/>
          <w:sz w:val="24"/>
        </w:rPr>
        <w:t>,</w:t>
      </w:r>
      <w:r w:rsidRPr="006B0276">
        <w:rPr>
          <w:sz w:val="24"/>
        </w:rPr>
        <w:t xml:space="preserve"> stanowiącą  </w:t>
      </w:r>
      <w:r w:rsidR="00754404" w:rsidRPr="006B0276">
        <w:rPr>
          <w:sz w:val="24"/>
        </w:rPr>
        <w:t>19</w:t>
      </w:r>
      <w:r w:rsidRPr="006B0276">
        <w:rPr>
          <w:sz w:val="24"/>
        </w:rPr>
        <w:t xml:space="preserve">,4 % zrealizowanych wydatków Jednostki, poniesione </w:t>
      </w:r>
      <w:r w:rsidR="00754404" w:rsidRPr="006B0276">
        <w:rPr>
          <w:sz w:val="24"/>
        </w:rPr>
        <w:t xml:space="preserve">m.in. </w:t>
      </w:r>
      <w:r w:rsidRPr="006B0276">
        <w:rPr>
          <w:sz w:val="24"/>
        </w:rPr>
        <w:t>na:</w:t>
      </w:r>
    </w:p>
    <w:p w:rsidR="002D47D6" w:rsidRPr="006B0276" w:rsidRDefault="002D47D6" w:rsidP="002D47D6">
      <w:pPr>
        <w:jc w:val="both"/>
        <w:rPr>
          <w:sz w:val="4"/>
          <w:szCs w:val="4"/>
        </w:rPr>
      </w:pPr>
    </w:p>
    <w:p w:rsidR="002D47D6" w:rsidRPr="006B0276" w:rsidRDefault="002D47D6" w:rsidP="002D47D6">
      <w:pPr>
        <w:numPr>
          <w:ilvl w:val="0"/>
          <w:numId w:val="1"/>
        </w:numPr>
        <w:tabs>
          <w:tab w:val="clear" w:pos="360"/>
          <w:tab w:val="num" w:pos="644"/>
        </w:tabs>
        <w:ind w:left="644" w:hanging="284"/>
        <w:jc w:val="both"/>
        <w:rPr>
          <w:sz w:val="24"/>
        </w:rPr>
      </w:pPr>
      <w:r w:rsidRPr="006B0276">
        <w:rPr>
          <w:i/>
          <w:sz w:val="24"/>
        </w:rPr>
        <w:t xml:space="preserve">zakup usług </w:t>
      </w:r>
      <w:r w:rsidRPr="006B0276">
        <w:rPr>
          <w:sz w:val="24"/>
        </w:rPr>
        <w:t xml:space="preserve">w kwocie </w:t>
      </w:r>
      <w:r w:rsidRPr="006B0276">
        <w:rPr>
          <w:i/>
          <w:sz w:val="24"/>
        </w:rPr>
        <w:t>13.355 zł,</w:t>
      </w:r>
      <w:r w:rsidRPr="006B0276">
        <w:rPr>
          <w:sz w:val="24"/>
        </w:rPr>
        <w:t xml:space="preserve"> obejmującej:</w:t>
      </w:r>
    </w:p>
    <w:p w:rsidR="002D47D6" w:rsidRPr="006B0276" w:rsidRDefault="002D47D6" w:rsidP="003620C7">
      <w:pPr>
        <w:numPr>
          <w:ilvl w:val="1"/>
          <w:numId w:val="83"/>
        </w:numPr>
        <w:jc w:val="both"/>
        <w:rPr>
          <w:i/>
          <w:sz w:val="24"/>
        </w:rPr>
      </w:pPr>
      <w:r w:rsidRPr="006B0276">
        <w:rPr>
          <w:sz w:val="24"/>
        </w:rPr>
        <w:t>koszty sprzątania pomieszczeń biurowych,</w:t>
      </w:r>
      <w:r w:rsidR="005955E7" w:rsidRPr="006B0276">
        <w:rPr>
          <w:sz w:val="24"/>
        </w:rPr>
        <w:t xml:space="preserve"> </w:t>
      </w:r>
      <w:r w:rsidRPr="006B0276">
        <w:rPr>
          <w:sz w:val="24"/>
        </w:rPr>
        <w:t xml:space="preserve">koszty usług pocztowych,  wydatki poniesione na prowadzenie rachunku bankowego i prowizje bankowe,  opłaty za uwierzytelnianie podpisu elektronicznego oraz opłaty za abonament radiowy </w:t>
      </w:r>
      <w:r w:rsidRPr="006B0276">
        <w:rPr>
          <w:i/>
          <w:sz w:val="24"/>
        </w:rPr>
        <w:t>(8.998 zł),</w:t>
      </w:r>
    </w:p>
    <w:p w:rsidR="002D47D6" w:rsidRPr="006B0276" w:rsidRDefault="002D47D6" w:rsidP="003620C7">
      <w:pPr>
        <w:numPr>
          <w:ilvl w:val="1"/>
          <w:numId w:val="83"/>
        </w:numPr>
        <w:jc w:val="both"/>
        <w:rPr>
          <w:sz w:val="24"/>
        </w:rPr>
      </w:pPr>
      <w:r w:rsidRPr="006B0276">
        <w:rPr>
          <w:sz w:val="24"/>
        </w:rPr>
        <w:t xml:space="preserve">koszty usług dostępu do sieci Internet </w:t>
      </w:r>
      <w:r w:rsidRPr="006B0276">
        <w:rPr>
          <w:i/>
          <w:sz w:val="24"/>
        </w:rPr>
        <w:t>(1.280 zł)</w:t>
      </w:r>
      <w:r w:rsidRPr="006B0276">
        <w:rPr>
          <w:sz w:val="24"/>
        </w:rPr>
        <w:t>,</w:t>
      </w:r>
    </w:p>
    <w:p w:rsidR="002D47D6" w:rsidRPr="006B0276" w:rsidRDefault="002D47D6" w:rsidP="003620C7">
      <w:pPr>
        <w:numPr>
          <w:ilvl w:val="1"/>
          <w:numId w:val="83"/>
        </w:numPr>
        <w:jc w:val="both"/>
        <w:rPr>
          <w:i/>
          <w:sz w:val="24"/>
        </w:rPr>
      </w:pPr>
      <w:r w:rsidRPr="006B0276">
        <w:rPr>
          <w:sz w:val="24"/>
        </w:rPr>
        <w:t xml:space="preserve">koszty usług telefonii stacjonarnej i komórkowej </w:t>
      </w:r>
      <w:r w:rsidRPr="006B0276">
        <w:rPr>
          <w:i/>
          <w:sz w:val="24"/>
        </w:rPr>
        <w:t>(2.362 zł),</w:t>
      </w:r>
    </w:p>
    <w:p w:rsidR="002D47D6" w:rsidRPr="006B0276" w:rsidRDefault="002D47D6" w:rsidP="003620C7">
      <w:pPr>
        <w:numPr>
          <w:ilvl w:val="1"/>
          <w:numId w:val="83"/>
        </w:numPr>
        <w:jc w:val="both"/>
        <w:rPr>
          <w:sz w:val="24"/>
        </w:rPr>
      </w:pPr>
      <w:r w:rsidRPr="006B0276">
        <w:rPr>
          <w:sz w:val="24"/>
        </w:rPr>
        <w:t xml:space="preserve">koszty badań lekarskich pracowników </w:t>
      </w:r>
      <w:r w:rsidRPr="006B0276">
        <w:rPr>
          <w:i/>
          <w:sz w:val="24"/>
        </w:rPr>
        <w:t>(715 zł)</w:t>
      </w:r>
      <w:r w:rsidRPr="006B0276">
        <w:rPr>
          <w:sz w:val="24"/>
        </w:rPr>
        <w:t>,</w:t>
      </w:r>
    </w:p>
    <w:p w:rsidR="002D47D6" w:rsidRPr="006B0276" w:rsidRDefault="002D47D6" w:rsidP="002D47D6">
      <w:pPr>
        <w:numPr>
          <w:ilvl w:val="0"/>
          <w:numId w:val="1"/>
        </w:numPr>
        <w:tabs>
          <w:tab w:val="clear" w:pos="360"/>
          <w:tab w:val="num" w:pos="644"/>
        </w:tabs>
        <w:ind w:left="644" w:hanging="284"/>
        <w:jc w:val="both"/>
        <w:rPr>
          <w:sz w:val="24"/>
        </w:rPr>
      </w:pPr>
      <w:r w:rsidRPr="006B0276">
        <w:rPr>
          <w:i/>
          <w:sz w:val="24"/>
        </w:rPr>
        <w:t>odpisy na zakładowy fundusz świadczeń socjalnych</w:t>
      </w:r>
      <w:r w:rsidRPr="006B0276">
        <w:rPr>
          <w:sz w:val="24"/>
        </w:rPr>
        <w:t xml:space="preserve"> w kwocie </w:t>
      </w:r>
      <w:r w:rsidRPr="006B0276">
        <w:rPr>
          <w:i/>
          <w:sz w:val="24"/>
        </w:rPr>
        <w:t>14.084 zł,</w:t>
      </w:r>
    </w:p>
    <w:p w:rsidR="002D47D6" w:rsidRPr="006B0276" w:rsidRDefault="002D47D6" w:rsidP="002D47D6">
      <w:pPr>
        <w:numPr>
          <w:ilvl w:val="0"/>
          <w:numId w:val="1"/>
        </w:numPr>
        <w:tabs>
          <w:tab w:val="clear" w:pos="360"/>
          <w:tab w:val="num" w:pos="644"/>
        </w:tabs>
        <w:ind w:left="644" w:hanging="284"/>
        <w:jc w:val="both"/>
        <w:rPr>
          <w:sz w:val="24"/>
        </w:rPr>
      </w:pPr>
      <w:r w:rsidRPr="006B0276">
        <w:rPr>
          <w:i/>
          <w:sz w:val="24"/>
        </w:rPr>
        <w:t xml:space="preserve">opłaty czynszowe za pomieszczenia biurowe </w:t>
      </w:r>
      <w:r w:rsidRPr="006B0276">
        <w:rPr>
          <w:sz w:val="24"/>
        </w:rPr>
        <w:t xml:space="preserve">w kwocie </w:t>
      </w:r>
      <w:r w:rsidRPr="006B0276">
        <w:rPr>
          <w:i/>
          <w:sz w:val="24"/>
        </w:rPr>
        <w:t>70.831 zł,</w:t>
      </w:r>
      <w:r w:rsidRPr="006B0276">
        <w:rPr>
          <w:sz w:val="24"/>
        </w:rPr>
        <w:t xml:space="preserve"> </w:t>
      </w:r>
    </w:p>
    <w:p w:rsidR="002D47D6" w:rsidRPr="006B0276" w:rsidRDefault="002D47D6" w:rsidP="002D47D6">
      <w:pPr>
        <w:numPr>
          <w:ilvl w:val="0"/>
          <w:numId w:val="1"/>
        </w:numPr>
        <w:tabs>
          <w:tab w:val="clear" w:pos="360"/>
          <w:tab w:val="num" w:pos="644"/>
        </w:tabs>
        <w:ind w:left="644" w:hanging="284"/>
        <w:jc w:val="both"/>
        <w:rPr>
          <w:sz w:val="24"/>
        </w:rPr>
      </w:pPr>
      <w:r w:rsidRPr="006B0276">
        <w:rPr>
          <w:i/>
          <w:sz w:val="24"/>
        </w:rPr>
        <w:t xml:space="preserve">zakupy wyposażenia i materiałów </w:t>
      </w:r>
      <w:r w:rsidRPr="006B0276">
        <w:rPr>
          <w:sz w:val="24"/>
        </w:rPr>
        <w:t xml:space="preserve">w kwocie </w:t>
      </w:r>
      <w:r w:rsidRPr="006B0276">
        <w:rPr>
          <w:i/>
          <w:sz w:val="24"/>
        </w:rPr>
        <w:t>17.119 zł</w:t>
      </w:r>
      <w:r w:rsidRPr="006B0276">
        <w:rPr>
          <w:sz w:val="24"/>
        </w:rPr>
        <w:t>, obejmującej m.in. zakup materiałów biurowych i papierniczych, wody do picia dla pracowników, prenumeratę prasy, koszty wykonania pieczątek,</w:t>
      </w:r>
    </w:p>
    <w:p w:rsidR="002D47D6" w:rsidRPr="006B0276" w:rsidRDefault="002D47D6" w:rsidP="002D47D6">
      <w:pPr>
        <w:numPr>
          <w:ilvl w:val="0"/>
          <w:numId w:val="1"/>
        </w:numPr>
        <w:tabs>
          <w:tab w:val="clear" w:pos="360"/>
          <w:tab w:val="num" w:pos="644"/>
        </w:tabs>
        <w:ind w:left="644" w:hanging="284"/>
        <w:jc w:val="both"/>
        <w:rPr>
          <w:sz w:val="24"/>
        </w:rPr>
      </w:pPr>
      <w:r w:rsidRPr="006B0276">
        <w:rPr>
          <w:i/>
          <w:sz w:val="24"/>
        </w:rPr>
        <w:lastRenderedPageBreak/>
        <w:t>pozostałe koszty związane z funkcjonowaniem Jednostki</w:t>
      </w:r>
      <w:r w:rsidRPr="006B0276">
        <w:rPr>
          <w:sz w:val="24"/>
        </w:rPr>
        <w:t xml:space="preserve"> w kwocie </w:t>
      </w:r>
      <w:r w:rsidRPr="006B0276">
        <w:rPr>
          <w:i/>
          <w:sz w:val="24"/>
        </w:rPr>
        <w:t xml:space="preserve">1.743 zł, </w:t>
      </w:r>
      <w:r w:rsidRPr="006B0276">
        <w:rPr>
          <w:sz w:val="24"/>
        </w:rPr>
        <w:t xml:space="preserve">obejmujące </w:t>
      </w:r>
      <w:r w:rsidRPr="006B0276">
        <w:rPr>
          <w:sz w:val="24"/>
          <w:szCs w:val="24"/>
        </w:rPr>
        <w:t>zakup pomocy naukowych, dydaktycznych, książek, różne opłaty i składki oraz szkolenie pracowników.</w:t>
      </w:r>
    </w:p>
    <w:p w:rsidR="002D47D6" w:rsidRPr="006B0276" w:rsidRDefault="002D47D6" w:rsidP="002D47D6">
      <w:pPr>
        <w:ind w:left="644"/>
        <w:jc w:val="both"/>
        <w:rPr>
          <w:sz w:val="8"/>
          <w:szCs w:val="8"/>
        </w:rPr>
      </w:pPr>
    </w:p>
    <w:p w:rsidR="002D47D6" w:rsidRPr="006B0276" w:rsidRDefault="002D47D6" w:rsidP="002D47D6">
      <w:pPr>
        <w:pStyle w:val="Default"/>
        <w:jc w:val="both"/>
        <w:rPr>
          <w:rFonts w:ascii="Times New Roman" w:hAnsi="Times New Roman" w:cs="Times New Roman"/>
          <w:color w:val="auto"/>
          <w:szCs w:val="20"/>
        </w:rPr>
      </w:pPr>
      <w:r w:rsidRPr="006B0276">
        <w:rPr>
          <w:rFonts w:ascii="Times New Roman" w:hAnsi="Times New Roman" w:cs="Times New Roman"/>
          <w:color w:val="auto"/>
          <w:szCs w:val="20"/>
        </w:rPr>
        <w:t xml:space="preserve"> W I półroczu 2012 roku zadania FGŚP obejmowały: </w:t>
      </w:r>
    </w:p>
    <w:p w:rsidR="002D47D6" w:rsidRPr="006B0276" w:rsidRDefault="002D47D6" w:rsidP="003620C7">
      <w:pPr>
        <w:pStyle w:val="Default"/>
        <w:numPr>
          <w:ilvl w:val="0"/>
          <w:numId w:val="172"/>
        </w:numPr>
        <w:ind w:left="720"/>
        <w:jc w:val="both"/>
        <w:rPr>
          <w:rFonts w:ascii="Times New Roman" w:hAnsi="Times New Roman" w:cs="Times New Roman"/>
          <w:color w:val="auto"/>
          <w:szCs w:val="20"/>
        </w:rPr>
      </w:pPr>
      <w:r w:rsidRPr="006B0276">
        <w:rPr>
          <w:rFonts w:ascii="Times New Roman" w:hAnsi="Times New Roman" w:cs="Times New Roman"/>
          <w:color w:val="auto"/>
          <w:szCs w:val="20"/>
        </w:rPr>
        <w:t>zaspokajanie ze środków Funduszu roszczeń pracowniczych w razie niewypłacalności pracodawcy na podstawie wniosków indywidualnych oraz wykazów zbiorczych               i uzupełniających,</w:t>
      </w:r>
    </w:p>
    <w:p w:rsidR="002D47D6" w:rsidRPr="006B0276" w:rsidRDefault="002D47D6" w:rsidP="003620C7">
      <w:pPr>
        <w:pStyle w:val="Default"/>
        <w:numPr>
          <w:ilvl w:val="0"/>
          <w:numId w:val="172"/>
        </w:numPr>
        <w:ind w:left="720"/>
        <w:jc w:val="both"/>
        <w:rPr>
          <w:rFonts w:ascii="Times New Roman" w:hAnsi="Times New Roman" w:cs="Times New Roman"/>
          <w:color w:val="auto"/>
          <w:szCs w:val="20"/>
        </w:rPr>
      </w:pPr>
      <w:r w:rsidRPr="006B0276">
        <w:rPr>
          <w:rFonts w:ascii="Times New Roman" w:hAnsi="Times New Roman" w:cs="Times New Roman"/>
          <w:color w:val="auto"/>
          <w:szCs w:val="20"/>
        </w:rPr>
        <w:t xml:space="preserve">wypłacanie świadczeń na częściowe zaspokojenie wynagrodzeń pracowniczych za czas przestoju ekonomicznego oraz częściowe zrekompensowanie obniżenia czasu pracy, </w:t>
      </w:r>
    </w:p>
    <w:p w:rsidR="002D47D6" w:rsidRPr="006B0276" w:rsidRDefault="002D47D6" w:rsidP="003620C7">
      <w:pPr>
        <w:pStyle w:val="Default"/>
        <w:numPr>
          <w:ilvl w:val="0"/>
          <w:numId w:val="172"/>
        </w:numPr>
        <w:ind w:left="720"/>
        <w:jc w:val="both"/>
        <w:rPr>
          <w:rFonts w:ascii="Times New Roman" w:hAnsi="Times New Roman" w:cs="Times New Roman"/>
          <w:color w:val="auto"/>
          <w:szCs w:val="20"/>
        </w:rPr>
      </w:pPr>
      <w:r w:rsidRPr="006B0276">
        <w:rPr>
          <w:rFonts w:ascii="Times New Roman" w:hAnsi="Times New Roman" w:cs="Times New Roman"/>
          <w:color w:val="auto"/>
          <w:szCs w:val="20"/>
        </w:rPr>
        <w:t xml:space="preserve">określenie warunków zwrotu i dochodzenie zwrotu wypłaconych świadczeń, </w:t>
      </w:r>
    </w:p>
    <w:p w:rsidR="002D47D6" w:rsidRPr="006B0276" w:rsidRDefault="002D47D6" w:rsidP="003620C7">
      <w:pPr>
        <w:pStyle w:val="Default"/>
        <w:numPr>
          <w:ilvl w:val="0"/>
          <w:numId w:val="172"/>
        </w:numPr>
        <w:ind w:left="720"/>
        <w:jc w:val="both"/>
        <w:rPr>
          <w:rFonts w:ascii="Times New Roman" w:hAnsi="Times New Roman" w:cs="Times New Roman"/>
          <w:color w:val="auto"/>
          <w:szCs w:val="20"/>
        </w:rPr>
      </w:pPr>
      <w:r w:rsidRPr="006B0276">
        <w:rPr>
          <w:rFonts w:ascii="Times New Roman" w:hAnsi="Times New Roman" w:cs="Times New Roman"/>
          <w:color w:val="auto"/>
          <w:szCs w:val="20"/>
        </w:rPr>
        <w:t xml:space="preserve">umarzanie należności w całości lub części w przypadku całkowitej nieściągalności. </w:t>
      </w:r>
    </w:p>
    <w:p w:rsidR="002D47D6" w:rsidRPr="006B0276" w:rsidRDefault="002D47D6" w:rsidP="002D47D6">
      <w:pPr>
        <w:pStyle w:val="Default"/>
        <w:ind w:left="360"/>
        <w:jc w:val="both"/>
        <w:rPr>
          <w:rFonts w:ascii="Times New Roman" w:hAnsi="Times New Roman" w:cs="Times New Roman"/>
          <w:color w:val="auto"/>
          <w:sz w:val="8"/>
          <w:szCs w:val="8"/>
        </w:rPr>
      </w:pPr>
    </w:p>
    <w:p w:rsidR="002D47D6" w:rsidRPr="006B0276" w:rsidRDefault="002D47D6" w:rsidP="002D47D6">
      <w:pPr>
        <w:pStyle w:val="Default"/>
        <w:jc w:val="both"/>
        <w:rPr>
          <w:rFonts w:ascii="Times New Roman" w:hAnsi="Times New Roman" w:cs="Times New Roman"/>
          <w:color w:val="auto"/>
          <w:szCs w:val="20"/>
        </w:rPr>
      </w:pPr>
      <w:r w:rsidRPr="006B0276">
        <w:rPr>
          <w:rFonts w:ascii="Times New Roman" w:hAnsi="Times New Roman" w:cs="Times New Roman"/>
          <w:color w:val="auto"/>
          <w:szCs w:val="20"/>
        </w:rPr>
        <w:t xml:space="preserve">W omawianym okresie z usług FGŚP skorzystało </w:t>
      </w:r>
      <w:r w:rsidRPr="006B0276">
        <w:rPr>
          <w:rFonts w:ascii="Times New Roman" w:hAnsi="Times New Roman" w:cs="Times New Roman"/>
          <w:bCs/>
          <w:color w:val="auto"/>
          <w:szCs w:val="20"/>
        </w:rPr>
        <w:t xml:space="preserve">25 </w:t>
      </w:r>
      <w:r w:rsidRPr="006B0276">
        <w:rPr>
          <w:rFonts w:ascii="Times New Roman" w:hAnsi="Times New Roman" w:cs="Times New Roman"/>
          <w:color w:val="auto"/>
          <w:szCs w:val="20"/>
        </w:rPr>
        <w:t xml:space="preserve">pracodawców i </w:t>
      </w:r>
      <w:r w:rsidRPr="006B0276">
        <w:rPr>
          <w:rFonts w:ascii="Times New Roman" w:hAnsi="Times New Roman" w:cs="Times New Roman"/>
          <w:bCs/>
          <w:color w:val="auto"/>
          <w:szCs w:val="20"/>
        </w:rPr>
        <w:t xml:space="preserve">795 </w:t>
      </w:r>
      <w:r w:rsidRPr="006B0276">
        <w:rPr>
          <w:rFonts w:ascii="Times New Roman" w:hAnsi="Times New Roman" w:cs="Times New Roman"/>
          <w:color w:val="auto"/>
          <w:szCs w:val="20"/>
        </w:rPr>
        <w:t xml:space="preserve">pracowników. Łącznie na zaspokojenie roszczeń pracowniczych z Funduszu wypłacono kwotę </w:t>
      </w:r>
      <w:r w:rsidRPr="006B0276">
        <w:rPr>
          <w:rFonts w:ascii="Times New Roman" w:hAnsi="Times New Roman" w:cs="Times New Roman"/>
          <w:bCs/>
          <w:color w:val="auto"/>
          <w:szCs w:val="20"/>
        </w:rPr>
        <w:t xml:space="preserve">3.307.984 zł. </w:t>
      </w:r>
      <w:r w:rsidRPr="006B0276">
        <w:rPr>
          <w:rFonts w:ascii="Times New Roman" w:hAnsi="Times New Roman" w:cs="Times New Roman"/>
          <w:color w:val="auto"/>
          <w:szCs w:val="20"/>
        </w:rPr>
        <w:t xml:space="preserve">Ponadto Fundusz dochodził roszczeń od </w:t>
      </w:r>
      <w:r w:rsidRPr="006B0276">
        <w:rPr>
          <w:rFonts w:ascii="Times New Roman" w:hAnsi="Times New Roman" w:cs="Times New Roman"/>
          <w:bCs/>
          <w:color w:val="auto"/>
          <w:szCs w:val="20"/>
        </w:rPr>
        <w:t xml:space="preserve">517 </w:t>
      </w:r>
      <w:r w:rsidRPr="006B0276">
        <w:rPr>
          <w:rFonts w:ascii="Times New Roman" w:hAnsi="Times New Roman" w:cs="Times New Roman"/>
          <w:color w:val="auto"/>
          <w:szCs w:val="20"/>
        </w:rPr>
        <w:t xml:space="preserve">firm, w tym od </w:t>
      </w:r>
      <w:r w:rsidRPr="006B0276">
        <w:rPr>
          <w:rFonts w:ascii="Times New Roman" w:hAnsi="Times New Roman" w:cs="Times New Roman"/>
          <w:bCs/>
          <w:color w:val="auto"/>
          <w:szCs w:val="20"/>
        </w:rPr>
        <w:t xml:space="preserve">672 </w:t>
      </w:r>
      <w:r w:rsidRPr="006B0276">
        <w:rPr>
          <w:rFonts w:ascii="Times New Roman" w:hAnsi="Times New Roman" w:cs="Times New Roman"/>
          <w:color w:val="auto"/>
          <w:szCs w:val="20"/>
        </w:rPr>
        <w:t xml:space="preserve">dłużników. W ramach tych działań: </w:t>
      </w:r>
    </w:p>
    <w:p w:rsidR="002D47D6" w:rsidRPr="006B0276" w:rsidRDefault="002D47D6" w:rsidP="002D47D6">
      <w:pPr>
        <w:pStyle w:val="Default"/>
        <w:numPr>
          <w:ilvl w:val="0"/>
          <w:numId w:val="1"/>
        </w:numPr>
        <w:tabs>
          <w:tab w:val="clear" w:pos="360"/>
        </w:tabs>
        <w:spacing w:after="13"/>
        <w:ind w:left="720"/>
        <w:jc w:val="both"/>
        <w:rPr>
          <w:rFonts w:ascii="Times New Roman" w:hAnsi="Times New Roman" w:cs="Times New Roman"/>
          <w:color w:val="auto"/>
          <w:szCs w:val="20"/>
        </w:rPr>
      </w:pPr>
      <w:r w:rsidRPr="006B0276">
        <w:rPr>
          <w:rFonts w:ascii="Times New Roman" w:hAnsi="Times New Roman" w:cs="Times New Roman"/>
          <w:color w:val="auto"/>
          <w:szCs w:val="20"/>
        </w:rPr>
        <w:t xml:space="preserve">skierowano do sądów </w:t>
      </w:r>
      <w:r w:rsidRPr="006B0276">
        <w:rPr>
          <w:rFonts w:ascii="Times New Roman" w:hAnsi="Times New Roman" w:cs="Times New Roman"/>
          <w:bCs/>
          <w:color w:val="auto"/>
          <w:szCs w:val="20"/>
        </w:rPr>
        <w:t xml:space="preserve">12 </w:t>
      </w:r>
      <w:r w:rsidRPr="006B0276">
        <w:rPr>
          <w:rFonts w:ascii="Times New Roman" w:hAnsi="Times New Roman" w:cs="Times New Roman"/>
          <w:color w:val="auto"/>
          <w:szCs w:val="20"/>
        </w:rPr>
        <w:t xml:space="preserve">pozwów, </w:t>
      </w:r>
    </w:p>
    <w:p w:rsidR="002D47D6" w:rsidRPr="006B0276" w:rsidRDefault="002D47D6" w:rsidP="002D47D6">
      <w:pPr>
        <w:pStyle w:val="Default"/>
        <w:numPr>
          <w:ilvl w:val="0"/>
          <w:numId w:val="1"/>
        </w:numPr>
        <w:tabs>
          <w:tab w:val="clear" w:pos="360"/>
        </w:tabs>
        <w:spacing w:after="13"/>
        <w:ind w:left="720"/>
        <w:jc w:val="both"/>
        <w:rPr>
          <w:rFonts w:ascii="Times New Roman" w:hAnsi="Times New Roman" w:cs="Times New Roman"/>
          <w:color w:val="auto"/>
          <w:szCs w:val="20"/>
        </w:rPr>
      </w:pPr>
      <w:r w:rsidRPr="006B0276">
        <w:rPr>
          <w:rFonts w:ascii="Times New Roman" w:hAnsi="Times New Roman" w:cs="Times New Roman"/>
          <w:color w:val="auto"/>
          <w:szCs w:val="20"/>
        </w:rPr>
        <w:t xml:space="preserve">skierowano do komorników sądowych </w:t>
      </w:r>
      <w:r w:rsidRPr="006B0276">
        <w:rPr>
          <w:rFonts w:ascii="Times New Roman" w:hAnsi="Times New Roman" w:cs="Times New Roman"/>
          <w:bCs/>
          <w:color w:val="auto"/>
          <w:szCs w:val="20"/>
        </w:rPr>
        <w:t xml:space="preserve">76 </w:t>
      </w:r>
      <w:r w:rsidRPr="006B0276">
        <w:rPr>
          <w:rFonts w:ascii="Times New Roman" w:hAnsi="Times New Roman" w:cs="Times New Roman"/>
          <w:color w:val="auto"/>
          <w:szCs w:val="20"/>
        </w:rPr>
        <w:t xml:space="preserve">wniosków egzekucyjnych, </w:t>
      </w:r>
    </w:p>
    <w:p w:rsidR="002D47D6" w:rsidRPr="006B0276" w:rsidRDefault="002D47D6" w:rsidP="002D47D6">
      <w:pPr>
        <w:pStyle w:val="Default"/>
        <w:numPr>
          <w:ilvl w:val="0"/>
          <w:numId w:val="1"/>
        </w:numPr>
        <w:tabs>
          <w:tab w:val="clear" w:pos="360"/>
        </w:tabs>
        <w:spacing w:after="13"/>
        <w:ind w:left="720"/>
        <w:jc w:val="both"/>
        <w:rPr>
          <w:rFonts w:ascii="Times New Roman" w:hAnsi="Times New Roman" w:cs="Times New Roman"/>
          <w:color w:val="auto"/>
          <w:szCs w:val="20"/>
        </w:rPr>
      </w:pPr>
      <w:r w:rsidRPr="006B0276">
        <w:rPr>
          <w:rFonts w:ascii="Times New Roman" w:hAnsi="Times New Roman" w:cs="Times New Roman"/>
          <w:color w:val="auto"/>
          <w:szCs w:val="20"/>
        </w:rPr>
        <w:t xml:space="preserve">dokonano </w:t>
      </w:r>
      <w:r w:rsidRPr="006B0276">
        <w:rPr>
          <w:rFonts w:ascii="Times New Roman" w:hAnsi="Times New Roman" w:cs="Times New Roman"/>
          <w:bCs/>
          <w:color w:val="auto"/>
          <w:szCs w:val="20"/>
        </w:rPr>
        <w:t xml:space="preserve">24 </w:t>
      </w:r>
      <w:r w:rsidRPr="006B0276">
        <w:rPr>
          <w:rFonts w:ascii="Times New Roman" w:hAnsi="Times New Roman" w:cs="Times New Roman"/>
          <w:color w:val="auto"/>
          <w:szCs w:val="20"/>
        </w:rPr>
        <w:t xml:space="preserve">zgłoszeń wierzytelności, </w:t>
      </w:r>
    </w:p>
    <w:p w:rsidR="002D47D6" w:rsidRPr="006B0276" w:rsidRDefault="002D47D6" w:rsidP="002D47D6">
      <w:pPr>
        <w:pStyle w:val="Default"/>
        <w:numPr>
          <w:ilvl w:val="0"/>
          <w:numId w:val="1"/>
        </w:numPr>
        <w:tabs>
          <w:tab w:val="clear" w:pos="360"/>
        </w:tabs>
        <w:ind w:left="720"/>
        <w:jc w:val="both"/>
        <w:rPr>
          <w:rFonts w:ascii="Times New Roman" w:hAnsi="Times New Roman" w:cs="Times New Roman"/>
          <w:color w:val="auto"/>
          <w:szCs w:val="20"/>
        </w:rPr>
      </w:pPr>
      <w:r w:rsidRPr="006B0276">
        <w:rPr>
          <w:rFonts w:ascii="Times New Roman" w:hAnsi="Times New Roman" w:cs="Times New Roman"/>
          <w:color w:val="auto"/>
          <w:szCs w:val="20"/>
        </w:rPr>
        <w:t xml:space="preserve">monitorowano przebieg </w:t>
      </w:r>
      <w:r w:rsidRPr="006B0276">
        <w:rPr>
          <w:rFonts w:ascii="Times New Roman" w:hAnsi="Times New Roman" w:cs="Times New Roman"/>
          <w:bCs/>
          <w:color w:val="auto"/>
          <w:szCs w:val="20"/>
        </w:rPr>
        <w:t xml:space="preserve">650 </w:t>
      </w:r>
      <w:r w:rsidRPr="006B0276">
        <w:rPr>
          <w:rFonts w:ascii="Times New Roman" w:hAnsi="Times New Roman" w:cs="Times New Roman"/>
          <w:color w:val="auto"/>
          <w:szCs w:val="20"/>
        </w:rPr>
        <w:t xml:space="preserve">postępowań egzekucyjnych, </w:t>
      </w:r>
      <w:r w:rsidRPr="006B0276">
        <w:rPr>
          <w:rFonts w:ascii="Times New Roman" w:hAnsi="Times New Roman" w:cs="Times New Roman"/>
          <w:bCs/>
          <w:color w:val="auto"/>
          <w:szCs w:val="20"/>
        </w:rPr>
        <w:t xml:space="preserve">65 </w:t>
      </w:r>
      <w:r w:rsidRPr="006B0276">
        <w:rPr>
          <w:rFonts w:ascii="Times New Roman" w:hAnsi="Times New Roman" w:cs="Times New Roman"/>
          <w:color w:val="auto"/>
          <w:szCs w:val="20"/>
        </w:rPr>
        <w:t xml:space="preserve">postępowań upadłościowych, </w:t>
      </w:r>
    </w:p>
    <w:p w:rsidR="002D47D6" w:rsidRPr="006B0276" w:rsidRDefault="002D47D6" w:rsidP="002D47D6">
      <w:pPr>
        <w:pStyle w:val="Default"/>
        <w:numPr>
          <w:ilvl w:val="0"/>
          <w:numId w:val="1"/>
        </w:numPr>
        <w:tabs>
          <w:tab w:val="clear" w:pos="360"/>
        </w:tabs>
        <w:ind w:left="720"/>
        <w:jc w:val="both"/>
        <w:rPr>
          <w:rFonts w:ascii="Times New Roman" w:hAnsi="Times New Roman" w:cs="Times New Roman"/>
          <w:color w:val="auto"/>
          <w:szCs w:val="20"/>
        </w:rPr>
      </w:pPr>
      <w:r w:rsidRPr="006B0276">
        <w:rPr>
          <w:rFonts w:ascii="Times New Roman" w:hAnsi="Times New Roman" w:cs="Times New Roman"/>
          <w:color w:val="auto"/>
          <w:szCs w:val="20"/>
        </w:rPr>
        <w:t xml:space="preserve">skierowano do Ministra Pracy i Polityki Społecznej </w:t>
      </w:r>
      <w:r w:rsidRPr="006B0276">
        <w:rPr>
          <w:rFonts w:ascii="Times New Roman" w:hAnsi="Times New Roman" w:cs="Times New Roman"/>
          <w:bCs/>
          <w:color w:val="auto"/>
          <w:szCs w:val="20"/>
        </w:rPr>
        <w:t xml:space="preserve">20 </w:t>
      </w:r>
      <w:r w:rsidRPr="006B0276">
        <w:rPr>
          <w:rFonts w:ascii="Times New Roman" w:hAnsi="Times New Roman" w:cs="Times New Roman"/>
          <w:color w:val="auto"/>
          <w:szCs w:val="20"/>
        </w:rPr>
        <w:t xml:space="preserve">wniosków o umorzenie należności w całości lub części (w związku z całkowitą nieściągalnością) oraz </w:t>
      </w:r>
      <w:r w:rsidR="00686ACE" w:rsidRPr="006B0276">
        <w:rPr>
          <w:rFonts w:ascii="Times New Roman" w:hAnsi="Times New Roman" w:cs="Times New Roman"/>
          <w:color w:val="auto"/>
          <w:szCs w:val="20"/>
        </w:rPr>
        <w:br/>
      </w:r>
      <w:r w:rsidRPr="006B0276">
        <w:rPr>
          <w:rFonts w:ascii="Times New Roman" w:hAnsi="Times New Roman" w:cs="Times New Roman"/>
          <w:bCs/>
          <w:color w:val="auto"/>
          <w:szCs w:val="20"/>
        </w:rPr>
        <w:t xml:space="preserve">5 </w:t>
      </w:r>
      <w:r w:rsidRPr="006B0276">
        <w:rPr>
          <w:rFonts w:ascii="Times New Roman" w:hAnsi="Times New Roman" w:cs="Times New Roman"/>
          <w:color w:val="auto"/>
          <w:szCs w:val="20"/>
        </w:rPr>
        <w:t xml:space="preserve">wniosków o określenie warunków zwrotu świadczeń. </w:t>
      </w:r>
    </w:p>
    <w:p w:rsidR="002D47D6" w:rsidRPr="006B0276" w:rsidRDefault="002D47D6" w:rsidP="002D47D6">
      <w:pPr>
        <w:pStyle w:val="Default"/>
        <w:ind w:left="360"/>
        <w:jc w:val="both"/>
        <w:rPr>
          <w:rFonts w:ascii="Times New Roman" w:hAnsi="Times New Roman" w:cs="Times New Roman"/>
          <w:color w:val="auto"/>
          <w:sz w:val="8"/>
          <w:szCs w:val="8"/>
        </w:rPr>
      </w:pPr>
    </w:p>
    <w:p w:rsidR="002D47D6" w:rsidRPr="006B0276" w:rsidRDefault="002D47D6" w:rsidP="002D47D6">
      <w:pPr>
        <w:jc w:val="both"/>
        <w:rPr>
          <w:bCs/>
          <w:sz w:val="24"/>
        </w:rPr>
      </w:pPr>
      <w:r w:rsidRPr="006B0276">
        <w:rPr>
          <w:sz w:val="24"/>
        </w:rPr>
        <w:t xml:space="preserve">Plan windykacyjny Funduszu Gwarantowanych Świadczeń Pracowniczych na 2012 r. został ustalony na kwotę </w:t>
      </w:r>
      <w:r w:rsidRPr="006B0276">
        <w:rPr>
          <w:bCs/>
          <w:sz w:val="24"/>
        </w:rPr>
        <w:t>2.000.000 zł</w:t>
      </w:r>
      <w:r w:rsidRPr="006B0276">
        <w:rPr>
          <w:sz w:val="24"/>
        </w:rPr>
        <w:t xml:space="preserve">. W pierwszym półroczu br. Fundusz </w:t>
      </w:r>
      <w:proofErr w:type="spellStart"/>
      <w:r w:rsidRPr="006B0276">
        <w:rPr>
          <w:sz w:val="24"/>
        </w:rPr>
        <w:t>zwindykował</w:t>
      </w:r>
      <w:proofErr w:type="spellEnd"/>
      <w:r w:rsidRPr="006B0276">
        <w:rPr>
          <w:sz w:val="24"/>
        </w:rPr>
        <w:t xml:space="preserve"> kwotę </w:t>
      </w:r>
      <w:r w:rsidRPr="006B0276">
        <w:rPr>
          <w:bCs/>
          <w:sz w:val="24"/>
        </w:rPr>
        <w:t>1.126.065 zł.</w:t>
      </w:r>
    </w:p>
    <w:p w:rsidR="005955E7" w:rsidRPr="006B0276" w:rsidRDefault="005955E7" w:rsidP="002D47D6">
      <w:pPr>
        <w:jc w:val="both"/>
        <w:rPr>
          <w:sz w:val="8"/>
          <w:szCs w:val="8"/>
        </w:rPr>
      </w:pPr>
    </w:p>
    <w:p w:rsidR="005955E7" w:rsidRPr="006B0276" w:rsidRDefault="005955E7" w:rsidP="0036177C">
      <w:pPr>
        <w:numPr>
          <w:ilvl w:val="0"/>
          <w:numId w:val="24"/>
        </w:numPr>
        <w:jc w:val="both"/>
        <w:rPr>
          <w:b/>
          <w:i/>
          <w:sz w:val="24"/>
          <w:u w:val="single"/>
        </w:rPr>
      </w:pPr>
      <w:r w:rsidRPr="006B0276">
        <w:rPr>
          <w:b/>
          <w:i/>
          <w:sz w:val="24"/>
          <w:u w:val="single"/>
        </w:rPr>
        <w:t>Wyjaśnienie odchylenia</w:t>
      </w:r>
    </w:p>
    <w:p w:rsidR="002D47D6" w:rsidRPr="006B0276" w:rsidRDefault="00B93E50" w:rsidP="002D47D6">
      <w:pPr>
        <w:jc w:val="both"/>
        <w:rPr>
          <w:sz w:val="24"/>
          <w:szCs w:val="24"/>
        </w:rPr>
      </w:pPr>
      <w:r w:rsidRPr="006B0276">
        <w:rPr>
          <w:sz w:val="24"/>
          <w:szCs w:val="24"/>
        </w:rPr>
        <w:t>Realizacja zadań Funduszu przebiega zgodnie z przyjętym na 2012 rok harmonogramem.</w:t>
      </w:r>
    </w:p>
    <w:p w:rsidR="00B93E50" w:rsidRPr="007245DC" w:rsidRDefault="00B93E50" w:rsidP="002D47D6">
      <w:pPr>
        <w:jc w:val="both"/>
        <w:rPr>
          <w:color w:val="0000FF"/>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2D47D6" w:rsidRPr="006B0276" w:rsidTr="00302DE4">
        <w:tc>
          <w:tcPr>
            <w:tcW w:w="9287" w:type="dxa"/>
            <w:gridSpan w:val="4"/>
            <w:shd w:val="clear" w:color="auto" w:fill="E6E6E6"/>
            <w:vAlign w:val="center"/>
          </w:tcPr>
          <w:p w:rsidR="002D47D6" w:rsidRPr="006B0276" w:rsidRDefault="002D47D6" w:rsidP="00302DE4">
            <w:r w:rsidRPr="006B0276">
              <w:rPr>
                <w:b/>
                <w:i/>
                <w:sz w:val="24"/>
              </w:rPr>
              <w:t>85332 – Wojewódzkie Urzędy Pracy</w:t>
            </w:r>
          </w:p>
        </w:tc>
      </w:tr>
      <w:tr w:rsidR="002D47D6" w:rsidRPr="006B0276" w:rsidTr="00302DE4">
        <w:tc>
          <w:tcPr>
            <w:tcW w:w="2660" w:type="dxa"/>
            <w:shd w:val="clear" w:color="auto" w:fill="E6E6E6"/>
            <w:vAlign w:val="center"/>
          </w:tcPr>
          <w:p w:rsidR="002D47D6" w:rsidRPr="006B0276" w:rsidRDefault="002D47D6" w:rsidP="00302DE4">
            <w:pPr>
              <w:jc w:val="center"/>
            </w:pPr>
            <w:r w:rsidRPr="006B0276">
              <w:t>Plan po zmianach</w:t>
            </w:r>
          </w:p>
        </w:tc>
        <w:tc>
          <w:tcPr>
            <w:tcW w:w="2268" w:type="dxa"/>
            <w:shd w:val="clear" w:color="auto" w:fill="E6E6E6"/>
            <w:vAlign w:val="center"/>
          </w:tcPr>
          <w:p w:rsidR="002D47D6" w:rsidRPr="006B0276" w:rsidRDefault="002D47D6" w:rsidP="00302DE4">
            <w:pPr>
              <w:jc w:val="center"/>
            </w:pPr>
            <w:r w:rsidRPr="006B0276">
              <w:t>Wykonanie</w:t>
            </w:r>
          </w:p>
        </w:tc>
        <w:tc>
          <w:tcPr>
            <w:tcW w:w="2126" w:type="dxa"/>
            <w:shd w:val="clear" w:color="auto" w:fill="E6E6E6"/>
            <w:vAlign w:val="center"/>
          </w:tcPr>
          <w:p w:rsidR="002D47D6" w:rsidRPr="006B0276" w:rsidRDefault="002D47D6" w:rsidP="00302DE4">
            <w:pPr>
              <w:jc w:val="center"/>
            </w:pPr>
            <w:r w:rsidRPr="006B0276">
              <w:t xml:space="preserve">Wskaźnik realizacji </w:t>
            </w:r>
          </w:p>
        </w:tc>
        <w:tc>
          <w:tcPr>
            <w:tcW w:w="2233" w:type="dxa"/>
            <w:shd w:val="clear" w:color="auto" w:fill="E6E6E6"/>
            <w:vAlign w:val="center"/>
          </w:tcPr>
          <w:p w:rsidR="002D47D6" w:rsidRPr="006B0276" w:rsidRDefault="002D47D6" w:rsidP="00302DE4">
            <w:pPr>
              <w:jc w:val="center"/>
            </w:pPr>
            <w:r w:rsidRPr="006B0276">
              <w:t xml:space="preserve">Odchylenie </w:t>
            </w:r>
          </w:p>
        </w:tc>
      </w:tr>
      <w:tr w:rsidR="002D47D6" w:rsidRPr="006B0276" w:rsidTr="00302DE4">
        <w:tc>
          <w:tcPr>
            <w:tcW w:w="2660" w:type="dxa"/>
            <w:shd w:val="clear" w:color="auto" w:fill="E6E6E6"/>
          </w:tcPr>
          <w:p w:rsidR="002D47D6" w:rsidRPr="006B0276" w:rsidRDefault="002D47D6" w:rsidP="00302DE4">
            <w:pPr>
              <w:jc w:val="center"/>
              <w:rPr>
                <w:sz w:val="24"/>
              </w:rPr>
            </w:pPr>
            <w:r w:rsidRPr="006B0276">
              <w:rPr>
                <w:sz w:val="24"/>
                <w:szCs w:val="24"/>
              </w:rPr>
              <w:t xml:space="preserve">                 16.764.577 zł </w:t>
            </w:r>
          </w:p>
        </w:tc>
        <w:tc>
          <w:tcPr>
            <w:tcW w:w="2268" w:type="dxa"/>
            <w:shd w:val="clear" w:color="auto" w:fill="E6E6E6"/>
          </w:tcPr>
          <w:p w:rsidR="002D47D6" w:rsidRPr="006B0276" w:rsidRDefault="002D47D6" w:rsidP="00302DE4">
            <w:pPr>
              <w:jc w:val="center"/>
              <w:rPr>
                <w:b/>
                <w:i/>
                <w:sz w:val="24"/>
              </w:rPr>
            </w:pPr>
            <w:r w:rsidRPr="006B0276">
              <w:rPr>
                <w:b/>
                <w:sz w:val="24"/>
                <w:szCs w:val="24"/>
              </w:rPr>
              <w:t>8.083.775 zł</w:t>
            </w:r>
            <w:r w:rsidRPr="006B0276">
              <w:rPr>
                <w:b/>
                <w:sz w:val="24"/>
              </w:rPr>
              <w:t xml:space="preserve">  </w:t>
            </w:r>
          </w:p>
        </w:tc>
        <w:tc>
          <w:tcPr>
            <w:tcW w:w="2126" w:type="dxa"/>
            <w:shd w:val="clear" w:color="auto" w:fill="E6E6E6"/>
          </w:tcPr>
          <w:p w:rsidR="002D47D6" w:rsidRPr="006B0276" w:rsidRDefault="002D47D6" w:rsidP="00302DE4">
            <w:pPr>
              <w:jc w:val="center"/>
              <w:rPr>
                <w:b/>
                <w:sz w:val="24"/>
              </w:rPr>
            </w:pPr>
            <w:r w:rsidRPr="006B0276">
              <w:rPr>
                <w:sz w:val="24"/>
                <w:szCs w:val="24"/>
              </w:rPr>
              <w:t>48,2%</w:t>
            </w:r>
          </w:p>
        </w:tc>
        <w:tc>
          <w:tcPr>
            <w:tcW w:w="2233" w:type="dxa"/>
            <w:shd w:val="clear" w:color="auto" w:fill="E6E6E6"/>
          </w:tcPr>
          <w:p w:rsidR="002D47D6" w:rsidRPr="006B0276" w:rsidRDefault="002D47D6" w:rsidP="00302DE4">
            <w:pPr>
              <w:jc w:val="center"/>
              <w:rPr>
                <w:b/>
                <w:i/>
                <w:sz w:val="24"/>
              </w:rPr>
            </w:pPr>
            <w:r w:rsidRPr="006B0276">
              <w:rPr>
                <w:sz w:val="24"/>
              </w:rPr>
              <w:t>- 298.513 zł</w:t>
            </w:r>
          </w:p>
        </w:tc>
      </w:tr>
    </w:tbl>
    <w:p w:rsidR="002D47D6" w:rsidRPr="006B0276" w:rsidRDefault="002D47D6" w:rsidP="002D47D6">
      <w:pPr>
        <w:pStyle w:val="Tekstprzypisudolnego"/>
        <w:rPr>
          <w:b/>
          <w:sz w:val="8"/>
          <w:szCs w:val="8"/>
        </w:rPr>
      </w:pPr>
    </w:p>
    <w:p w:rsidR="002D47D6" w:rsidRPr="006B0276" w:rsidRDefault="002D47D6" w:rsidP="002D47D6">
      <w:pPr>
        <w:pStyle w:val="Tekstprzypisudolnego"/>
        <w:rPr>
          <w:sz w:val="24"/>
        </w:rPr>
      </w:pPr>
      <w:r w:rsidRPr="006B0276">
        <w:rPr>
          <w:b/>
          <w:sz w:val="24"/>
        </w:rPr>
        <w:t>Wydatki  bieżące</w:t>
      </w:r>
      <w:r w:rsidRPr="006B0276">
        <w:rPr>
          <w:sz w:val="24"/>
        </w:rPr>
        <w:t xml:space="preserve"> w tym rozdziale przeznaczone zostały na:</w:t>
      </w:r>
    </w:p>
    <w:p w:rsidR="002D47D6" w:rsidRPr="006B0276" w:rsidRDefault="002D47D6" w:rsidP="002D47D6">
      <w:pPr>
        <w:pStyle w:val="Tekstprzypisudolnego"/>
        <w:rPr>
          <w:sz w:val="8"/>
          <w:szCs w:val="8"/>
        </w:rPr>
      </w:pPr>
    </w:p>
    <w:p w:rsidR="002D47D6" w:rsidRPr="006B0276" w:rsidRDefault="002D47D6" w:rsidP="003620C7">
      <w:pPr>
        <w:numPr>
          <w:ilvl w:val="1"/>
          <w:numId w:val="36"/>
        </w:numPr>
        <w:jc w:val="both"/>
        <w:rPr>
          <w:b/>
          <w:i/>
          <w:sz w:val="28"/>
          <w:szCs w:val="28"/>
        </w:rPr>
      </w:pPr>
      <w:r w:rsidRPr="006B0276">
        <w:rPr>
          <w:b/>
          <w:i/>
          <w:sz w:val="28"/>
          <w:szCs w:val="28"/>
        </w:rPr>
        <w:t>Utrzymanie Wojewódzkiego Urzędu Pracy</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2D47D6" w:rsidRPr="006B0276" w:rsidTr="00302DE4">
        <w:tc>
          <w:tcPr>
            <w:tcW w:w="2192" w:type="dxa"/>
            <w:shd w:val="clear" w:color="auto" w:fill="auto"/>
            <w:vAlign w:val="center"/>
          </w:tcPr>
          <w:p w:rsidR="002D47D6" w:rsidRPr="006B0276" w:rsidRDefault="002D47D6" w:rsidP="00302DE4">
            <w:pPr>
              <w:pStyle w:val="Tekstprzypisudolnego"/>
              <w:jc w:val="center"/>
            </w:pPr>
            <w:r w:rsidRPr="006B0276">
              <w:t>Plan po zmianach</w:t>
            </w:r>
          </w:p>
        </w:tc>
        <w:tc>
          <w:tcPr>
            <w:tcW w:w="2268" w:type="dxa"/>
            <w:shd w:val="clear" w:color="auto" w:fill="auto"/>
            <w:vAlign w:val="center"/>
          </w:tcPr>
          <w:p w:rsidR="002D47D6" w:rsidRPr="006B0276" w:rsidRDefault="002D47D6" w:rsidP="00302DE4">
            <w:pPr>
              <w:pStyle w:val="Tekstprzypisudolnego"/>
              <w:jc w:val="center"/>
            </w:pPr>
            <w:r w:rsidRPr="006B0276">
              <w:t>Wykonanie</w:t>
            </w:r>
          </w:p>
        </w:tc>
        <w:tc>
          <w:tcPr>
            <w:tcW w:w="2126" w:type="dxa"/>
            <w:shd w:val="clear" w:color="auto" w:fill="auto"/>
            <w:vAlign w:val="center"/>
          </w:tcPr>
          <w:p w:rsidR="002D47D6" w:rsidRPr="006B0276" w:rsidRDefault="002D47D6" w:rsidP="00302DE4">
            <w:pPr>
              <w:pStyle w:val="Tekstprzypisudolnego"/>
              <w:jc w:val="center"/>
            </w:pPr>
            <w:r w:rsidRPr="006B0276">
              <w:t>Wskaźnik realizacji</w:t>
            </w:r>
          </w:p>
        </w:tc>
        <w:tc>
          <w:tcPr>
            <w:tcW w:w="2268" w:type="dxa"/>
            <w:shd w:val="clear" w:color="auto" w:fill="auto"/>
            <w:vAlign w:val="center"/>
          </w:tcPr>
          <w:p w:rsidR="002D47D6" w:rsidRPr="006B0276" w:rsidRDefault="002D47D6" w:rsidP="00302DE4">
            <w:pPr>
              <w:pStyle w:val="Tekstprzypisudolnego"/>
              <w:jc w:val="center"/>
            </w:pPr>
            <w:r w:rsidRPr="006B0276">
              <w:t xml:space="preserve">Odchylenie  </w:t>
            </w:r>
          </w:p>
        </w:tc>
      </w:tr>
      <w:tr w:rsidR="002D47D6" w:rsidRPr="006B0276" w:rsidTr="00302DE4">
        <w:tc>
          <w:tcPr>
            <w:tcW w:w="2192" w:type="dxa"/>
            <w:shd w:val="clear" w:color="auto" w:fill="auto"/>
          </w:tcPr>
          <w:p w:rsidR="002D47D6" w:rsidRPr="006B0276" w:rsidRDefault="002D47D6" w:rsidP="00302DE4">
            <w:pPr>
              <w:pStyle w:val="Tekstprzypisudolnego"/>
              <w:jc w:val="center"/>
              <w:rPr>
                <w:sz w:val="24"/>
                <w:szCs w:val="24"/>
              </w:rPr>
            </w:pPr>
            <w:r w:rsidRPr="006B0276">
              <w:rPr>
                <w:sz w:val="24"/>
                <w:szCs w:val="24"/>
              </w:rPr>
              <w:t>6.696.461 zł</w:t>
            </w:r>
          </w:p>
        </w:tc>
        <w:tc>
          <w:tcPr>
            <w:tcW w:w="2268" w:type="dxa"/>
            <w:shd w:val="clear" w:color="auto" w:fill="auto"/>
          </w:tcPr>
          <w:p w:rsidR="002D47D6" w:rsidRPr="006B0276" w:rsidRDefault="002D47D6" w:rsidP="00302DE4">
            <w:pPr>
              <w:pStyle w:val="Tekstprzypisudolnego"/>
              <w:jc w:val="center"/>
              <w:rPr>
                <w:b/>
                <w:sz w:val="24"/>
                <w:szCs w:val="24"/>
              </w:rPr>
            </w:pPr>
            <w:r w:rsidRPr="006B0276">
              <w:rPr>
                <w:b/>
                <w:sz w:val="24"/>
                <w:szCs w:val="24"/>
              </w:rPr>
              <w:t>3.410.247 zł</w:t>
            </w:r>
          </w:p>
        </w:tc>
        <w:tc>
          <w:tcPr>
            <w:tcW w:w="2126" w:type="dxa"/>
            <w:shd w:val="clear" w:color="auto" w:fill="auto"/>
          </w:tcPr>
          <w:p w:rsidR="002D47D6" w:rsidRPr="006B0276" w:rsidRDefault="002D47D6" w:rsidP="00302DE4">
            <w:pPr>
              <w:pStyle w:val="Tekstprzypisudolnego"/>
              <w:jc w:val="center"/>
              <w:rPr>
                <w:sz w:val="24"/>
                <w:szCs w:val="24"/>
              </w:rPr>
            </w:pPr>
            <w:r w:rsidRPr="006B0276">
              <w:rPr>
                <w:sz w:val="24"/>
                <w:szCs w:val="24"/>
              </w:rPr>
              <w:t>50,9%</w:t>
            </w:r>
          </w:p>
        </w:tc>
        <w:tc>
          <w:tcPr>
            <w:tcW w:w="2268" w:type="dxa"/>
            <w:shd w:val="clear" w:color="auto" w:fill="auto"/>
          </w:tcPr>
          <w:p w:rsidR="002D47D6" w:rsidRPr="006B0276" w:rsidRDefault="002D47D6" w:rsidP="00302DE4">
            <w:pPr>
              <w:pStyle w:val="Tekstprzypisudolnego"/>
              <w:jc w:val="center"/>
              <w:rPr>
                <w:sz w:val="24"/>
                <w:szCs w:val="24"/>
              </w:rPr>
            </w:pPr>
            <w:r w:rsidRPr="006B0276">
              <w:rPr>
                <w:sz w:val="24"/>
                <w:szCs w:val="24"/>
              </w:rPr>
              <w:t>62.016 zł</w:t>
            </w:r>
          </w:p>
        </w:tc>
      </w:tr>
    </w:tbl>
    <w:p w:rsidR="002D47D6" w:rsidRPr="006B0276" w:rsidRDefault="002D47D6" w:rsidP="002D47D6">
      <w:pPr>
        <w:jc w:val="both"/>
        <w:rPr>
          <w:sz w:val="24"/>
        </w:rPr>
      </w:pPr>
      <w:r w:rsidRPr="006B0276">
        <w:rPr>
          <w:sz w:val="24"/>
        </w:rPr>
        <w:t xml:space="preserve">Zrealizowane w podanej kwocie wydatki obejmują: </w:t>
      </w:r>
    </w:p>
    <w:p w:rsidR="002D47D6" w:rsidRPr="006B0276" w:rsidRDefault="002D47D6" w:rsidP="003620C7">
      <w:pPr>
        <w:numPr>
          <w:ilvl w:val="0"/>
          <w:numId w:val="174"/>
        </w:numPr>
        <w:jc w:val="both"/>
        <w:rPr>
          <w:sz w:val="24"/>
        </w:rPr>
      </w:pPr>
      <w:r w:rsidRPr="006B0276">
        <w:rPr>
          <w:sz w:val="24"/>
        </w:rPr>
        <w:t xml:space="preserve">wydatki poniesione na wynagrodzenia wraz z pochodnymi 95 pracowników zatrudnionych na umowę o pracę i umowę zlecenia w kwocie </w:t>
      </w:r>
      <w:r w:rsidRPr="006B0276">
        <w:rPr>
          <w:b/>
          <w:i/>
          <w:sz w:val="24"/>
        </w:rPr>
        <w:t>2.747.769 zł</w:t>
      </w:r>
      <w:r w:rsidRPr="006B0276">
        <w:rPr>
          <w:sz w:val="24"/>
        </w:rPr>
        <w:t>, stanowiącej 80,</w:t>
      </w:r>
      <w:r w:rsidR="008F4CA4" w:rsidRPr="006B0276">
        <w:rPr>
          <w:sz w:val="24"/>
        </w:rPr>
        <w:t>6</w:t>
      </w:r>
      <w:r w:rsidRPr="006B0276">
        <w:rPr>
          <w:sz w:val="24"/>
        </w:rPr>
        <w:t>% zrealizowanych wydatków Jednostki;</w:t>
      </w:r>
    </w:p>
    <w:p w:rsidR="002D47D6" w:rsidRPr="006B0276" w:rsidRDefault="002D47D6" w:rsidP="002D47D6">
      <w:pPr>
        <w:jc w:val="both"/>
        <w:rPr>
          <w:sz w:val="4"/>
          <w:szCs w:val="4"/>
        </w:rPr>
      </w:pPr>
    </w:p>
    <w:p w:rsidR="002D47D6" w:rsidRPr="006B0276" w:rsidRDefault="002D47D6" w:rsidP="003620C7">
      <w:pPr>
        <w:numPr>
          <w:ilvl w:val="0"/>
          <w:numId w:val="175"/>
        </w:numPr>
        <w:jc w:val="both"/>
        <w:rPr>
          <w:sz w:val="24"/>
        </w:rPr>
      </w:pPr>
      <w:r w:rsidRPr="006B0276">
        <w:rPr>
          <w:sz w:val="24"/>
        </w:rPr>
        <w:t xml:space="preserve">wydatki związane z utrzymaniem Jednostki zamykające się kwotą </w:t>
      </w:r>
      <w:r w:rsidRPr="006B0276">
        <w:rPr>
          <w:b/>
          <w:i/>
          <w:sz w:val="24"/>
        </w:rPr>
        <w:t>662.478 zł</w:t>
      </w:r>
      <w:r w:rsidRPr="006B0276">
        <w:rPr>
          <w:i/>
          <w:sz w:val="24"/>
        </w:rPr>
        <w:t>,</w:t>
      </w:r>
      <w:r w:rsidRPr="006B0276">
        <w:rPr>
          <w:sz w:val="24"/>
        </w:rPr>
        <w:t xml:space="preserve"> stanowiącą  19,</w:t>
      </w:r>
      <w:r w:rsidR="008F4CA4" w:rsidRPr="006B0276">
        <w:rPr>
          <w:sz w:val="24"/>
        </w:rPr>
        <w:t>4</w:t>
      </w:r>
      <w:r w:rsidRPr="006B0276">
        <w:rPr>
          <w:sz w:val="24"/>
        </w:rPr>
        <w:t xml:space="preserve"> % zrealizowanych wydatków Jednostki, wydatkowaną na:</w:t>
      </w:r>
    </w:p>
    <w:p w:rsidR="002D47D6" w:rsidRPr="006B0276" w:rsidRDefault="002D47D6" w:rsidP="002D47D6">
      <w:pPr>
        <w:jc w:val="both"/>
        <w:rPr>
          <w:sz w:val="4"/>
          <w:szCs w:val="4"/>
        </w:rPr>
      </w:pPr>
    </w:p>
    <w:p w:rsidR="002D47D6" w:rsidRPr="006B0276" w:rsidRDefault="002D47D6" w:rsidP="002D47D6">
      <w:pPr>
        <w:numPr>
          <w:ilvl w:val="0"/>
          <w:numId w:val="1"/>
        </w:numPr>
        <w:tabs>
          <w:tab w:val="clear" w:pos="360"/>
          <w:tab w:val="num" w:pos="644"/>
        </w:tabs>
        <w:ind w:left="644" w:hanging="284"/>
        <w:jc w:val="both"/>
        <w:rPr>
          <w:sz w:val="24"/>
        </w:rPr>
      </w:pPr>
      <w:r w:rsidRPr="006B0276">
        <w:rPr>
          <w:i/>
          <w:sz w:val="24"/>
        </w:rPr>
        <w:t>wydatki osobowe niezaliczone do wynagrodzeń</w:t>
      </w:r>
      <w:r w:rsidRPr="006B0276">
        <w:rPr>
          <w:sz w:val="24"/>
        </w:rPr>
        <w:t xml:space="preserve"> w kwocie </w:t>
      </w:r>
      <w:r w:rsidRPr="006B0276">
        <w:rPr>
          <w:i/>
          <w:sz w:val="24"/>
        </w:rPr>
        <w:t>2.771 zł</w:t>
      </w:r>
      <w:r w:rsidRPr="006B0276">
        <w:rPr>
          <w:sz w:val="24"/>
        </w:rPr>
        <w:t>,</w:t>
      </w:r>
    </w:p>
    <w:p w:rsidR="002D47D6" w:rsidRPr="006B0276" w:rsidRDefault="002D47D6" w:rsidP="002D47D6">
      <w:pPr>
        <w:numPr>
          <w:ilvl w:val="0"/>
          <w:numId w:val="1"/>
        </w:numPr>
        <w:tabs>
          <w:tab w:val="clear" w:pos="360"/>
          <w:tab w:val="num" w:pos="644"/>
        </w:tabs>
        <w:ind w:left="644" w:hanging="284"/>
        <w:jc w:val="both"/>
        <w:rPr>
          <w:sz w:val="24"/>
        </w:rPr>
      </w:pPr>
      <w:r w:rsidRPr="006B0276">
        <w:rPr>
          <w:i/>
          <w:sz w:val="24"/>
        </w:rPr>
        <w:t xml:space="preserve">zakup usług </w:t>
      </w:r>
      <w:r w:rsidRPr="006B0276">
        <w:rPr>
          <w:sz w:val="24"/>
        </w:rPr>
        <w:t xml:space="preserve">w kwocie </w:t>
      </w:r>
      <w:r w:rsidRPr="006B0276">
        <w:rPr>
          <w:i/>
          <w:sz w:val="24"/>
        </w:rPr>
        <w:t>206.145 zł,</w:t>
      </w:r>
      <w:r w:rsidRPr="006B0276">
        <w:rPr>
          <w:sz w:val="24"/>
        </w:rPr>
        <w:t xml:space="preserve"> obejmującej:</w:t>
      </w:r>
    </w:p>
    <w:p w:rsidR="002D47D6" w:rsidRPr="006B0276" w:rsidRDefault="002D47D6" w:rsidP="003620C7">
      <w:pPr>
        <w:numPr>
          <w:ilvl w:val="1"/>
          <w:numId w:val="83"/>
        </w:numPr>
        <w:jc w:val="both"/>
        <w:rPr>
          <w:i/>
          <w:sz w:val="24"/>
        </w:rPr>
      </w:pPr>
      <w:r w:rsidRPr="006B0276">
        <w:rPr>
          <w:sz w:val="24"/>
        </w:rPr>
        <w:t xml:space="preserve">koszty utrzymania samochodów </w:t>
      </w:r>
      <w:r w:rsidRPr="006B0276">
        <w:rPr>
          <w:i/>
          <w:sz w:val="24"/>
        </w:rPr>
        <w:t>(przeglądy serwisowe, naprawy, myjnia)</w:t>
      </w:r>
      <w:r w:rsidRPr="006B0276">
        <w:rPr>
          <w:sz w:val="24"/>
        </w:rPr>
        <w:t xml:space="preserve">, utrzymania pomieszczeń biurowych i usług komunalnych, wydatki poniesione </w:t>
      </w:r>
      <w:r w:rsidRPr="006B0276">
        <w:rPr>
          <w:sz w:val="24"/>
        </w:rPr>
        <w:br/>
        <w:t xml:space="preserve">na monitoring obiektu, koszty usług pocztowych, usług kurierskich </w:t>
      </w:r>
      <w:r w:rsidRPr="006B0276">
        <w:rPr>
          <w:sz w:val="24"/>
        </w:rPr>
        <w:br/>
        <w:t xml:space="preserve">i transportowych </w:t>
      </w:r>
      <w:r w:rsidRPr="006B0276">
        <w:rPr>
          <w:i/>
          <w:sz w:val="24"/>
        </w:rPr>
        <w:t>(138.617 zł),</w:t>
      </w:r>
    </w:p>
    <w:p w:rsidR="002D47D6" w:rsidRPr="006B0276" w:rsidRDefault="002D47D6" w:rsidP="003620C7">
      <w:pPr>
        <w:numPr>
          <w:ilvl w:val="1"/>
          <w:numId w:val="83"/>
        </w:numPr>
        <w:jc w:val="both"/>
        <w:rPr>
          <w:sz w:val="24"/>
        </w:rPr>
      </w:pPr>
      <w:r w:rsidRPr="006B0276">
        <w:rPr>
          <w:sz w:val="24"/>
        </w:rPr>
        <w:t xml:space="preserve">koszty usług remontowych </w:t>
      </w:r>
      <w:r w:rsidRPr="006B0276">
        <w:rPr>
          <w:i/>
          <w:sz w:val="24"/>
        </w:rPr>
        <w:t>(62.293 zł)</w:t>
      </w:r>
      <w:r w:rsidRPr="006B0276">
        <w:rPr>
          <w:sz w:val="24"/>
        </w:rPr>
        <w:t>,</w:t>
      </w:r>
    </w:p>
    <w:p w:rsidR="002D47D6" w:rsidRPr="006B0276" w:rsidRDefault="002D47D6" w:rsidP="003620C7">
      <w:pPr>
        <w:numPr>
          <w:ilvl w:val="1"/>
          <w:numId w:val="83"/>
        </w:numPr>
        <w:jc w:val="both"/>
        <w:rPr>
          <w:sz w:val="24"/>
        </w:rPr>
      </w:pPr>
      <w:r w:rsidRPr="006B0276">
        <w:rPr>
          <w:sz w:val="24"/>
        </w:rPr>
        <w:lastRenderedPageBreak/>
        <w:t xml:space="preserve">koszty badań lekarskich pracowników WUP </w:t>
      </w:r>
      <w:r w:rsidRPr="006B0276">
        <w:rPr>
          <w:i/>
          <w:sz w:val="24"/>
        </w:rPr>
        <w:t>(4.435 zł)</w:t>
      </w:r>
      <w:r w:rsidRPr="006B0276">
        <w:rPr>
          <w:sz w:val="24"/>
        </w:rPr>
        <w:t>,</w:t>
      </w:r>
    </w:p>
    <w:p w:rsidR="002D47D6" w:rsidRPr="006B0276" w:rsidRDefault="002D47D6" w:rsidP="003620C7">
      <w:pPr>
        <w:numPr>
          <w:ilvl w:val="1"/>
          <w:numId w:val="83"/>
        </w:numPr>
        <w:jc w:val="both"/>
        <w:rPr>
          <w:sz w:val="24"/>
        </w:rPr>
      </w:pPr>
      <w:r w:rsidRPr="006B0276">
        <w:rPr>
          <w:sz w:val="24"/>
        </w:rPr>
        <w:t>koszty szkoleń pracowników (</w:t>
      </w:r>
      <w:r w:rsidRPr="006B0276">
        <w:rPr>
          <w:i/>
          <w:sz w:val="24"/>
        </w:rPr>
        <w:t>800 zł</w:t>
      </w:r>
      <w:r w:rsidRPr="006B0276">
        <w:rPr>
          <w:sz w:val="24"/>
        </w:rPr>
        <w:t>),</w:t>
      </w:r>
    </w:p>
    <w:p w:rsidR="002D47D6" w:rsidRPr="006B0276" w:rsidRDefault="002D47D6" w:rsidP="002D47D6">
      <w:pPr>
        <w:numPr>
          <w:ilvl w:val="0"/>
          <w:numId w:val="1"/>
        </w:numPr>
        <w:tabs>
          <w:tab w:val="clear" w:pos="360"/>
          <w:tab w:val="num" w:pos="644"/>
        </w:tabs>
        <w:ind w:left="644" w:hanging="284"/>
        <w:jc w:val="both"/>
        <w:rPr>
          <w:sz w:val="24"/>
        </w:rPr>
      </w:pPr>
      <w:r w:rsidRPr="006B0276">
        <w:rPr>
          <w:i/>
          <w:sz w:val="24"/>
        </w:rPr>
        <w:t>odpisy na zakładowy fundusz świadczeń socjalnych</w:t>
      </w:r>
      <w:r w:rsidRPr="006B0276">
        <w:rPr>
          <w:sz w:val="24"/>
        </w:rPr>
        <w:t xml:space="preserve"> w kwocie </w:t>
      </w:r>
      <w:r w:rsidRPr="006B0276">
        <w:rPr>
          <w:i/>
          <w:sz w:val="24"/>
        </w:rPr>
        <w:t>214.274 zł,</w:t>
      </w:r>
    </w:p>
    <w:p w:rsidR="002D47D6" w:rsidRPr="006B0276" w:rsidRDefault="002D47D6" w:rsidP="002D47D6">
      <w:pPr>
        <w:numPr>
          <w:ilvl w:val="0"/>
          <w:numId w:val="1"/>
        </w:numPr>
        <w:tabs>
          <w:tab w:val="clear" w:pos="360"/>
          <w:tab w:val="num" w:pos="644"/>
        </w:tabs>
        <w:ind w:left="644" w:hanging="284"/>
        <w:jc w:val="both"/>
        <w:rPr>
          <w:sz w:val="24"/>
        </w:rPr>
      </w:pPr>
      <w:r w:rsidRPr="006B0276">
        <w:rPr>
          <w:i/>
          <w:sz w:val="24"/>
        </w:rPr>
        <w:t>zakup energii</w:t>
      </w:r>
      <w:r w:rsidRPr="006B0276">
        <w:rPr>
          <w:sz w:val="24"/>
        </w:rPr>
        <w:t xml:space="preserve"> w kwocie </w:t>
      </w:r>
      <w:r w:rsidRPr="006B0276">
        <w:rPr>
          <w:i/>
          <w:sz w:val="24"/>
        </w:rPr>
        <w:t>68.104 zł</w:t>
      </w:r>
      <w:r w:rsidRPr="006B0276">
        <w:rPr>
          <w:sz w:val="24"/>
        </w:rPr>
        <w:t xml:space="preserve"> obejmującej opłaty za energię elektryczną, cieplną, gaz, wodę oraz odprowadzanie ścieków,</w:t>
      </w:r>
    </w:p>
    <w:p w:rsidR="002D47D6" w:rsidRPr="006B0276" w:rsidRDefault="002D47D6" w:rsidP="002D47D6">
      <w:pPr>
        <w:numPr>
          <w:ilvl w:val="0"/>
          <w:numId w:val="1"/>
        </w:numPr>
        <w:tabs>
          <w:tab w:val="clear" w:pos="360"/>
          <w:tab w:val="num" w:pos="644"/>
        </w:tabs>
        <w:ind w:left="644" w:hanging="284"/>
        <w:jc w:val="both"/>
        <w:rPr>
          <w:sz w:val="24"/>
        </w:rPr>
      </w:pPr>
      <w:r w:rsidRPr="006B0276">
        <w:rPr>
          <w:i/>
          <w:sz w:val="24"/>
        </w:rPr>
        <w:t xml:space="preserve">opłaty związane z funkcjonowaniem Jednostki </w:t>
      </w:r>
      <w:r w:rsidRPr="006B0276">
        <w:rPr>
          <w:sz w:val="24"/>
        </w:rPr>
        <w:t xml:space="preserve">w kwocie </w:t>
      </w:r>
      <w:r w:rsidRPr="006B0276">
        <w:rPr>
          <w:i/>
          <w:sz w:val="24"/>
        </w:rPr>
        <w:t>42.899 zł,</w:t>
      </w:r>
      <w:r w:rsidRPr="006B0276">
        <w:rPr>
          <w:sz w:val="24"/>
        </w:rPr>
        <w:t xml:space="preserve"> obejmującej opłaty za: telefonię komórkową i stacjonarną, Internet, abonament RTV oraz ubezpieczenie sprzętu elektronicznego i samochodów,</w:t>
      </w:r>
      <w:r w:rsidRPr="006B0276">
        <w:rPr>
          <w:i/>
          <w:sz w:val="24"/>
        </w:rPr>
        <w:t xml:space="preserve"> </w:t>
      </w:r>
    </w:p>
    <w:p w:rsidR="002D47D6" w:rsidRPr="006B0276" w:rsidRDefault="002D47D6" w:rsidP="002D47D6">
      <w:pPr>
        <w:numPr>
          <w:ilvl w:val="0"/>
          <w:numId w:val="1"/>
        </w:numPr>
        <w:tabs>
          <w:tab w:val="clear" w:pos="360"/>
          <w:tab w:val="num" w:pos="644"/>
        </w:tabs>
        <w:ind w:left="644" w:hanging="284"/>
        <w:jc w:val="both"/>
        <w:rPr>
          <w:sz w:val="24"/>
        </w:rPr>
      </w:pPr>
      <w:r w:rsidRPr="006B0276">
        <w:rPr>
          <w:i/>
          <w:sz w:val="24"/>
        </w:rPr>
        <w:t xml:space="preserve">zakupy wyposażenia i materiałów </w:t>
      </w:r>
      <w:r w:rsidRPr="006B0276">
        <w:rPr>
          <w:sz w:val="24"/>
        </w:rPr>
        <w:t xml:space="preserve">w kwocie </w:t>
      </w:r>
      <w:r w:rsidRPr="006B0276">
        <w:rPr>
          <w:i/>
          <w:sz w:val="24"/>
        </w:rPr>
        <w:t>43.232 zł</w:t>
      </w:r>
      <w:r w:rsidRPr="006B0276">
        <w:rPr>
          <w:sz w:val="24"/>
        </w:rPr>
        <w:t>, obejmującej m.in. zakup paliwa, części zamiennych do samochodów, wyposażenia biura, materiałów biurowych,  prasy specjalistycznej, czasopism i książek,</w:t>
      </w:r>
    </w:p>
    <w:p w:rsidR="002D47D6" w:rsidRPr="006B0276" w:rsidRDefault="002D47D6" w:rsidP="002D47D6">
      <w:pPr>
        <w:numPr>
          <w:ilvl w:val="0"/>
          <w:numId w:val="1"/>
        </w:numPr>
        <w:tabs>
          <w:tab w:val="clear" w:pos="360"/>
          <w:tab w:val="num" w:pos="644"/>
        </w:tabs>
        <w:ind w:left="644" w:hanging="284"/>
        <w:jc w:val="both"/>
        <w:rPr>
          <w:sz w:val="24"/>
        </w:rPr>
      </w:pPr>
      <w:r w:rsidRPr="006B0276">
        <w:rPr>
          <w:i/>
          <w:sz w:val="24"/>
        </w:rPr>
        <w:t>podróże służbowe krajowe i zagraniczne</w:t>
      </w:r>
      <w:r w:rsidRPr="006B0276">
        <w:rPr>
          <w:sz w:val="24"/>
        </w:rPr>
        <w:t xml:space="preserve"> w kwocie </w:t>
      </w:r>
      <w:r w:rsidRPr="006B0276">
        <w:rPr>
          <w:i/>
          <w:sz w:val="24"/>
        </w:rPr>
        <w:t>27.129 zł,</w:t>
      </w:r>
    </w:p>
    <w:p w:rsidR="002D47D6" w:rsidRPr="006B0276" w:rsidRDefault="002D47D6" w:rsidP="002D47D6">
      <w:pPr>
        <w:numPr>
          <w:ilvl w:val="0"/>
          <w:numId w:val="1"/>
        </w:numPr>
        <w:tabs>
          <w:tab w:val="clear" w:pos="360"/>
          <w:tab w:val="num" w:pos="644"/>
        </w:tabs>
        <w:ind w:left="644" w:hanging="284"/>
        <w:jc w:val="both"/>
        <w:rPr>
          <w:sz w:val="24"/>
        </w:rPr>
      </w:pPr>
      <w:r w:rsidRPr="006B0276">
        <w:rPr>
          <w:i/>
          <w:sz w:val="24"/>
        </w:rPr>
        <w:t>wpłaty na Państwowy Fundusz Rehabilitacji Osób Niepełnosprawnych</w:t>
      </w:r>
      <w:r w:rsidRPr="006B0276">
        <w:rPr>
          <w:sz w:val="24"/>
        </w:rPr>
        <w:t xml:space="preserve"> w kwocie </w:t>
      </w:r>
      <w:r w:rsidRPr="006B0276">
        <w:rPr>
          <w:i/>
          <w:sz w:val="24"/>
        </w:rPr>
        <w:t>57.924 zł</w:t>
      </w:r>
      <w:r w:rsidRPr="006B0276">
        <w:rPr>
          <w:sz w:val="24"/>
        </w:rPr>
        <w:t>.</w:t>
      </w:r>
    </w:p>
    <w:p w:rsidR="002D47D6" w:rsidRPr="006B0276" w:rsidRDefault="002D47D6" w:rsidP="002D47D6">
      <w:pPr>
        <w:jc w:val="both"/>
        <w:rPr>
          <w:sz w:val="24"/>
        </w:rPr>
      </w:pPr>
      <w:r w:rsidRPr="006B0276">
        <w:rPr>
          <w:sz w:val="24"/>
        </w:rPr>
        <w:t>W I półroczu br. Wojewódzki Urząd Pracy w Szczecinie prowadził działania w zakresie:</w:t>
      </w:r>
    </w:p>
    <w:p w:rsidR="002D47D6" w:rsidRPr="006B0276" w:rsidRDefault="002D47D6" w:rsidP="003620C7">
      <w:pPr>
        <w:pStyle w:val="Akapitzlist"/>
        <w:numPr>
          <w:ilvl w:val="0"/>
          <w:numId w:val="173"/>
        </w:numPr>
        <w:jc w:val="both"/>
        <w:rPr>
          <w:sz w:val="24"/>
        </w:rPr>
      </w:pPr>
      <w:r w:rsidRPr="006B0276">
        <w:rPr>
          <w:sz w:val="24"/>
        </w:rPr>
        <w:t>podziału posiadanych środków Funduszu Pracy, z uwzględnieniem kierunków                      i priorytetów określonych w regionalnym planie działań na rzecz zatrudnienia, na działania na rzecz promocji zatrudnienia, rozwoju zasobów ludzkich i aktywizacji bezrobotnych,</w:t>
      </w:r>
    </w:p>
    <w:p w:rsidR="002D47D6" w:rsidRPr="006B0276" w:rsidRDefault="002D47D6" w:rsidP="003620C7">
      <w:pPr>
        <w:pStyle w:val="Akapitzlist"/>
        <w:numPr>
          <w:ilvl w:val="0"/>
          <w:numId w:val="173"/>
        </w:numPr>
        <w:jc w:val="both"/>
        <w:rPr>
          <w:sz w:val="24"/>
        </w:rPr>
      </w:pPr>
      <w:r w:rsidRPr="006B0276">
        <w:rPr>
          <w:sz w:val="24"/>
        </w:rPr>
        <w:t xml:space="preserve">określania i koordynowania regionalnej polityki rynku pracy i rozwoju zasobów ludzkich w odniesieniu do krajowej polityki rynku pracy przez przygotowanie i realizację regionalnego planu działań na rzecz zatrudnienia, </w:t>
      </w:r>
    </w:p>
    <w:p w:rsidR="002D47D6" w:rsidRPr="006B0276" w:rsidRDefault="002D47D6" w:rsidP="003620C7">
      <w:pPr>
        <w:pStyle w:val="Akapitzlist"/>
        <w:numPr>
          <w:ilvl w:val="0"/>
          <w:numId w:val="173"/>
        </w:numPr>
        <w:jc w:val="both"/>
        <w:rPr>
          <w:sz w:val="24"/>
        </w:rPr>
      </w:pPr>
      <w:r w:rsidRPr="006B0276">
        <w:rPr>
          <w:sz w:val="24"/>
        </w:rPr>
        <w:t>koordynowania na terenie województwa realizacji programów aktywizacji zawodowej,</w:t>
      </w:r>
    </w:p>
    <w:p w:rsidR="002D47D6" w:rsidRPr="006B0276" w:rsidRDefault="002D47D6" w:rsidP="003620C7">
      <w:pPr>
        <w:pStyle w:val="Akapitzlist"/>
        <w:numPr>
          <w:ilvl w:val="0"/>
          <w:numId w:val="173"/>
        </w:numPr>
        <w:jc w:val="both"/>
      </w:pPr>
      <w:r w:rsidRPr="006B0276">
        <w:rPr>
          <w:sz w:val="24"/>
        </w:rPr>
        <w:t xml:space="preserve">koordynowania systemów zabezpieczenia społecznego państw członkowskich Unii Europejskiej i państw, z którymi Unia Europejska zawarła umowy o swobodzie przepływu osób w zakresie świadczeń dla bezrobotnych, </w:t>
      </w:r>
    </w:p>
    <w:p w:rsidR="002D47D6" w:rsidRPr="006B0276" w:rsidRDefault="002D47D6" w:rsidP="003620C7">
      <w:pPr>
        <w:pStyle w:val="Akapitzlist"/>
        <w:numPr>
          <w:ilvl w:val="0"/>
          <w:numId w:val="173"/>
        </w:numPr>
        <w:jc w:val="both"/>
        <w:rPr>
          <w:sz w:val="24"/>
        </w:rPr>
      </w:pPr>
      <w:r w:rsidRPr="006B0276">
        <w:rPr>
          <w:sz w:val="24"/>
        </w:rPr>
        <w:t>zadań wynikających z prawa swobodnego przepływu pracowników między państwami członkowskimi Unii Europejskiej i państwami, z którymi Unia Europejska zawarła umowy o swobodzie przepływu osób, w szczególności zadań z zakresu udziału w sieci EURES,</w:t>
      </w:r>
    </w:p>
    <w:p w:rsidR="002D47D6" w:rsidRPr="006B0276" w:rsidRDefault="002D47D6" w:rsidP="003620C7">
      <w:pPr>
        <w:pStyle w:val="Akapitzlist"/>
        <w:numPr>
          <w:ilvl w:val="0"/>
          <w:numId w:val="173"/>
        </w:numPr>
        <w:jc w:val="both"/>
        <w:rPr>
          <w:sz w:val="24"/>
        </w:rPr>
      </w:pPr>
      <w:r w:rsidRPr="006B0276">
        <w:rPr>
          <w:sz w:val="24"/>
        </w:rPr>
        <w:t xml:space="preserve">prowadzenia rejestru agencji zatrudnienia oraz wydawanie certyfikatów o dokonaniu wpisu do rejestru agencji zatrudnienia, </w:t>
      </w:r>
    </w:p>
    <w:p w:rsidR="002D47D6" w:rsidRPr="006B0276" w:rsidRDefault="002D47D6" w:rsidP="003620C7">
      <w:pPr>
        <w:pStyle w:val="Akapitzlist"/>
        <w:numPr>
          <w:ilvl w:val="0"/>
          <w:numId w:val="173"/>
        </w:numPr>
        <w:jc w:val="both"/>
        <w:rPr>
          <w:sz w:val="24"/>
          <w:szCs w:val="24"/>
        </w:rPr>
      </w:pPr>
      <w:r w:rsidRPr="006B0276">
        <w:rPr>
          <w:sz w:val="24"/>
          <w:szCs w:val="24"/>
        </w:rPr>
        <w:t xml:space="preserve">badania zleconego pt. </w:t>
      </w:r>
      <w:r w:rsidRPr="006B0276">
        <w:rPr>
          <w:i/>
          <w:iCs/>
          <w:sz w:val="24"/>
          <w:szCs w:val="24"/>
        </w:rPr>
        <w:t>"Diagnoza popytu na pracę w województwie zachodniopomorskim”</w:t>
      </w:r>
      <w:r w:rsidRPr="006B0276">
        <w:rPr>
          <w:sz w:val="24"/>
          <w:szCs w:val="24"/>
        </w:rPr>
        <w:t>,  którego głównym celem jest zdiagnozowanie popytu na pracę</w:t>
      </w:r>
      <w:r w:rsidR="00736BFE" w:rsidRPr="006B0276">
        <w:rPr>
          <w:sz w:val="24"/>
          <w:szCs w:val="24"/>
        </w:rPr>
        <w:t xml:space="preserve"> </w:t>
      </w:r>
      <w:r w:rsidRPr="006B0276">
        <w:rPr>
          <w:sz w:val="24"/>
          <w:szCs w:val="24"/>
        </w:rPr>
        <w:t>w województwie zachodniopomorskim  poprzez systematyczne gromadzenie</w:t>
      </w:r>
      <w:r w:rsidR="00736BFE" w:rsidRPr="006B0276">
        <w:rPr>
          <w:sz w:val="24"/>
          <w:szCs w:val="24"/>
        </w:rPr>
        <w:t xml:space="preserve"> </w:t>
      </w:r>
      <w:r w:rsidRPr="006B0276">
        <w:rPr>
          <w:sz w:val="24"/>
          <w:szCs w:val="24"/>
        </w:rPr>
        <w:t xml:space="preserve">i analizowanie ogłoszeń </w:t>
      </w:r>
      <w:r w:rsidR="00736BFE" w:rsidRPr="006B0276">
        <w:rPr>
          <w:sz w:val="24"/>
          <w:szCs w:val="24"/>
        </w:rPr>
        <w:br/>
      </w:r>
      <w:r w:rsidRPr="006B0276">
        <w:rPr>
          <w:sz w:val="24"/>
          <w:szCs w:val="24"/>
        </w:rPr>
        <w:t>o wolnych miejscach pracy,</w:t>
      </w:r>
    </w:p>
    <w:p w:rsidR="002D47D6" w:rsidRPr="006B0276" w:rsidRDefault="002D47D6" w:rsidP="003620C7">
      <w:pPr>
        <w:pStyle w:val="Akapitzlist"/>
        <w:numPr>
          <w:ilvl w:val="0"/>
          <w:numId w:val="173"/>
        </w:numPr>
        <w:jc w:val="both"/>
        <w:rPr>
          <w:sz w:val="24"/>
          <w:szCs w:val="24"/>
        </w:rPr>
      </w:pPr>
      <w:r w:rsidRPr="006B0276">
        <w:rPr>
          <w:sz w:val="24"/>
          <w:szCs w:val="24"/>
        </w:rPr>
        <w:t>prowadzenia badania nt. „</w:t>
      </w:r>
      <w:r w:rsidRPr="006B0276">
        <w:rPr>
          <w:i/>
          <w:sz w:val="24"/>
          <w:szCs w:val="24"/>
        </w:rPr>
        <w:t>Zakresu prowadzonej działalności przez Agencje Zatrudnienia w województwie zachodniopomorskim</w:t>
      </w:r>
      <w:r w:rsidRPr="006B0276">
        <w:rPr>
          <w:sz w:val="24"/>
          <w:szCs w:val="24"/>
        </w:rPr>
        <w:t>”, którego celem jest analiza funkcjonowania agencji zatrudnienia jako instytucji rynku pracy oraz zapoznanie się z formą współpracy pomiędzy agencjami zatrudnienia a pozostałymi instytucjami rynku pracy,</w:t>
      </w:r>
    </w:p>
    <w:p w:rsidR="002D47D6" w:rsidRPr="006B0276" w:rsidRDefault="002D47D6" w:rsidP="003620C7">
      <w:pPr>
        <w:pStyle w:val="Akapitzlist"/>
        <w:numPr>
          <w:ilvl w:val="0"/>
          <w:numId w:val="173"/>
        </w:numPr>
        <w:jc w:val="both"/>
        <w:rPr>
          <w:sz w:val="24"/>
          <w:szCs w:val="24"/>
        </w:rPr>
      </w:pPr>
      <w:r w:rsidRPr="006B0276">
        <w:rPr>
          <w:sz w:val="24"/>
          <w:szCs w:val="24"/>
        </w:rPr>
        <w:t>prowadzenia badania pn. „</w:t>
      </w:r>
      <w:r w:rsidRPr="006B0276">
        <w:rPr>
          <w:i/>
          <w:sz w:val="24"/>
          <w:szCs w:val="24"/>
        </w:rPr>
        <w:t>Nastroje zatrudnieniowe pracodawców w województwie zachodniopomorskim w III kwartale br.”</w:t>
      </w:r>
      <w:r w:rsidRPr="006B0276">
        <w:rPr>
          <w:sz w:val="24"/>
          <w:szCs w:val="24"/>
        </w:rPr>
        <w:t>, którego celem jest rozpoznanie planów pracodawców z terenu województwa zachodniopomorskiego w kontekście zatrudnienia oraz redukcji personelu w III kwartale 2012 r. Badanie ma charakter pilotażowy,                       a uzyskane od pracodawców informacje będą prezentowane jedynie w postaci zbiorczych opracowań statystycznych,</w:t>
      </w:r>
    </w:p>
    <w:p w:rsidR="002D47D6" w:rsidRPr="006B0276" w:rsidRDefault="002D47D6" w:rsidP="003620C7">
      <w:pPr>
        <w:pStyle w:val="Akapitzlist"/>
        <w:numPr>
          <w:ilvl w:val="0"/>
          <w:numId w:val="173"/>
        </w:numPr>
        <w:jc w:val="both"/>
        <w:rPr>
          <w:sz w:val="24"/>
        </w:rPr>
      </w:pPr>
      <w:r w:rsidRPr="006B0276">
        <w:rPr>
          <w:sz w:val="24"/>
        </w:rPr>
        <w:t>prowadzenia badania mającego na celu systematyczną obserwację rynku pracy pod kątem kształtowania się popytu i podaży siły roboczej w przekroju zawodowym na terenie województwa zachodniopomorskiego. Efektem tego badania było powstanie raportu „</w:t>
      </w:r>
      <w:r w:rsidRPr="006B0276">
        <w:rPr>
          <w:i/>
          <w:sz w:val="24"/>
        </w:rPr>
        <w:t>Monitoring zawodów deficytowych i nadwyżkowych w województwie zachodniopomorskim w 2011 roku</w:t>
      </w:r>
      <w:r w:rsidRPr="006B0276">
        <w:rPr>
          <w:sz w:val="24"/>
        </w:rPr>
        <w:t>”,</w:t>
      </w:r>
    </w:p>
    <w:p w:rsidR="002D47D6" w:rsidRPr="006B0276" w:rsidRDefault="002D47D6" w:rsidP="003620C7">
      <w:pPr>
        <w:pStyle w:val="Akapitzlist"/>
        <w:numPr>
          <w:ilvl w:val="0"/>
          <w:numId w:val="173"/>
        </w:numPr>
        <w:jc w:val="both"/>
        <w:rPr>
          <w:sz w:val="24"/>
        </w:rPr>
      </w:pPr>
      <w:r w:rsidRPr="006B0276">
        <w:rPr>
          <w:sz w:val="24"/>
        </w:rPr>
        <w:lastRenderedPageBreak/>
        <w:t>realizacji zadań Centrum Informacji i Planowania Kariery Zawodowej w Szczecinie             i Koszalinie.</w:t>
      </w:r>
    </w:p>
    <w:p w:rsidR="002D47D6" w:rsidRPr="007245DC" w:rsidRDefault="002D47D6" w:rsidP="002D47D6">
      <w:pPr>
        <w:jc w:val="both"/>
        <w:rPr>
          <w:sz w:val="8"/>
          <w:szCs w:val="8"/>
        </w:rPr>
      </w:pPr>
    </w:p>
    <w:p w:rsidR="002D47D6" w:rsidRPr="006B0276" w:rsidRDefault="002D47D6" w:rsidP="0036177C">
      <w:pPr>
        <w:pStyle w:val="Tekstpodstawowy2"/>
        <w:numPr>
          <w:ilvl w:val="0"/>
          <w:numId w:val="24"/>
        </w:numPr>
        <w:rPr>
          <w:b/>
          <w:i/>
          <w:u w:val="single"/>
        </w:rPr>
      </w:pPr>
      <w:r w:rsidRPr="006B0276">
        <w:rPr>
          <w:b/>
          <w:i/>
          <w:u w:val="single"/>
        </w:rPr>
        <w:t>Wyjaśnienie odchylenia</w:t>
      </w:r>
    </w:p>
    <w:p w:rsidR="002D47D6" w:rsidRDefault="002D47D6" w:rsidP="002D47D6">
      <w:pPr>
        <w:pStyle w:val="Tekstpodstawowy2"/>
      </w:pPr>
      <w:r w:rsidRPr="006B0276">
        <w:t>Realizacja zgodna z rocznym harmonogramem wydatków.</w:t>
      </w:r>
    </w:p>
    <w:p w:rsidR="006B0276" w:rsidRPr="006B0276" w:rsidRDefault="006B0276" w:rsidP="002D47D6">
      <w:pPr>
        <w:pStyle w:val="Tekstpodstawowy2"/>
        <w:rPr>
          <w:sz w:val="12"/>
        </w:rPr>
      </w:pPr>
    </w:p>
    <w:p w:rsidR="002D47D6" w:rsidRPr="006B0276" w:rsidRDefault="002D47D6" w:rsidP="003620C7">
      <w:pPr>
        <w:numPr>
          <w:ilvl w:val="1"/>
          <w:numId w:val="36"/>
        </w:numPr>
        <w:ind w:left="426" w:hanging="426"/>
        <w:jc w:val="both"/>
        <w:rPr>
          <w:b/>
          <w:i/>
          <w:sz w:val="28"/>
          <w:szCs w:val="28"/>
        </w:rPr>
      </w:pPr>
      <w:r w:rsidRPr="006B0276">
        <w:rPr>
          <w:b/>
          <w:i/>
          <w:sz w:val="28"/>
          <w:szCs w:val="28"/>
        </w:rPr>
        <w:t>Priorytet X – Pomoc Techniczna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2D47D6" w:rsidRPr="006B0276" w:rsidTr="00302DE4">
        <w:tc>
          <w:tcPr>
            <w:tcW w:w="2192" w:type="dxa"/>
            <w:shd w:val="clear" w:color="auto" w:fill="auto"/>
            <w:vAlign w:val="center"/>
          </w:tcPr>
          <w:p w:rsidR="002D47D6" w:rsidRPr="006B0276" w:rsidRDefault="002D47D6" w:rsidP="00302DE4">
            <w:pPr>
              <w:pStyle w:val="Tekstprzypisudolnego"/>
              <w:jc w:val="center"/>
            </w:pPr>
            <w:r w:rsidRPr="006B0276">
              <w:t>Plan po zmianach</w:t>
            </w:r>
          </w:p>
        </w:tc>
        <w:tc>
          <w:tcPr>
            <w:tcW w:w="2268" w:type="dxa"/>
            <w:shd w:val="clear" w:color="auto" w:fill="auto"/>
            <w:vAlign w:val="center"/>
          </w:tcPr>
          <w:p w:rsidR="002D47D6" w:rsidRPr="006B0276" w:rsidRDefault="002D47D6" w:rsidP="00302DE4">
            <w:pPr>
              <w:pStyle w:val="Tekstprzypisudolnego"/>
              <w:jc w:val="center"/>
            </w:pPr>
            <w:r w:rsidRPr="006B0276">
              <w:t>Wykonanie</w:t>
            </w:r>
          </w:p>
        </w:tc>
        <w:tc>
          <w:tcPr>
            <w:tcW w:w="2126" w:type="dxa"/>
            <w:shd w:val="clear" w:color="auto" w:fill="auto"/>
            <w:vAlign w:val="center"/>
          </w:tcPr>
          <w:p w:rsidR="002D47D6" w:rsidRPr="006B0276" w:rsidRDefault="002D47D6" w:rsidP="00302DE4">
            <w:pPr>
              <w:pStyle w:val="Tekstprzypisudolnego"/>
              <w:jc w:val="center"/>
            </w:pPr>
            <w:r w:rsidRPr="006B0276">
              <w:t>Wskaźnik realizacji</w:t>
            </w:r>
          </w:p>
        </w:tc>
        <w:tc>
          <w:tcPr>
            <w:tcW w:w="2268" w:type="dxa"/>
            <w:shd w:val="clear" w:color="auto" w:fill="auto"/>
            <w:vAlign w:val="center"/>
          </w:tcPr>
          <w:p w:rsidR="002D47D6" w:rsidRPr="006B0276" w:rsidRDefault="002D47D6" w:rsidP="00302DE4">
            <w:pPr>
              <w:pStyle w:val="Tekstprzypisudolnego"/>
              <w:jc w:val="center"/>
            </w:pPr>
            <w:r w:rsidRPr="006B0276">
              <w:t xml:space="preserve">Odchylenie  </w:t>
            </w:r>
          </w:p>
        </w:tc>
      </w:tr>
      <w:tr w:rsidR="002D47D6" w:rsidRPr="006B0276" w:rsidTr="00302DE4">
        <w:tc>
          <w:tcPr>
            <w:tcW w:w="2192" w:type="dxa"/>
            <w:shd w:val="clear" w:color="auto" w:fill="auto"/>
          </w:tcPr>
          <w:p w:rsidR="002D47D6" w:rsidRPr="006B0276" w:rsidRDefault="002D47D6" w:rsidP="00302DE4">
            <w:pPr>
              <w:pStyle w:val="Tekstprzypisudolnego"/>
              <w:jc w:val="center"/>
              <w:rPr>
                <w:b/>
                <w:sz w:val="16"/>
                <w:szCs w:val="16"/>
              </w:rPr>
            </w:pPr>
            <w:r w:rsidRPr="006B0276">
              <w:rPr>
                <w:sz w:val="24"/>
                <w:szCs w:val="24"/>
              </w:rPr>
              <w:t xml:space="preserve">9.067.706 </w:t>
            </w:r>
            <w:r w:rsidRPr="006B0276">
              <w:rPr>
                <w:sz w:val="24"/>
              </w:rPr>
              <w:t>zł</w:t>
            </w:r>
            <w:r w:rsidRPr="006B0276">
              <w:rPr>
                <w:sz w:val="24"/>
                <w:szCs w:val="24"/>
              </w:rPr>
              <w:t xml:space="preserve"> </w:t>
            </w:r>
          </w:p>
        </w:tc>
        <w:tc>
          <w:tcPr>
            <w:tcW w:w="2268" w:type="dxa"/>
            <w:shd w:val="clear" w:color="auto" w:fill="auto"/>
          </w:tcPr>
          <w:p w:rsidR="002D47D6" w:rsidRPr="006B0276" w:rsidRDefault="002D47D6" w:rsidP="00302DE4">
            <w:pPr>
              <w:pStyle w:val="Tekstprzypisudolnego"/>
              <w:jc w:val="center"/>
              <w:rPr>
                <w:b/>
                <w:sz w:val="24"/>
                <w:szCs w:val="24"/>
              </w:rPr>
            </w:pPr>
            <w:r w:rsidRPr="006B0276">
              <w:rPr>
                <w:b/>
                <w:sz w:val="24"/>
                <w:szCs w:val="24"/>
              </w:rPr>
              <w:t xml:space="preserve">4.170.028 </w:t>
            </w:r>
            <w:r w:rsidRPr="006B0276">
              <w:rPr>
                <w:b/>
                <w:sz w:val="24"/>
              </w:rPr>
              <w:t>zł</w:t>
            </w:r>
          </w:p>
        </w:tc>
        <w:tc>
          <w:tcPr>
            <w:tcW w:w="2126" w:type="dxa"/>
            <w:shd w:val="clear" w:color="auto" w:fill="auto"/>
          </w:tcPr>
          <w:p w:rsidR="002D47D6" w:rsidRPr="006B0276" w:rsidRDefault="002D47D6" w:rsidP="00302DE4">
            <w:pPr>
              <w:pStyle w:val="Tekstprzypisudolnego"/>
              <w:jc w:val="center"/>
              <w:rPr>
                <w:sz w:val="24"/>
                <w:szCs w:val="24"/>
              </w:rPr>
            </w:pPr>
            <w:r w:rsidRPr="006B0276">
              <w:rPr>
                <w:sz w:val="24"/>
                <w:szCs w:val="24"/>
              </w:rPr>
              <w:t>46,0 %</w:t>
            </w:r>
          </w:p>
        </w:tc>
        <w:tc>
          <w:tcPr>
            <w:tcW w:w="2268" w:type="dxa"/>
            <w:shd w:val="clear" w:color="auto" w:fill="auto"/>
          </w:tcPr>
          <w:p w:rsidR="002D47D6" w:rsidRPr="006B0276" w:rsidRDefault="002D47D6" w:rsidP="00302DE4">
            <w:pPr>
              <w:pStyle w:val="Tekstprzypisudolnego"/>
              <w:jc w:val="center"/>
              <w:rPr>
                <w:sz w:val="24"/>
                <w:szCs w:val="24"/>
              </w:rPr>
            </w:pPr>
            <w:r w:rsidRPr="006B0276">
              <w:rPr>
                <w:sz w:val="24"/>
                <w:szCs w:val="24"/>
              </w:rPr>
              <w:t xml:space="preserve"> -363.825 zł</w:t>
            </w:r>
          </w:p>
        </w:tc>
      </w:tr>
    </w:tbl>
    <w:p w:rsidR="002D47D6" w:rsidRPr="006B0276" w:rsidRDefault="002D47D6" w:rsidP="002D47D6">
      <w:pPr>
        <w:pStyle w:val="Tekstpodstawowy2"/>
      </w:pPr>
      <w:r w:rsidRPr="006B0276">
        <w:t xml:space="preserve">W ramach Pomocy Technicznej Programu Operacyjnego Kapitał Ludzki </w:t>
      </w:r>
      <w:r w:rsidRPr="006B0276">
        <w:rPr>
          <w:b/>
        </w:rPr>
        <w:t>wydatki bieżące</w:t>
      </w:r>
      <w:r w:rsidRPr="006B0276">
        <w:t xml:space="preserve"> poniesiono na: </w:t>
      </w:r>
    </w:p>
    <w:p w:rsidR="002D47D6" w:rsidRPr="006B0276" w:rsidRDefault="002D47D6" w:rsidP="003620C7">
      <w:pPr>
        <w:pStyle w:val="Tekstpodstawowy2"/>
        <w:numPr>
          <w:ilvl w:val="0"/>
          <w:numId w:val="39"/>
        </w:numPr>
        <w:tabs>
          <w:tab w:val="num" w:pos="284"/>
        </w:tabs>
        <w:ind w:left="284" w:hanging="284"/>
      </w:pPr>
      <w:r w:rsidRPr="006B0276">
        <w:t>przeprowadzenie 81 kontroli Beneficjentów realizujących projekty w ramach Priorytetu VI, VII, VIII oraz IX PO KL oraz 299 kontroli na zakończenie realizacji projektów;</w:t>
      </w:r>
    </w:p>
    <w:p w:rsidR="002D47D6" w:rsidRPr="006B0276" w:rsidRDefault="002D47D6" w:rsidP="003620C7">
      <w:pPr>
        <w:pStyle w:val="Tekstpodstawowy2"/>
        <w:numPr>
          <w:ilvl w:val="0"/>
          <w:numId w:val="39"/>
        </w:numPr>
        <w:tabs>
          <w:tab w:val="num" w:pos="284"/>
        </w:tabs>
        <w:ind w:left="284" w:hanging="284"/>
      </w:pPr>
      <w:r w:rsidRPr="006B0276">
        <w:t>przeprowadzenie 54 wizyt monitoringowych w miejscu realizacji projektów;</w:t>
      </w:r>
    </w:p>
    <w:p w:rsidR="002D47D6" w:rsidRPr="006B0276" w:rsidRDefault="002D47D6" w:rsidP="003620C7">
      <w:pPr>
        <w:pStyle w:val="Tekstpodstawowy2"/>
        <w:numPr>
          <w:ilvl w:val="0"/>
          <w:numId w:val="39"/>
        </w:numPr>
        <w:tabs>
          <w:tab w:val="num" w:pos="284"/>
        </w:tabs>
        <w:ind w:left="284" w:hanging="284"/>
      </w:pPr>
      <w:r w:rsidRPr="006B0276">
        <w:t>koszty uczestnictwa w 14 szkoleniach indywidualnych 24 pracowników Wojewódzkiego Urzędu Pracy w Szczecinie zajmujących się wdrażaniem PO KL;</w:t>
      </w:r>
    </w:p>
    <w:p w:rsidR="002D47D6" w:rsidRPr="006B0276" w:rsidRDefault="002D47D6" w:rsidP="003620C7">
      <w:pPr>
        <w:pStyle w:val="Tekstpodstawowy2"/>
        <w:numPr>
          <w:ilvl w:val="0"/>
          <w:numId w:val="39"/>
        </w:numPr>
        <w:tabs>
          <w:tab w:val="num" w:pos="284"/>
        </w:tabs>
        <w:ind w:left="284" w:hanging="284"/>
      </w:pPr>
      <w:r w:rsidRPr="006B0276">
        <w:t>zorganizowanie 3 szkoleń grupowych, w których łącznie wzięło udział 37 pracowników Wojewódzkiego Urzędu Pracy w Szczecinie;</w:t>
      </w:r>
    </w:p>
    <w:p w:rsidR="002D47D6" w:rsidRPr="006B0276" w:rsidRDefault="002D47D6" w:rsidP="003620C7">
      <w:pPr>
        <w:pStyle w:val="Tekstpodstawowy2"/>
        <w:numPr>
          <w:ilvl w:val="0"/>
          <w:numId w:val="39"/>
        </w:numPr>
        <w:tabs>
          <w:tab w:val="num" w:pos="284"/>
        </w:tabs>
        <w:ind w:left="284" w:hanging="284"/>
      </w:pPr>
      <w:r w:rsidRPr="006B0276">
        <w:t>sfinansowanie wynagrodzeń pracowników zajmujących się realizacją PO KL oraz kosztów połączeń telefonicznych, napraw sprzętu komputerowego oraz utrzymania pomieszczeń zajmowanych przez wydziały wdrażające PO KL;</w:t>
      </w:r>
    </w:p>
    <w:p w:rsidR="002D47D6" w:rsidRPr="006B0276" w:rsidRDefault="002D47D6" w:rsidP="003620C7">
      <w:pPr>
        <w:pStyle w:val="Tekstpodstawowy2"/>
        <w:numPr>
          <w:ilvl w:val="0"/>
          <w:numId w:val="39"/>
        </w:numPr>
        <w:tabs>
          <w:tab w:val="num" w:pos="284"/>
        </w:tabs>
        <w:ind w:left="284" w:hanging="284"/>
      </w:pPr>
      <w:r w:rsidRPr="006B0276">
        <w:t xml:space="preserve">zorganizowanie i przeprowadzenie 38 spotkań informacyjno-promocyjnych PO KL, </w:t>
      </w:r>
      <w:r w:rsidRPr="006B0276">
        <w:br/>
        <w:t>w których łącznie uczestniczyło 615 osób;</w:t>
      </w:r>
    </w:p>
    <w:p w:rsidR="002D47D6" w:rsidRPr="006B0276" w:rsidRDefault="002D47D6" w:rsidP="003620C7">
      <w:pPr>
        <w:pStyle w:val="Tekstpodstawowy2"/>
        <w:numPr>
          <w:ilvl w:val="0"/>
          <w:numId w:val="39"/>
        </w:numPr>
        <w:tabs>
          <w:tab w:val="num" w:pos="284"/>
        </w:tabs>
        <w:ind w:left="284" w:hanging="284"/>
      </w:pPr>
      <w:r w:rsidRPr="006B0276">
        <w:t>publikacje 17 ogłoszeń prasowych oraz ekspozycje plakatów reklamowych i emisje spotów reklamowych nt. Programu Operacyjnego Kapitał Ludzki;</w:t>
      </w:r>
    </w:p>
    <w:p w:rsidR="002D47D6" w:rsidRPr="006B0276" w:rsidRDefault="002D47D6" w:rsidP="003620C7">
      <w:pPr>
        <w:pStyle w:val="Tekstpodstawowy2"/>
        <w:numPr>
          <w:ilvl w:val="0"/>
          <w:numId w:val="39"/>
        </w:numPr>
        <w:tabs>
          <w:tab w:val="num" w:pos="284"/>
        </w:tabs>
        <w:ind w:left="284" w:hanging="284"/>
      </w:pPr>
      <w:r w:rsidRPr="006B0276">
        <w:t>koszty delegacji służbowych pracowników wdrażających PO KL;</w:t>
      </w:r>
    </w:p>
    <w:p w:rsidR="002D47D6" w:rsidRPr="006B0276" w:rsidRDefault="002D47D6" w:rsidP="003620C7">
      <w:pPr>
        <w:pStyle w:val="Tekstpodstawowy2"/>
        <w:numPr>
          <w:ilvl w:val="0"/>
          <w:numId w:val="39"/>
        </w:numPr>
        <w:tabs>
          <w:tab w:val="num" w:pos="284"/>
        </w:tabs>
        <w:ind w:left="284" w:hanging="284"/>
      </w:pPr>
      <w:r w:rsidRPr="006B0276">
        <w:t>wynagrodzenia ekspertów weryfikujących protesty w ramach PO KL;</w:t>
      </w:r>
    </w:p>
    <w:p w:rsidR="002D47D6" w:rsidRPr="006B0276" w:rsidRDefault="002D47D6" w:rsidP="003620C7">
      <w:pPr>
        <w:pStyle w:val="Tekstpodstawowy2"/>
        <w:numPr>
          <w:ilvl w:val="0"/>
          <w:numId w:val="39"/>
        </w:numPr>
        <w:tabs>
          <w:tab w:val="num" w:pos="284"/>
        </w:tabs>
        <w:ind w:left="284" w:hanging="284"/>
      </w:pPr>
      <w:r w:rsidRPr="006B0276">
        <w:t>wynagrodzenia ekspertów oceniających wnioski o dofinansowanie w ramach PO KL;</w:t>
      </w:r>
    </w:p>
    <w:p w:rsidR="002D47D6" w:rsidRPr="006B0276" w:rsidRDefault="002D47D6" w:rsidP="003620C7">
      <w:pPr>
        <w:pStyle w:val="Tekstpodstawowy2"/>
        <w:numPr>
          <w:ilvl w:val="0"/>
          <w:numId w:val="39"/>
        </w:numPr>
        <w:tabs>
          <w:tab w:val="num" w:pos="284"/>
        </w:tabs>
        <w:ind w:left="284" w:hanging="284"/>
      </w:pPr>
      <w:r w:rsidRPr="006B0276">
        <w:t xml:space="preserve">koszty prowadzenia rachunków bankowych dla Komponentu Regionalnego PO KL </w:t>
      </w:r>
      <w:r w:rsidRPr="006B0276">
        <w:br/>
        <w:t>oraz usług pocztowych i kurierskich.</w:t>
      </w:r>
    </w:p>
    <w:p w:rsidR="002D47D6" w:rsidRPr="006B0276" w:rsidRDefault="002D47D6" w:rsidP="002D47D6">
      <w:pPr>
        <w:pStyle w:val="Tekstpodstawowy2"/>
      </w:pPr>
      <w:r w:rsidRPr="006B0276">
        <w:rPr>
          <w:szCs w:val="24"/>
        </w:rPr>
        <w:t>W ramach projektu</w:t>
      </w:r>
      <w:r w:rsidRPr="006B0276">
        <w:rPr>
          <w:snapToGrid w:val="0"/>
        </w:rPr>
        <w:t xml:space="preserve"> poniesiono wydatki na wynagrodzenia wraz z pochodnymi w wysokości </w:t>
      </w:r>
      <w:r w:rsidRPr="006B0276">
        <w:rPr>
          <w:b/>
          <w:snapToGrid w:val="0"/>
        </w:rPr>
        <w:t>3.808.026 zł</w:t>
      </w:r>
      <w:r w:rsidRPr="006B0276">
        <w:rPr>
          <w:snapToGrid w:val="0"/>
        </w:rPr>
        <w:t xml:space="preserve">, stanowiące 91,3 % zrealizowanych wydatków w ramach tego priorytetu. </w:t>
      </w:r>
    </w:p>
    <w:p w:rsidR="002D47D6" w:rsidRPr="006B0276" w:rsidRDefault="002D47D6" w:rsidP="002D47D6">
      <w:pPr>
        <w:pStyle w:val="Tekstpodstawowy2"/>
        <w:rPr>
          <w:snapToGrid w:val="0"/>
          <w:sz w:val="8"/>
          <w:szCs w:val="8"/>
        </w:rPr>
      </w:pPr>
    </w:p>
    <w:p w:rsidR="002D47D6" w:rsidRPr="006B0276" w:rsidRDefault="002D47D6" w:rsidP="002D47D6">
      <w:pPr>
        <w:pStyle w:val="Tekstpodstawowy2"/>
        <w:ind w:left="993"/>
        <w:rPr>
          <w:snapToGrid w:val="0"/>
          <w:sz w:val="20"/>
        </w:rPr>
      </w:pPr>
      <w:r w:rsidRPr="006B0276">
        <w:rPr>
          <w:i/>
          <w:snapToGrid w:val="0"/>
          <w:sz w:val="20"/>
        </w:rPr>
        <w:t>Źródłem sfinansowania poniesionych wydatków były środki</w:t>
      </w:r>
      <w:r w:rsidRPr="006B0276">
        <w:rPr>
          <w:snapToGrid w:val="0"/>
          <w:sz w:val="20"/>
        </w:rPr>
        <w:t>:</w:t>
      </w:r>
    </w:p>
    <w:p w:rsidR="002D47D6" w:rsidRPr="006B0276" w:rsidRDefault="002D47D6" w:rsidP="0036177C">
      <w:pPr>
        <w:pStyle w:val="Tekstpodstawowy2"/>
        <w:numPr>
          <w:ilvl w:val="1"/>
          <w:numId w:val="25"/>
        </w:numPr>
        <w:tabs>
          <w:tab w:val="left" w:pos="5400"/>
        </w:tabs>
        <w:rPr>
          <w:i/>
          <w:sz w:val="20"/>
        </w:rPr>
      </w:pPr>
      <w:r w:rsidRPr="006B0276">
        <w:rPr>
          <w:i/>
          <w:sz w:val="20"/>
        </w:rPr>
        <w:t>budżetu województwa</w:t>
      </w:r>
      <w:r w:rsidRPr="006B0276">
        <w:rPr>
          <w:sz w:val="20"/>
        </w:rPr>
        <w:t xml:space="preserve"> </w:t>
      </w:r>
      <w:r w:rsidRPr="006B0276">
        <w:rPr>
          <w:i/>
          <w:sz w:val="20"/>
        </w:rPr>
        <w:t>na wkład własny krajowy</w:t>
      </w:r>
      <w:r w:rsidRPr="006B0276">
        <w:rPr>
          <w:i/>
          <w:sz w:val="20"/>
        </w:rPr>
        <w:tab/>
      </w:r>
      <w:r w:rsidRPr="006B0276">
        <w:rPr>
          <w:sz w:val="20"/>
        </w:rPr>
        <w:tab/>
      </w:r>
      <w:r w:rsidRPr="006B0276">
        <w:rPr>
          <w:i/>
          <w:sz w:val="20"/>
        </w:rPr>
        <w:t>w kwocie         625.504 zł,</w:t>
      </w:r>
    </w:p>
    <w:p w:rsidR="002D47D6" w:rsidRPr="006B0276" w:rsidRDefault="002D47D6" w:rsidP="0036177C">
      <w:pPr>
        <w:pStyle w:val="Tekstpodstawowy2"/>
        <w:numPr>
          <w:ilvl w:val="1"/>
          <w:numId w:val="25"/>
        </w:numPr>
        <w:tabs>
          <w:tab w:val="left" w:pos="5400"/>
        </w:tabs>
        <w:rPr>
          <w:i/>
          <w:sz w:val="20"/>
        </w:rPr>
      </w:pPr>
      <w:r w:rsidRPr="006B0276">
        <w:rPr>
          <w:i/>
          <w:sz w:val="20"/>
        </w:rPr>
        <w:t>dotacji celowej z b. p. na wkład unijny</w:t>
      </w:r>
      <w:r w:rsidRPr="006B0276">
        <w:rPr>
          <w:i/>
          <w:sz w:val="20"/>
        </w:rPr>
        <w:tab/>
      </w:r>
      <w:r w:rsidRPr="006B0276">
        <w:rPr>
          <w:i/>
          <w:sz w:val="20"/>
        </w:rPr>
        <w:tab/>
        <w:t>w kwocie      3.544.524 zł.</w:t>
      </w:r>
    </w:p>
    <w:p w:rsidR="002D47D6" w:rsidRPr="006B0276" w:rsidRDefault="002D47D6" w:rsidP="002D47D6">
      <w:pPr>
        <w:pStyle w:val="Tekstpodstawowy2"/>
        <w:tabs>
          <w:tab w:val="left" w:pos="5400"/>
        </w:tabs>
        <w:ind w:left="1177"/>
        <w:rPr>
          <w:i/>
          <w:sz w:val="8"/>
          <w:szCs w:val="8"/>
        </w:rPr>
      </w:pPr>
    </w:p>
    <w:p w:rsidR="002D47D6" w:rsidRPr="006B0276" w:rsidRDefault="002D47D6" w:rsidP="003620C7">
      <w:pPr>
        <w:numPr>
          <w:ilvl w:val="1"/>
          <w:numId w:val="36"/>
        </w:numPr>
        <w:ind w:left="426" w:hanging="426"/>
        <w:jc w:val="both"/>
        <w:rPr>
          <w:b/>
          <w:i/>
          <w:sz w:val="28"/>
          <w:szCs w:val="28"/>
        </w:rPr>
      </w:pPr>
      <w:r w:rsidRPr="006B0276">
        <w:rPr>
          <w:b/>
          <w:i/>
          <w:sz w:val="28"/>
          <w:szCs w:val="28"/>
        </w:rPr>
        <w:t>Priorytet X – Pomoc Techniczna PO Kapitał Ludzki – środki w ramach RO</w:t>
      </w:r>
      <w:r w:rsidR="00E737FA" w:rsidRPr="006B0276">
        <w:rPr>
          <w:b/>
          <w:i/>
          <w:sz w:val="28"/>
          <w:szCs w:val="28"/>
        </w:rPr>
        <w:t xml:space="preserve"> </w:t>
      </w:r>
      <w:r w:rsidRPr="006B0276">
        <w:rPr>
          <w:b/>
          <w:i/>
          <w:sz w:val="28"/>
          <w:szCs w:val="28"/>
        </w:rPr>
        <w:t>EFS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2D47D6" w:rsidRPr="006B0276" w:rsidTr="00302DE4">
        <w:tc>
          <w:tcPr>
            <w:tcW w:w="2192" w:type="dxa"/>
            <w:shd w:val="clear" w:color="auto" w:fill="auto"/>
            <w:vAlign w:val="center"/>
          </w:tcPr>
          <w:p w:rsidR="002D47D6" w:rsidRPr="006B0276" w:rsidRDefault="002D47D6" w:rsidP="00302DE4">
            <w:pPr>
              <w:pStyle w:val="Tekstprzypisudolnego"/>
              <w:jc w:val="center"/>
            </w:pPr>
            <w:r w:rsidRPr="006B0276">
              <w:t>Plan po zmianach</w:t>
            </w:r>
          </w:p>
        </w:tc>
        <w:tc>
          <w:tcPr>
            <w:tcW w:w="2268" w:type="dxa"/>
            <w:shd w:val="clear" w:color="auto" w:fill="auto"/>
            <w:vAlign w:val="center"/>
          </w:tcPr>
          <w:p w:rsidR="002D47D6" w:rsidRPr="006B0276" w:rsidRDefault="002D47D6" w:rsidP="00302DE4">
            <w:pPr>
              <w:pStyle w:val="Tekstprzypisudolnego"/>
              <w:jc w:val="center"/>
            </w:pPr>
            <w:r w:rsidRPr="006B0276">
              <w:t>Wykonanie</w:t>
            </w:r>
          </w:p>
        </w:tc>
        <w:tc>
          <w:tcPr>
            <w:tcW w:w="2126" w:type="dxa"/>
            <w:shd w:val="clear" w:color="auto" w:fill="auto"/>
            <w:vAlign w:val="center"/>
          </w:tcPr>
          <w:p w:rsidR="002D47D6" w:rsidRPr="006B0276" w:rsidRDefault="002D47D6" w:rsidP="00302DE4">
            <w:pPr>
              <w:pStyle w:val="Tekstprzypisudolnego"/>
              <w:jc w:val="center"/>
            </w:pPr>
            <w:r w:rsidRPr="006B0276">
              <w:t>Wskaźnik realizacji</w:t>
            </w:r>
          </w:p>
        </w:tc>
        <w:tc>
          <w:tcPr>
            <w:tcW w:w="2268" w:type="dxa"/>
            <w:shd w:val="clear" w:color="auto" w:fill="auto"/>
            <w:vAlign w:val="center"/>
          </w:tcPr>
          <w:p w:rsidR="002D47D6" w:rsidRPr="006B0276" w:rsidRDefault="002D47D6" w:rsidP="00302DE4">
            <w:pPr>
              <w:pStyle w:val="Tekstprzypisudolnego"/>
              <w:jc w:val="center"/>
            </w:pPr>
            <w:r w:rsidRPr="006B0276">
              <w:t xml:space="preserve">Odchylenie  </w:t>
            </w:r>
          </w:p>
        </w:tc>
      </w:tr>
      <w:tr w:rsidR="002D47D6" w:rsidRPr="006B0276" w:rsidTr="00302DE4">
        <w:tc>
          <w:tcPr>
            <w:tcW w:w="2192" w:type="dxa"/>
            <w:shd w:val="clear" w:color="auto" w:fill="auto"/>
          </w:tcPr>
          <w:p w:rsidR="002D47D6" w:rsidRPr="006B0276" w:rsidRDefault="002D47D6" w:rsidP="00302DE4">
            <w:pPr>
              <w:pStyle w:val="Tekstprzypisudolnego"/>
              <w:jc w:val="center"/>
              <w:rPr>
                <w:sz w:val="24"/>
                <w:szCs w:val="24"/>
              </w:rPr>
            </w:pPr>
            <w:r w:rsidRPr="006B0276">
              <w:rPr>
                <w:sz w:val="24"/>
                <w:szCs w:val="24"/>
              </w:rPr>
              <w:t>957.000</w:t>
            </w:r>
            <w:r w:rsidR="00736BFE" w:rsidRPr="006B0276">
              <w:rPr>
                <w:sz w:val="24"/>
                <w:szCs w:val="24"/>
              </w:rPr>
              <w:t xml:space="preserve"> </w:t>
            </w:r>
            <w:r w:rsidRPr="006B0276">
              <w:rPr>
                <w:sz w:val="24"/>
              </w:rPr>
              <w:t>zł</w:t>
            </w:r>
            <w:r w:rsidRPr="006B0276">
              <w:rPr>
                <w:sz w:val="24"/>
                <w:szCs w:val="24"/>
              </w:rPr>
              <w:t xml:space="preserve"> </w:t>
            </w:r>
          </w:p>
        </w:tc>
        <w:tc>
          <w:tcPr>
            <w:tcW w:w="2268" w:type="dxa"/>
            <w:shd w:val="clear" w:color="auto" w:fill="auto"/>
          </w:tcPr>
          <w:p w:rsidR="002D47D6" w:rsidRPr="006B0276" w:rsidRDefault="002D47D6" w:rsidP="00302DE4">
            <w:pPr>
              <w:pStyle w:val="Tekstprzypisudolnego"/>
              <w:jc w:val="center"/>
              <w:rPr>
                <w:b/>
                <w:sz w:val="24"/>
                <w:szCs w:val="24"/>
              </w:rPr>
            </w:pPr>
            <w:r w:rsidRPr="006B0276">
              <w:rPr>
                <w:b/>
                <w:sz w:val="24"/>
                <w:szCs w:val="24"/>
              </w:rPr>
              <w:t xml:space="preserve">478.500 </w:t>
            </w:r>
            <w:r w:rsidRPr="006B0276">
              <w:rPr>
                <w:b/>
                <w:sz w:val="24"/>
              </w:rPr>
              <w:t>zł</w:t>
            </w:r>
          </w:p>
        </w:tc>
        <w:tc>
          <w:tcPr>
            <w:tcW w:w="2126" w:type="dxa"/>
            <w:shd w:val="clear" w:color="auto" w:fill="auto"/>
          </w:tcPr>
          <w:p w:rsidR="002D47D6" w:rsidRPr="006B0276" w:rsidRDefault="002D47D6" w:rsidP="00302DE4">
            <w:pPr>
              <w:pStyle w:val="Tekstprzypisudolnego"/>
              <w:jc w:val="center"/>
              <w:rPr>
                <w:sz w:val="24"/>
                <w:szCs w:val="24"/>
              </w:rPr>
            </w:pPr>
            <w:r w:rsidRPr="006B0276">
              <w:rPr>
                <w:sz w:val="24"/>
                <w:szCs w:val="24"/>
              </w:rPr>
              <w:t>50,0%</w:t>
            </w:r>
          </w:p>
        </w:tc>
        <w:tc>
          <w:tcPr>
            <w:tcW w:w="2268" w:type="dxa"/>
            <w:shd w:val="clear" w:color="auto" w:fill="auto"/>
          </w:tcPr>
          <w:p w:rsidR="002D47D6" w:rsidRPr="006B0276" w:rsidRDefault="002D47D6" w:rsidP="00302DE4">
            <w:pPr>
              <w:pStyle w:val="Tekstprzypisudolnego"/>
              <w:jc w:val="center"/>
              <w:rPr>
                <w:sz w:val="24"/>
                <w:szCs w:val="24"/>
              </w:rPr>
            </w:pPr>
            <w:r w:rsidRPr="006B0276">
              <w:rPr>
                <w:sz w:val="24"/>
                <w:szCs w:val="24"/>
              </w:rPr>
              <w:t>0 zł</w:t>
            </w:r>
          </w:p>
        </w:tc>
      </w:tr>
    </w:tbl>
    <w:p w:rsidR="002D47D6" w:rsidRPr="006B0276" w:rsidRDefault="002D47D6" w:rsidP="002D47D6">
      <w:pPr>
        <w:jc w:val="both"/>
        <w:rPr>
          <w:sz w:val="24"/>
          <w:szCs w:val="24"/>
        </w:rPr>
      </w:pPr>
      <w:r w:rsidRPr="006B0276">
        <w:rPr>
          <w:sz w:val="24"/>
          <w:szCs w:val="24"/>
        </w:rPr>
        <w:t xml:space="preserve">Wydatki poniesiono na działalność Regionalnych Ośrodków EFS, których funkcję pełnią: Zachodniopomorska Agencja Rozwoju Regionalnego S.A. w Szczecinie oraz Koszalińska Agencja Rozwoju Regionalnego S.A. w Koszalinie. </w:t>
      </w:r>
      <w:r w:rsidRPr="006B0276">
        <w:rPr>
          <w:sz w:val="24"/>
        </w:rPr>
        <w:t xml:space="preserve">Ośrodki wspierają beneficjentów poprzez realizację szeroko rozumianych działań </w:t>
      </w:r>
      <w:proofErr w:type="spellStart"/>
      <w:r w:rsidRPr="006B0276">
        <w:rPr>
          <w:sz w:val="24"/>
        </w:rPr>
        <w:t>informacyjno</w:t>
      </w:r>
      <w:proofErr w:type="spellEnd"/>
      <w:r w:rsidRPr="006B0276">
        <w:rPr>
          <w:sz w:val="24"/>
        </w:rPr>
        <w:t xml:space="preserve"> - promocyjnych, szkoleniowych oraz doradczych.</w:t>
      </w:r>
    </w:p>
    <w:p w:rsidR="002D47D6" w:rsidRPr="006B0276" w:rsidRDefault="002D47D6" w:rsidP="002D47D6">
      <w:pPr>
        <w:pStyle w:val="Tekstpodstawowy2"/>
        <w:ind w:left="993"/>
        <w:rPr>
          <w:snapToGrid w:val="0"/>
          <w:sz w:val="20"/>
        </w:rPr>
      </w:pPr>
      <w:r w:rsidRPr="006B0276">
        <w:rPr>
          <w:i/>
          <w:snapToGrid w:val="0"/>
          <w:sz w:val="20"/>
        </w:rPr>
        <w:t>Źródłem sfinansowania poniesionych wydatków w podanej kwocie były środki</w:t>
      </w:r>
      <w:r w:rsidRPr="006B0276">
        <w:rPr>
          <w:snapToGrid w:val="0"/>
          <w:sz w:val="20"/>
        </w:rPr>
        <w:t>:</w:t>
      </w:r>
    </w:p>
    <w:p w:rsidR="002D47D6" w:rsidRPr="006B0276" w:rsidRDefault="002D47D6" w:rsidP="0036177C">
      <w:pPr>
        <w:pStyle w:val="Tekstpodstawowy2"/>
        <w:numPr>
          <w:ilvl w:val="1"/>
          <w:numId w:val="25"/>
        </w:numPr>
        <w:tabs>
          <w:tab w:val="left" w:pos="5400"/>
        </w:tabs>
        <w:rPr>
          <w:i/>
          <w:sz w:val="20"/>
        </w:rPr>
      </w:pPr>
      <w:r w:rsidRPr="006B0276">
        <w:rPr>
          <w:i/>
          <w:sz w:val="20"/>
        </w:rPr>
        <w:t>dotacji celowej z b. p. na wkład krajowy</w:t>
      </w:r>
      <w:r w:rsidRPr="006B0276">
        <w:rPr>
          <w:i/>
          <w:sz w:val="20"/>
        </w:rPr>
        <w:tab/>
      </w:r>
      <w:r w:rsidRPr="006B0276">
        <w:rPr>
          <w:i/>
          <w:sz w:val="20"/>
        </w:rPr>
        <w:tab/>
        <w:t>w kwocie           71.775 zł,</w:t>
      </w:r>
    </w:p>
    <w:p w:rsidR="002D47D6" w:rsidRPr="006B0276" w:rsidRDefault="002D47D6" w:rsidP="0036177C">
      <w:pPr>
        <w:pStyle w:val="Tekstpodstawowy2"/>
        <w:numPr>
          <w:ilvl w:val="1"/>
          <w:numId w:val="25"/>
        </w:numPr>
        <w:tabs>
          <w:tab w:val="left" w:pos="5400"/>
        </w:tabs>
        <w:rPr>
          <w:i/>
          <w:sz w:val="20"/>
        </w:rPr>
      </w:pPr>
      <w:r w:rsidRPr="006B0276">
        <w:rPr>
          <w:i/>
          <w:sz w:val="20"/>
        </w:rPr>
        <w:t>dotacji celowej z b. p. na wkład unijny</w:t>
      </w:r>
      <w:r w:rsidRPr="006B0276">
        <w:rPr>
          <w:i/>
          <w:sz w:val="20"/>
        </w:rPr>
        <w:tab/>
      </w:r>
      <w:r w:rsidRPr="006B0276">
        <w:rPr>
          <w:i/>
          <w:sz w:val="20"/>
        </w:rPr>
        <w:tab/>
        <w:t>w kwocie         406.725 zł.</w:t>
      </w:r>
    </w:p>
    <w:p w:rsidR="002D47D6" w:rsidRPr="006B0276" w:rsidRDefault="002D47D6" w:rsidP="002D47D6">
      <w:pPr>
        <w:jc w:val="both"/>
        <w:rPr>
          <w:sz w:val="14"/>
          <w:szCs w:val="8"/>
        </w:rPr>
      </w:pPr>
    </w:p>
    <w:p w:rsidR="002D47D6" w:rsidRPr="006B0276" w:rsidRDefault="002D47D6" w:rsidP="003620C7">
      <w:pPr>
        <w:numPr>
          <w:ilvl w:val="1"/>
          <w:numId w:val="36"/>
        </w:numPr>
        <w:tabs>
          <w:tab w:val="num" w:pos="426"/>
        </w:tabs>
        <w:ind w:left="426" w:hanging="426"/>
        <w:jc w:val="both"/>
        <w:rPr>
          <w:b/>
          <w:i/>
          <w:sz w:val="28"/>
          <w:szCs w:val="28"/>
        </w:rPr>
      </w:pPr>
      <w:r w:rsidRPr="006B0276">
        <w:rPr>
          <w:b/>
          <w:i/>
          <w:sz w:val="28"/>
          <w:szCs w:val="28"/>
        </w:rPr>
        <w:t>Zwrot dotacji wraz z odsetkami i pozostałymi kosztami</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2D47D6" w:rsidRPr="006B0276" w:rsidTr="00302DE4">
        <w:trPr>
          <w:jc w:val="right"/>
        </w:trPr>
        <w:tc>
          <w:tcPr>
            <w:tcW w:w="2016" w:type="dxa"/>
            <w:shd w:val="clear" w:color="auto" w:fill="auto"/>
            <w:vAlign w:val="center"/>
          </w:tcPr>
          <w:p w:rsidR="002D47D6" w:rsidRPr="006B0276" w:rsidRDefault="002D47D6" w:rsidP="00302DE4">
            <w:pPr>
              <w:pStyle w:val="Tekstprzypisudolnego"/>
              <w:jc w:val="center"/>
            </w:pPr>
            <w:r w:rsidRPr="006B0276">
              <w:t>Plan po zmianach</w:t>
            </w:r>
          </w:p>
        </w:tc>
        <w:tc>
          <w:tcPr>
            <w:tcW w:w="2410" w:type="dxa"/>
            <w:shd w:val="clear" w:color="auto" w:fill="auto"/>
            <w:vAlign w:val="center"/>
          </w:tcPr>
          <w:p w:rsidR="002D47D6" w:rsidRPr="006B0276" w:rsidRDefault="002D47D6" w:rsidP="00302DE4">
            <w:pPr>
              <w:pStyle w:val="Tekstprzypisudolnego"/>
              <w:jc w:val="center"/>
            </w:pPr>
            <w:r w:rsidRPr="006B0276">
              <w:t>Wykonanie</w:t>
            </w:r>
          </w:p>
        </w:tc>
        <w:tc>
          <w:tcPr>
            <w:tcW w:w="2410" w:type="dxa"/>
            <w:shd w:val="clear" w:color="auto" w:fill="auto"/>
            <w:vAlign w:val="center"/>
          </w:tcPr>
          <w:p w:rsidR="002D47D6" w:rsidRPr="006B0276" w:rsidRDefault="002D47D6" w:rsidP="00302DE4">
            <w:pPr>
              <w:pStyle w:val="Tekstprzypisudolnego"/>
              <w:jc w:val="center"/>
            </w:pPr>
            <w:r w:rsidRPr="006B0276">
              <w:t>Wskaźnik realizacji</w:t>
            </w:r>
          </w:p>
        </w:tc>
        <w:tc>
          <w:tcPr>
            <w:tcW w:w="1984" w:type="dxa"/>
            <w:shd w:val="clear" w:color="auto" w:fill="auto"/>
            <w:vAlign w:val="center"/>
          </w:tcPr>
          <w:p w:rsidR="002D47D6" w:rsidRPr="006B0276" w:rsidRDefault="002D47D6" w:rsidP="00302DE4">
            <w:pPr>
              <w:pStyle w:val="Tekstprzypisudolnego"/>
              <w:jc w:val="center"/>
            </w:pPr>
            <w:r w:rsidRPr="006B0276">
              <w:t xml:space="preserve">Odchylenie </w:t>
            </w:r>
          </w:p>
        </w:tc>
      </w:tr>
      <w:tr w:rsidR="002D47D6" w:rsidRPr="006B0276" w:rsidTr="00302DE4">
        <w:trPr>
          <w:jc w:val="right"/>
        </w:trPr>
        <w:tc>
          <w:tcPr>
            <w:tcW w:w="2016" w:type="dxa"/>
            <w:shd w:val="clear" w:color="auto" w:fill="auto"/>
          </w:tcPr>
          <w:p w:rsidR="002D47D6" w:rsidRPr="006B0276" w:rsidRDefault="002D47D6" w:rsidP="00302DE4">
            <w:pPr>
              <w:pStyle w:val="Tekstprzypisudolnego"/>
              <w:jc w:val="center"/>
              <w:rPr>
                <w:sz w:val="24"/>
                <w:szCs w:val="24"/>
              </w:rPr>
            </w:pPr>
            <w:r w:rsidRPr="006B0276">
              <w:rPr>
                <w:sz w:val="24"/>
                <w:szCs w:val="24"/>
              </w:rPr>
              <w:t>43.410 zł</w:t>
            </w:r>
          </w:p>
        </w:tc>
        <w:tc>
          <w:tcPr>
            <w:tcW w:w="2410" w:type="dxa"/>
            <w:shd w:val="clear" w:color="auto" w:fill="auto"/>
          </w:tcPr>
          <w:p w:rsidR="002D47D6" w:rsidRPr="006B0276" w:rsidRDefault="002D47D6" w:rsidP="00302DE4">
            <w:pPr>
              <w:pStyle w:val="Tekstprzypisudolnego"/>
              <w:jc w:val="center"/>
              <w:rPr>
                <w:sz w:val="24"/>
                <w:szCs w:val="24"/>
              </w:rPr>
            </w:pPr>
            <w:r w:rsidRPr="006B0276">
              <w:rPr>
                <w:b/>
                <w:sz w:val="24"/>
                <w:szCs w:val="24"/>
              </w:rPr>
              <w:t>25.000 zł</w:t>
            </w:r>
          </w:p>
        </w:tc>
        <w:tc>
          <w:tcPr>
            <w:tcW w:w="2410" w:type="dxa"/>
            <w:shd w:val="clear" w:color="auto" w:fill="auto"/>
          </w:tcPr>
          <w:p w:rsidR="002D47D6" w:rsidRPr="006B0276" w:rsidRDefault="002D47D6" w:rsidP="00302DE4">
            <w:pPr>
              <w:pStyle w:val="Tekstprzypisudolnego"/>
              <w:jc w:val="center"/>
              <w:rPr>
                <w:sz w:val="24"/>
                <w:szCs w:val="24"/>
              </w:rPr>
            </w:pPr>
            <w:r w:rsidRPr="006B0276">
              <w:rPr>
                <w:sz w:val="24"/>
                <w:szCs w:val="24"/>
              </w:rPr>
              <w:t>57,6%</w:t>
            </w:r>
          </w:p>
        </w:tc>
        <w:tc>
          <w:tcPr>
            <w:tcW w:w="1984" w:type="dxa"/>
            <w:shd w:val="clear" w:color="auto" w:fill="auto"/>
          </w:tcPr>
          <w:p w:rsidR="002D47D6" w:rsidRPr="006B0276" w:rsidRDefault="002D47D6" w:rsidP="00302DE4">
            <w:pPr>
              <w:pStyle w:val="Tekstprzypisudolnego"/>
              <w:jc w:val="center"/>
              <w:rPr>
                <w:sz w:val="24"/>
                <w:szCs w:val="24"/>
              </w:rPr>
            </w:pPr>
            <w:r w:rsidRPr="006B0276">
              <w:rPr>
                <w:sz w:val="24"/>
                <w:szCs w:val="24"/>
              </w:rPr>
              <w:t>3.295 zł</w:t>
            </w:r>
          </w:p>
        </w:tc>
      </w:tr>
    </w:tbl>
    <w:p w:rsidR="002D47D6" w:rsidRPr="006B0276" w:rsidRDefault="002D47D6" w:rsidP="002D47D6">
      <w:pPr>
        <w:jc w:val="both"/>
        <w:rPr>
          <w:sz w:val="24"/>
          <w:szCs w:val="24"/>
        </w:rPr>
      </w:pPr>
      <w:r w:rsidRPr="006B0276">
        <w:rPr>
          <w:sz w:val="24"/>
          <w:szCs w:val="24"/>
        </w:rPr>
        <w:lastRenderedPageBreak/>
        <w:t>Powyższe wydatki stanowią dokonane na rzecz Wojewody Zachodniopomorskiego zwroty środków odzyskanych oraz środków niewykorzystanych w ramach projektu, otrzymane od beneficjenta Działania 2.4 Priorytetu 2 ZPORR 2004 – 2006.</w:t>
      </w:r>
    </w:p>
    <w:p w:rsidR="002D47D6" w:rsidRPr="006B0276" w:rsidRDefault="002D47D6" w:rsidP="002D47D6">
      <w:pPr>
        <w:jc w:val="both"/>
        <w:rPr>
          <w:b/>
          <w:i/>
          <w:sz w:val="8"/>
          <w:szCs w:val="8"/>
          <w:u w:val="single"/>
        </w:rPr>
      </w:pPr>
    </w:p>
    <w:p w:rsidR="002D47D6" w:rsidRPr="006B0276" w:rsidRDefault="002D47D6" w:rsidP="0036177C">
      <w:pPr>
        <w:pStyle w:val="Tekstpodstawowy2"/>
        <w:numPr>
          <w:ilvl w:val="0"/>
          <w:numId w:val="24"/>
        </w:numPr>
        <w:rPr>
          <w:b/>
          <w:i/>
          <w:u w:val="single"/>
        </w:rPr>
      </w:pPr>
      <w:r w:rsidRPr="006B0276">
        <w:rPr>
          <w:b/>
          <w:i/>
          <w:u w:val="single"/>
        </w:rPr>
        <w:t>Wyjaśnienie odchylenia</w:t>
      </w:r>
    </w:p>
    <w:p w:rsidR="002D47D6" w:rsidRPr="006B0276" w:rsidRDefault="002D47D6" w:rsidP="002D47D6">
      <w:pPr>
        <w:pStyle w:val="Tekstpodstawowy2"/>
        <w:rPr>
          <w:szCs w:val="24"/>
        </w:rPr>
      </w:pPr>
      <w:r w:rsidRPr="006B0276">
        <w:rPr>
          <w:szCs w:val="24"/>
        </w:rPr>
        <w:t>Odchylenie in plus wynika z faktu, iż całkowita kwota odsetek od beneficjenta okazała się wyższa niż zaplanowana.</w:t>
      </w:r>
    </w:p>
    <w:p w:rsidR="002D47D6" w:rsidRPr="006E1994" w:rsidRDefault="002D47D6" w:rsidP="002D47D6">
      <w:pPr>
        <w:jc w:val="both"/>
        <w:rPr>
          <w:sz w:val="16"/>
          <w:szCs w:val="16"/>
        </w:rPr>
      </w:pPr>
    </w:p>
    <w:p w:rsidR="002D47D6" w:rsidRPr="002D47D6" w:rsidRDefault="002D47D6" w:rsidP="002D47D6">
      <w:pPr>
        <w:pStyle w:val="Tekstpodstawowy2"/>
        <w:rPr>
          <w:sz w:val="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2D47D6" w:rsidRPr="006B0276" w:rsidTr="00302DE4">
        <w:tc>
          <w:tcPr>
            <w:tcW w:w="9287" w:type="dxa"/>
            <w:gridSpan w:val="4"/>
            <w:shd w:val="clear" w:color="auto" w:fill="E6E6E6"/>
            <w:vAlign w:val="center"/>
          </w:tcPr>
          <w:p w:rsidR="002D47D6" w:rsidRPr="006B0276" w:rsidRDefault="002D47D6" w:rsidP="00302DE4">
            <w:r w:rsidRPr="006B0276">
              <w:rPr>
                <w:b/>
                <w:i/>
                <w:sz w:val="24"/>
              </w:rPr>
              <w:t>85395 – Pozostała działalność</w:t>
            </w:r>
          </w:p>
        </w:tc>
      </w:tr>
      <w:tr w:rsidR="002D47D6" w:rsidRPr="006B0276" w:rsidTr="00302DE4">
        <w:tc>
          <w:tcPr>
            <w:tcW w:w="2660" w:type="dxa"/>
            <w:shd w:val="clear" w:color="auto" w:fill="E6E6E6"/>
            <w:vAlign w:val="center"/>
          </w:tcPr>
          <w:p w:rsidR="002D47D6" w:rsidRPr="006B0276" w:rsidRDefault="002D47D6" w:rsidP="00302DE4">
            <w:pPr>
              <w:jc w:val="center"/>
            </w:pPr>
            <w:r w:rsidRPr="006B0276">
              <w:t>Plan po zmianach</w:t>
            </w:r>
          </w:p>
        </w:tc>
        <w:tc>
          <w:tcPr>
            <w:tcW w:w="2268" w:type="dxa"/>
            <w:shd w:val="clear" w:color="auto" w:fill="E6E6E6"/>
            <w:vAlign w:val="center"/>
          </w:tcPr>
          <w:p w:rsidR="002D47D6" w:rsidRPr="006B0276" w:rsidRDefault="002D47D6" w:rsidP="00302DE4">
            <w:pPr>
              <w:jc w:val="center"/>
            </w:pPr>
            <w:r w:rsidRPr="006B0276">
              <w:t>Wykonanie</w:t>
            </w:r>
          </w:p>
        </w:tc>
        <w:tc>
          <w:tcPr>
            <w:tcW w:w="2126" w:type="dxa"/>
            <w:shd w:val="clear" w:color="auto" w:fill="E6E6E6"/>
            <w:vAlign w:val="center"/>
          </w:tcPr>
          <w:p w:rsidR="002D47D6" w:rsidRPr="006B0276" w:rsidRDefault="002D47D6" w:rsidP="00302DE4">
            <w:pPr>
              <w:jc w:val="center"/>
            </w:pPr>
            <w:r w:rsidRPr="006B0276">
              <w:t xml:space="preserve">Wskaźnik realizacji </w:t>
            </w:r>
          </w:p>
        </w:tc>
        <w:tc>
          <w:tcPr>
            <w:tcW w:w="2233" w:type="dxa"/>
            <w:shd w:val="clear" w:color="auto" w:fill="E6E6E6"/>
            <w:vAlign w:val="center"/>
          </w:tcPr>
          <w:p w:rsidR="002D47D6" w:rsidRPr="006B0276" w:rsidRDefault="002D47D6" w:rsidP="00302DE4">
            <w:pPr>
              <w:jc w:val="center"/>
            </w:pPr>
            <w:r w:rsidRPr="006B0276">
              <w:t xml:space="preserve">Odchylenie </w:t>
            </w:r>
          </w:p>
        </w:tc>
      </w:tr>
      <w:tr w:rsidR="002D47D6" w:rsidRPr="006B0276" w:rsidTr="00302DE4">
        <w:tc>
          <w:tcPr>
            <w:tcW w:w="2660" w:type="dxa"/>
            <w:shd w:val="clear" w:color="auto" w:fill="E6E6E6"/>
          </w:tcPr>
          <w:p w:rsidR="002D47D6" w:rsidRPr="006B0276" w:rsidRDefault="002D47D6" w:rsidP="00302DE4">
            <w:pPr>
              <w:jc w:val="center"/>
              <w:rPr>
                <w:sz w:val="24"/>
              </w:rPr>
            </w:pPr>
            <w:r w:rsidRPr="006B0276">
              <w:rPr>
                <w:sz w:val="24"/>
                <w:szCs w:val="24"/>
              </w:rPr>
              <w:t xml:space="preserve">               38.080.887 zł </w:t>
            </w:r>
          </w:p>
        </w:tc>
        <w:tc>
          <w:tcPr>
            <w:tcW w:w="2268" w:type="dxa"/>
            <w:shd w:val="clear" w:color="auto" w:fill="E6E6E6"/>
          </w:tcPr>
          <w:p w:rsidR="002D47D6" w:rsidRPr="006B0276" w:rsidRDefault="002D47D6" w:rsidP="00302DE4">
            <w:pPr>
              <w:jc w:val="center"/>
              <w:rPr>
                <w:b/>
                <w:i/>
                <w:sz w:val="24"/>
              </w:rPr>
            </w:pPr>
            <w:r w:rsidRPr="006B0276">
              <w:rPr>
                <w:b/>
                <w:sz w:val="24"/>
                <w:szCs w:val="24"/>
              </w:rPr>
              <w:t>8.970.851 zł</w:t>
            </w:r>
          </w:p>
        </w:tc>
        <w:tc>
          <w:tcPr>
            <w:tcW w:w="2126" w:type="dxa"/>
            <w:shd w:val="clear" w:color="auto" w:fill="E6E6E6"/>
          </w:tcPr>
          <w:p w:rsidR="002D47D6" w:rsidRPr="006B0276" w:rsidRDefault="002D47D6" w:rsidP="00302DE4">
            <w:pPr>
              <w:jc w:val="center"/>
              <w:rPr>
                <w:b/>
                <w:sz w:val="24"/>
              </w:rPr>
            </w:pPr>
            <w:r w:rsidRPr="006B0276">
              <w:rPr>
                <w:sz w:val="24"/>
                <w:szCs w:val="24"/>
              </w:rPr>
              <w:t>23,6%</w:t>
            </w:r>
          </w:p>
        </w:tc>
        <w:tc>
          <w:tcPr>
            <w:tcW w:w="2233" w:type="dxa"/>
            <w:shd w:val="clear" w:color="auto" w:fill="E6E6E6"/>
          </w:tcPr>
          <w:p w:rsidR="002D47D6" w:rsidRPr="006B0276" w:rsidRDefault="002D47D6" w:rsidP="00302DE4">
            <w:pPr>
              <w:jc w:val="center"/>
              <w:rPr>
                <w:sz w:val="24"/>
              </w:rPr>
            </w:pPr>
            <w:r w:rsidRPr="006B0276">
              <w:rPr>
                <w:sz w:val="24"/>
              </w:rPr>
              <w:t xml:space="preserve">   - 10.069.593 zł</w:t>
            </w:r>
          </w:p>
        </w:tc>
      </w:tr>
    </w:tbl>
    <w:p w:rsidR="002D47D6" w:rsidRPr="006B0276" w:rsidRDefault="002D47D6" w:rsidP="002D47D6">
      <w:pPr>
        <w:pStyle w:val="Tekstprzypisudolnego"/>
        <w:rPr>
          <w:sz w:val="4"/>
          <w:szCs w:val="4"/>
        </w:rPr>
      </w:pPr>
    </w:p>
    <w:p w:rsidR="002D47D6" w:rsidRPr="006B0276" w:rsidRDefault="002D47D6" w:rsidP="002D47D6">
      <w:pPr>
        <w:pStyle w:val="Tekstprzypisudolnego"/>
        <w:rPr>
          <w:sz w:val="24"/>
        </w:rPr>
      </w:pPr>
      <w:r w:rsidRPr="006B0276">
        <w:rPr>
          <w:b/>
          <w:sz w:val="24"/>
        </w:rPr>
        <w:t xml:space="preserve">Wydatki bieżące </w:t>
      </w:r>
      <w:r w:rsidRPr="006B0276">
        <w:rPr>
          <w:sz w:val="24"/>
        </w:rPr>
        <w:t>w tym rozdziale przeznaczone zostały na:</w:t>
      </w:r>
    </w:p>
    <w:p w:rsidR="002D47D6" w:rsidRPr="006B0276" w:rsidRDefault="002D47D6" w:rsidP="002D47D6">
      <w:pPr>
        <w:pStyle w:val="Tekstprzypisudolnego"/>
        <w:rPr>
          <w:sz w:val="8"/>
          <w:szCs w:val="8"/>
        </w:rPr>
      </w:pPr>
    </w:p>
    <w:p w:rsidR="002D47D6" w:rsidRPr="006B0276" w:rsidRDefault="002D47D6" w:rsidP="003620C7">
      <w:pPr>
        <w:numPr>
          <w:ilvl w:val="1"/>
          <w:numId w:val="36"/>
        </w:numPr>
        <w:ind w:left="426" w:hanging="426"/>
        <w:jc w:val="both"/>
        <w:rPr>
          <w:b/>
          <w:i/>
          <w:sz w:val="28"/>
          <w:szCs w:val="28"/>
        </w:rPr>
      </w:pPr>
      <w:r w:rsidRPr="006B0276">
        <w:rPr>
          <w:b/>
          <w:i/>
          <w:sz w:val="28"/>
          <w:szCs w:val="28"/>
        </w:rPr>
        <w:t>Priorytet VI, Działanie 6.1 w ramach PO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2D47D6" w:rsidRPr="006B0276" w:rsidTr="00302DE4">
        <w:tc>
          <w:tcPr>
            <w:tcW w:w="2192" w:type="dxa"/>
            <w:shd w:val="clear" w:color="auto" w:fill="auto"/>
            <w:vAlign w:val="center"/>
          </w:tcPr>
          <w:p w:rsidR="002D47D6" w:rsidRPr="006B0276" w:rsidRDefault="002D47D6" w:rsidP="00302DE4">
            <w:pPr>
              <w:pStyle w:val="Tekstprzypisudolnego"/>
              <w:jc w:val="center"/>
            </w:pPr>
            <w:r w:rsidRPr="006B0276">
              <w:t>Plan po zmianach</w:t>
            </w:r>
          </w:p>
        </w:tc>
        <w:tc>
          <w:tcPr>
            <w:tcW w:w="2268" w:type="dxa"/>
            <w:shd w:val="clear" w:color="auto" w:fill="auto"/>
            <w:vAlign w:val="center"/>
          </w:tcPr>
          <w:p w:rsidR="002D47D6" w:rsidRPr="006B0276" w:rsidRDefault="002D47D6" w:rsidP="00302DE4">
            <w:pPr>
              <w:pStyle w:val="Tekstprzypisudolnego"/>
              <w:jc w:val="center"/>
            </w:pPr>
            <w:r w:rsidRPr="006B0276">
              <w:t>Wykonanie</w:t>
            </w:r>
          </w:p>
        </w:tc>
        <w:tc>
          <w:tcPr>
            <w:tcW w:w="2126" w:type="dxa"/>
            <w:shd w:val="clear" w:color="auto" w:fill="auto"/>
            <w:vAlign w:val="center"/>
          </w:tcPr>
          <w:p w:rsidR="002D47D6" w:rsidRPr="006B0276" w:rsidRDefault="002D47D6" w:rsidP="00302DE4">
            <w:pPr>
              <w:pStyle w:val="Tekstprzypisudolnego"/>
              <w:jc w:val="center"/>
            </w:pPr>
            <w:r w:rsidRPr="006B0276">
              <w:t>Wskaźnik realizacji</w:t>
            </w:r>
          </w:p>
        </w:tc>
        <w:tc>
          <w:tcPr>
            <w:tcW w:w="2268" w:type="dxa"/>
            <w:shd w:val="clear" w:color="auto" w:fill="auto"/>
            <w:vAlign w:val="center"/>
          </w:tcPr>
          <w:p w:rsidR="002D47D6" w:rsidRPr="006B0276" w:rsidRDefault="002D47D6" w:rsidP="00302DE4">
            <w:pPr>
              <w:pStyle w:val="Tekstprzypisudolnego"/>
              <w:jc w:val="center"/>
            </w:pPr>
            <w:r w:rsidRPr="006B0276">
              <w:t xml:space="preserve">Odchylenie  </w:t>
            </w:r>
          </w:p>
        </w:tc>
      </w:tr>
      <w:tr w:rsidR="002D47D6" w:rsidRPr="006B0276" w:rsidTr="00302DE4">
        <w:tc>
          <w:tcPr>
            <w:tcW w:w="2192" w:type="dxa"/>
            <w:shd w:val="clear" w:color="auto" w:fill="auto"/>
          </w:tcPr>
          <w:p w:rsidR="002D47D6" w:rsidRPr="006B0276" w:rsidRDefault="002D47D6" w:rsidP="00302DE4">
            <w:pPr>
              <w:pStyle w:val="Tekstprzypisudolnego"/>
              <w:jc w:val="center"/>
              <w:rPr>
                <w:sz w:val="24"/>
                <w:szCs w:val="24"/>
              </w:rPr>
            </w:pPr>
            <w:r w:rsidRPr="006B0276">
              <w:rPr>
                <w:sz w:val="24"/>
                <w:szCs w:val="24"/>
              </w:rPr>
              <w:t>5.505.203 zł</w:t>
            </w:r>
          </w:p>
        </w:tc>
        <w:tc>
          <w:tcPr>
            <w:tcW w:w="2268" w:type="dxa"/>
            <w:shd w:val="clear" w:color="auto" w:fill="auto"/>
          </w:tcPr>
          <w:p w:rsidR="002D47D6" w:rsidRPr="006B0276" w:rsidRDefault="002D47D6" w:rsidP="00302DE4">
            <w:pPr>
              <w:pStyle w:val="Tekstprzypisudolnego"/>
              <w:jc w:val="center"/>
              <w:rPr>
                <w:b/>
                <w:sz w:val="24"/>
                <w:szCs w:val="24"/>
              </w:rPr>
            </w:pPr>
            <w:r w:rsidRPr="006B0276">
              <w:rPr>
                <w:b/>
                <w:sz w:val="24"/>
                <w:szCs w:val="24"/>
              </w:rPr>
              <w:t>270.908 zł</w:t>
            </w:r>
          </w:p>
        </w:tc>
        <w:tc>
          <w:tcPr>
            <w:tcW w:w="2126" w:type="dxa"/>
            <w:shd w:val="clear" w:color="auto" w:fill="auto"/>
          </w:tcPr>
          <w:p w:rsidR="002D47D6" w:rsidRPr="006B0276" w:rsidRDefault="002D47D6" w:rsidP="00302DE4">
            <w:pPr>
              <w:pStyle w:val="Tekstprzypisudolnego"/>
              <w:jc w:val="center"/>
              <w:rPr>
                <w:sz w:val="24"/>
                <w:szCs w:val="24"/>
              </w:rPr>
            </w:pPr>
            <w:r w:rsidRPr="006B0276">
              <w:rPr>
                <w:sz w:val="24"/>
                <w:szCs w:val="24"/>
              </w:rPr>
              <w:t>4,9 %</w:t>
            </w:r>
          </w:p>
        </w:tc>
        <w:tc>
          <w:tcPr>
            <w:tcW w:w="2268" w:type="dxa"/>
            <w:shd w:val="clear" w:color="auto" w:fill="auto"/>
          </w:tcPr>
          <w:p w:rsidR="002D47D6" w:rsidRPr="006B0276" w:rsidRDefault="002D47D6" w:rsidP="00302DE4">
            <w:pPr>
              <w:pStyle w:val="Tekstprzypisudolnego"/>
              <w:jc w:val="center"/>
              <w:rPr>
                <w:sz w:val="24"/>
                <w:szCs w:val="24"/>
              </w:rPr>
            </w:pPr>
            <w:r w:rsidRPr="006B0276">
              <w:rPr>
                <w:sz w:val="24"/>
                <w:szCs w:val="24"/>
              </w:rPr>
              <w:t>- 2.481.694 zł</w:t>
            </w:r>
          </w:p>
        </w:tc>
      </w:tr>
    </w:tbl>
    <w:p w:rsidR="002D47D6" w:rsidRPr="006B0276" w:rsidRDefault="002D47D6" w:rsidP="002D47D6">
      <w:pPr>
        <w:autoSpaceDE w:val="0"/>
        <w:autoSpaceDN w:val="0"/>
        <w:adjustRightInd w:val="0"/>
        <w:jc w:val="both"/>
        <w:rPr>
          <w:sz w:val="24"/>
          <w:szCs w:val="24"/>
        </w:rPr>
      </w:pPr>
      <w:r w:rsidRPr="006B0276">
        <w:rPr>
          <w:sz w:val="24"/>
          <w:szCs w:val="24"/>
        </w:rPr>
        <w:t xml:space="preserve">Wydatki poniesiono na </w:t>
      </w:r>
      <w:r w:rsidRPr="006B0276">
        <w:rPr>
          <w:snapToGrid w:val="0"/>
          <w:sz w:val="24"/>
          <w:szCs w:val="24"/>
        </w:rPr>
        <w:t>realizację</w:t>
      </w:r>
      <w:r w:rsidRPr="006B0276">
        <w:rPr>
          <w:sz w:val="24"/>
          <w:szCs w:val="24"/>
        </w:rPr>
        <w:t xml:space="preserve"> </w:t>
      </w:r>
      <w:r w:rsidRPr="006B0276">
        <w:rPr>
          <w:b/>
          <w:sz w:val="24"/>
          <w:szCs w:val="24"/>
        </w:rPr>
        <w:t>Priorytetu VI</w:t>
      </w:r>
      <w:r w:rsidRPr="006B0276">
        <w:rPr>
          <w:sz w:val="24"/>
          <w:szCs w:val="24"/>
        </w:rPr>
        <w:t xml:space="preserve"> - </w:t>
      </w:r>
      <w:r w:rsidRPr="006B0276">
        <w:rPr>
          <w:b/>
          <w:i/>
          <w:sz w:val="24"/>
          <w:szCs w:val="24"/>
        </w:rPr>
        <w:t>Rynek pracy otwarty dla wszystkich</w:t>
      </w:r>
      <w:r w:rsidRPr="006B0276">
        <w:rPr>
          <w:sz w:val="24"/>
          <w:szCs w:val="24"/>
        </w:rPr>
        <w:t xml:space="preserve">, </w:t>
      </w:r>
      <w:r w:rsidRPr="006B0276">
        <w:rPr>
          <w:b/>
          <w:sz w:val="24"/>
          <w:szCs w:val="24"/>
        </w:rPr>
        <w:t>Działania 6.1</w:t>
      </w:r>
      <w:r w:rsidRPr="006B0276">
        <w:rPr>
          <w:sz w:val="24"/>
          <w:szCs w:val="24"/>
        </w:rPr>
        <w:t xml:space="preserve"> </w:t>
      </w:r>
      <w:r w:rsidRPr="006B0276">
        <w:rPr>
          <w:b/>
          <w:i/>
          <w:sz w:val="24"/>
          <w:szCs w:val="24"/>
        </w:rPr>
        <w:t xml:space="preserve">– Poprawa dostępu do zatrudnienia oraz wspieranie aktywności zawodowej </w:t>
      </w:r>
      <w:r w:rsidRPr="006B0276">
        <w:rPr>
          <w:b/>
          <w:i/>
          <w:sz w:val="24"/>
          <w:szCs w:val="24"/>
        </w:rPr>
        <w:br/>
        <w:t>w regionie</w:t>
      </w:r>
      <w:r w:rsidRPr="006B0276">
        <w:rPr>
          <w:sz w:val="24"/>
          <w:szCs w:val="24"/>
        </w:rPr>
        <w:t xml:space="preserve"> </w:t>
      </w:r>
      <w:r w:rsidRPr="006B0276">
        <w:rPr>
          <w:i/>
          <w:sz w:val="24"/>
          <w:szCs w:val="24"/>
        </w:rPr>
        <w:t>(realizowanego przez WUP w Szczecinie)</w:t>
      </w:r>
      <w:r w:rsidRPr="006B0276">
        <w:rPr>
          <w:sz w:val="24"/>
          <w:szCs w:val="24"/>
        </w:rPr>
        <w:t>, mającego na celu podniesienie poziomu aktywno</w:t>
      </w:r>
      <w:r w:rsidRPr="006B0276">
        <w:rPr>
          <w:rFonts w:eastAsia="TimesNewRoman"/>
          <w:sz w:val="24"/>
          <w:szCs w:val="24"/>
        </w:rPr>
        <w:t>ś</w:t>
      </w:r>
      <w:r w:rsidRPr="006B0276">
        <w:rPr>
          <w:sz w:val="24"/>
          <w:szCs w:val="24"/>
        </w:rPr>
        <w:t>ci zawodowej oraz zdolno</w:t>
      </w:r>
      <w:r w:rsidRPr="006B0276">
        <w:rPr>
          <w:rFonts w:eastAsia="TimesNewRoman"/>
          <w:sz w:val="24"/>
          <w:szCs w:val="24"/>
        </w:rPr>
        <w:t>ś</w:t>
      </w:r>
      <w:r w:rsidRPr="006B0276">
        <w:rPr>
          <w:sz w:val="24"/>
          <w:szCs w:val="24"/>
        </w:rPr>
        <w:t>ci do zatrudnienia osób pozostaj</w:t>
      </w:r>
      <w:r w:rsidRPr="006B0276">
        <w:rPr>
          <w:rFonts w:eastAsia="TimesNewRoman"/>
          <w:sz w:val="24"/>
          <w:szCs w:val="24"/>
        </w:rPr>
        <w:t>ą</w:t>
      </w:r>
      <w:r w:rsidRPr="006B0276">
        <w:rPr>
          <w:sz w:val="24"/>
          <w:szCs w:val="24"/>
        </w:rPr>
        <w:t>cych bez zatrudnienia oraz stworzenie warunków dla rozwoju aktywno</w:t>
      </w:r>
      <w:r w:rsidRPr="006B0276">
        <w:rPr>
          <w:rFonts w:eastAsia="TimesNewRoman"/>
          <w:sz w:val="24"/>
          <w:szCs w:val="24"/>
        </w:rPr>
        <w:t>ś</w:t>
      </w:r>
      <w:r w:rsidRPr="006B0276">
        <w:rPr>
          <w:sz w:val="24"/>
          <w:szCs w:val="24"/>
        </w:rPr>
        <w:t>ci zawodowej w regionie.</w:t>
      </w:r>
    </w:p>
    <w:p w:rsidR="002D47D6" w:rsidRPr="006B0276" w:rsidRDefault="002D47D6" w:rsidP="002D47D6">
      <w:pPr>
        <w:pStyle w:val="Default"/>
        <w:jc w:val="both"/>
        <w:rPr>
          <w:rFonts w:ascii="Times New Roman" w:hAnsi="Times New Roman" w:cs="Times New Roman"/>
          <w:color w:val="auto"/>
        </w:rPr>
      </w:pPr>
      <w:r w:rsidRPr="006B0276">
        <w:rPr>
          <w:rFonts w:ascii="Times New Roman" w:hAnsi="Times New Roman" w:cs="Times New Roman"/>
          <w:color w:val="auto"/>
        </w:rPr>
        <w:t xml:space="preserve">W ramach Poddziałania 6.1.1 założono ogłoszenie w 2012 roku dwóch konkursów na łączną kwotę alokacji 49 mln zł. Pierwszy z konkursów został ogłoszony w czerwcu, natomiast termin ogłoszenia drugiego konkursu planowany jest w lipcu 2012 roku. </w:t>
      </w:r>
    </w:p>
    <w:p w:rsidR="002D47D6" w:rsidRPr="006B0276" w:rsidRDefault="002D47D6" w:rsidP="002D47D6">
      <w:pPr>
        <w:autoSpaceDE w:val="0"/>
        <w:autoSpaceDN w:val="0"/>
        <w:adjustRightInd w:val="0"/>
        <w:jc w:val="both"/>
        <w:rPr>
          <w:sz w:val="24"/>
          <w:szCs w:val="24"/>
        </w:rPr>
      </w:pPr>
      <w:r w:rsidRPr="006B0276">
        <w:rPr>
          <w:sz w:val="24"/>
          <w:szCs w:val="24"/>
        </w:rPr>
        <w:t xml:space="preserve">W okresie sprawozdawczym podpisanych zostało 12 umów o łącznej wartości 19.305.604 zł na realizację projektów wyłonionych do dofinansowania w konkursie ogłoszonym </w:t>
      </w:r>
      <w:r w:rsidR="00686ACE" w:rsidRPr="006B0276">
        <w:rPr>
          <w:sz w:val="24"/>
          <w:szCs w:val="24"/>
        </w:rPr>
        <w:br/>
      </w:r>
      <w:r w:rsidRPr="006B0276">
        <w:rPr>
          <w:sz w:val="24"/>
          <w:szCs w:val="24"/>
        </w:rPr>
        <w:t>w 2011 roku. Do poświadczenia i deklaracji wydatków zgłoszono 21 wniosków o płatność na kwotę 2.844.073 zł.</w:t>
      </w:r>
      <w:r w:rsidRPr="006B0276">
        <w:t xml:space="preserve"> R</w:t>
      </w:r>
      <w:r w:rsidRPr="006B0276">
        <w:rPr>
          <w:sz w:val="24"/>
          <w:szCs w:val="24"/>
        </w:rPr>
        <w:t xml:space="preserve">ealizowano 25 projektów wyłonionych do dofinansowania </w:t>
      </w:r>
      <w:r w:rsidR="00686ACE" w:rsidRPr="006B0276">
        <w:rPr>
          <w:sz w:val="24"/>
          <w:szCs w:val="24"/>
        </w:rPr>
        <w:br/>
      </w:r>
      <w:r w:rsidRPr="006B0276">
        <w:rPr>
          <w:sz w:val="24"/>
          <w:szCs w:val="24"/>
        </w:rPr>
        <w:t xml:space="preserve">w dotychczasowych konkursach. Rozliczono i zatwierdzono 45 wniosków beneficjentów </w:t>
      </w:r>
      <w:r w:rsidR="00686ACE" w:rsidRPr="006B0276">
        <w:rPr>
          <w:sz w:val="24"/>
          <w:szCs w:val="24"/>
        </w:rPr>
        <w:br/>
      </w:r>
      <w:r w:rsidRPr="006B0276">
        <w:rPr>
          <w:sz w:val="24"/>
          <w:szCs w:val="24"/>
        </w:rPr>
        <w:t xml:space="preserve">o płatność na kwotę 5.556.954 zł. </w:t>
      </w:r>
    </w:p>
    <w:p w:rsidR="002D47D6" w:rsidRPr="006B0276" w:rsidRDefault="002D47D6" w:rsidP="002D47D6">
      <w:pPr>
        <w:autoSpaceDE w:val="0"/>
        <w:autoSpaceDN w:val="0"/>
        <w:adjustRightInd w:val="0"/>
        <w:jc w:val="both"/>
        <w:rPr>
          <w:sz w:val="24"/>
          <w:szCs w:val="24"/>
        </w:rPr>
      </w:pPr>
      <w:r w:rsidRPr="006B0276">
        <w:rPr>
          <w:sz w:val="24"/>
          <w:szCs w:val="24"/>
        </w:rPr>
        <w:t xml:space="preserve">Ponadto prowadzono monitoring przepływu osób uczestniczących w projektach – udział                 w projektach rozpoczęło dotychczas 3.596 osób </w:t>
      </w:r>
      <w:r w:rsidRPr="006B0276">
        <w:rPr>
          <w:i/>
          <w:sz w:val="24"/>
          <w:szCs w:val="24"/>
        </w:rPr>
        <w:t>(w tym 67 % kobiet)</w:t>
      </w:r>
      <w:r w:rsidRPr="006B0276">
        <w:rPr>
          <w:sz w:val="24"/>
          <w:szCs w:val="24"/>
        </w:rPr>
        <w:t xml:space="preserve">, 3.303 osoby zakończyły udział </w:t>
      </w:r>
      <w:r w:rsidRPr="006B0276">
        <w:rPr>
          <w:i/>
          <w:sz w:val="24"/>
          <w:szCs w:val="24"/>
        </w:rPr>
        <w:t>(w tym 68% kobiet)</w:t>
      </w:r>
      <w:r w:rsidRPr="006B0276">
        <w:rPr>
          <w:sz w:val="24"/>
          <w:szCs w:val="24"/>
        </w:rPr>
        <w:t>, 61 osób kontynuuje udział w projektach.</w:t>
      </w:r>
    </w:p>
    <w:p w:rsidR="002D47D6" w:rsidRPr="006B0276" w:rsidRDefault="002D47D6" w:rsidP="002D47D6">
      <w:pPr>
        <w:jc w:val="both"/>
        <w:rPr>
          <w:sz w:val="24"/>
          <w:szCs w:val="24"/>
        </w:rPr>
      </w:pPr>
      <w:r w:rsidRPr="006B0276">
        <w:rPr>
          <w:sz w:val="24"/>
          <w:szCs w:val="24"/>
        </w:rPr>
        <w:t xml:space="preserve">W analizowanym okresie dla beneficjentów ww. działania przekazano dotację celową </w:t>
      </w:r>
      <w:r w:rsidRPr="006B0276">
        <w:rPr>
          <w:sz w:val="24"/>
          <w:szCs w:val="24"/>
        </w:rPr>
        <w:br/>
        <w:t xml:space="preserve">w łącznej kwocie </w:t>
      </w:r>
      <w:r w:rsidRPr="006B0276">
        <w:rPr>
          <w:b/>
          <w:sz w:val="24"/>
          <w:szCs w:val="24"/>
        </w:rPr>
        <w:t>270.908 zł</w:t>
      </w:r>
      <w:r w:rsidRPr="006B0276">
        <w:rPr>
          <w:sz w:val="24"/>
          <w:szCs w:val="24"/>
        </w:rPr>
        <w:t>.</w:t>
      </w:r>
    </w:p>
    <w:p w:rsidR="002D47D6" w:rsidRPr="006B0276" w:rsidRDefault="002D47D6" w:rsidP="002D47D6">
      <w:pPr>
        <w:pStyle w:val="Tekstpodstawowy2"/>
        <w:rPr>
          <w:i/>
          <w:sz w:val="20"/>
        </w:rPr>
      </w:pPr>
      <w:r w:rsidRPr="006B0276">
        <w:rPr>
          <w:i/>
          <w:sz w:val="20"/>
        </w:rPr>
        <w:t>Źródłem sfinansowania poniesionych wydatków była dotacja celowa z b. p. na wkład własny krajowy.</w:t>
      </w:r>
    </w:p>
    <w:p w:rsidR="002D47D6" w:rsidRPr="006B0276" w:rsidRDefault="002D47D6" w:rsidP="002D47D6">
      <w:pPr>
        <w:pStyle w:val="Tekstpodstawowy"/>
        <w:ind w:firstLine="709"/>
        <w:jc w:val="both"/>
        <w:rPr>
          <w:sz w:val="8"/>
          <w:szCs w:val="8"/>
        </w:rPr>
      </w:pPr>
    </w:p>
    <w:p w:rsidR="002D47D6" w:rsidRPr="006B0276" w:rsidRDefault="002D47D6" w:rsidP="0036177C">
      <w:pPr>
        <w:pStyle w:val="Tekstpodstawowy2"/>
        <w:numPr>
          <w:ilvl w:val="0"/>
          <w:numId w:val="24"/>
        </w:numPr>
        <w:tabs>
          <w:tab w:val="clear" w:pos="360"/>
          <w:tab w:val="num" w:pos="502"/>
        </w:tabs>
        <w:ind w:left="502"/>
        <w:rPr>
          <w:b/>
          <w:i/>
          <w:u w:val="single"/>
        </w:rPr>
      </w:pPr>
      <w:r w:rsidRPr="006B0276">
        <w:rPr>
          <w:b/>
          <w:i/>
          <w:u w:val="single"/>
        </w:rPr>
        <w:t>Wyjaśnienie odchylenia</w:t>
      </w:r>
    </w:p>
    <w:p w:rsidR="002D47D6" w:rsidRPr="006B0276" w:rsidRDefault="002D47D6" w:rsidP="002D47D6">
      <w:pPr>
        <w:pStyle w:val="Tekstpodstawowy"/>
        <w:jc w:val="both"/>
        <w:rPr>
          <w:sz w:val="16"/>
          <w:szCs w:val="24"/>
        </w:rPr>
      </w:pPr>
      <w:r w:rsidRPr="006B0276">
        <w:t>W grudniu 2011 roku w ramach Poddziałania 6.1.1 nastąpiło zakończenie realizacji wszystkich projektów rekomendowanych do dofinansowania z lat poprzednich. Podpisanie umów na realizację projektów wyłonionych do dofinansowania w ramach konkursów ogłoszonych w 2011 roku nastąpiło w I półroczu 2012 roku. Pierwsze płatności na rzecz projektodawców zostały dokonane w II kwartale 2012 roku, kolejne następować będą w III                    i IV kwartale br.</w:t>
      </w:r>
      <w:r w:rsidRPr="006B0276">
        <w:rPr>
          <w:sz w:val="16"/>
          <w:szCs w:val="24"/>
        </w:rPr>
        <w:t xml:space="preserve"> </w:t>
      </w:r>
    </w:p>
    <w:p w:rsidR="002D47D6" w:rsidRPr="006B0276" w:rsidRDefault="002D47D6" w:rsidP="002D47D6">
      <w:pPr>
        <w:jc w:val="both"/>
        <w:rPr>
          <w:sz w:val="8"/>
          <w:szCs w:val="8"/>
        </w:rPr>
      </w:pPr>
    </w:p>
    <w:p w:rsidR="002D47D6" w:rsidRPr="006B0276" w:rsidRDefault="002D47D6" w:rsidP="003620C7">
      <w:pPr>
        <w:numPr>
          <w:ilvl w:val="1"/>
          <w:numId w:val="36"/>
        </w:numPr>
        <w:ind w:left="426" w:hanging="426"/>
        <w:jc w:val="both"/>
        <w:rPr>
          <w:b/>
          <w:i/>
          <w:sz w:val="28"/>
          <w:szCs w:val="28"/>
        </w:rPr>
      </w:pPr>
      <w:r w:rsidRPr="006B0276">
        <w:rPr>
          <w:b/>
          <w:i/>
          <w:sz w:val="28"/>
          <w:szCs w:val="28"/>
        </w:rPr>
        <w:t>Projekt pn. „Piramida kompetencji” w ramach Działania 6.1 PO Kapitał Ludzki (WPF)</w:t>
      </w:r>
    </w:p>
    <w:p w:rsidR="002D47D6" w:rsidRPr="006B0276" w:rsidRDefault="002D47D6" w:rsidP="002D47D6">
      <w:pPr>
        <w:pStyle w:val="Tekstpodstawowy"/>
        <w:jc w:val="both"/>
        <w:rPr>
          <w:sz w:val="8"/>
          <w:szCs w:val="8"/>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2D47D6" w:rsidRPr="006B0276" w:rsidTr="00302DE4">
        <w:tc>
          <w:tcPr>
            <w:tcW w:w="2192" w:type="dxa"/>
            <w:shd w:val="clear" w:color="auto" w:fill="auto"/>
            <w:vAlign w:val="center"/>
          </w:tcPr>
          <w:p w:rsidR="002D47D6" w:rsidRPr="006B0276" w:rsidRDefault="002D47D6" w:rsidP="00302DE4">
            <w:pPr>
              <w:pStyle w:val="Tekstprzypisudolnego"/>
              <w:jc w:val="center"/>
            </w:pPr>
            <w:r w:rsidRPr="006B0276">
              <w:t>Plan po zmianach</w:t>
            </w:r>
          </w:p>
        </w:tc>
        <w:tc>
          <w:tcPr>
            <w:tcW w:w="2268" w:type="dxa"/>
            <w:shd w:val="clear" w:color="auto" w:fill="auto"/>
            <w:vAlign w:val="center"/>
          </w:tcPr>
          <w:p w:rsidR="002D47D6" w:rsidRPr="006B0276" w:rsidRDefault="002D47D6" w:rsidP="00302DE4">
            <w:pPr>
              <w:pStyle w:val="Tekstprzypisudolnego"/>
              <w:jc w:val="center"/>
            </w:pPr>
            <w:r w:rsidRPr="006B0276">
              <w:t>Wykonanie</w:t>
            </w:r>
          </w:p>
        </w:tc>
        <w:tc>
          <w:tcPr>
            <w:tcW w:w="2126" w:type="dxa"/>
            <w:shd w:val="clear" w:color="auto" w:fill="auto"/>
            <w:vAlign w:val="center"/>
          </w:tcPr>
          <w:p w:rsidR="002D47D6" w:rsidRPr="006B0276" w:rsidRDefault="002D47D6" w:rsidP="00302DE4">
            <w:pPr>
              <w:pStyle w:val="Tekstprzypisudolnego"/>
              <w:jc w:val="center"/>
            </w:pPr>
            <w:r w:rsidRPr="006B0276">
              <w:t>Wskaźnik realizacji</w:t>
            </w:r>
          </w:p>
        </w:tc>
        <w:tc>
          <w:tcPr>
            <w:tcW w:w="2268" w:type="dxa"/>
            <w:shd w:val="clear" w:color="auto" w:fill="auto"/>
            <w:vAlign w:val="center"/>
          </w:tcPr>
          <w:p w:rsidR="002D47D6" w:rsidRPr="006B0276" w:rsidRDefault="002D47D6" w:rsidP="00302DE4">
            <w:pPr>
              <w:pStyle w:val="Tekstprzypisudolnego"/>
              <w:jc w:val="center"/>
            </w:pPr>
            <w:r w:rsidRPr="006B0276">
              <w:t xml:space="preserve">Odchylenie  </w:t>
            </w:r>
          </w:p>
        </w:tc>
      </w:tr>
      <w:tr w:rsidR="002D47D6" w:rsidRPr="006B0276" w:rsidTr="00302DE4">
        <w:tc>
          <w:tcPr>
            <w:tcW w:w="2192" w:type="dxa"/>
            <w:shd w:val="clear" w:color="auto" w:fill="auto"/>
          </w:tcPr>
          <w:p w:rsidR="002D47D6" w:rsidRPr="006B0276" w:rsidRDefault="002D47D6" w:rsidP="00302DE4">
            <w:pPr>
              <w:pStyle w:val="Tekstprzypisudolnego"/>
              <w:jc w:val="center"/>
              <w:rPr>
                <w:sz w:val="24"/>
                <w:szCs w:val="24"/>
              </w:rPr>
            </w:pPr>
            <w:r w:rsidRPr="006B0276">
              <w:rPr>
                <w:sz w:val="24"/>
                <w:szCs w:val="24"/>
              </w:rPr>
              <w:t>2.762.056 zł</w:t>
            </w:r>
          </w:p>
        </w:tc>
        <w:tc>
          <w:tcPr>
            <w:tcW w:w="2268" w:type="dxa"/>
            <w:shd w:val="clear" w:color="auto" w:fill="auto"/>
          </w:tcPr>
          <w:p w:rsidR="002D47D6" w:rsidRPr="006B0276" w:rsidRDefault="002D47D6" w:rsidP="00302DE4">
            <w:pPr>
              <w:pStyle w:val="Tekstprzypisudolnego"/>
              <w:jc w:val="center"/>
              <w:rPr>
                <w:b/>
                <w:sz w:val="24"/>
                <w:szCs w:val="24"/>
              </w:rPr>
            </w:pPr>
            <w:r w:rsidRPr="006B0276">
              <w:rPr>
                <w:b/>
                <w:sz w:val="24"/>
                <w:szCs w:val="24"/>
              </w:rPr>
              <w:t>1.490.039 zł</w:t>
            </w:r>
          </w:p>
        </w:tc>
        <w:tc>
          <w:tcPr>
            <w:tcW w:w="2126" w:type="dxa"/>
            <w:shd w:val="clear" w:color="auto" w:fill="auto"/>
          </w:tcPr>
          <w:p w:rsidR="002D47D6" w:rsidRPr="006B0276" w:rsidRDefault="002D47D6" w:rsidP="00302DE4">
            <w:pPr>
              <w:pStyle w:val="Tekstprzypisudolnego"/>
              <w:jc w:val="center"/>
              <w:rPr>
                <w:sz w:val="24"/>
                <w:szCs w:val="24"/>
              </w:rPr>
            </w:pPr>
            <w:r w:rsidRPr="006B0276">
              <w:rPr>
                <w:sz w:val="24"/>
                <w:szCs w:val="24"/>
              </w:rPr>
              <w:t>53,9%</w:t>
            </w:r>
          </w:p>
        </w:tc>
        <w:tc>
          <w:tcPr>
            <w:tcW w:w="2268" w:type="dxa"/>
            <w:shd w:val="clear" w:color="auto" w:fill="auto"/>
          </w:tcPr>
          <w:p w:rsidR="002D47D6" w:rsidRPr="006B0276" w:rsidRDefault="002D47D6" w:rsidP="00302DE4">
            <w:pPr>
              <w:pStyle w:val="Tekstprzypisudolnego"/>
              <w:jc w:val="center"/>
              <w:rPr>
                <w:sz w:val="24"/>
                <w:szCs w:val="24"/>
              </w:rPr>
            </w:pPr>
            <w:r w:rsidRPr="006B0276">
              <w:rPr>
                <w:sz w:val="24"/>
                <w:szCs w:val="24"/>
              </w:rPr>
              <w:t xml:space="preserve"> 109.011 zł</w:t>
            </w:r>
          </w:p>
        </w:tc>
      </w:tr>
    </w:tbl>
    <w:p w:rsidR="002D47D6" w:rsidRPr="006B0276" w:rsidRDefault="002D47D6" w:rsidP="002D47D6">
      <w:pPr>
        <w:jc w:val="both"/>
        <w:rPr>
          <w:sz w:val="4"/>
          <w:szCs w:val="4"/>
        </w:rPr>
      </w:pPr>
    </w:p>
    <w:p w:rsidR="002D47D6" w:rsidRPr="006B0276" w:rsidRDefault="002D47D6" w:rsidP="002D47D6">
      <w:pPr>
        <w:jc w:val="both"/>
        <w:rPr>
          <w:sz w:val="24"/>
          <w:szCs w:val="24"/>
        </w:rPr>
      </w:pPr>
      <w:r w:rsidRPr="006B0276">
        <w:rPr>
          <w:sz w:val="24"/>
          <w:szCs w:val="24"/>
        </w:rPr>
        <w:t xml:space="preserve">Wydatki poniesiono na </w:t>
      </w:r>
      <w:r w:rsidRPr="006B0276">
        <w:rPr>
          <w:snapToGrid w:val="0"/>
          <w:sz w:val="24"/>
          <w:szCs w:val="24"/>
        </w:rPr>
        <w:t xml:space="preserve">realizację </w:t>
      </w:r>
      <w:r w:rsidRPr="006B0276">
        <w:rPr>
          <w:sz w:val="24"/>
          <w:szCs w:val="24"/>
        </w:rPr>
        <w:t xml:space="preserve">projektu własnego Wojewódzkiego Urzędu Pracy </w:t>
      </w:r>
      <w:r w:rsidRPr="006B0276">
        <w:rPr>
          <w:sz w:val="24"/>
          <w:szCs w:val="24"/>
        </w:rPr>
        <w:br/>
        <w:t xml:space="preserve">w Szczecinie, mającego na celu wzmocnienie kadrowe </w:t>
      </w:r>
      <w:r w:rsidRPr="006B0276">
        <w:rPr>
          <w:i/>
          <w:sz w:val="24"/>
          <w:szCs w:val="24"/>
        </w:rPr>
        <w:t>(o 60 osób)</w:t>
      </w:r>
      <w:r w:rsidRPr="006B0276">
        <w:rPr>
          <w:sz w:val="24"/>
          <w:szCs w:val="24"/>
        </w:rPr>
        <w:t xml:space="preserve">, kompetencyjne </w:t>
      </w:r>
      <w:r w:rsidRPr="006B0276">
        <w:rPr>
          <w:sz w:val="24"/>
          <w:szCs w:val="24"/>
        </w:rPr>
        <w:br/>
      </w:r>
      <w:r w:rsidRPr="006B0276">
        <w:rPr>
          <w:i/>
          <w:sz w:val="24"/>
          <w:szCs w:val="24"/>
        </w:rPr>
        <w:t>(350 osób)</w:t>
      </w:r>
      <w:r w:rsidRPr="006B0276">
        <w:rPr>
          <w:sz w:val="24"/>
          <w:szCs w:val="24"/>
        </w:rPr>
        <w:t xml:space="preserve"> i techniczne </w:t>
      </w:r>
      <w:r w:rsidRPr="006B0276">
        <w:rPr>
          <w:i/>
          <w:sz w:val="24"/>
          <w:szCs w:val="24"/>
        </w:rPr>
        <w:t>(19 Centrów Aktywizacji Zawodowej)</w:t>
      </w:r>
      <w:r w:rsidRPr="006B0276">
        <w:rPr>
          <w:sz w:val="24"/>
          <w:szCs w:val="24"/>
        </w:rPr>
        <w:t xml:space="preserve"> oraz standaryzacja usług rynku pracy świadczonych przez Powiatowe Urzędy Pracy w województwie zachodniopomorskim, do końca 2012 roku. Grupą docelową projektu są pracownicy Publicznych Służb Zatrudnienia </w:t>
      </w:r>
      <w:r w:rsidRPr="006B0276">
        <w:rPr>
          <w:sz w:val="24"/>
          <w:szCs w:val="24"/>
        </w:rPr>
        <w:br/>
      </w:r>
      <w:r w:rsidRPr="006B0276">
        <w:rPr>
          <w:sz w:val="24"/>
          <w:szCs w:val="24"/>
        </w:rPr>
        <w:lastRenderedPageBreak/>
        <w:t xml:space="preserve">z terenu województwa zachodniopomorskiego, którzy w ramach swoich obowiązków, </w:t>
      </w:r>
      <w:r w:rsidRPr="006B0276">
        <w:rPr>
          <w:sz w:val="24"/>
          <w:szCs w:val="24"/>
        </w:rPr>
        <w:br/>
        <w:t>w bezpośrednim kontakcie wspierają bezrobotnych poprzez różne formy aktywizacji zawodowej.</w:t>
      </w:r>
    </w:p>
    <w:p w:rsidR="002D47D6" w:rsidRPr="006B0276" w:rsidRDefault="002D47D6" w:rsidP="002D47D6">
      <w:pPr>
        <w:jc w:val="both"/>
        <w:rPr>
          <w:sz w:val="24"/>
          <w:szCs w:val="24"/>
        </w:rPr>
      </w:pPr>
      <w:r w:rsidRPr="006B0276">
        <w:rPr>
          <w:sz w:val="24"/>
          <w:szCs w:val="24"/>
        </w:rPr>
        <w:t>W trakcie realizacji projektu w analizowanym okresie poniesiono wydatki w podanej wysokości na następujące zadania:</w:t>
      </w:r>
    </w:p>
    <w:p w:rsidR="002D47D6" w:rsidRPr="006B0276" w:rsidRDefault="002D47D6" w:rsidP="003620C7">
      <w:pPr>
        <w:numPr>
          <w:ilvl w:val="1"/>
          <w:numId w:val="71"/>
        </w:numPr>
        <w:tabs>
          <w:tab w:val="clear" w:pos="1004"/>
          <w:tab w:val="num" w:pos="284"/>
        </w:tabs>
        <w:ind w:left="284" w:hanging="284"/>
        <w:jc w:val="both"/>
        <w:rPr>
          <w:sz w:val="24"/>
          <w:szCs w:val="24"/>
        </w:rPr>
      </w:pPr>
      <w:r w:rsidRPr="006B0276">
        <w:rPr>
          <w:sz w:val="24"/>
          <w:szCs w:val="24"/>
        </w:rPr>
        <w:t>przeprowadzono rekrutację uczestników projektu;</w:t>
      </w:r>
    </w:p>
    <w:p w:rsidR="002D47D6" w:rsidRPr="006B0276" w:rsidRDefault="002D47D6" w:rsidP="003620C7">
      <w:pPr>
        <w:numPr>
          <w:ilvl w:val="1"/>
          <w:numId w:val="71"/>
        </w:numPr>
        <w:tabs>
          <w:tab w:val="clear" w:pos="1004"/>
          <w:tab w:val="num" w:pos="284"/>
          <w:tab w:val="num" w:pos="1440"/>
        </w:tabs>
        <w:ind w:left="284" w:hanging="284"/>
        <w:jc w:val="both"/>
        <w:rPr>
          <w:sz w:val="24"/>
          <w:szCs w:val="24"/>
        </w:rPr>
      </w:pPr>
      <w:r w:rsidRPr="006B0276">
        <w:rPr>
          <w:sz w:val="24"/>
          <w:szCs w:val="24"/>
        </w:rPr>
        <w:t xml:space="preserve">zrealizowano 12 zjazdów na studiach magisterskich uzupełniających oraz 57 zjazdów na </w:t>
      </w:r>
      <w:r w:rsidR="00686ACE" w:rsidRPr="006B0276">
        <w:rPr>
          <w:sz w:val="24"/>
          <w:szCs w:val="24"/>
        </w:rPr>
        <w:br/>
      </w:r>
      <w:r w:rsidRPr="006B0276">
        <w:rPr>
          <w:sz w:val="24"/>
          <w:szCs w:val="24"/>
        </w:rPr>
        <w:t>6 kierunkach studiów podyplomowych;</w:t>
      </w:r>
    </w:p>
    <w:p w:rsidR="002D47D6" w:rsidRPr="006B0276" w:rsidRDefault="002D47D6" w:rsidP="003620C7">
      <w:pPr>
        <w:numPr>
          <w:ilvl w:val="1"/>
          <w:numId w:val="71"/>
        </w:numPr>
        <w:tabs>
          <w:tab w:val="clear" w:pos="1004"/>
          <w:tab w:val="num" w:pos="284"/>
        </w:tabs>
        <w:ind w:left="284" w:hanging="284"/>
        <w:jc w:val="both"/>
        <w:rPr>
          <w:sz w:val="24"/>
          <w:szCs w:val="24"/>
        </w:rPr>
      </w:pPr>
      <w:r w:rsidRPr="006B0276">
        <w:rPr>
          <w:sz w:val="24"/>
          <w:szCs w:val="24"/>
        </w:rPr>
        <w:t xml:space="preserve">sporządzono harmonogram szkoleń na rok 2012 </w:t>
      </w:r>
      <w:r w:rsidRPr="006B0276">
        <w:rPr>
          <w:i/>
          <w:sz w:val="24"/>
          <w:szCs w:val="24"/>
        </w:rPr>
        <w:t>(na podstawie analizy potrzeb edukacyjnych)</w:t>
      </w:r>
      <w:r w:rsidRPr="006B0276">
        <w:rPr>
          <w:sz w:val="24"/>
          <w:szCs w:val="24"/>
        </w:rPr>
        <w:t xml:space="preserve"> oraz wykaz kierunków studiów podyplomowych;</w:t>
      </w:r>
    </w:p>
    <w:p w:rsidR="002D47D6" w:rsidRPr="006B0276" w:rsidRDefault="002D47D6" w:rsidP="003620C7">
      <w:pPr>
        <w:numPr>
          <w:ilvl w:val="1"/>
          <w:numId w:val="71"/>
        </w:numPr>
        <w:tabs>
          <w:tab w:val="clear" w:pos="1004"/>
          <w:tab w:val="num" w:pos="284"/>
        </w:tabs>
        <w:ind w:left="284" w:hanging="284"/>
        <w:jc w:val="both"/>
        <w:rPr>
          <w:sz w:val="24"/>
          <w:szCs w:val="24"/>
        </w:rPr>
      </w:pPr>
      <w:r w:rsidRPr="006B0276">
        <w:rPr>
          <w:sz w:val="24"/>
          <w:szCs w:val="24"/>
        </w:rPr>
        <w:t xml:space="preserve">wszczęto procedurę przetargową oraz wyłoniono wykonawcę usługi zorganizowania                                  i przeprowadzenia studiów podyplomowych; </w:t>
      </w:r>
    </w:p>
    <w:p w:rsidR="002D47D6" w:rsidRPr="006B0276" w:rsidRDefault="002D47D6" w:rsidP="003620C7">
      <w:pPr>
        <w:numPr>
          <w:ilvl w:val="1"/>
          <w:numId w:val="71"/>
        </w:numPr>
        <w:tabs>
          <w:tab w:val="clear" w:pos="1004"/>
          <w:tab w:val="num" w:pos="284"/>
        </w:tabs>
        <w:ind w:left="284" w:hanging="284"/>
        <w:jc w:val="both"/>
        <w:rPr>
          <w:sz w:val="24"/>
          <w:szCs w:val="24"/>
        </w:rPr>
      </w:pPr>
      <w:r w:rsidRPr="006B0276">
        <w:rPr>
          <w:sz w:val="24"/>
          <w:szCs w:val="24"/>
        </w:rPr>
        <w:t xml:space="preserve">przeprowadzono monitoring wszystkich kierunków studiów (11 wizyt monitorujących); </w:t>
      </w:r>
    </w:p>
    <w:p w:rsidR="002D47D6" w:rsidRPr="006B0276" w:rsidRDefault="002D47D6" w:rsidP="003620C7">
      <w:pPr>
        <w:numPr>
          <w:ilvl w:val="1"/>
          <w:numId w:val="71"/>
        </w:numPr>
        <w:tabs>
          <w:tab w:val="clear" w:pos="1004"/>
          <w:tab w:val="num" w:pos="284"/>
          <w:tab w:val="num" w:pos="720"/>
        </w:tabs>
        <w:ind w:left="284" w:hanging="284"/>
        <w:jc w:val="both"/>
        <w:rPr>
          <w:sz w:val="24"/>
          <w:szCs w:val="24"/>
        </w:rPr>
      </w:pPr>
      <w:r w:rsidRPr="006B0276">
        <w:rPr>
          <w:sz w:val="24"/>
          <w:szCs w:val="24"/>
        </w:rPr>
        <w:t>zorganizowano 5 szkoleń, w ramach których przeszkolono łącznie 182 uczestników projektu;</w:t>
      </w:r>
    </w:p>
    <w:p w:rsidR="002D47D6" w:rsidRPr="006B0276" w:rsidRDefault="002D47D6" w:rsidP="003620C7">
      <w:pPr>
        <w:numPr>
          <w:ilvl w:val="1"/>
          <w:numId w:val="71"/>
        </w:numPr>
        <w:tabs>
          <w:tab w:val="clear" w:pos="1004"/>
          <w:tab w:val="num" w:pos="284"/>
          <w:tab w:val="num" w:pos="720"/>
        </w:tabs>
        <w:ind w:left="284" w:hanging="284"/>
        <w:jc w:val="both"/>
        <w:rPr>
          <w:sz w:val="24"/>
          <w:szCs w:val="24"/>
        </w:rPr>
      </w:pPr>
      <w:r w:rsidRPr="006B0276">
        <w:rPr>
          <w:sz w:val="24"/>
          <w:szCs w:val="24"/>
        </w:rPr>
        <w:t>w ramach działania Centrum Metodycznego, zorganizowano:</w:t>
      </w:r>
    </w:p>
    <w:p w:rsidR="002D47D6" w:rsidRPr="006B0276" w:rsidRDefault="002D47D6" w:rsidP="003620C7">
      <w:pPr>
        <w:numPr>
          <w:ilvl w:val="0"/>
          <w:numId w:val="93"/>
        </w:numPr>
        <w:ind w:left="567" w:hanging="283"/>
        <w:jc w:val="both"/>
        <w:rPr>
          <w:sz w:val="24"/>
          <w:szCs w:val="24"/>
        </w:rPr>
      </w:pPr>
      <w:r w:rsidRPr="006B0276">
        <w:rPr>
          <w:sz w:val="24"/>
          <w:szCs w:val="24"/>
        </w:rPr>
        <w:t>seminarium  pn. „</w:t>
      </w:r>
      <w:r w:rsidRPr="006B0276">
        <w:rPr>
          <w:i/>
          <w:sz w:val="24"/>
          <w:szCs w:val="24"/>
        </w:rPr>
        <w:t>Profil pracownika PUP i portret psychologiczny osoby bezrobotnej</w:t>
      </w:r>
      <w:r w:rsidRPr="006B0276">
        <w:rPr>
          <w:sz w:val="24"/>
          <w:szCs w:val="24"/>
        </w:rPr>
        <w:t xml:space="preserve">”, w którym uczestniczyło 35 osób, </w:t>
      </w:r>
    </w:p>
    <w:p w:rsidR="002D47D6" w:rsidRPr="006B0276" w:rsidRDefault="002D47D6" w:rsidP="003620C7">
      <w:pPr>
        <w:numPr>
          <w:ilvl w:val="0"/>
          <w:numId w:val="93"/>
        </w:numPr>
        <w:ind w:left="567" w:hanging="283"/>
        <w:jc w:val="both"/>
        <w:rPr>
          <w:sz w:val="24"/>
          <w:szCs w:val="24"/>
        </w:rPr>
      </w:pPr>
      <w:r w:rsidRPr="006B0276">
        <w:rPr>
          <w:sz w:val="24"/>
          <w:szCs w:val="24"/>
        </w:rPr>
        <w:t>spotkanie dla pracowników Publicznych Służb Zatrudnienia z terenu województwa zachodniopomorskiego na temat: „</w:t>
      </w:r>
      <w:r w:rsidRPr="006B0276">
        <w:rPr>
          <w:i/>
          <w:sz w:val="24"/>
          <w:szCs w:val="24"/>
        </w:rPr>
        <w:t>Wykorzystanie skróconej wersji testu Hollanda                  w pracy z grupą</w:t>
      </w:r>
      <w:r w:rsidRPr="006B0276">
        <w:rPr>
          <w:sz w:val="24"/>
          <w:szCs w:val="24"/>
        </w:rPr>
        <w:t xml:space="preserve">” dla 30 przedstawicieli PUP oraz 4 pracowników Wojewódzkiego Urzędu Pracy w Szczecinie, </w:t>
      </w:r>
    </w:p>
    <w:p w:rsidR="002D47D6" w:rsidRPr="006B0276" w:rsidRDefault="002D47D6" w:rsidP="003620C7">
      <w:pPr>
        <w:numPr>
          <w:ilvl w:val="0"/>
          <w:numId w:val="93"/>
        </w:numPr>
        <w:ind w:left="567" w:hanging="283"/>
        <w:jc w:val="both"/>
        <w:rPr>
          <w:sz w:val="24"/>
          <w:szCs w:val="24"/>
        </w:rPr>
      </w:pPr>
      <w:r w:rsidRPr="006B0276">
        <w:rPr>
          <w:sz w:val="24"/>
          <w:szCs w:val="24"/>
        </w:rPr>
        <w:t xml:space="preserve">spotkanie dla pracowników Publicznych Służb Zatrudnienia z przedstawicielami Straży Granicznej oraz Zachodniopomorskiego Urzędu Wojewódzkiego, w którym uczestniczyło łącznie 26 osób, </w:t>
      </w:r>
    </w:p>
    <w:p w:rsidR="002D47D6" w:rsidRPr="006B0276" w:rsidRDefault="002D47D6" w:rsidP="003620C7">
      <w:pPr>
        <w:numPr>
          <w:ilvl w:val="0"/>
          <w:numId w:val="93"/>
        </w:numPr>
        <w:ind w:left="567" w:hanging="283"/>
        <w:jc w:val="both"/>
        <w:rPr>
          <w:sz w:val="24"/>
          <w:szCs w:val="24"/>
        </w:rPr>
      </w:pPr>
      <w:r w:rsidRPr="006B0276">
        <w:rPr>
          <w:sz w:val="24"/>
          <w:szCs w:val="24"/>
        </w:rPr>
        <w:t xml:space="preserve">wizytę studyjną w niemieckich odpowiednikach rynku pracy, w której wzięło udział 22 uczestników (w tym 18 pracowników PUP oraz 4 pracownicy WUP), </w:t>
      </w:r>
    </w:p>
    <w:p w:rsidR="002D47D6" w:rsidRPr="006B0276" w:rsidRDefault="002D47D6" w:rsidP="003620C7">
      <w:pPr>
        <w:numPr>
          <w:ilvl w:val="0"/>
          <w:numId w:val="93"/>
        </w:numPr>
        <w:ind w:left="567" w:hanging="283"/>
        <w:jc w:val="both"/>
        <w:rPr>
          <w:sz w:val="24"/>
          <w:szCs w:val="24"/>
        </w:rPr>
      </w:pPr>
      <w:r w:rsidRPr="006B0276">
        <w:rPr>
          <w:sz w:val="24"/>
          <w:szCs w:val="24"/>
        </w:rPr>
        <w:t>spotkanie na temat: ,,</w:t>
      </w:r>
      <w:r w:rsidRPr="006B0276">
        <w:rPr>
          <w:i/>
          <w:sz w:val="24"/>
          <w:szCs w:val="24"/>
        </w:rPr>
        <w:t>Narzędzia (testy) i metody wykorzystywane przez doradców zawodowych w poradnictwie zawodowym</w:t>
      </w:r>
      <w:r w:rsidRPr="006B0276">
        <w:rPr>
          <w:sz w:val="24"/>
          <w:szCs w:val="24"/>
        </w:rPr>
        <w:t xml:space="preserve">”, w którym udział wzięło 18 osób (w tym 13 pracowników PUP oraz 5 pracowników WUP), </w:t>
      </w:r>
    </w:p>
    <w:p w:rsidR="002D47D6" w:rsidRPr="006B0276" w:rsidRDefault="002D47D6" w:rsidP="003620C7">
      <w:pPr>
        <w:numPr>
          <w:ilvl w:val="1"/>
          <w:numId w:val="71"/>
        </w:numPr>
        <w:tabs>
          <w:tab w:val="clear" w:pos="1004"/>
          <w:tab w:val="num" w:pos="284"/>
        </w:tabs>
        <w:ind w:left="284" w:hanging="284"/>
        <w:jc w:val="both"/>
        <w:rPr>
          <w:sz w:val="24"/>
          <w:szCs w:val="24"/>
        </w:rPr>
      </w:pPr>
      <w:r w:rsidRPr="006B0276">
        <w:rPr>
          <w:sz w:val="24"/>
          <w:szCs w:val="24"/>
        </w:rPr>
        <w:t xml:space="preserve">na Konwencie Dyrektorów PUP w Pogorzelicy oraz w  Kołobrzegu zaprezentowano partnerom projektu, w ramach jego promocji, planowane oraz bieżące działania podejmowane w ramach „Piramidy kompetencji”. </w:t>
      </w:r>
    </w:p>
    <w:p w:rsidR="002D47D6" w:rsidRPr="006B0276" w:rsidRDefault="002D47D6" w:rsidP="002D47D6">
      <w:pPr>
        <w:pStyle w:val="Tekstpodstawowy2"/>
      </w:pPr>
      <w:r w:rsidRPr="006B0276">
        <w:t xml:space="preserve">Przy realizacji ww. projektu poniesiono wydatki na wynagrodzenia wraz z pochodnymi </w:t>
      </w:r>
      <w:r w:rsidRPr="006B0276">
        <w:br/>
        <w:t xml:space="preserve">w wysokości </w:t>
      </w:r>
      <w:r w:rsidRPr="006B0276">
        <w:rPr>
          <w:b/>
          <w:szCs w:val="24"/>
        </w:rPr>
        <w:t>222.992 zł</w:t>
      </w:r>
      <w:r w:rsidRPr="006B0276">
        <w:t>.</w:t>
      </w:r>
    </w:p>
    <w:p w:rsidR="002D47D6" w:rsidRPr="006B0276" w:rsidRDefault="002D47D6" w:rsidP="002D47D6">
      <w:pPr>
        <w:pStyle w:val="Tekstpodstawowy2"/>
        <w:tabs>
          <w:tab w:val="num" w:pos="1500"/>
        </w:tabs>
        <w:rPr>
          <w:sz w:val="12"/>
          <w:szCs w:val="12"/>
        </w:rPr>
      </w:pPr>
    </w:p>
    <w:p w:rsidR="002D47D6" w:rsidRPr="006B0276" w:rsidRDefault="002D47D6" w:rsidP="002D47D6">
      <w:pPr>
        <w:pStyle w:val="Tekstpodstawowy2"/>
        <w:rPr>
          <w:i/>
          <w:sz w:val="20"/>
        </w:rPr>
      </w:pPr>
      <w:r w:rsidRPr="006B0276">
        <w:rPr>
          <w:i/>
          <w:sz w:val="20"/>
        </w:rPr>
        <w:t>Źródłem sfinansowania poniesionych wydatków były płatności z budżetu środków UE.</w:t>
      </w:r>
    </w:p>
    <w:p w:rsidR="002D47D6" w:rsidRDefault="002D47D6" w:rsidP="002D47D6">
      <w:pPr>
        <w:pStyle w:val="Tekstpodstawowy"/>
        <w:ind w:firstLine="709"/>
        <w:jc w:val="both"/>
        <w:rPr>
          <w:sz w:val="4"/>
          <w:szCs w:val="4"/>
        </w:rPr>
      </w:pPr>
    </w:p>
    <w:p w:rsidR="009B6924" w:rsidRPr="009B6924" w:rsidRDefault="009B6924" w:rsidP="002D47D6">
      <w:pPr>
        <w:pStyle w:val="Tekstpodstawowy"/>
        <w:ind w:firstLine="709"/>
        <w:jc w:val="both"/>
        <w:rPr>
          <w:sz w:val="4"/>
          <w:szCs w:val="4"/>
        </w:rPr>
      </w:pPr>
    </w:p>
    <w:p w:rsidR="002D47D6" w:rsidRPr="006B0276" w:rsidRDefault="002D47D6" w:rsidP="0036177C">
      <w:pPr>
        <w:pStyle w:val="Tekstpodstawowy2"/>
        <w:numPr>
          <w:ilvl w:val="0"/>
          <w:numId w:val="24"/>
        </w:numPr>
        <w:tabs>
          <w:tab w:val="clear" w:pos="360"/>
          <w:tab w:val="num" w:pos="502"/>
        </w:tabs>
        <w:ind w:left="502"/>
        <w:rPr>
          <w:b/>
          <w:i/>
          <w:u w:val="single"/>
        </w:rPr>
      </w:pPr>
      <w:r w:rsidRPr="006B0276">
        <w:rPr>
          <w:b/>
          <w:i/>
          <w:u w:val="single"/>
        </w:rPr>
        <w:t>Wyjaśnienie odchylenia</w:t>
      </w:r>
    </w:p>
    <w:p w:rsidR="002D47D6" w:rsidRPr="006B0276" w:rsidRDefault="002D47D6" w:rsidP="002D47D6">
      <w:pPr>
        <w:pStyle w:val="Tekstpodstawowy"/>
        <w:jc w:val="both"/>
      </w:pPr>
      <w:r w:rsidRPr="006B0276">
        <w:t>Realizacja projektu przebiega zgodnie z harmonogramem.</w:t>
      </w:r>
    </w:p>
    <w:p w:rsidR="002D47D6" w:rsidRPr="006B0276" w:rsidRDefault="002D47D6" w:rsidP="002D47D6">
      <w:pPr>
        <w:pStyle w:val="Tekstpodstawowy"/>
        <w:jc w:val="both"/>
        <w:rPr>
          <w:color w:val="0000FF"/>
          <w:sz w:val="10"/>
          <w:szCs w:val="4"/>
        </w:rPr>
      </w:pPr>
    </w:p>
    <w:p w:rsidR="002D47D6" w:rsidRPr="006B0276" w:rsidRDefault="002D47D6" w:rsidP="003620C7">
      <w:pPr>
        <w:numPr>
          <w:ilvl w:val="1"/>
          <w:numId w:val="36"/>
        </w:numPr>
        <w:ind w:left="426" w:hanging="426"/>
        <w:jc w:val="both"/>
        <w:rPr>
          <w:b/>
          <w:i/>
          <w:sz w:val="28"/>
          <w:szCs w:val="28"/>
        </w:rPr>
      </w:pPr>
      <w:r w:rsidRPr="006B0276">
        <w:rPr>
          <w:b/>
          <w:i/>
          <w:sz w:val="28"/>
          <w:szCs w:val="28"/>
        </w:rPr>
        <w:t>Priorytet VI, Działanie 6.3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2D47D6" w:rsidRPr="006B0276" w:rsidTr="00302DE4">
        <w:tc>
          <w:tcPr>
            <w:tcW w:w="2050" w:type="dxa"/>
          </w:tcPr>
          <w:p w:rsidR="002D47D6" w:rsidRPr="006B0276" w:rsidRDefault="002D47D6" w:rsidP="00302DE4">
            <w:pPr>
              <w:pStyle w:val="Tekstprzypisudolnego"/>
              <w:jc w:val="center"/>
            </w:pPr>
            <w:r w:rsidRPr="006B0276">
              <w:t>Plan po zmianach</w:t>
            </w:r>
          </w:p>
        </w:tc>
        <w:tc>
          <w:tcPr>
            <w:tcW w:w="2410" w:type="dxa"/>
          </w:tcPr>
          <w:p w:rsidR="002D47D6" w:rsidRPr="006B0276" w:rsidRDefault="002D47D6" w:rsidP="00302DE4">
            <w:pPr>
              <w:pStyle w:val="Tekstprzypisudolnego"/>
              <w:jc w:val="center"/>
            </w:pPr>
            <w:r w:rsidRPr="006B0276">
              <w:t>Wykonanie</w:t>
            </w:r>
          </w:p>
        </w:tc>
        <w:tc>
          <w:tcPr>
            <w:tcW w:w="2126" w:type="dxa"/>
          </w:tcPr>
          <w:p w:rsidR="002D47D6" w:rsidRPr="006B0276" w:rsidRDefault="002D47D6" w:rsidP="00302DE4">
            <w:pPr>
              <w:pStyle w:val="Tekstprzypisudolnego"/>
              <w:jc w:val="center"/>
            </w:pPr>
            <w:r w:rsidRPr="006B0276">
              <w:t>Wskaźnik realizacji</w:t>
            </w:r>
          </w:p>
        </w:tc>
        <w:tc>
          <w:tcPr>
            <w:tcW w:w="2157" w:type="dxa"/>
          </w:tcPr>
          <w:p w:rsidR="002D47D6" w:rsidRPr="006B0276" w:rsidRDefault="002D47D6" w:rsidP="00302DE4">
            <w:pPr>
              <w:pStyle w:val="Tekstprzypisudolnego"/>
              <w:jc w:val="center"/>
            </w:pPr>
            <w:r w:rsidRPr="006B0276">
              <w:t xml:space="preserve">Odchylenie </w:t>
            </w:r>
          </w:p>
        </w:tc>
      </w:tr>
      <w:tr w:rsidR="002D47D6" w:rsidRPr="006B0276" w:rsidTr="00302DE4">
        <w:trPr>
          <w:trHeight w:hRule="exact" w:val="284"/>
        </w:trPr>
        <w:tc>
          <w:tcPr>
            <w:tcW w:w="2050" w:type="dxa"/>
          </w:tcPr>
          <w:p w:rsidR="002D47D6" w:rsidRPr="006B0276" w:rsidRDefault="002D47D6" w:rsidP="00302DE4">
            <w:pPr>
              <w:pStyle w:val="Tekstprzypisudolnego"/>
              <w:jc w:val="center"/>
              <w:rPr>
                <w:sz w:val="24"/>
                <w:szCs w:val="24"/>
              </w:rPr>
            </w:pPr>
            <w:r w:rsidRPr="006B0276">
              <w:rPr>
                <w:sz w:val="24"/>
                <w:szCs w:val="24"/>
              </w:rPr>
              <w:t>90.000 zł</w:t>
            </w:r>
          </w:p>
        </w:tc>
        <w:tc>
          <w:tcPr>
            <w:tcW w:w="2410" w:type="dxa"/>
          </w:tcPr>
          <w:p w:rsidR="002D47D6" w:rsidRPr="006B0276" w:rsidRDefault="002D47D6" w:rsidP="00302DE4">
            <w:pPr>
              <w:pStyle w:val="Tekstprzypisudolnego"/>
              <w:jc w:val="center"/>
              <w:rPr>
                <w:b/>
                <w:sz w:val="24"/>
                <w:szCs w:val="24"/>
              </w:rPr>
            </w:pPr>
            <w:r w:rsidRPr="006B0276">
              <w:rPr>
                <w:b/>
                <w:sz w:val="24"/>
                <w:szCs w:val="24"/>
              </w:rPr>
              <w:t>58.973 zł</w:t>
            </w:r>
          </w:p>
        </w:tc>
        <w:tc>
          <w:tcPr>
            <w:tcW w:w="2126" w:type="dxa"/>
          </w:tcPr>
          <w:p w:rsidR="002D47D6" w:rsidRPr="006B0276" w:rsidRDefault="002D47D6" w:rsidP="00302DE4">
            <w:pPr>
              <w:pStyle w:val="Tekstprzypisudolnego"/>
              <w:jc w:val="center"/>
              <w:rPr>
                <w:sz w:val="24"/>
                <w:szCs w:val="24"/>
              </w:rPr>
            </w:pPr>
            <w:r w:rsidRPr="006B0276">
              <w:rPr>
                <w:sz w:val="24"/>
                <w:szCs w:val="24"/>
              </w:rPr>
              <w:t>65,5%</w:t>
            </w:r>
          </w:p>
        </w:tc>
        <w:tc>
          <w:tcPr>
            <w:tcW w:w="2157" w:type="dxa"/>
          </w:tcPr>
          <w:p w:rsidR="002D47D6" w:rsidRPr="006B0276" w:rsidRDefault="002D47D6" w:rsidP="00302DE4">
            <w:pPr>
              <w:pStyle w:val="Tekstprzypisudolnego"/>
              <w:jc w:val="center"/>
              <w:rPr>
                <w:sz w:val="24"/>
                <w:szCs w:val="24"/>
              </w:rPr>
            </w:pPr>
            <w:r w:rsidRPr="006B0276">
              <w:rPr>
                <w:sz w:val="24"/>
                <w:szCs w:val="24"/>
              </w:rPr>
              <w:t>13.973 zł</w:t>
            </w:r>
          </w:p>
        </w:tc>
      </w:tr>
    </w:tbl>
    <w:p w:rsidR="002D47D6" w:rsidRPr="006B0276" w:rsidRDefault="002D47D6" w:rsidP="002D47D6">
      <w:pPr>
        <w:jc w:val="both"/>
        <w:rPr>
          <w:sz w:val="2"/>
          <w:szCs w:val="8"/>
        </w:rPr>
      </w:pPr>
    </w:p>
    <w:p w:rsidR="002D47D6" w:rsidRPr="006B0276" w:rsidRDefault="002D47D6" w:rsidP="002D47D6">
      <w:pPr>
        <w:jc w:val="both"/>
        <w:rPr>
          <w:sz w:val="4"/>
          <w:szCs w:val="4"/>
        </w:rPr>
      </w:pPr>
    </w:p>
    <w:p w:rsidR="002D47D6" w:rsidRPr="006B0276" w:rsidRDefault="002D47D6" w:rsidP="002D47D6">
      <w:pPr>
        <w:jc w:val="both"/>
        <w:rPr>
          <w:sz w:val="24"/>
          <w:szCs w:val="24"/>
        </w:rPr>
      </w:pPr>
      <w:r w:rsidRPr="006B0276">
        <w:rPr>
          <w:sz w:val="24"/>
          <w:szCs w:val="24"/>
        </w:rPr>
        <w:t xml:space="preserve">Wydatki poniesiono na realizację </w:t>
      </w:r>
      <w:r w:rsidRPr="006B0276">
        <w:rPr>
          <w:b/>
          <w:sz w:val="24"/>
          <w:szCs w:val="24"/>
        </w:rPr>
        <w:t xml:space="preserve">Priorytetu VI - </w:t>
      </w:r>
      <w:r w:rsidRPr="006B0276">
        <w:rPr>
          <w:b/>
          <w:i/>
          <w:sz w:val="24"/>
          <w:szCs w:val="24"/>
        </w:rPr>
        <w:t>Rynek pracy otwarty dla wszystkich</w:t>
      </w:r>
      <w:r w:rsidRPr="006B0276">
        <w:rPr>
          <w:b/>
          <w:sz w:val="24"/>
          <w:szCs w:val="24"/>
        </w:rPr>
        <w:t xml:space="preserve">, Działania 6.3 – </w:t>
      </w:r>
      <w:r w:rsidRPr="006B0276">
        <w:rPr>
          <w:b/>
          <w:i/>
          <w:sz w:val="24"/>
          <w:szCs w:val="24"/>
        </w:rPr>
        <w:t xml:space="preserve">Inicjatywy lokalne na rzecz podnoszenia poziomu aktywności zawodowej </w:t>
      </w:r>
      <w:r w:rsidRPr="006B0276">
        <w:rPr>
          <w:b/>
          <w:i/>
          <w:sz w:val="24"/>
          <w:szCs w:val="24"/>
        </w:rPr>
        <w:br/>
        <w:t>na obszarach wiejskich</w:t>
      </w:r>
      <w:r w:rsidRPr="006B0276">
        <w:rPr>
          <w:i/>
          <w:sz w:val="24"/>
          <w:szCs w:val="24"/>
        </w:rPr>
        <w:t xml:space="preserve"> (realizowanego przez WUP w Szczecinie</w:t>
      </w:r>
      <w:r w:rsidRPr="006B0276">
        <w:rPr>
          <w:sz w:val="24"/>
          <w:szCs w:val="24"/>
        </w:rPr>
        <w:t>), mającego na celu podniesienie zdolno</w:t>
      </w:r>
      <w:r w:rsidRPr="006B0276">
        <w:rPr>
          <w:rFonts w:eastAsia="TimesNewRoman"/>
          <w:sz w:val="24"/>
          <w:szCs w:val="24"/>
        </w:rPr>
        <w:t>ś</w:t>
      </w:r>
      <w:r w:rsidRPr="006B0276">
        <w:rPr>
          <w:sz w:val="24"/>
          <w:szCs w:val="24"/>
        </w:rPr>
        <w:t>ci do zatrudnienia oraz mobilno</w:t>
      </w:r>
      <w:r w:rsidRPr="006B0276">
        <w:rPr>
          <w:rFonts w:eastAsia="TimesNewRoman"/>
          <w:sz w:val="24"/>
          <w:szCs w:val="24"/>
        </w:rPr>
        <w:t>ś</w:t>
      </w:r>
      <w:r w:rsidRPr="006B0276">
        <w:rPr>
          <w:sz w:val="24"/>
          <w:szCs w:val="24"/>
        </w:rPr>
        <w:t>ci przestrzennej i zawodowej osób zamieszkuj</w:t>
      </w:r>
      <w:r w:rsidRPr="006B0276">
        <w:rPr>
          <w:rFonts w:eastAsia="TimesNewRoman"/>
          <w:sz w:val="24"/>
          <w:szCs w:val="24"/>
        </w:rPr>
        <w:t>ą</w:t>
      </w:r>
      <w:r w:rsidRPr="006B0276">
        <w:rPr>
          <w:sz w:val="24"/>
          <w:szCs w:val="24"/>
        </w:rPr>
        <w:t>cych na obszarach wiejskich poprzez przygotowanie ich do podj</w:t>
      </w:r>
      <w:r w:rsidRPr="006B0276">
        <w:rPr>
          <w:rFonts w:eastAsia="TimesNewRoman"/>
          <w:sz w:val="24"/>
          <w:szCs w:val="24"/>
        </w:rPr>
        <w:t>ę</w:t>
      </w:r>
      <w:r w:rsidRPr="006B0276">
        <w:rPr>
          <w:sz w:val="24"/>
          <w:szCs w:val="24"/>
        </w:rPr>
        <w:t xml:space="preserve">cia pracy </w:t>
      </w:r>
      <w:r w:rsidRPr="006B0276">
        <w:rPr>
          <w:sz w:val="24"/>
          <w:szCs w:val="24"/>
        </w:rPr>
        <w:br/>
        <w:t>w zawodach pozarolniczych oraz wykorzystania szans zwi</w:t>
      </w:r>
      <w:r w:rsidRPr="006B0276">
        <w:rPr>
          <w:rFonts w:eastAsia="TimesNewRoman"/>
          <w:sz w:val="24"/>
          <w:szCs w:val="24"/>
        </w:rPr>
        <w:t>ą</w:t>
      </w:r>
      <w:r w:rsidRPr="006B0276">
        <w:rPr>
          <w:sz w:val="24"/>
          <w:szCs w:val="24"/>
        </w:rPr>
        <w:t xml:space="preserve">zanych z powstawaniem nowych miejsc pracy na obszarach wiejskich. </w:t>
      </w:r>
    </w:p>
    <w:p w:rsidR="002D47D6" w:rsidRPr="006B0276" w:rsidRDefault="002D47D6" w:rsidP="002D47D6">
      <w:pPr>
        <w:jc w:val="both"/>
        <w:rPr>
          <w:sz w:val="24"/>
          <w:szCs w:val="24"/>
        </w:rPr>
      </w:pPr>
      <w:r w:rsidRPr="006B0276">
        <w:rPr>
          <w:sz w:val="24"/>
          <w:szCs w:val="24"/>
        </w:rPr>
        <w:t xml:space="preserve">Działanie 6.3 obejmuje tzw. małe granty – projekty do 50 000 zł. W badanym okresie zostało podpisanych 12 umów o łącznej wartości 588.373 zł na realizację projektów wyłonionych do </w:t>
      </w:r>
      <w:r w:rsidRPr="006B0276">
        <w:rPr>
          <w:sz w:val="24"/>
          <w:szCs w:val="24"/>
        </w:rPr>
        <w:lastRenderedPageBreak/>
        <w:t>dofinansowania w konkursie ogłoszonym w 2011 roku. Do poświadczenia i deklaracji wydatków zgłoszono 4 wnioski o płatność. Prowadzono monitoring przepływu osób uczestniczących w projektach – udział w projektach od początku realizacji programu rozpoczęło 953 mieszkańców obszarów wiejskich, zakończyło 780 osób, 4 osoby przerwały udział.</w:t>
      </w:r>
    </w:p>
    <w:p w:rsidR="002D47D6" w:rsidRPr="006B0276" w:rsidRDefault="002D47D6" w:rsidP="002D47D6">
      <w:pPr>
        <w:jc w:val="both"/>
        <w:rPr>
          <w:sz w:val="24"/>
          <w:szCs w:val="24"/>
        </w:rPr>
      </w:pPr>
      <w:r w:rsidRPr="006B0276">
        <w:rPr>
          <w:sz w:val="24"/>
          <w:szCs w:val="24"/>
        </w:rPr>
        <w:t xml:space="preserve">W analizowanym okresie dla beneficjentów ww. działania przekazano dotację celową </w:t>
      </w:r>
      <w:r w:rsidRPr="006B0276">
        <w:rPr>
          <w:sz w:val="24"/>
          <w:szCs w:val="24"/>
        </w:rPr>
        <w:br/>
        <w:t xml:space="preserve">w łącznej kwocie </w:t>
      </w:r>
      <w:r w:rsidRPr="006B0276">
        <w:rPr>
          <w:b/>
          <w:i/>
          <w:sz w:val="24"/>
          <w:szCs w:val="24"/>
        </w:rPr>
        <w:t>58.973 zł</w:t>
      </w:r>
      <w:r w:rsidRPr="006B0276">
        <w:rPr>
          <w:sz w:val="24"/>
          <w:szCs w:val="24"/>
        </w:rPr>
        <w:t>.</w:t>
      </w:r>
    </w:p>
    <w:p w:rsidR="002D47D6" w:rsidRPr="006B0276" w:rsidRDefault="002D47D6" w:rsidP="002D47D6">
      <w:pPr>
        <w:pStyle w:val="Tekstpodstawowy2"/>
        <w:rPr>
          <w:i/>
          <w:sz w:val="4"/>
          <w:szCs w:val="4"/>
        </w:rPr>
      </w:pPr>
    </w:p>
    <w:p w:rsidR="002D47D6" w:rsidRPr="006B0276" w:rsidRDefault="002D47D6" w:rsidP="002D47D6">
      <w:pPr>
        <w:pStyle w:val="Tekstpodstawowy2"/>
        <w:rPr>
          <w:i/>
          <w:sz w:val="20"/>
        </w:rPr>
      </w:pPr>
      <w:r w:rsidRPr="006B0276">
        <w:rPr>
          <w:i/>
          <w:sz w:val="20"/>
        </w:rPr>
        <w:t>Źródłem sfinansowania poniesionych wydatków była dotacja celowa z b. p. na wkład własny krajowy.</w:t>
      </w:r>
    </w:p>
    <w:p w:rsidR="002D47D6" w:rsidRPr="006B0276" w:rsidRDefault="002D47D6" w:rsidP="002D47D6">
      <w:pPr>
        <w:jc w:val="both"/>
        <w:rPr>
          <w:sz w:val="8"/>
          <w:szCs w:val="8"/>
        </w:rPr>
      </w:pPr>
    </w:p>
    <w:p w:rsidR="002D47D6" w:rsidRPr="006B0276" w:rsidRDefault="002D47D6" w:rsidP="0036177C">
      <w:pPr>
        <w:pStyle w:val="Tekstpodstawowy2"/>
        <w:numPr>
          <w:ilvl w:val="0"/>
          <w:numId w:val="24"/>
        </w:numPr>
        <w:rPr>
          <w:b/>
          <w:i/>
          <w:u w:val="single"/>
        </w:rPr>
      </w:pPr>
      <w:r w:rsidRPr="006B0276">
        <w:rPr>
          <w:b/>
          <w:i/>
          <w:u w:val="single"/>
        </w:rPr>
        <w:t>Wyjaśnienie odchylenia</w:t>
      </w:r>
    </w:p>
    <w:p w:rsidR="002D47D6" w:rsidRPr="006B0276" w:rsidRDefault="002D47D6" w:rsidP="002D47D6">
      <w:pPr>
        <w:pStyle w:val="Tekstpodstawowy2"/>
        <w:rPr>
          <w:szCs w:val="24"/>
        </w:rPr>
      </w:pPr>
      <w:r w:rsidRPr="006B0276">
        <w:rPr>
          <w:szCs w:val="24"/>
        </w:rPr>
        <w:t>Realizacja ww. działania przebiegała zgodnie z założeniami na 201</w:t>
      </w:r>
      <w:r w:rsidR="00736BFE" w:rsidRPr="006B0276">
        <w:rPr>
          <w:szCs w:val="24"/>
        </w:rPr>
        <w:t>2</w:t>
      </w:r>
      <w:r w:rsidRPr="006B0276">
        <w:rPr>
          <w:szCs w:val="24"/>
        </w:rPr>
        <w:t xml:space="preserve"> r.</w:t>
      </w:r>
    </w:p>
    <w:p w:rsidR="002D47D6" w:rsidRPr="006B0276" w:rsidRDefault="002D47D6" w:rsidP="002D47D6">
      <w:pPr>
        <w:pStyle w:val="Tekstpodstawowy"/>
        <w:jc w:val="both"/>
        <w:rPr>
          <w:sz w:val="8"/>
          <w:szCs w:val="8"/>
        </w:rPr>
      </w:pPr>
    </w:p>
    <w:p w:rsidR="002D47D6" w:rsidRPr="006B0276" w:rsidRDefault="002D47D6" w:rsidP="003620C7">
      <w:pPr>
        <w:numPr>
          <w:ilvl w:val="1"/>
          <w:numId w:val="36"/>
        </w:numPr>
        <w:ind w:left="426" w:hanging="426"/>
        <w:jc w:val="both"/>
        <w:rPr>
          <w:b/>
          <w:i/>
          <w:sz w:val="28"/>
          <w:szCs w:val="28"/>
        </w:rPr>
      </w:pPr>
      <w:r w:rsidRPr="006B0276">
        <w:rPr>
          <w:b/>
          <w:i/>
          <w:sz w:val="28"/>
          <w:szCs w:val="28"/>
        </w:rPr>
        <w:t>Priorytet VII, Działanie 7.1 w ramach PO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2D47D6" w:rsidRPr="006B0276" w:rsidTr="00302DE4">
        <w:tc>
          <w:tcPr>
            <w:tcW w:w="2192" w:type="dxa"/>
            <w:shd w:val="clear" w:color="auto" w:fill="auto"/>
            <w:vAlign w:val="center"/>
          </w:tcPr>
          <w:p w:rsidR="002D47D6" w:rsidRPr="006B0276" w:rsidRDefault="002D47D6" w:rsidP="00302DE4">
            <w:pPr>
              <w:pStyle w:val="Tekstprzypisudolnego"/>
              <w:jc w:val="center"/>
            </w:pPr>
            <w:r w:rsidRPr="006B0276">
              <w:t>Plan po zmianach</w:t>
            </w:r>
          </w:p>
        </w:tc>
        <w:tc>
          <w:tcPr>
            <w:tcW w:w="2268" w:type="dxa"/>
            <w:shd w:val="clear" w:color="auto" w:fill="auto"/>
            <w:vAlign w:val="center"/>
          </w:tcPr>
          <w:p w:rsidR="002D47D6" w:rsidRPr="006B0276" w:rsidRDefault="002D47D6" w:rsidP="00302DE4">
            <w:pPr>
              <w:pStyle w:val="Tekstprzypisudolnego"/>
              <w:jc w:val="center"/>
            </w:pPr>
            <w:r w:rsidRPr="006B0276">
              <w:t>Wykonanie</w:t>
            </w:r>
          </w:p>
        </w:tc>
        <w:tc>
          <w:tcPr>
            <w:tcW w:w="2126" w:type="dxa"/>
            <w:shd w:val="clear" w:color="auto" w:fill="auto"/>
            <w:vAlign w:val="center"/>
          </w:tcPr>
          <w:p w:rsidR="002D47D6" w:rsidRPr="006B0276" w:rsidRDefault="002D47D6" w:rsidP="00302DE4">
            <w:pPr>
              <w:pStyle w:val="Tekstprzypisudolnego"/>
              <w:jc w:val="center"/>
            </w:pPr>
            <w:r w:rsidRPr="006B0276">
              <w:t>Wskaźnik realizacji</w:t>
            </w:r>
          </w:p>
        </w:tc>
        <w:tc>
          <w:tcPr>
            <w:tcW w:w="2268" w:type="dxa"/>
            <w:shd w:val="clear" w:color="auto" w:fill="auto"/>
            <w:vAlign w:val="center"/>
          </w:tcPr>
          <w:p w:rsidR="002D47D6" w:rsidRPr="006B0276" w:rsidRDefault="002D47D6" w:rsidP="00302DE4">
            <w:pPr>
              <w:pStyle w:val="Tekstprzypisudolnego"/>
              <w:jc w:val="center"/>
            </w:pPr>
            <w:r w:rsidRPr="006B0276">
              <w:t xml:space="preserve">Odchylenie  </w:t>
            </w:r>
          </w:p>
        </w:tc>
      </w:tr>
      <w:tr w:rsidR="002D47D6" w:rsidRPr="006B0276" w:rsidTr="00302DE4">
        <w:tc>
          <w:tcPr>
            <w:tcW w:w="2192" w:type="dxa"/>
            <w:shd w:val="clear" w:color="auto" w:fill="auto"/>
          </w:tcPr>
          <w:p w:rsidR="002D47D6" w:rsidRPr="006B0276" w:rsidRDefault="002D47D6" w:rsidP="00302DE4">
            <w:pPr>
              <w:pStyle w:val="Tekstprzypisudolnego"/>
              <w:jc w:val="center"/>
              <w:rPr>
                <w:b/>
                <w:sz w:val="16"/>
                <w:szCs w:val="16"/>
              </w:rPr>
            </w:pPr>
            <w:r w:rsidRPr="006B0276">
              <w:rPr>
                <w:sz w:val="24"/>
                <w:szCs w:val="24"/>
              </w:rPr>
              <w:t>1.523.952 zł</w:t>
            </w:r>
          </w:p>
        </w:tc>
        <w:tc>
          <w:tcPr>
            <w:tcW w:w="2268" w:type="dxa"/>
            <w:shd w:val="clear" w:color="auto" w:fill="auto"/>
          </w:tcPr>
          <w:p w:rsidR="002D47D6" w:rsidRPr="006B0276" w:rsidRDefault="002D47D6" w:rsidP="00302DE4">
            <w:pPr>
              <w:pStyle w:val="Tekstprzypisudolnego"/>
              <w:jc w:val="center"/>
              <w:rPr>
                <w:b/>
                <w:sz w:val="24"/>
                <w:szCs w:val="24"/>
              </w:rPr>
            </w:pPr>
            <w:r w:rsidRPr="006B0276">
              <w:rPr>
                <w:b/>
                <w:sz w:val="24"/>
                <w:szCs w:val="24"/>
              </w:rPr>
              <w:t>1.014.862 zł</w:t>
            </w:r>
          </w:p>
        </w:tc>
        <w:tc>
          <w:tcPr>
            <w:tcW w:w="2126" w:type="dxa"/>
            <w:shd w:val="clear" w:color="auto" w:fill="auto"/>
          </w:tcPr>
          <w:p w:rsidR="002D47D6" w:rsidRPr="006B0276" w:rsidRDefault="002D47D6" w:rsidP="00302DE4">
            <w:pPr>
              <w:pStyle w:val="Tekstprzypisudolnego"/>
              <w:jc w:val="center"/>
              <w:rPr>
                <w:sz w:val="24"/>
                <w:szCs w:val="24"/>
              </w:rPr>
            </w:pPr>
            <w:r w:rsidRPr="006B0276">
              <w:rPr>
                <w:sz w:val="24"/>
                <w:szCs w:val="24"/>
              </w:rPr>
              <w:t>66,6%</w:t>
            </w:r>
          </w:p>
        </w:tc>
        <w:tc>
          <w:tcPr>
            <w:tcW w:w="2268" w:type="dxa"/>
            <w:shd w:val="clear" w:color="auto" w:fill="auto"/>
          </w:tcPr>
          <w:p w:rsidR="002D47D6" w:rsidRPr="006B0276" w:rsidRDefault="002D47D6" w:rsidP="00302DE4">
            <w:pPr>
              <w:pStyle w:val="Tekstprzypisudolnego"/>
              <w:jc w:val="center"/>
              <w:rPr>
                <w:sz w:val="24"/>
                <w:szCs w:val="24"/>
              </w:rPr>
            </w:pPr>
            <w:r w:rsidRPr="006B0276">
              <w:rPr>
                <w:sz w:val="24"/>
                <w:szCs w:val="24"/>
              </w:rPr>
              <w:t xml:space="preserve">   252.886 zł</w:t>
            </w:r>
          </w:p>
        </w:tc>
      </w:tr>
    </w:tbl>
    <w:p w:rsidR="002D47D6" w:rsidRPr="006B0276" w:rsidRDefault="002D47D6" w:rsidP="002D47D6">
      <w:pPr>
        <w:autoSpaceDE w:val="0"/>
        <w:autoSpaceDN w:val="0"/>
        <w:adjustRightInd w:val="0"/>
        <w:jc w:val="both"/>
        <w:rPr>
          <w:sz w:val="4"/>
          <w:szCs w:val="4"/>
        </w:rPr>
      </w:pPr>
    </w:p>
    <w:p w:rsidR="002D47D6" w:rsidRPr="006B0276" w:rsidRDefault="002D47D6" w:rsidP="002D47D6">
      <w:pPr>
        <w:autoSpaceDE w:val="0"/>
        <w:autoSpaceDN w:val="0"/>
        <w:adjustRightInd w:val="0"/>
        <w:jc w:val="both"/>
        <w:rPr>
          <w:sz w:val="24"/>
          <w:szCs w:val="24"/>
        </w:rPr>
      </w:pPr>
      <w:r w:rsidRPr="006B0276">
        <w:rPr>
          <w:sz w:val="24"/>
          <w:szCs w:val="24"/>
        </w:rPr>
        <w:t xml:space="preserve">Wydatki poniesiono na realizację </w:t>
      </w:r>
      <w:r w:rsidRPr="006B0276">
        <w:rPr>
          <w:b/>
          <w:sz w:val="24"/>
          <w:szCs w:val="24"/>
        </w:rPr>
        <w:t>Priorytetu VII</w:t>
      </w:r>
      <w:r w:rsidRPr="006B0276">
        <w:rPr>
          <w:sz w:val="24"/>
          <w:szCs w:val="24"/>
        </w:rPr>
        <w:t xml:space="preserve"> – </w:t>
      </w:r>
      <w:r w:rsidRPr="006B0276">
        <w:rPr>
          <w:b/>
          <w:i/>
          <w:sz w:val="24"/>
          <w:szCs w:val="24"/>
        </w:rPr>
        <w:t>Promocja Integracji Społecznej</w:t>
      </w:r>
      <w:r w:rsidRPr="006B0276">
        <w:rPr>
          <w:sz w:val="24"/>
          <w:szCs w:val="24"/>
        </w:rPr>
        <w:t xml:space="preserve">, </w:t>
      </w:r>
      <w:r w:rsidRPr="006B0276">
        <w:rPr>
          <w:b/>
          <w:sz w:val="24"/>
          <w:szCs w:val="24"/>
        </w:rPr>
        <w:t>Działania 7.1</w:t>
      </w:r>
      <w:r w:rsidRPr="006B0276">
        <w:rPr>
          <w:sz w:val="24"/>
          <w:szCs w:val="24"/>
        </w:rPr>
        <w:t xml:space="preserve"> </w:t>
      </w:r>
      <w:r w:rsidRPr="006B0276">
        <w:rPr>
          <w:b/>
          <w:i/>
          <w:sz w:val="24"/>
          <w:szCs w:val="24"/>
        </w:rPr>
        <w:t xml:space="preserve">– Rozwój i upowszechnienie aktywnej integracji </w:t>
      </w:r>
      <w:r w:rsidRPr="006B0276">
        <w:rPr>
          <w:i/>
          <w:sz w:val="24"/>
          <w:szCs w:val="24"/>
        </w:rPr>
        <w:t xml:space="preserve">(realizowanego przez WUP </w:t>
      </w:r>
      <w:r w:rsidRPr="006B0276">
        <w:rPr>
          <w:i/>
          <w:sz w:val="24"/>
          <w:szCs w:val="24"/>
        </w:rPr>
        <w:br/>
        <w:t>w Szczecinie</w:t>
      </w:r>
      <w:r w:rsidRPr="006B0276">
        <w:rPr>
          <w:sz w:val="24"/>
          <w:szCs w:val="24"/>
        </w:rPr>
        <w:t>)</w:t>
      </w:r>
      <w:r w:rsidRPr="006B0276">
        <w:rPr>
          <w:b/>
          <w:i/>
          <w:sz w:val="24"/>
          <w:szCs w:val="24"/>
        </w:rPr>
        <w:t>,</w:t>
      </w:r>
      <w:r w:rsidRPr="006B0276">
        <w:rPr>
          <w:sz w:val="24"/>
          <w:szCs w:val="24"/>
        </w:rPr>
        <w:t xml:space="preserve"> mającego na celu rozwijanie aktywnych form integracji społecznej </w:t>
      </w:r>
      <w:r w:rsidRPr="006B0276">
        <w:rPr>
          <w:sz w:val="24"/>
          <w:szCs w:val="24"/>
        </w:rPr>
        <w:br/>
        <w:t>i umo</w:t>
      </w:r>
      <w:r w:rsidRPr="006B0276">
        <w:rPr>
          <w:rFonts w:eastAsia="TimesNewRoman"/>
          <w:sz w:val="24"/>
          <w:szCs w:val="24"/>
        </w:rPr>
        <w:t>ż</w:t>
      </w:r>
      <w:r w:rsidRPr="006B0276">
        <w:rPr>
          <w:sz w:val="24"/>
          <w:szCs w:val="24"/>
        </w:rPr>
        <w:t>liwianie dost</w:t>
      </w:r>
      <w:r w:rsidRPr="006B0276">
        <w:rPr>
          <w:rFonts w:eastAsia="TimesNewRoman"/>
          <w:sz w:val="24"/>
          <w:szCs w:val="24"/>
        </w:rPr>
        <w:t>ę</w:t>
      </w:r>
      <w:r w:rsidRPr="006B0276">
        <w:rPr>
          <w:sz w:val="24"/>
          <w:szCs w:val="24"/>
        </w:rPr>
        <w:t>pu do nich osobom zagro</w:t>
      </w:r>
      <w:r w:rsidRPr="006B0276">
        <w:rPr>
          <w:rFonts w:eastAsia="TimesNewRoman"/>
          <w:sz w:val="24"/>
          <w:szCs w:val="24"/>
        </w:rPr>
        <w:t>ż</w:t>
      </w:r>
      <w:r w:rsidRPr="006B0276">
        <w:rPr>
          <w:sz w:val="24"/>
          <w:szCs w:val="24"/>
        </w:rPr>
        <w:t xml:space="preserve">onym wykluczeniem społecznym </w:t>
      </w:r>
      <w:r w:rsidRPr="006B0276">
        <w:rPr>
          <w:sz w:val="24"/>
          <w:szCs w:val="24"/>
        </w:rPr>
        <w:br/>
        <w:t>oraz poprawę skuteczno</w:t>
      </w:r>
      <w:r w:rsidRPr="006B0276">
        <w:rPr>
          <w:rFonts w:eastAsia="TimesNewRoman"/>
          <w:sz w:val="24"/>
          <w:szCs w:val="24"/>
        </w:rPr>
        <w:t>ś</w:t>
      </w:r>
      <w:r w:rsidRPr="006B0276">
        <w:rPr>
          <w:sz w:val="24"/>
          <w:szCs w:val="24"/>
        </w:rPr>
        <w:t xml:space="preserve">ci funkcjonowania instytucji pomocy społecznej w regionie, </w:t>
      </w:r>
      <w:r w:rsidRPr="006B0276">
        <w:rPr>
          <w:sz w:val="24"/>
          <w:szCs w:val="24"/>
        </w:rPr>
        <w:br/>
        <w:t xml:space="preserve">z tego na projekty systemowe realizowane w ramach: </w:t>
      </w:r>
    </w:p>
    <w:p w:rsidR="002D47D6" w:rsidRPr="006B0276" w:rsidRDefault="002D47D6" w:rsidP="003620C7">
      <w:pPr>
        <w:numPr>
          <w:ilvl w:val="0"/>
          <w:numId w:val="73"/>
        </w:numPr>
        <w:tabs>
          <w:tab w:val="clear" w:pos="1004"/>
          <w:tab w:val="num" w:pos="284"/>
        </w:tabs>
        <w:autoSpaceDE w:val="0"/>
        <w:autoSpaceDN w:val="0"/>
        <w:adjustRightInd w:val="0"/>
        <w:ind w:left="284" w:hanging="284"/>
        <w:jc w:val="both"/>
        <w:rPr>
          <w:sz w:val="24"/>
          <w:szCs w:val="24"/>
        </w:rPr>
      </w:pPr>
      <w:r w:rsidRPr="006B0276">
        <w:rPr>
          <w:sz w:val="24"/>
          <w:szCs w:val="24"/>
        </w:rPr>
        <w:t xml:space="preserve">Poddziałania 7.1.1 – </w:t>
      </w:r>
      <w:r w:rsidRPr="006B0276">
        <w:rPr>
          <w:i/>
          <w:sz w:val="24"/>
          <w:szCs w:val="24"/>
        </w:rPr>
        <w:t>Rozwój i upowszechnianie aktywnej integracji przez ośrodki pomocy społecznej</w:t>
      </w:r>
      <w:r w:rsidRPr="006B0276">
        <w:rPr>
          <w:sz w:val="24"/>
          <w:szCs w:val="24"/>
        </w:rPr>
        <w:t>;</w:t>
      </w:r>
    </w:p>
    <w:p w:rsidR="002D47D6" w:rsidRPr="006B0276" w:rsidRDefault="002D47D6" w:rsidP="002D47D6">
      <w:pPr>
        <w:autoSpaceDE w:val="0"/>
        <w:autoSpaceDN w:val="0"/>
        <w:adjustRightInd w:val="0"/>
        <w:ind w:left="284"/>
        <w:jc w:val="both"/>
        <w:rPr>
          <w:sz w:val="24"/>
          <w:szCs w:val="24"/>
        </w:rPr>
      </w:pPr>
      <w:r w:rsidRPr="006B0276">
        <w:rPr>
          <w:sz w:val="24"/>
          <w:szCs w:val="24"/>
        </w:rPr>
        <w:t>W okresie sprawozdawczym zaakceptowano 16 wniosków o dofinansowanie, podpisano aneksy z 16 beneficjentami oraz zatwierdzono 32 wnioski beneficjenta o płatność.</w:t>
      </w:r>
    </w:p>
    <w:p w:rsidR="002D47D6" w:rsidRPr="006B0276" w:rsidRDefault="002D47D6" w:rsidP="002D47D6">
      <w:pPr>
        <w:autoSpaceDE w:val="0"/>
        <w:autoSpaceDN w:val="0"/>
        <w:adjustRightInd w:val="0"/>
        <w:ind w:left="284"/>
        <w:jc w:val="both"/>
        <w:rPr>
          <w:i/>
          <w:szCs w:val="24"/>
        </w:rPr>
      </w:pPr>
      <w:r w:rsidRPr="006B0276">
        <w:rPr>
          <w:sz w:val="24"/>
          <w:szCs w:val="24"/>
        </w:rPr>
        <w:t xml:space="preserve">Wsparciem objęto w ramach kontraktów socjalnych 374 beneficjentów </w:t>
      </w:r>
      <w:r w:rsidRPr="006B0276">
        <w:rPr>
          <w:i/>
          <w:sz w:val="24"/>
          <w:szCs w:val="24"/>
        </w:rPr>
        <w:t>(w tym 276 kobiet)</w:t>
      </w:r>
      <w:r w:rsidRPr="006B0276">
        <w:rPr>
          <w:sz w:val="24"/>
          <w:szCs w:val="24"/>
        </w:rPr>
        <w:t>, którzy rozpoczęli udział w projektach;</w:t>
      </w:r>
    </w:p>
    <w:p w:rsidR="002D47D6" w:rsidRPr="006B0276" w:rsidRDefault="002D47D6" w:rsidP="003620C7">
      <w:pPr>
        <w:numPr>
          <w:ilvl w:val="0"/>
          <w:numId w:val="73"/>
        </w:numPr>
        <w:tabs>
          <w:tab w:val="clear" w:pos="1004"/>
          <w:tab w:val="num" w:pos="284"/>
        </w:tabs>
        <w:autoSpaceDE w:val="0"/>
        <w:autoSpaceDN w:val="0"/>
        <w:adjustRightInd w:val="0"/>
        <w:ind w:left="284" w:hanging="284"/>
        <w:jc w:val="both"/>
        <w:rPr>
          <w:sz w:val="24"/>
          <w:szCs w:val="24"/>
        </w:rPr>
      </w:pPr>
      <w:r w:rsidRPr="006B0276">
        <w:rPr>
          <w:sz w:val="24"/>
          <w:szCs w:val="24"/>
        </w:rPr>
        <w:t xml:space="preserve">Poddziałania 7.1.2 – </w:t>
      </w:r>
      <w:r w:rsidRPr="006B0276">
        <w:rPr>
          <w:i/>
          <w:sz w:val="24"/>
          <w:szCs w:val="24"/>
        </w:rPr>
        <w:t>Rozwój i upowszechnienie aktywnej integracji przez powiatowe centra pomocy rodzinie.</w:t>
      </w:r>
    </w:p>
    <w:p w:rsidR="002D47D6" w:rsidRPr="006B0276" w:rsidRDefault="002D47D6" w:rsidP="002D47D6">
      <w:pPr>
        <w:pStyle w:val="Tekstpodstawowy2"/>
        <w:ind w:left="284"/>
      </w:pPr>
      <w:r w:rsidRPr="006B0276">
        <w:t>W okresie sprawozdawczym zaakceptowano 16 wniosków o dofinansowanie, podpisano aneksy z 16 beneficjentami, zatwierdzono 32 wniosków beneficjenta o płatność.</w:t>
      </w:r>
    </w:p>
    <w:p w:rsidR="002D47D6" w:rsidRPr="006B0276" w:rsidRDefault="002D47D6" w:rsidP="002D47D6">
      <w:pPr>
        <w:pStyle w:val="Tekstpodstawowy2"/>
        <w:ind w:left="284"/>
      </w:pPr>
      <w:r w:rsidRPr="006B0276">
        <w:t xml:space="preserve">Wsparciem objęto w ramach kontraktów socjalnych 541 beneficjentów </w:t>
      </w:r>
      <w:r w:rsidRPr="006B0276">
        <w:rPr>
          <w:i/>
        </w:rPr>
        <w:t>(w tym 377 kobiet),</w:t>
      </w:r>
      <w:r w:rsidRPr="006B0276">
        <w:t xml:space="preserve"> którzy rozpoczęli udział w projektach;</w:t>
      </w:r>
    </w:p>
    <w:p w:rsidR="002D47D6" w:rsidRPr="006B0276" w:rsidRDefault="002D47D6" w:rsidP="003620C7">
      <w:pPr>
        <w:numPr>
          <w:ilvl w:val="0"/>
          <w:numId w:val="73"/>
        </w:numPr>
        <w:tabs>
          <w:tab w:val="clear" w:pos="1004"/>
          <w:tab w:val="num" w:pos="284"/>
        </w:tabs>
        <w:autoSpaceDE w:val="0"/>
        <w:autoSpaceDN w:val="0"/>
        <w:adjustRightInd w:val="0"/>
        <w:ind w:left="284" w:hanging="284"/>
        <w:jc w:val="both"/>
      </w:pPr>
      <w:r w:rsidRPr="006B0276">
        <w:rPr>
          <w:sz w:val="24"/>
        </w:rPr>
        <w:t xml:space="preserve">Poddziałania 7.1.3 - </w:t>
      </w:r>
      <w:r w:rsidRPr="006B0276">
        <w:rPr>
          <w:i/>
          <w:sz w:val="24"/>
        </w:rPr>
        <w:t>Podnoszenie kwalifikacji kadr pomocy integracji społecznej</w:t>
      </w:r>
      <w:r w:rsidRPr="006B0276">
        <w:t>.</w:t>
      </w:r>
    </w:p>
    <w:p w:rsidR="002D47D6" w:rsidRPr="006B0276" w:rsidRDefault="002D47D6" w:rsidP="002D47D6">
      <w:pPr>
        <w:pStyle w:val="Tekstpodstawowy2"/>
        <w:ind w:left="284"/>
      </w:pPr>
      <w:r w:rsidRPr="006B0276">
        <w:t>W okresie sprawozdawczym zatwierdzono 2 wnioski beneficjenta o płatność, 27 pracowników (</w:t>
      </w:r>
      <w:r w:rsidRPr="006B0276">
        <w:rPr>
          <w:i/>
        </w:rPr>
        <w:t>w tym 20 kobiet</w:t>
      </w:r>
      <w:r w:rsidRPr="006B0276">
        <w:t>) instytucji pomocy i integracji społecznej bezpośrednio zajmujących się aktywną integracją, podniosło swoje kwalifikacje w systemie pozaszkolnym (w ramach inicjatyw podejmowanych w 2011 r. i 2012 r.).</w:t>
      </w:r>
    </w:p>
    <w:p w:rsidR="002D47D6" w:rsidRPr="006B0276" w:rsidRDefault="002D47D6" w:rsidP="002D47D6">
      <w:pPr>
        <w:jc w:val="both"/>
        <w:rPr>
          <w:sz w:val="24"/>
          <w:szCs w:val="24"/>
        </w:rPr>
      </w:pPr>
      <w:r w:rsidRPr="006B0276">
        <w:rPr>
          <w:sz w:val="24"/>
          <w:szCs w:val="24"/>
        </w:rPr>
        <w:t xml:space="preserve">W analizowanym okresie dla beneficjentów ww. działania przekazano dotację celową </w:t>
      </w:r>
      <w:r w:rsidRPr="006B0276">
        <w:rPr>
          <w:sz w:val="24"/>
          <w:szCs w:val="24"/>
        </w:rPr>
        <w:br/>
        <w:t xml:space="preserve">w łącznej kwocie </w:t>
      </w:r>
      <w:r w:rsidRPr="006B0276">
        <w:rPr>
          <w:b/>
          <w:i/>
          <w:sz w:val="24"/>
          <w:szCs w:val="24"/>
        </w:rPr>
        <w:t>1.014.862 zł</w:t>
      </w:r>
      <w:r w:rsidRPr="006B0276">
        <w:rPr>
          <w:sz w:val="24"/>
          <w:szCs w:val="24"/>
        </w:rPr>
        <w:t>.</w:t>
      </w:r>
    </w:p>
    <w:p w:rsidR="002D47D6" w:rsidRPr="006B0276" w:rsidRDefault="002D47D6" w:rsidP="002D47D6">
      <w:pPr>
        <w:pStyle w:val="Tekstpodstawowy2"/>
        <w:rPr>
          <w:i/>
          <w:sz w:val="8"/>
          <w:szCs w:val="8"/>
        </w:rPr>
      </w:pPr>
    </w:p>
    <w:p w:rsidR="002D47D6" w:rsidRPr="006B0276" w:rsidRDefault="002D47D6" w:rsidP="002D47D6">
      <w:pPr>
        <w:pStyle w:val="Tekstpodstawowy2"/>
        <w:rPr>
          <w:i/>
          <w:sz w:val="20"/>
        </w:rPr>
      </w:pPr>
      <w:r w:rsidRPr="006B0276">
        <w:rPr>
          <w:i/>
          <w:sz w:val="20"/>
        </w:rPr>
        <w:t>Źródłem sfinansowania poniesionych wydatków była dotacja celowa z b. p. na wkład własny krajowy.</w:t>
      </w:r>
    </w:p>
    <w:p w:rsidR="002D47D6" w:rsidRPr="006B0276" w:rsidRDefault="002D47D6" w:rsidP="002D47D6">
      <w:pPr>
        <w:pStyle w:val="Tekstpodstawowy"/>
        <w:jc w:val="both"/>
        <w:rPr>
          <w:sz w:val="8"/>
          <w:szCs w:val="8"/>
        </w:rPr>
      </w:pPr>
    </w:p>
    <w:p w:rsidR="002D47D6" w:rsidRPr="006B0276" w:rsidRDefault="002D47D6" w:rsidP="0036177C">
      <w:pPr>
        <w:pStyle w:val="Tekstpodstawowy2"/>
        <w:numPr>
          <w:ilvl w:val="0"/>
          <w:numId w:val="24"/>
        </w:numPr>
        <w:rPr>
          <w:b/>
          <w:i/>
          <w:u w:val="single"/>
        </w:rPr>
      </w:pPr>
      <w:r w:rsidRPr="006B0276">
        <w:rPr>
          <w:b/>
          <w:i/>
          <w:u w:val="single"/>
        </w:rPr>
        <w:t>Wyjaśnienie odchylenia</w:t>
      </w:r>
    </w:p>
    <w:p w:rsidR="002D47D6" w:rsidRPr="006B0276" w:rsidRDefault="002D47D6" w:rsidP="002D47D6">
      <w:pPr>
        <w:pStyle w:val="Tekstpodstawowy"/>
        <w:jc w:val="both"/>
        <w:rPr>
          <w:szCs w:val="24"/>
        </w:rPr>
      </w:pPr>
      <w:r w:rsidRPr="006B0276">
        <w:rPr>
          <w:szCs w:val="24"/>
        </w:rPr>
        <w:t xml:space="preserve">Wysoki stopień wydatkowania środków w ramach ww. działania wynika z przekazania </w:t>
      </w:r>
      <w:r w:rsidRPr="006B0276">
        <w:rPr>
          <w:szCs w:val="24"/>
        </w:rPr>
        <w:br/>
        <w:t>w I połowie 2012 roku transz stanowiących około 70% kwot wynikających z dofinansowania, co jest zgodne z harmonogramem płatności.</w:t>
      </w:r>
    </w:p>
    <w:p w:rsidR="002D47D6" w:rsidRPr="006B0276" w:rsidRDefault="002D47D6" w:rsidP="00073CD2">
      <w:pPr>
        <w:pStyle w:val="Tekstpodstawowy"/>
        <w:jc w:val="both"/>
        <w:rPr>
          <w:rFonts w:cs="Arial"/>
          <w:sz w:val="8"/>
          <w:szCs w:val="8"/>
        </w:rPr>
      </w:pPr>
    </w:p>
    <w:p w:rsidR="00073CD2" w:rsidRPr="006B0276" w:rsidRDefault="00073CD2" w:rsidP="003620C7">
      <w:pPr>
        <w:numPr>
          <w:ilvl w:val="1"/>
          <w:numId w:val="36"/>
        </w:numPr>
        <w:tabs>
          <w:tab w:val="num" w:pos="426"/>
        </w:tabs>
        <w:ind w:left="426" w:hanging="426"/>
        <w:jc w:val="both"/>
        <w:rPr>
          <w:b/>
          <w:i/>
          <w:sz w:val="28"/>
          <w:szCs w:val="28"/>
        </w:rPr>
      </w:pPr>
      <w:r w:rsidRPr="006B0276">
        <w:rPr>
          <w:b/>
          <w:i/>
          <w:sz w:val="28"/>
          <w:szCs w:val="28"/>
        </w:rPr>
        <w:t>Projekt pn. „Profesjonalne kadry – lepsze jutro” w ramach Działania 7.1 PO Kapitał Ludzki (WPF)</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073CD2" w:rsidRPr="006B0276" w:rsidTr="00DD3B00">
        <w:tc>
          <w:tcPr>
            <w:tcW w:w="2050" w:type="dxa"/>
          </w:tcPr>
          <w:p w:rsidR="00073CD2" w:rsidRPr="006B0276" w:rsidRDefault="00073CD2" w:rsidP="00DD3B00">
            <w:pPr>
              <w:pStyle w:val="Tekstprzypisudolnego"/>
              <w:jc w:val="center"/>
            </w:pPr>
            <w:r w:rsidRPr="006B0276">
              <w:t>Plan po zmianach</w:t>
            </w:r>
          </w:p>
        </w:tc>
        <w:tc>
          <w:tcPr>
            <w:tcW w:w="2410" w:type="dxa"/>
          </w:tcPr>
          <w:p w:rsidR="00073CD2" w:rsidRPr="006B0276" w:rsidRDefault="00073CD2" w:rsidP="00DD3B00">
            <w:pPr>
              <w:pStyle w:val="Tekstprzypisudolnego"/>
              <w:jc w:val="center"/>
            </w:pPr>
            <w:r w:rsidRPr="006B0276">
              <w:t>Wykonanie</w:t>
            </w:r>
          </w:p>
        </w:tc>
        <w:tc>
          <w:tcPr>
            <w:tcW w:w="2126" w:type="dxa"/>
          </w:tcPr>
          <w:p w:rsidR="00073CD2" w:rsidRPr="006B0276" w:rsidRDefault="00073CD2" w:rsidP="00DD3B00">
            <w:pPr>
              <w:pStyle w:val="Tekstprzypisudolnego"/>
              <w:jc w:val="center"/>
            </w:pPr>
            <w:r w:rsidRPr="006B0276">
              <w:t>Wskaźnik realizacji</w:t>
            </w:r>
          </w:p>
        </w:tc>
        <w:tc>
          <w:tcPr>
            <w:tcW w:w="2157" w:type="dxa"/>
          </w:tcPr>
          <w:p w:rsidR="00073CD2" w:rsidRPr="006B0276" w:rsidRDefault="00073CD2" w:rsidP="00DD3B00">
            <w:pPr>
              <w:pStyle w:val="Tekstprzypisudolnego"/>
              <w:jc w:val="center"/>
            </w:pPr>
            <w:r w:rsidRPr="006B0276">
              <w:t xml:space="preserve">Odchylenie </w:t>
            </w:r>
          </w:p>
        </w:tc>
      </w:tr>
      <w:tr w:rsidR="00073CD2" w:rsidRPr="006B0276" w:rsidTr="00DD3B00">
        <w:tc>
          <w:tcPr>
            <w:tcW w:w="2050" w:type="dxa"/>
          </w:tcPr>
          <w:p w:rsidR="00073CD2" w:rsidRPr="006B0276" w:rsidRDefault="00073CD2" w:rsidP="00DD3B00">
            <w:pPr>
              <w:pStyle w:val="Tekstprzypisudolnego"/>
              <w:jc w:val="center"/>
              <w:rPr>
                <w:sz w:val="24"/>
                <w:szCs w:val="24"/>
              </w:rPr>
            </w:pPr>
            <w:r w:rsidRPr="006B0276">
              <w:rPr>
                <w:sz w:val="24"/>
                <w:szCs w:val="24"/>
              </w:rPr>
              <w:t>3.100.000 zł</w:t>
            </w:r>
          </w:p>
        </w:tc>
        <w:tc>
          <w:tcPr>
            <w:tcW w:w="2410" w:type="dxa"/>
          </w:tcPr>
          <w:p w:rsidR="00073CD2" w:rsidRPr="006B0276" w:rsidRDefault="00073CD2" w:rsidP="00DD3B00">
            <w:pPr>
              <w:pStyle w:val="Tekstprzypisudolnego"/>
              <w:jc w:val="center"/>
              <w:rPr>
                <w:b/>
                <w:sz w:val="24"/>
                <w:szCs w:val="24"/>
              </w:rPr>
            </w:pPr>
            <w:r w:rsidRPr="006B0276">
              <w:rPr>
                <w:b/>
                <w:sz w:val="24"/>
                <w:szCs w:val="24"/>
              </w:rPr>
              <w:t>546.166 zł</w:t>
            </w:r>
          </w:p>
        </w:tc>
        <w:tc>
          <w:tcPr>
            <w:tcW w:w="2126" w:type="dxa"/>
          </w:tcPr>
          <w:p w:rsidR="00073CD2" w:rsidRPr="006B0276" w:rsidRDefault="00073CD2" w:rsidP="00DD3B00">
            <w:pPr>
              <w:pStyle w:val="Tekstprzypisudolnego"/>
              <w:jc w:val="center"/>
              <w:rPr>
                <w:sz w:val="24"/>
                <w:szCs w:val="24"/>
              </w:rPr>
            </w:pPr>
            <w:r w:rsidRPr="006B0276">
              <w:rPr>
                <w:sz w:val="24"/>
                <w:szCs w:val="24"/>
              </w:rPr>
              <w:t>17,6%</w:t>
            </w:r>
          </w:p>
        </w:tc>
        <w:tc>
          <w:tcPr>
            <w:tcW w:w="2157" w:type="dxa"/>
          </w:tcPr>
          <w:p w:rsidR="00073CD2" w:rsidRPr="006B0276" w:rsidRDefault="00073CD2" w:rsidP="00DD3B00">
            <w:pPr>
              <w:pStyle w:val="Tekstprzypisudolnego"/>
              <w:jc w:val="center"/>
              <w:rPr>
                <w:sz w:val="24"/>
                <w:szCs w:val="24"/>
              </w:rPr>
            </w:pPr>
            <w:r w:rsidRPr="006B0276">
              <w:rPr>
                <w:sz w:val="24"/>
                <w:szCs w:val="24"/>
              </w:rPr>
              <w:t>-1.003.834 zł</w:t>
            </w:r>
          </w:p>
        </w:tc>
      </w:tr>
    </w:tbl>
    <w:p w:rsidR="00073CD2" w:rsidRPr="006B0276" w:rsidRDefault="00073CD2" w:rsidP="00073CD2">
      <w:pPr>
        <w:jc w:val="both"/>
        <w:rPr>
          <w:sz w:val="24"/>
          <w:szCs w:val="24"/>
        </w:rPr>
      </w:pPr>
      <w:r w:rsidRPr="006B0276">
        <w:rPr>
          <w:sz w:val="24"/>
          <w:szCs w:val="24"/>
        </w:rPr>
        <w:t xml:space="preserve">W I półroczu 2012 r., w ramach realizacji projektu systemowego ROPS realizowanego </w:t>
      </w:r>
      <w:r w:rsidRPr="006B0276">
        <w:rPr>
          <w:sz w:val="24"/>
          <w:szCs w:val="24"/>
        </w:rPr>
        <w:br/>
        <w:t>w ramach PO KL Priorytet VII, Działanie 7.1., Podziałanie 7.1.3:</w:t>
      </w:r>
    </w:p>
    <w:p w:rsidR="00073CD2" w:rsidRPr="006B0276" w:rsidRDefault="00073CD2" w:rsidP="003620C7">
      <w:pPr>
        <w:numPr>
          <w:ilvl w:val="0"/>
          <w:numId w:val="166"/>
        </w:numPr>
        <w:jc w:val="both"/>
        <w:rPr>
          <w:sz w:val="24"/>
          <w:szCs w:val="24"/>
        </w:rPr>
      </w:pPr>
      <w:r w:rsidRPr="006B0276">
        <w:rPr>
          <w:sz w:val="24"/>
          <w:szCs w:val="24"/>
        </w:rPr>
        <w:lastRenderedPageBreak/>
        <w:t>przeprowadzono 2 spotkania pn.: „</w:t>
      </w:r>
      <w:r w:rsidRPr="006B0276">
        <w:rPr>
          <w:i/>
          <w:sz w:val="24"/>
          <w:szCs w:val="24"/>
        </w:rPr>
        <w:t xml:space="preserve">Współpraca publicznych służb zatrudnienia </w:t>
      </w:r>
      <w:r w:rsidRPr="006B0276">
        <w:rPr>
          <w:i/>
          <w:sz w:val="24"/>
          <w:szCs w:val="24"/>
        </w:rPr>
        <w:br/>
        <w:t>z pracownikami pomocy społecznej</w:t>
      </w:r>
      <w:r w:rsidRPr="006B0276">
        <w:rPr>
          <w:sz w:val="24"/>
          <w:szCs w:val="24"/>
        </w:rPr>
        <w:t>”,</w:t>
      </w:r>
    </w:p>
    <w:p w:rsidR="00073CD2" w:rsidRPr="006B0276" w:rsidRDefault="00073CD2" w:rsidP="003620C7">
      <w:pPr>
        <w:numPr>
          <w:ilvl w:val="0"/>
          <w:numId w:val="166"/>
        </w:numPr>
        <w:jc w:val="both"/>
        <w:rPr>
          <w:sz w:val="24"/>
          <w:szCs w:val="24"/>
        </w:rPr>
      </w:pPr>
      <w:r w:rsidRPr="006B0276">
        <w:rPr>
          <w:sz w:val="24"/>
          <w:szCs w:val="24"/>
        </w:rPr>
        <w:t>rozpoczęto przetarg na usługę gastronomiczno-hotelową przewidzianą do realizacji zaplanowanych spotkań pn.: „</w:t>
      </w:r>
      <w:r w:rsidRPr="006B0276">
        <w:rPr>
          <w:i/>
          <w:sz w:val="24"/>
          <w:szCs w:val="24"/>
        </w:rPr>
        <w:t>Realizacja projektów systemowych w Priorytecie VII PO KL</w:t>
      </w:r>
      <w:r w:rsidRPr="006B0276">
        <w:rPr>
          <w:sz w:val="24"/>
          <w:szCs w:val="24"/>
        </w:rPr>
        <w:t>”.</w:t>
      </w:r>
    </w:p>
    <w:p w:rsidR="00073CD2" w:rsidRPr="006B0276" w:rsidRDefault="00073CD2" w:rsidP="003620C7">
      <w:pPr>
        <w:numPr>
          <w:ilvl w:val="0"/>
          <w:numId w:val="166"/>
        </w:numPr>
        <w:jc w:val="both"/>
        <w:rPr>
          <w:sz w:val="24"/>
          <w:szCs w:val="24"/>
        </w:rPr>
      </w:pPr>
      <w:r w:rsidRPr="006B0276">
        <w:rPr>
          <w:sz w:val="24"/>
          <w:szCs w:val="24"/>
        </w:rPr>
        <w:t>rozpoczęto realizację cyklów pn.:</w:t>
      </w:r>
    </w:p>
    <w:p w:rsidR="00073CD2" w:rsidRPr="006B0276" w:rsidRDefault="00073CD2" w:rsidP="00073CD2">
      <w:pPr>
        <w:ind w:left="360"/>
        <w:jc w:val="both"/>
        <w:rPr>
          <w:sz w:val="24"/>
          <w:szCs w:val="24"/>
        </w:rPr>
      </w:pPr>
      <w:r w:rsidRPr="006B0276">
        <w:rPr>
          <w:sz w:val="24"/>
          <w:szCs w:val="24"/>
        </w:rPr>
        <w:t>- ”</w:t>
      </w:r>
      <w:r w:rsidRPr="006B0276">
        <w:rPr>
          <w:i/>
          <w:sz w:val="24"/>
          <w:szCs w:val="24"/>
        </w:rPr>
        <w:t>Wsparcie i Motywacja</w:t>
      </w:r>
      <w:r w:rsidRPr="006B0276">
        <w:rPr>
          <w:sz w:val="24"/>
          <w:szCs w:val="24"/>
        </w:rPr>
        <w:t>” (15 edycji),</w:t>
      </w:r>
    </w:p>
    <w:p w:rsidR="00073CD2" w:rsidRPr="006B0276" w:rsidRDefault="00073CD2" w:rsidP="00073CD2">
      <w:pPr>
        <w:ind w:left="360"/>
        <w:jc w:val="both"/>
        <w:rPr>
          <w:sz w:val="24"/>
          <w:szCs w:val="24"/>
        </w:rPr>
      </w:pPr>
      <w:r w:rsidRPr="006B0276">
        <w:rPr>
          <w:sz w:val="24"/>
          <w:szCs w:val="24"/>
        </w:rPr>
        <w:t>- „</w:t>
      </w:r>
      <w:r w:rsidRPr="006B0276">
        <w:rPr>
          <w:i/>
          <w:sz w:val="24"/>
          <w:szCs w:val="24"/>
        </w:rPr>
        <w:t>Zespoły Interdyscyplinarne</w:t>
      </w:r>
      <w:r w:rsidRPr="006B0276">
        <w:rPr>
          <w:sz w:val="24"/>
          <w:szCs w:val="24"/>
        </w:rPr>
        <w:t>”,</w:t>
      </w:r>
    </w:p>
    <w:p w:rsidR="00073CD2" w:rsidRPr="006B0276" w:rsidRDefault="00073CD2" w:rsidP="00073CD2">
      <w:pPr>
        <w:ind w:left="360"/>
        <w:jc w:val="both"/>
        <w:rPr>
          <w:sz w:val="24"/>
          <w:szCs w:val="24"/>
        </w:rPr>
      </w:pPr>
      <w:r w:rsidRPr="006B0276">
        <w:rPr>
          <w:sz w:val="24"/>
          <w:szCs w:val="24"/>
        </w:rPr>
        <w:t>- „</w:t>
      </w:r>
      <w:r w:rsidRPr="006B0276">
        <w:rPr>
          <w:i/>
          <w:sz w:val="24"/>
          <w:szCs w:val="24"/>
        </w:rPr>
        <w:t>Żyć z Niepełnosprawnością</w:t>
      </w:r>
      <w:r w:rsidRPr="006B0276">
        <w:rPr>
          <w:sz w:val="24"/>
          <w:szCs w:val="24"/>
        </w:rPr>
        <w:t>” dla 4 grup.</w:t>
      </w:r>
    </w:p>
    <w:p w:rsidR="00073CD2" w:rsidRPr="006B0276" w:rsidRDefault="00073CD2" w:rsidP="003620C7">
      <w:pPr>
        <w:numPr>
          <w:ilvl w:val="0"/>
          <w:numId w:val="166"/>
        </w:numPr>
        <w:jc w:val="both"/>
        <w:rPr>
          <w:sz w:val="24"/>
          <w:szCs w:val="24"/>
        </w:rPr>
      </w:pPr>
      <w:r w:rsidRPr="006B0276">
        <w:rPr>
          <w:sz w:val="24"/>
          <w:szCs w:val="24"/>
        </w:rPr>
        <w:t xml:space="preserve"> zorganizowano 2 spotkania w ramach Zachodniopomorskiego Forum Integracji Społecznej,</w:t>
      </w:r>
    </w:p>
    <w:p w:rsidR="00073CD2" w:rsidRPr="006B0276" w:rsidRDefault="00073CD2" w:rsidP="003620C7">
      <w:pPr>
        <w:numPr>
          <w:ilvl w:val="0"/>
          <w:numId w:val="166"/>
        </w:numPr>
        <w:jc w:val="both"/>
        <w:rPr>
          <w:sz w:val="24"/>
          <w:szCs w:val="24"/>
        </w:rPr>
      </w:pPr>
      <w:r w:rsidRPr="006B0276">
        <w:rPr>
          <w:sz w:val="24"/>
          <w:szCs w:val="24"/>
        </w:rPr>
        <w:t xml:space="preserve"> wydano „</w:t>
      </w:r>
      <w:r w:rsidRPr="006B0276">
        <w:rPr>
          <w:i/>
          <w:sz w:val="24"/>
          <w:szCs w:val="24"/>
        </w:rPr>
        <w:t>Biuletyn Integracji Społecznej Województwa Zachodniopomorskiego</w:t>
      </w:r>
      <w:r w:rsidRPr="006B0276">
        <w:rPr>
          <w:sz w:val="24"/>
          <w:szCs w:val="24"/>
        </w:rPr>
        <w:t>”,</w:t>
      </w:r>
    </w:p>
    <w:p w:rsidR="00073CD2" w:rsidRPr="006B0276" w:rsidRDefault="00073CD2" w:rsidP="003620C7">
      <w:pPr>
        <w:numPr>
          <w:ilvl w:val="0"/>
          <w:numId w:val="166"/>
        </w:numPr>
        <w:jc w:val="both"/>
        <w:rPr>
          <w:sz w:val="24"/>
          <w:szCs w:val="24"/>
        </w:rPr>
      </w:pPr>
      <w:r w:rsidRPr="006B0276">
        <w:rPr>
          <w:sz w:val="24"/>
          <w:szCs w:val="24"/>
        </w:rPr>
        <w:t>ogłoszono konkurs na „</w:t>
      </w:r>
      <w:r w:rsidRPr="006B0276">
        <w:rPr>
          <w:i/>
          <w:sz w:val="24"/>
          <w:szCs w:val="24"/>
        </w:rPr>
        <w:t xml:space="preserve">Prace analityczno-badawcze z zakresu polityki społecznej </w:t>
      </w:r>
      <w:r w:rsidRPr="006B0276">
        <w:rPr>
          <w:i/>
          <w:sz w:val="24"/>
          <w:szCs w:val="24"/>
        </w:rPr>
        <w:br/>
        <w:t>w regionie zachodniopomorskim</w:t>
      </w:r>
      <w:r w:rsidRPr="006B0276">
        <w:rPr>
          <w:sz w:val="24"/>
          <w:szCs w:val="24"/>
        </w:rPr>
        <w:t>”,</w:t>
      </w:r>
    </w:p>
    <w:p w:rsidR="00073CD2" w:rsidRPr="006B0276" w:rsidRDefault="00073CD2" w:rsidP="003620C7">
      <w:pPr>
        <w:numPr>
          <w:ilvl w:val="0"/>
          <w:numId w:val="166"/>
        </w:numPr>
        <w:jc w:val="both"/>
        <w:rPr>
          <w:sz w:val="24"/>
          <w:szCs w:val="24"/>
        </w:rPr>
      </w:pPr>
      <w:r w:rsidRPr="006B0276">
        <w:rPr>
          <w:sz w:val="24"/>
          <w:szCs w:val="24"/>
        </w:rPr>
        <w:t>udzielano doradztwa w regionie.</w:t>
      </w:r>
    </w:p>
    <w:p w:rsidR="00073CD2" w:rsidRPr="006B0276" w:rsidRDefault="00073CD2" w:rsidP="00073CD2">
      <w:pPr>
        <w:spacing w:before="120"/>
        <w:jc w:val="both"/>
        <w:rPr>
          <w:sz w:val="24"/>
          <w:szCs w:val="24"/>
        </w:rPr>
      </w:pPr>
      <w:r w:rsidRPr="006B0276">
        <w:rPr>
          <w:sz w:val="24"/>
          <w:szCs w:val="24"/>
        </w:rPr>
        <w:t xml:space="preserve">W I półroczu poniesiono </w:t>
      </w:r>
      <w:r w:rsidRPr="006B0276">
        <w:rPr>
          <w:b/>
          <w:sz w:val="24"/>
          <w:szCs w:val="24"/>
        </w:rPr>
        <w:t>wydatki bieżące</w:t>
      </w:r>
      <w:r w:rsidRPr="006B0276">
        <w:rPr>
          <w:sz w:val="24"/>
          <w:szCs w:val="24"/>
        </w:rPr>
        <w:t xml:space="preserve"> na: </w:t>
      </w:r>
    </w:p>
    <w:p w:rsidR="00073CD2" w:rsidRPr="006B0276" w:rsidRDefault="00073CD2" w:rsidP="0036177C">
      <w:pPr>
        <w:numPr>
          <w:ilvl w:val="0"/>
          <w:numId w:val="17"/>
        </w:numPr>
        <w:jc w:val="both"/>
        <w:rPr>
          <w:sz w:val="24"/>
          <w:szCs w:val="24"/>
        </w:rPr>
      </w:pPr>
      <w:r w:rsidRPr="006B0276">
        <w:rPr>
          <w:i/>
          <w:sz w:val="24"/>
          <w:szCs w:val="24"/>
        </w:rPr>
        <w:t xml:space="preserve">wynagrodzenia personelu projektu wraz z pochodnymi oraz dodatkowe wynagrodzenie roczne  </w:t>
      </w:r>
      <w:r w:rsidRPr="006B0276">
        <w:rPr>
          <w:sz w:val="24"/>
          <w:szCs w:val="24"/>
        </w:rPr>
        <w:t>w łącznej wysokości 310.091 zł, z czego kwotę:</w:t>
      </w:r>
    </w:p>
    <w:p w:rsidR="00073CD2" w:rsidRPr="006B0276" w:rsidRDefault="00073CD2" w:rsidP="003620C7">
      <w:pPr>
        <w:numPr>
          <w:ilvl w:val="0"/>
          <w:numId w:val="49"/>
        </w:numPr>
        <w:jc w:val="both"/>
        <w:rPr>
          <w:sz w:val="24"/>
          <w:szCs w:val="24"/>
        </w:rPr>
      </w:pPr>
      <w:r w:rsidRPr="006B0276">
        <w:rPr>
          <w:i/>
          <w:sz w:val="24"/>
          <w:szCs w:val="24"/>
        </w:rPr>
        <w:t>267.015 zł</w:t>
      </w:r>
      <w:r w:rsidRPr="006B0276">
        <w:rPr>
          <w:sz w:val="24"/>
          <w:szCs w:val="24"/>
        </w:rPr>
        <w:t xml:space="preserve"> wydatkowano na wynagrodzenia osobowe pracowników zatrudnionych na umowę o pracę oraz dodatkowe wynagrodzenie roczne za 2011 rok, </w:t>
      </w:r>
    </w:p>
    <w:p w:rsidR="00073CD2" w:rsidRPr="006B0276" w:rsidRDefault="00073CD2" w:rsidP="003620C7">
      <w:pPr>
        <w:numPr>
          <w:ilvl w:val="0"/>
          <w:numId w:val="49"/>
        </w:numPr>
        <w:jc w:val="both"/>
        <w:rPr>
          <w:sz w:val="24"/>
          <w:szCs w:val="24"/>
        </w:rPr>
      </w:pPr>
      <w:r w:rsidRPr="006B0276">
        <w:rPr>
          <w:i/>
          <w:sz w:val="24"/>
          <w:szCs w:val="24"/>
        </w:rPr>
        <w:t>43.076 zł</w:t>
      </w:r>
      <w:r w:rsidRPr="006B0276">
        <w:rPr>
          <w:sz w:val="24"/>
          <w:szCs w:val="24"/>
        </w:rPr>
        <w:t xml:space="preserve"> wydatkowano na pochodne od ww. kwot wynagrodzeń;</w:t>
      </w:r>
    </w:p>
    <w:p w:rsidR="00073CD2" w:rsidRPr="006B0276" w:rsidRDefault="00073CD2" w:rsidP="0036177C">
      <w:pPr>
        <w:numPr>
          <w:ilvl w:val="0"/>
          <w:numId w:val="17"/>
        </w:numPr>
        <w:jc w:val="both"/>
        <w:rPr>
          <w:sz w:val="24"/>
          <w:szCs w:val="24"/>
        </w:rPr>
      </w:pPr>
      <w:r w:rsidRPr="006B0276">
        <w:rPr>
          <w:i/>
          <w:sz w:val="24"/>
          <w:szCs w:val="24"/>
        </w:rPr>
        <w:t>pozostałe wydatki rzeczowe (</w:t>
      </w:r>
      <w:r w:rsidRPr="006B0276">
        <w:rPr>
          <w:sz w:val="24"/>
          <w:szCs w:val="24"/>
        </w:rPr>
        <w:t>w łącznej kwocie 236.075 zł) związane z realizacją zadań poniesiono na:</w:t>
      </w:r>
    </w:p>
    <w:p w:rsidR="00073CD2" w:rsidRPr="006B0276" w:rsidRDefault="00073CD2" w:rsidP="003620C7">
      <w:pPr>
        <w:numPr>
          <w:ilvl w:val="0"/>
          <w:numId w:val="49"/>
        </w:numPr>
        <w:jc w:val="both"/>
        <w:rPr>
          <w:sz w:val="24"/>
          <w:szCs w:val="24"/>
        </w:rPr>
      </w:pPr>
      <w:r w:rsidRPr="006B0276">
        <w:rPr>
          <w:i/>
          <w:sz w:val="24"/>
          <w:szCs w:val="24"/>
        </w:rPr>
        <w:t xml:space="preserve">zakup wyposażenia i materiałów </w:t>
      </w:r>
      <w:r w:rsidRPr="006B0276">
        <w:rPr>
          <w:sz w:val="24"/>
          <w:szCs w:val="24"/>
        </w:rPr>
        <w:t xml:space="preserve">w kwocie </w:t>
      </w:r>
      <w:r w:rsidRPr="006B0276">
        <w:rPr>
          <w:i/>
          <w:sz w:val="24"/>
          <w:szCs w:val="24"/>
        </w:rPr>
        <w:t>3.459 zł</w:t>
      </w:r>
      <w:r w:rsidRPr="006B0276">
        <w:rPr>
          <w:sz w:val="24"/>
          <w:szCs w:val="24"/>
        </w:rPr>
        <w:t xml:space="preserve">, </w:t>
      </w:r>
    </w:p>
    <w:p w:rsidR="00073CD2" w:rsidRPr="006B0276" w:rsidRDefault="00073CD2" w:rsidP="003620C7">
      <w:pPr>
        <w:numPr>
          <w:ilvl w:val="0"/>
          <w:numId w:val="49"/>
        </w:numPr>
        <w:jc w:val="both"/>
        <w:rPr>
          <w:sz w:val="24"/>
          <w:szCs w:val="24"/>
        </w:rPr>
      </w:pPr>
      <w:r w:rsidRPr="006B0276">
        <w:rPr>
          <w:i/>
          <w:sz w:val="24"/>
          <w:szCs w:val="24"/>
        </w:rPr>
        <w:t xml:space="preserve">zakup usług </w:t>
      </w:r>
      <w:r w:rsidRPr="006B0276">
        <w:rPr>
          <w:sz w:val="24"/>
          <w:szCs w:val="24"/>
        </w:rPr>
        <w:t xml:space="preserve">w kwocie </w:t>
      </w:r>
      <w:r w:rsidRPr="006B0276">
        <w:rPr>
          <w:i/>
          <w:sz w:val="24"/>
          <w:szCs w:val="24"/>
        </w:rPr>
        <w:t>164.678 zł</w:t>
      </w:r>
      <w:r w:rsidRPr="006B0276">
        <w:rPr>
          <w:sz w:val="24"/>
          <w:szCs w:val="24"/>
        </w:rPr>
        <w:t xml:space="preserve"> wydatkowanej na</w:t>
      </w:r>
      <w:r w:rsidRPr="006B0276">
        <w:rPr>
          <w:b/>
          <w:sz w:val="24"/>
          <w:szCs w:val="24"/>
        </w:rPr>
        <w:t xml:space="preserve">: </w:t>
      </w:r>
      <w:r w:rsidRPr="006B0276">
        <w:rPr>
          <w:sz w:val="24"/>
          <w:szCs w:val="24"/>
        </w:rPr>
        <w:t>zakup usług gastronomicznych, hotelarskich i poligraficznych,</w:t>
      </w:r>
    </w:p>
    <w:p w:rsidR="00073CD2" w:rsidRPr="006B0276" w:rsidRDefault="00073CD2" w:rsidP="003620C7">
      <w:pPr>
        <w:numPr>
          <w:ilvl w:val="0"/>
          <w:numId w:val="49"/>
        </w:numPr>
        <w:jc w:val="both"/>
        <w:rPr>
          <w:sz w:val="24"/>
          <w:szCs w:val="24"/>
        </w:rPr>
      </w:pPr>
      <w:r w:rsidRPr="006B0276">
        <w:rPr>
          <w:i/>
          <w:sz w:val="24"/>
          <w:szCs w:val="24"/>
        </w:rPr>
        <w:t>opłaty za administrowanie i czynsze, w ramach eksploatacji pomieszczeń biurowych</w:t>
      </w:r>
      <w:r w:rsidRPr="006B0276">
        <w:rPr>
          <w:i/>
          <w:sz w:val="24"/>
          <w:szCs w:val="24"/>
        </w:rPr>
        <w:br/>
        <w:t xml:space="preserve"> </w:t>
      </w:r>
      <w:r w:rsidRPr="006B0276">
        <w:rPr>
          <w:sz w:val="24"/>
          <w:szCs w:val="24"/>
        </w:rPr>
        <w:t xml:space="preserve">w kwocie </w:t>
      </w:r>
      <w:r w:rsidRPr="006B0276">
        <w:rPr>
          <w:i/>
          <w:sz w:val="24"/>
          <w:szCs w:val="24"/>
        </w:rPr>
        <w:t>30.767 zł</w:t>
      </w:r>
      <w:r w:rsidRPr="006B0276">
        <w:rPr>
          <w:sz w:val="24"/>
          <w:szCs w:val="24"/>
        </w:rPr>
        <w:t>,</w:t>
      </w:r>
    </w:p>
    <w:p w:rsidR="00073CD2" w:rsidRPr="006B0276" w:rsidRDefault="00073CD2" w:rsidP="003620C7">
      <w:pPr>
        <w:numPr>
          <w:ilvl w:val="0"/>
          <w:numId w:val="49"/>
        </w:numPr>
        <w:jc w:val="both"/>
        <w:rPr>
          <w:sz w:val="24"/>
          <w:szCs w:val="24"/>
        </w:rPr>
      </w:pPr>
      <w:r w:rsidRPr="006B0276">
        <w:rPr>
          <w:i/>
          <w:sz w:val="24"/>
          <w:szCs w:val="24"/>
        </w:rPr>
        <w:t xml:space="preserve">podróże służbowe pracowników projektu </w:t>
      </w:r>
      <w:r w:rsidRPr="006B0276">
        <w:rPr>
          <w:sz w:val="24"/>
          <w:szCs w:val="24"/>
        </w:rPr>
        <w:t xml:space="preserve">w wysokości </w:t>
      </w:r>
      <w:r w:rsidRPr="006B0276">
        <w:rPr>
          <w:i/>
          <w:sz w:val="24"/>
          <w:szCs w:val="24"/>
        </w:rPr>
        <w:t>18.933 zł</w:t>
      </w:r>
      <w:r w:rsidRPr="006B0276">
        <w:rPr>
          <w:sz w:val="24"/>
          <w:szCs w:val="24"/>
        </w:rPr>
        <w:t>,</w:t>
      </w:r>
    </w:p>
    <w:p w:rsidR="00073CD2" w:rsidRPr="006B0276" w:rsidRDefault="00073CD2" w:rsidP="003620C7">
      <w:pPr>
        <w:numPr>
          <w:ilvl w:val="0"/>
          <w:numId w:val="49"/>
        </w:numPr>
        <w:jc w:val="both"/>
        <w:rPr>
          <w:sz w:val="24"/>
          <w:szCs w:val="24"/>
        </w:rPr>
      </w:pPr>
      <w:r w:rsidRPr="006B0276">
        <w:rPr>
          <w:i/>
          <w:sz w:val="24"/>
          <w:szCs w:val="24"/>
        </w:rPr>
        <w:t xml:space="preserve">75 % odpis na Zakładowy Fundusz Świadczeń Socjalnych </w:t>
      </w:r>
      <w:r w:rsidRPr="006B0276">
        <w:rPr>
          <w:sz w:val="24"/>
          <w:szCs w:val="24"/>
        </w:rPr>
        <w:t xml:space="preserve">w wysokości </w:t>
      </w:r>
      <w:r w:rsidRPr="006B0276">
        <w:rPr>
          <w:i/>
          <w:sz w:val="24"/>
          <w:szCs w:val="24"/>
        </w:rPr>
        <w:t>7.384 zł,</w:t>
      </w:r>
    </w:p>
    <w:p w:rsidR="00073CD2" w:rsidRPr="006B0276" w:rsidRDefault="00073CD2" w:rsidP="003620C7">
      <w:pPr>
        <w:numPr>
          <w:ilvl w:val="0"/>
          <w:numId w:val="49"/>
        </w:numPr>
        <w:jc w:val="both"/>
        <w:rPr>
          <w:sz w:val="24"/>
          <w:szCs w:val="24"/>
        </w:rPr>
      </w:pPr>
      <w:r w:rsidRPr="006B0276">
        <w:rPr>
          <w:i/>
          <w:sz w:val="24"/>
          <w:szCs w:val="24"/>
        </w:rPr>
        <w:t>indywidualne szkolenia pracowników ROPS w kwocie 10.854 zł.</w:t>
      </w:r>
    </w:p>
    <w:p w:rsidR="00073CD2" w:rsidRPr="006B0276" w:rsidRDefault="00073CD2" w:rsidP="00073CD2">
      <w:pPr>
        <w:ind w:left="720"/>
        <w:jc w:val="both"/>
        <w:rPr>
          <w:sz w:val="2"/>
          <w:szCs w:val="8"/>
        </w:rPr>
      </w:pPr>
    </w:p>
    <w:p w:rsidR="00073CD2" w:rsidRPr="006B0276" w:rsidRDefault="00073CD2" w:rsidP="00073CD2">
      <w:pPr>
        <w:ind w:left="360"/>
        <w:jc w:val="both"/>
        <w:rPr>
          <w:sz w:val="4"/>
          <w:szCs w:val="4"/>
        </w:rPr>
      </w:pPr>
    </w:p>
    <w:p w:rsidR="00073CD2" w:rsidRPr="006B0276" w:rsidRDefault="00073CD2" w:rsidP="00073CD2">
      <w:pPr>
        <w:jc w:val="both"/>
        <w:rPr>
          <w:i/>
        </w:rPr>
      </w:pPr>
      <w:r w:rsidRPr="006B0276">
        <w:rPr>
          <w:i/>
        </w:rPr>
        <w:t>Źródłem sfinansowania poniesionych wydatków była:</w:t>
      </w:r>
    </w:p>
    <w:p w:rsidR="00073CD2" w:rsidRPr="006B0276" w:rsidRDefault="00073CD2" w:rsidP="003620C7">
      <w:pPr>
        <w:numPr>
          <w:ilvl w:val="1"/>
          <w:numId w:val="74"/>
        </w:numPr>
        <w:tabs>
          <w:tab w:val="num" w:pos="1865"/>
        </w:tabs>
        <w:jc w:val="both"/>
        <w:rPr>
          <w:i/>
        </w:rPr>
      </w:pPr>
      <w:r w:rsidRPr="006B0276">
        <w:rPr>
          <w:i/>
        </w:rPr>
        <w:t>płatność  z  budżetu środków UE</w:t>
      </w:r>
      <w:r w:rsidRPr="006B0276">
        <w:tab/>
      </w:r>
      <w:r w:rsidRPr="006B0276">
        <w:tab/>
      </w:r>
      <w:r w:rsidRPr="006B0276">
        <w:tab/>
      </w:r>
      <w:r w:rsidRPr="006B0276">
        <w:tab/>
      </w:r>
      <w:r w:rsidRPr="006B0276">
        <w:tab/>
      </w:r>
      <w:r w:rsidRPr="006B0276">
        <w:tab/>
        <w:t xml:space="preserve"> </w:t>
      </w:r>
      <w:r w:rsidRPr="006B0276">
        <w:rPr>
          <w:i/>
        </w:rPr>
        <w:t xml:space="preserve"> 464.241 zł,</w:t>
      </w:r>
    </w:p>
    <w:p w:rsidR="00073CD2" w:rsidRPr="006B0276" w:rsidRDefault="00073CD2" w:rsidP="003620C7">
      <w:pPr>
        <w:numPr>
          <w:ilvl w:val="1"/>
          <w:numId w:val="74"/>
        </w:numPr>
        <w:tabs>
          <w:tab w:val="num" w:pos="1276"/>
        </w:tabs>
        <w:jc w:val="both"/>
        <w:rPr>
          <w:i/>
        </w:rPr>
      </w:pPr>
      <w:r w:rsidRPr="006B0276">
        <w:rPr>
          <w:i/>
        </w:rPr>
        <w:t xml:space="preserve">dotacja celowa z b. p. na wkład własny </w:t>
      </w:r>
      <w:r w:rsidRPr="006B0276">
        <w:rPr>
          <w:i/>
        </w:rPr>
        <w:tab/>
      </w:r>
      <w:r w:rsidRPr="006B0276">
        <w:rPr>
          <w:i/>
          <w:sz w:val="24"/>
          <w:szCs w:val="16"/>
        </w:rPr>
        <w:tab/>
      </w:r>
      <w:r w:rsidRPr="006B0276">
        <w:rPr>
          <w:i/>
          <w:sz w:val="24"/>
          <w:szCs w:val="16"/>
        </w:rPr>
        <w:tab/>
      </w:r>
      <w:r w:rsidRPr="006B0276">
        <w:rPr>
          <w:i/>
          <w:sz w:val="24"/>
          <w:szCs w:val="16"/>
        </w:rPr>
        <w:tab/>
        <w:t xml:space="preserve">   </w:t>
      </w:r>
      <w:r w:rsidRPr="006B0276">
        <w:rPr>
          <w:i/>
        </w:rPr>
        <w:t>81.925 zł.</w:t>
      </w:r>
    </w:p>
    <w:p w:rsidR="00073CD2" w:rsidRPr="006B0276" w:rsidRDefault="00073CD2" w:rsidP="00073CD2">
      <w:pPr>
        <w:ind w:left="360"/>
        <w:jc w:val="both"/>
        <w:rPr>
          <w:i/>
          <w:sz w:val="12"/>
          <w:szCs w:val="12"/>
        </w:rPr>
      </w:pPr>
    </w:p>
    <w:p w:rsidR="00073CD2" w:rsidRPr="006B0276" w:rsidRDefault="00073CD2" w:rsidP="0036177C">
      <w:pPr>
        <w:numPr>
          <w:ilvl w:val="0"/>
          <w:numId w:val="24"/>
        </w:numPr>
        <w:jc w:val="both"/>
        <w:rPr>
          <w:b/>
          <w:i/>
          <w:sz w:val="24"/>
          <w:u w:val="single"/>
        </w:rPr>
      </w:pPr>
      <w:r w:rsidRPr="006B0276">
        <w:rPr>
          <w:b/>
          <w:i/>
          <w:sz w:val="24"/>
          <w:u w:val="single"/>
        </w:rPr>
        <w:t>Wyjaśnienie odchylenia</w:t>
      </w:r>
    </w:p>
    <w:p w:rsidR="00073CD2" w:rsidRPr="006B0276" w:rsidRDefault="00927056" w:rsidP="00073CD2">
      <w:pPr>
        <w:pStyle w:val="Tekstpodstawowywcity"/>
        <w:ind w:left="0"/>
        <w:rPr>
          <w:rFonts w:cs="Arial"/>
          <w:szCs w:val="24"/>
        </w:rPr>
      </w:pPr>
      <w:r w:rsidRPr="006B0276">
        <w:rPr>
          <w:rFonts w:cs="Arial"/>
          <w:szCs w:val="24"/>
        </w:rPr>
        <w:t>Realizacja zadania</w:t>
      </w:r>
      <w:r w:rsidR="00073CD2" w:rsidRPr="006B0276">
        <w:rPr>
          <w:rFonts w:cs="Arial"/>
          <w:szCs w:val="24"/>
        </w:rPr>
        <w:t xml:space="preserve"> jest zgodna z założeniami harmonogramu działań projektu systemoweg</w:t>
      </w:r>
      <w:r w:rsidRPr="006B0276">
        <w:rPr>
          <w:rFonts w:cs="Arial"/>
          <w:szCs w:val="24"/>
        </w:rPr>
        <w:t xml:space="preserve">o przewidzianymi do realizacji </w:t>
      </w:r>
      <w:r w:rsidR="00073CD2" w:rsidRPr="006B0276">
        <w:rPr>
          <w:rFonts w:cs="Arial"/>
          <w:szCs w:val="24"/>
        </w:rPr>
        <w:t>w I półroczu 2012 r.</w:t>
      </w:r>
    </w:p>
    <w:p w:rsidR="002D47D6" w:rsidRPr="006B0276" w:rsidRDefault="002D47D6" w:rsidP="002D47D6">
      <w:pPr>
        <w:pStyle w:val="Tekstpodstawowy"/>
        <w:jc w:val="both"/>
        <w:rPr>
          <w:sz w:val="12"/>
          <w:szCs w:val="12"/>
        </w:rPr>
      </w:pPr>
    </w:p>
    <w:p w:rsidR="002D47D6" w:rsidRPr="006B0276" w:rsidRDefault="002D47D6" w:rsidP="003620C7">
      <w:pPr>
        <w:numPr>
          <w:ilvl w:val="1"/>
          <w:numId w:val="36"/>
        </w:numPr>
        <w:ind w:left="426" w:hanging="426"/>
        <w:jc w:val="both"/>
        <w:rPr>
          <w:b/>
          <w:i/>
          <w:sz w:val="28"/>
          <w:szCs w:val="28"/>
        </w:rPr>
      </w:pPr>
      <w:r w:rsidRPr="006B0276">
        <w:rPr>
          <w:b/>
          <w:i/>
          <w:sz w:val="28"/>
          <w:szCs w:val="28"/>
        </w:rPr>
        <w:t>Priorytet VII, Działanie 7.2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2D47D6" w:rsidRPr="006B0276" w:rsidTr="00302DE4">
        <w:tc>
          <w:tcPr>
            <w:tcW w:w="2050" w:type="dxa"/>
          </w:tcPr>
          <w:p w:rsidR="002D47D6" w:rsidRPr="006B0276" w:rsidRDefault="002D47D6" w:rsidP="00302DE4">
            <w:pPr>
              <w:pStyle w:val="Tekstprzypisudolnego"/>
              <w:jc w:val="center"/>
            </w:pPr>
            <w:r w:rsidRPr="006B0276">
              <w:t>Plan po zmianach</w:t>
            </w:r>
          </w:p>
        </w:tc>
        <w:tc>
          <w:tcPr>
            <w:tcW w:w="2410" w:type="dxa"/>
          </w:tcPr>
          <w:p w:rsidR="002D47D6" w:rsidRPr="006B0276" w:rsidRDefault="002D47D6" w:rsidP="00302DE4">
            <w:pPr>
              <w:pStyle w:val="Tekstprzypisudolnego"/>
              <w:jc w:val="center"/>
            </w:pPr>
            <w:r w:rsidRPr="006B0276">
              <w:t>Wykonanie</w:t>
            </w:r>
          </w:p>
        </w:tc>
        <w:tc>
          <w:tcPr>
            <w:tcW w:w="2126" w:type="dxa"/>
          </w:tcPr>
          <w:p w:rsidR="002D47D6" w:rsidRPr="006B0276" w:rsidRDefault="002D47D6" w:rsidP="00302DE4">
            <w:pPr>
              <w:pStyle w:val="Tekstprzypisudolnego"/>
              <w:jc w:val="center"/>
            </w:pPr>
            <w:r w:rsidRPr="006B0276">
              <w:t>Wskaźnik realizacji</w:t>
            </w:r>
          </w:p>
        </w:tc>
        <w:tc>
          <w:tcPr>
            <w:tcW w:w="2157" w:type="dxa"/>
          </w:tcPr>
          <w:p w:rsidR="002D47D6" w:rsidRPr="006B0276" w:rsidRDefault="002D47D6" w:rsidP="00302DE4">
            <w:pPr>
              <w:pStyle w:val="Tekstprzypisudolnego"/>
              <w:jc w:val="center"/>
            </w:pPr>
            <w:r w:rsidRPr="006B0276">
              <w:t xml:space="preserve">Odchylenie </w:t>
            </w:r>
          </w:p>
        </w:tc>
      </w:tr>
      <w:tr w:rsidR="002D47D6" w:rsidRPr="006B0276" w:rsidTr="00302DE4">
        <w:tc>
          <w:tcPr>
            <w:tcW w:w="2050" w:type="dxa"/>
          </w:tcPr>
          <w:p w:rsidR="002D47D6" w:rsidRPr="006B0276" w:rsidRDefault="002D47D6" w:rsidP="00302DE4">
            <w:pPr>
              <w:pStyle w:val="Tekstprzypisudolnego"/>
              <w:jc w:val="center"/>
              <w:rPr>
                <w:sz w:val="24"/>
                <w:szCs w:val="24"/>
              </w:rPr>
            </w:pPr>
            <w:r w:rsidRPr="006B0276">
              <w:rPr>
                <w:sz w:val="24"/>
                <w:szCs w:val="24"/>
              </w:rPr>
              <w:t>8.969.579 zł</w:t>
            </w:r>
          </w:p>
        </w:tc>
        <w:tc>
          <w:tcPr>
            <w:tcW w:w="2410" w:type="dxa"/>
          </w:tcPr>
          <w:p w:rsidR="002D47D6" w:rsidRPr="006B0276" w:rsidRDefault="002D47D6" w:rsidP="00302DE4">
            <w:pPr>
              <w:pStyle w:val="Tekstprzypisudolnego"/>
              <w:jc w:val="center"/>
              <w:rPr>
                <w:b/>
                <w:sz w:val="24"/>
                <w:szCs w:val="24"/>
              </w:rPr>
            </w:pPr>
            <w:r w:rsidRPr="006B0276">
              <w:rPr>
                <w:b/>
                <w:sz w:val="24"/>
                <w:szCs w:val="24"/>
              </w:rPr>
              <w:t>951.591 zł</w:t>
            </w:r>
          </w:p>
        </w:tc>
        <w:tc>
          <w:tcPr>
            <w:tcW w:w="2126" w:type="dxa"/>
          </w:tcPr>
          <w:p w:rsidR="002D47D6" w:rsidRPr="006B0276" w:rsidRDefault="002D47D6" w:rsidP="00302DE4">
            <w:pPr>
              <w:pStyle w:val="Tekstprzypisudolnego"/>
              <w:jc w:val="center"/>
              <w:rPr>
                <w:sz w:val="24"/>
                <w:szCs w:val="24"/>
              </w:rPr>
            </w:pPr>
            <w:r w:rsidRPr="006B0276">
              <w:rPr>
                <w:sz w:val="24"/>
                <w:szCs w:val="24"/>
              </w:rPr>
              <w:t>10,6%</w:t>
            </w:r>
          </w:p>
        </w:tc>
        <w:tc>
          <w:tcPr>
            <w:tcW w:w="2157" w:type="dxa"/>
          </w:tcPr>
          <w:p w:rsidR="002D47D6" w:rsidRPr="006B0276" w:rsidRDefault="002D47D6" w:rsidP="00302DE4">
            <w:pPr>
              <w:pStyle w:val="Tekstprzypisudolnego"/>
              <w:jc w:val="center"/>
              <w:rPr>
                <w:sz w:val="24"/>
                <w:szCs w:val="24"/>
              </w:rPr>
            </w:pPr>
            <w:r w:rsidRPr="006B0276">
              <w:rPr>
                <w:sz w:val="24"/>
                <w:szCs w:val="24"/>
              </w:rPr>
              <w:t>-3.533.199 zł</w:t>
            </w:r>
          </w:p>
        </w:tc>
      </w:tr>
    </w:tbl>
    <w:p w:rsidR="002D47D6" w:rsidRPr="006B0276" w:rsidRDefault="002D47D6" w:rsidP="002D47D6">
      <w:pPr>
        <w:autoSpaceDE w:val="0"/>
        <w:autoSpaceDN w:val="0"/>
        <w:adjustRightInd w:val="0"/>
        <w:jc w:val="both"/>
        <w:rPr>
          <w:sz w:val="24"/>
          <w:szCs w:val="24"/>
        </w:rPr>
      </w:pPr>
      <w:r w:rsidRPr="006B0276">
        <w:rPr>
          <w:sz w:val="24"/>
          <w:szCs w:val="24"/>
        </w:rPr>
        <w:t xml:space="preserve">Wydatki poniesiono na </w:t>
      </w:r>
      <w:r w:rsidRPr="006B0276">
        <w:rPr>
          <w:snapToGrid w:val="0"/>
          <w:sz w:val="24"/>
          <w:szCs w:val="24"/>
        </w:rPr>
        <w:t>realizację</w:t>
      </w:r>
      <w:r w:rsidRPr="006B0276">
        <w:rPr>
          <w:sz w:val="24"/>
          <w:szCs w:val="24"/>
        </w:rPr>
        <w:t xml:space="preserve"> </w:t>
      </w:r>
      <w:r w:rsidRPr="006B0276">
        <w:rPr>
          <w:b/>
          <w:sz w:val="24"/>
          <w:szCs w:val="24"/>
        </w:rPr>
        <w:t>Priorytetu VII</w:t>
      </w:r>
      <w:r w:rsidRPr="006B0276">
        <w:rPr>
          <w:sz w:val="24"/>
          <w:szCs w:val="24"/>
        </w:rPr>
        <w:t xml:space="preserve"> – </w:t>
      </w:r>
      <w:r w:rsidRPr="006B0276">
        <w:rPr>
          <w:b/>
          <w:i/>
          <w:sz w:val="24"/>
          <w:szCs w:val="24"/>
        </w:rPr>
        <w:t>Promocja Integracji Społecznej</w:t>
      </w:r>
      <w:r w:rsidRPr="006B0276">
        <w:rPr>
          <w:sz w:val="24"/>
          <w:szCs w:val="24"/>
        </w:rPr>
        <w:t xml:space="preserve">, </w:t>
      </w:r>
      <w:r w:rsidRPr="006B0276">
        <w:rPr>
          <w:b/>
          <w:sz w:val="24"/>
          <w:szCs w:val="24"/>
        </w:rPr>
        <w:t>Działania 7.2</w:t>
      </w:r>
      <w:r w:rsidRPr="006B0276">
        <w:rPr>
          <w:sz w:val="24"/>
          <w:szCs w:val="24"/>
        </w:rPr>
        <w:t xml:space="preserve"> </w:t>
      </w:r>
      <w:r w:rsidRPr="006B0276">
        <w:rPr>
          <w:b/>
          <w:i/>
          <w:sz w:val="24"/>
          <w:szCs w:val="24"/>
        </w:rPr>
        <w:t>–</w:t>
      </w:r>
      <w:r w:rsidRPr="006B0276">
        <w:rPr>
          <w:sz w:val="24"/>
          <w:szCs w:val="24"/>
        </w:rPr>
        <w:t xml:space="preserve"> </w:t>
      </w:r>
      <w:r w:rsidRPr="006B0276">
        <w:rPr>
          <w:b/>
          <w:i/>
          <w:sz w:val="24"/>
          <w:szCs w:val="24"/>
        </w:rPr>
        <w:t>Przeciwdziałanie wykluczeniu i wzmocnienie sektora ekonomii społecznej</w:t>
      </w:r>
      <w:r w:rsidRPr="006B0276">
        <w:rPr>
          <w:sz w:val="24"/>
          <w:szCs w:val="24"/>
        </w:rPr>
        <w:t xml:space="preserve"> </w:t>
      </w:r>
      <w:r w:rsidRPr="006B0276">
        <w:rPr>
          <w:i/>
          <w:sz w:val="24"/>
          <w:szCs w:val="24"/>
        </w:rPr>
        <w:t>(realizowanego przez WUP w Szczecinie)</w:t>
      </w:r>
      <w:r w:rsidRPr="006B0276">
        <w:rPr>
          <w:sz w:val="24"/>
          <w:szCs w:val="24"/>
        </w:rPr>
        <w:t>, mającego na celu poprawę dost</w:t>
      </w:r>
      <w:r w:rsidRPr="006B0276">
        <w:rPr>
          <w:rFonts w:eastAsia="TimesNewRoman"/>
          <w:sz w:val="24"/>
          <w:szCs w:val="24"/>
        </w:rPr>
        <w:t>ę</w:t>
      </w:r>
      <w:r w:rsidRPr="006B0276">
        <w:rPr>
          <w:sz w:val="24"/>
          <w:szCs w:val="24"/>
        </w:rPr>
        <w:t>pu do zatrudnienia osób zagro</w:t>
      </w:r>
      <w:r w:rsidRPr="006B0276">
        <w:rPr>
          <w:rFonts w:eastAsia="TimesNewRoman"/>
          <w:sz w:val="24"/>
          <w:szCs w:val="24"/>
        </w:rPr>
        <w:t>ż</w:t>
      </w:r>
      <w:r w:rsidRPr="006B0276">
        <w:rPr>
          <w:sz w:val="24"/>
          <w:szCs w:val="24"/>
        </w:rPr>
        <w:t>onych wykluczeniem społecznym i rozwijanie sektora ekonomii społecznej.</w:t>
      </w:r>
    </w:p>
    <w:p w:rsidR="002D47D6" w:rsidRPr="006B0276" w:rsidRDefault="002D47D6" w:rsidP="002D47D6">
      <w:pPr>
        <w:autoSpaceDE w:val="0"/>
        <w:autoSpaceDN w:val="0"/>
        <w:adjustRightInd w:val="0"/>
        <w:jc w:val="both"/>
        <w:rPr>
          <w:sz w:val="24"/>
          <w:szCs w:val="24"/>
        </w:rPr>
      </w:pPr>
      <w:r w:rsidRPr="006B0276">
        <w:rPr>
          <w:sz w:val="24"/>
          <w:szCs w:val="24"/>
        </w:rPr>
        <w:t xml:space="preserve">W okresie sprawozdawczym w ramach </w:t>
      </w:r>
      <w:r w:rsidRPr="006B0276">
        <w:rPr>
          <w:i/>
          <w:sz w:val="24"/>
          <w:szCs w:val="24"/>
        </w:rPr>
        <w:t xml:space="preserve">Poddziałania 7.2.1 – Aktywizacja zawodowa </w:t>
      </w:r>
      <w:r w:rsidRPr="006B0276">
        <w:rPr>
          <w:i/>
          <w:sz w:val="24"/>
          <w:szCs w:val="24"/>
        </w:rPr>
        <w:br/>
        <w:t>i społeczna osób zagrożonych wykluczeniem społecznym</w:t>
      </w:r>
      <w:r w:rsidRPr="006B0276">
        <w:rPr>
          <w:sz w:val="24"/>
          <w:szCs w:val="24"/>
        </w:rPr>
        <w:t xml:space="preserve"> podpisano 8 umów dotyczących konkursu ogłoszonego w 2011 roku, zatwierdzono 34 wnioski beneficjenta o płatność, wsparciem objęto 426 beneficjentów </w:t>
      </w:r>
      <w:r w:rsidRPr="006B0276">
        <w:rPr>
          <w:i/>
          <w:sz w:val="24"/>
          <w:szCs w:val="24"/>
        </w:rPr>
        <w:t>(w tym 252 kobiety)</w:t>
      </w:r>
      <w:r w:rsidRPr="006B0276">
        <w:rPr>
          <w:sz w:val="24"/>
          <w:szCs w:val="24"/>
        </w:rPr>
        <w:t xml:space="preserve">. </w:t>
      </w:r>
    </w:p>
    <w:p w:rsidR="002D47D6" w:rsidRPr="006B0276" w:rsidRDefault="002D47D6" w:rsidP="002D47D6">
      <w:pPr>
        <w:autoSpaceDE w:val="0"/>
        <w:autoSpaceDN w:val="0"/>
        <w:adjustRightInd w:val="0"/>
        <w:jc w:val="both"/>
        <w:rPr>
          <w:sz w:val="24"/>
          <w:szCs w:val="24"/>
        </w:rPr>
      </w:pPr>
      <w:r w:rsidRPr="006B0276">
        <w:rPr>
          <w:sz w:val="24"/>
          <w:szCs w:val="24"/>
        </w:rPr>
        <w:t xml:space="preserve">W ramach </w:t>
      </w:r>
      <w:r w:rsidRPr="006B0276">
        <w:rPr>
          <w:i/>
          <w:sz w:val="24"/>
          <w:szCs w:val="24"/>
        </w:rPr>
        <w:t>Poddziałania 7.2.2 – Wsparcie ekonomii społecznej</w:t>
      </w:r>
      <w:r w:rsidRPr="006B0276">
        <w:rPr>
          <w:sz w:val="24"/>
          <w:szCs w:val="24"/>
        </w:rPr>
        <w:t xml:space="preserve"> podpisano 2 umowy dotyczące konkursu ogłoszonego w 2011 roku, zatwierdzono 18 wniosków beneficjenta o płatność, wsparciem objęto 378 beneficjentów </w:t>
      </w:r>
      <w:r w:rsidRPr="006B0276">
        <w:rPr>
          <w:i/>
          <w:sz w:val="24"/>
          <w:szCs w:val="24"/>
        </w:rPr>
        <w:t>(w tym 283 kobiety).</w:t>
      </w:r>
    </w:p>
    <w:p w:rsidR="002D47D6" w:rsidRPr="006B0276" w:rsidRDefault="002D47D6" w:rsidP="002D47D6">
      <w:pPr>
        <w:jc w:val="both"/>
        <w:rPr>
          <w:sz w:val="24"/>
          <w:szCs w:val="24"/>
        </w:rPr>
      </w:pPr>
      <w:r w:rsidRPr="006B0276">
        <w:rPr>
          <w:sz w:val="24"/>
          <w:szCs w:val="24"/>
        </w:rPr>
        <w:lastRenderedPageBreak/>
        <w:t xml:space="preserve">W analizowanym okresie dla beneficjentów ww. działania przekazano dotację celową </w:t>
      </w:r>
      <w:r w:rsidRPr="006B0276">
        <w:rPr>
          <w:sz w:val="24"/>
          <w:szCs w:val="24"/>
        </w:rPr>
        <w:br/>
        <w:t xml:space="preserve">w łącznej kwocie </w:t>
      </w:r>
      <w:r w:rsidRPr="006B0276">
        <w:rPr>
          <w:b/>
          <w:i/>
          <w:sz w:val="24"/>
          <w:szCs w:val="24"/>
        </w:rPr>
        <w:t>951.591 zł</w:t>
      </w:r>
      <w:r w:rsidRPr="006B0276">
        <w:rPr>
          <w:sz w:val="24"/>
          <w:szCs w:val="24"/>
        </w:rPr>
        <w:t>.</w:t>
      </w:r>
    </w:p>
    <w:p w:rsidR="002D47D6" w:rsidRPr="006B0276" w:rsidRDefault="002D47D6" w:rsidP="002D47D6">
      <w:pPr>
        <w:pStyle w:val="Tekstpodstawowy2"/>
        <w:rPr>
          <w:i/>
          <w:sz w:val="4"/>
          <w:szCs w:val="4"/>
        </w:rPr>
      </w:pPr>
    </w:p>
    <w:p w:rsidR="009B6924" w:rsidRPr="006B0276" w:rsidRDefault="009B6924" w:rsidP="002D47D6">
      <w:pPr>
        <w:pStyle w:val="Tekstpodstawowy2"/>
        <w:rPr>
          <w:i/>
          <w:sz w:val="2"/>
          <w:szCs w:val="16"/>
        </w:rPr>
      </w:pPr>
    </w:p>
    <w:p w:rsidR="002D47D6" w:rsidRPr="006B0276" w:rsidRDefault="002D47D6" w:rsidP="002D47D6">
      <w:pPr>
        <w:pStyle w:val="Tekstpodstawowy2"/>
        <w:rPr>
          <w:i/>
          <w:sz w:val="20"/>
        </w:rPr>
      </w:pPr>
      <w:r w:rsidRPr="006B0276">
        <w:rPr>
          <w:i/>
          <w:sz w:val="20"/>
        </w:rPr>
        <w:t>Źródłem sfinansowania poniesionych wydatków była dotacja celowa z b. p. na wkład własny.</w:t>
      </w:r>
    </w:p>
    <w:p w:rsidR="002D47D6" w:rsidRPr="006B0276" w:rsidRDefault="002D47D6" w:rsidP="002D47D6">
      <w:pPr>
        <w:pStyle w:val="Tekstpodstawowy2"/>
        <w:tabs>
          <w:tab w:val="left" w:pos="8285"/>
        </w:tabs>
        <w:rPr>
          <w:i/>
          <w:sz w:val="12"/>
          <w:szCs w:val="16"/>
        </w:rPr>
      </w:pPr>
      <w:r w:rsidRPr="006B0276">
        <w:rPr>
          <w:i/>
          <w:sz w:val="12"/>
          <w:szCs w:val="16"/>
        </w:rPr>
        <w:tab/>
      </w:r>
    </w:p>
    <w:p w:rsidR="002D47D6" w:rsidRPr="006B0276" w:rsidRDefault="002D47D6" w:rsidP="0036177C">
      <w:pPr>
        <w:pStyle w:val="Tekstpodstawowy2"/>
        <w:numPr>
          <w:ilvl w:val="0"/>
          <w:numId w:val="24"/>
        </w:numPr>
        <w:rPr>
          <w:b/>
          <w:i/>
          <w:u w:val="single"/>
        </w:rPr>
      </w:pPr>
      <w:r w:rsidRPr="006B0276">
        <w:rPr>
          <w:b/>
          <w:i/>
          <w:u w:val="single"/>
        </w:rPr>
        <w:t>Wyjaśnienie odchylenia</w:t>
      </w:r>
    </w:p>
    <w:p w:rsidR="002D47D6" w:rsidRPr="006B0276" w:rsidRDefault="002D47D6" w:rsidP="002D47D6">
      <w:pPr>
        <w:pStyle w:val="Tekstpodstawowy"/>
        <w:jc w:val="both"/>
      </w:pPr>
      <w:r w:rsidRPr="006B0276">
        <w:t xml:space="preserve">Odchylenie od planu wynika z faktu, iż transze płatności dla wniosków, których okres rozliczeniowy upłynął z końcem czerwca br., zostaną wypłacone w kolejnym kwartale. Również podpisanie umów w ramach ogłoszonych w I półroczu br. konkursów nastąpi w II połowie 2012 roku, w związku z czym pierwsze transze w ramach dofinansowania wypłacone zostaną w IV kwartale 2012 r.  </w:t>
      </w:r>
    </w:p>
    <w:p w:rsidR="002D47D6" w:rsidRPr="006B0276" w:rsidRDefault="002D47D6" w:rsidP="002D47D6">
      <w:pPr>
        <w:pStyle w:val="Tekstpodstawowy"/>
        <w:jc w:val="both"/>
        <w:rPr>
          <w:sz w:val="10"/>
          <w:szCs w:val="8"/>
        </w:rPr>
      </w:pPr>
    </w:p>
    <w:p w:rsidR="002D47D6" w:rsidRPr="006B0276" w:rsidRDefault="002D47D6" w:rsidP="003620C7">
      <w:pPr>
        <w:numPr>
          <w:ilvl w:val="1"/>
          <w:numId w:val="36"/>
        </w:numPr>
        <w:ind w:left="426" w:hanging="426"/>
        <w:jc w:val="both"/>
        <w:rPr>
          <w:b/>
          <w:i/>
          <w:sz w:val="28"/>
          <w:szCs w:val="28"/>
        </w:rPr>
      </w:pPr>
      <w:r w:rsidRPr="006B0276">
        <w:rPr>
          <w:b/>
          <w:i/>
          <w:sz w:val="28"/>
          <w:szCs w:val="28"/>
        </w:rPr>
        <w:t xml:space="preserve">Projekt pn. „Z korzyścią dla regionu. Rozwój Ekonomii Społecznej” </w:t>
      </w:r>
      <w:r w:rsidRPr="006B0276">
        <w:rPr>
          <w:b/>
          <w:i/>
          <w:sz w:val="28"/>
          <w:szCs w:val="28"/>
        </w:rPr>
        <w:br/>
        <w:t>w ramach Działania 7.2 PO Kapitał Ludzki (WPF)</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2D47D6" w:rsidRPr="006B0276" w:rsidTr="00302DE4">
        <w:tc>
          <w:tcPr>
            <w:tcW w:w="2050" w:type="dxa"/>
          </w:tcPr>
          <w:p w:rsidR="002D47D6" w:rsidRPr="006B0276" w:rsidRDefault="002D47D6" w:rsidP="00302DE4">
            <w:pPr>
              <w:pStyle w:val="Tekstprzypisudolnego"/>
              <w:jc w:val="center"/>
            </w:pPr>
            <w:r w:rsidRPr="006B0276">
              <w:t>Plan po zmianach</w:t>
            </w:r>
          </w:p>
        </w:tc>
        <w:tc>
          <w:tcPr>
            <w:tcW w:w="2410" w:type="dxa"/>
          </w:tcPr>
          <w:p w:rsidR="002D47D6" w:rsidRPr="006B0276" w:rsidRDefault="002D47D6" w:rsidP="00302DE4">
            <w:pPr>
              <w:pStyle w:val="Tekstprzypisudolnego"/>
              <w:jc w:val="center"/>
            </w:pPr>
            <w:r w:rsidRPr="006B0276">
              <w:t>Wykonanie</w:t>
            </w:r>
          </w:p>
        </w:tc>
        <w:tc>
          <w:tcPr>
            <w:tcW w:w="2126" w:type="dxa"/>
          </w:tcPr>
          <w:p w:rsidR="002D47D6" w:rsidRPr="006B0276" w:rsidRDefault="002D47D6" w:rsidP="00302DE4">
            <w:pPr>
              <w:pStyle w:val="Tekstprzypisudolnego"/>
              <w:jc w:val="center"/>
            </w:pPr>
            <w:r w:rsidRPr="006B0276">
              <w:t>Wskaźnik realizacji</w:t>
            </w:r>
          </w:p>
        </w:tc>
        <w:tc>
          <w:tcPr>
            <w:tcW w:w="2157" w:type="dxa"/>
          </w:tcPr>
          <w:p w:rsidR="002D47D6" w:rsidRPr="006B0276" w:rsidRDefault="002D47D6" w:rsidP="00302DE4">
            <w:pPr>
              <w:pStyle w:val="Tekstprzypisudolnego"/>
              <w:jc w:val="center"/>
            </w:pPr>
            <w:r w:rsidRPr="006B0276">
              <w:t xml:space="preserve">Odchylenie </w:t>
            </w:r>
          </w:p>
        </w:tc>
      </w:tr>
      <w:tr w:rsidR="002D47D6" w:rsidRPr="006B0276" w:rsidTr="00302DE4">
        <w:tc>
          <w:tcPr>
            <w:tcW w:w="2050" w:type="dxa"/>
          </w:tcPr>
          <w:p w:rsidR="002D47D6" w:rsidRPr="006B0276" w:rsidRDefault="002D47D6" w:rsidP="00302DE4">
            <w:pPr>
              <w:pStyle w:val="Tekstprzypisudolnego"/>
              <w:jc w:val="center"/>
              <w:rPr>
                <w:sz w:val="24"/>
                <w:szCs w:val="24"/>
              </w:rPr>
            </w:pPr>
            <w:r w:rsidRPr="006B0276">
              <w:rPr>
                <w:sz w:val="24"/>
                <w:szCs w:val="24"/>
              </w:rPr>
              <w:t>810.428 zł</w:t>
            </w:r>
          </w:p>
        </w:tc>
        <w:tc>
          <w:tcPr>
            <w:tcW w:w="2410" w:type="dxa"/>
          </w:tcPr>
          <w:p w:rsidR="002D47D6" w:rsidRPr="006B0276" w:rsidRDefault="002D47D6" w:rsidP="00302DE4">
            <w:pPr>
              <w:pStyle w:val="Tekstprzypisudolnego"/>
              <w:jc w:val="center"/>
              <w:rPr>
                <w:b/>
                <w:sz w:val="24"/>
                <w:szCs w:val="24"/>
              </w:rPr>
            </w:pPr>
            <w:r w:rsidRPr="006B0276">
              <w:rPr>
                <w:b/>
                <w:sz w:val="24"/>
                <w:szCs w:val="24"/>
              </w:rPr>
              <w:t>250.688 zł</w:t>
            </w:r>
          </w:p>
        </w:tc>
        <w:tc>
          <w:tcPr>
            <w:tcW w:w="2126" w:type="dxa"/>
          </w:tcPr>
          <w:p w:rsidR="002D47D6" w:rsidRPr="006B0276" w:rsidRDefault="002D47D6" w:rsidP="00302DE4">
            <w:pPr>
              <w:pStyle w:val="Tekstprzypisudolnego"/>
              <w:jc w:val="center"/>
              <w:rPr>
                <w:sz w:val="24"/>
                <w:szCs w:val="24"/>
              </w:rPr>
            </w:pPr>
            <w:r w:rsidRPr="006B0276">
              <w:rPr>
                <w:sz w:val="24"/>
                <w:szCs w:val="24"/>
              </w:rPr>
              <w:t>30,9%</w:t>
            </w:r>
          </w:p>
        </w:tc>
        <w:tc>
          <w:tcPr>
            <w:tcW w:w="2157" w:type="dxa"/>
          </w:tcPr>
          <w:p w:rsidR="002D47D6" w:rsidRPr="006B0276" w:rsidRDefault="002D47D6" w:rsidP="00302DE4">
            <w:pPr>
              <w:pStyle w:val="Tekstprzypisudolnego"/>
              <w:jc w:val="center"/>
              <w:rPr>
                <w:sz w:val="24"/>
                <w:szCs w:val="24"/>
              </w:rPr>
            </w:pPr>
            <w:r w:rsidRPr="006B0276">
              <w:rPr>
                <w:sz w:val="24"/>
                <w:szCs w:val="24"/>
              </w:rPr>
              <w:t>-154.526 zł</w:t>
            </w:r>
          </w:p>
        </w:tc>
      </w:tr>
    </w:tbl>
    <w:p w:rsidR="002D47D6" w:rsidRPr="006B0276" w:rsidRDefault="002D47D6" w:rsidP="002D47D6">
      <w:pPr>
        <w:pStyle w:val="Tekstpodstawowy2"/>
        <w:rPr>
          <w:sz w:val="4"/>
          <w:szCs w:val="4"/>
        </w:rPr>
      </w:pPr>
    </w:p>
    <w:p w:rsidR="002D47D6" w:rsidRPr="006B0276" w:rsidRDefault="002D47D6" w:rsidP="002D47D6">
      <w:pPr>
        <w:pStyle w:val="Tekstpodstawowy2"/>
        <w:rPr>
          <w:szCs w:val="24"/>
        </w:rPr>
      </w:pPr>
      <w:r w:rsidRPr="006B0276">
        <w:rPr>
          <w:szCs w:val="24"/>
        </w:rPr>
        <w:t xml:space="preserve">Wydatki poniesiono na </w:t>
      </w:r>
      <w:r w:rsidRPr="006B0276">
        <w:rPr>
          <w:snapToGrid w:val="0"/>
          <w:szCs w:val="24"/>
        </w:rPr>
        <w:t xml:space="preserve">realizację </w:t>
      </w:r>
      <w:r w:rsidRPr="006B0276">
        <w:rPr>
          <w:szCs w:val="24"/>
        </w:rPr>
        <w:t xml:space="preserve">projektu własnego Wojewódzkiego Urzędu Pracy </w:t>
      </w:r>
      <w:r w:rsidRPr="006B0276">
        <w:rPr>
          <w:szCs w:val="24"/>
        </w:rPr>
        <w:br/>
        <w:t>w Szczecinie</w:t>
      </w:r>
      <w:r w:rsidRPr="006B0276">
        <w:rPr>
          <w:i/>
          <w:szCs w:val="24"/>
        </w:rPr>
        <w:t>,</w:t>
      </w:r>
      <w:r w:rsidRPr="006B0276">
        <w:rPr>
          <w:szCs w:val="24"/>
        </w:rPr>
        <w:t xml:space="preserve"> mającego na celu zwiększenie skuteczności i zakresu oddziaływania instytucji otoczenia ekonomii społecznej (ES) oraz usystematyzowanie i wzmocnienie potencjału instytucjonalnego podmiotów otoczenia ES w północnej części subregionu koszalińskiego </w:t>
      </w:r>
      <w:r w:rsidRPr="006B0276">
        <w:rPr>
          <w:szCs w:val="24"/>
        </w:rPr>
        <w:br/>
        <w:t>w latach 2011/2012.</w:t>
      </w:r>
    </w:p>
    <w:p w:rsidR="002D47D6" w:rsidRPr="006B0276" w:rsidRDefault="00927056" w:rsidP="002D47D6">
      <w:pPr>
        <w:pStyle w:val="Tekstpodstawowy2"/>
        <w:rPr>
          <w:szCs w:val="24"/>
        </w:rPr>
      </w:pPr>
      <w:r w:rsidRPr="006B0276">
        <w:rPr>
          <w:szCs w:val="24"/>
        </w:rPr>
        <w:t>W</w:t>
      </w:r>
      <w:r w:rsidR="002D47D6" w:rsidRPr="006B0276">
        <w:rPr>
          <w:b/>
          <w:szCs w:val="24"/>
        </w:rPr>
        <w:t xml:space="preserve"> </w:t>
      </w:r>
      <w:r w:rsidR="002D47D6" w:rsidRPr="006B0276">
        <w:rPr>
          <w:szCs w:val="24"/>
        </w:rPr>
        <w:t>analizowanym okresie poniesiono wydatki w ramach których:</w:t>
      </w:r>
    </w:p>
    <w:p w:rsidR="002D47D6" w:rsidRPr="006B0276" w:rsidRDefault="002D47D6" w:rsidP="003620C7">
      <w:pPr>
        <w:pStyle w:val="Default"/>
        <w:numPr>
          <w:ilvl w:val="0"/>
          <w:numId w:val="176"/>
        </w:numPr>
        <w:jc w:val="both"/>
        <w:rPr>
          <w:rFonts w:ascii="Times New Roman" w:hAnsi="Times New Roman" w:cs="Times New Roman"/>
          <w:color w:val="auto"/>
          <w:szCs w:val="20"/>
        </w:rPr>
      </w:pPr>
      <w:r w:rsidRPr="006B0276">
        <w:rPr>
          <w:rFonts w:ascii="Times New Roman" w:hAnsi="Times New Roman" w:cs="Times New Roman"/>
          <w:color w:val="auto"/>
          <w:szCs w:val="20"/>
        </w:rPr>
        <w:t>eksperci zewnętrzni świadczyli usługi doradczo–eksperckie w Ośrodkach oraz                       w siedzibach podmiotów ekonomii społecznej (zrealizowali łącznie 242 godziny doradztwa),</w:t>
      </w:r>
    </w:p>
    <w:p w:rsidR="002D47D6" w:rsidRPr="006B0276" w:rsidRDefault="002D47D6" w:rsidP="003620C7">
      <w:pPr>
        <w:pStyle w:val="Default"/>
        <w:numPr>
          <w:ilvl w:val="0"/>
          <w:numId w:val="176"/>
        </w:numPr>
        <w:spacing w:after="13"/>
        <w:jc w:val="both"/>
        <w:rPr>
          <w:rFonts w:ascii="Times New Roman" w:hAnsi="Times New Roman" w:cs="Times New Roman"/>
          <w:color w:val="auto"/>
          <w:szCs w:val="20"/>
        </w:rPr>
      </w:pPr>
      <w:r w:rsidRPr="006B0276">
        <w:rPr>
          <w:rFonts w:ascii="Times New Roman" w:hAnsi="Times New Roman" w:cs="Times New Roman"/>
          <w:color w:val="auto"/>
          <w:szCs w:val="20"/>
        </w:rPr>
        <w:t xml:space="preserve">zorganizowano 3 części szkoleń specjalistycznych: </w:t>
      </w:r>
    </w:p>
    <w:p w:rsidR="002D47D6" w:rsidRPr="006B0276" w:rsidRDefault="002D47D6" w:rsidP="003620C7">
      <w:pPr>
        <w:pStyle w:val="Default"/>
        <w:numPr>
          <w:ilvl w:val="0"/>
          <w:numId w:val="177"/>
        </w:numPr>
        <w:jc w:val="both"/>
        <w:rPr>
          <w:rFonts w:ascii="Times New Roman" w:hAnsi="Times New Roman" w:cs="Times New Roman"/>
          <w:color w:val="auto"/>
          <w:szCs w:val="20"/>
        </w:rPr>
      </w:pPr>
      <w:r w:rsidRPr="006B0276">
        <w:rPr>
          <w:rFonts w:ascii="Times New Roman" w:hAnsi="Times New Roman" w:cs="Times New Roman"/>
          <w:color w:val="auto"/>
          <w:szCs w:val="20"/>
        </w:rPr>
        <w:t>I część szkoleń pt. „</w:t>
      </w:r>
      <w:r w:rsidRPr="006B0276">
        <w:rPr>
          <w:rFonts w:ascii="Times New Roman" w:hAnsi="Times New Roman" w:cs="Times New Roman"/>
          <w:i/>
          <w:color w:val="auto"/>
          <w:szCs w:val="20"/>
        </w:rPr>
        <w:t>Zasady tworzenia spółdzielni socjalnych</w:t>
      </w:r>
      <w:r w:rsidRPr="006B0276">
        <w:rPr>
          <w:rFonts w:ascii="Times New Roman" w:hAnsi="Times New Roman" w:cs="Times New Roman"/>
          <w:color w:val="auto"/>
          <w:szCs w:val="20"/>
        </w:rPr>
        <w:t>” ,</w:t>
      </w:r>
    </w:p>
    <w:p w:rsidR="002D47D6" w:rsidRPr="006B0276" w:rsidRDefault="002D47D6" w:rsidP="003620C7">
      <w:pPr>
        <w:pStyle w:val="Default"/>
        <w:numPr>
          <w:ilvl w:val="0"/>
          <w:numId w:val="177"/>
        </w:numPr>
        <w:jc w:val="both"/>
        <w:rPr>
          <w:rFonts w:ascii="Times New Roman" w:hAnsi="Times New Roman" w:cs="Times New Roman"/>
          <w:color w:val="auto"/>
          <w:szCs w:val="20"/>
        </w:rPr>
      </w:pPr>
      <w:r w:rsidRPr="006B0276">
        <w:rPr>
          <w:rFonts w:ascii="Times New Roman" w:hAnsi="Times New Roman" w:cs="Times New Roman"/>
          <w:color w:val="auto"/>
          <w:szCs w:val="20"/>
        </w:rPr>
        <w:t>II część szkoleń pt. „</w:t>
      </w:r>
      <w:r w:rsidRPr="006B0276">
        <w:rPr>
          <w:rFonts w:ascii="Times New Roman" w:hAnsi="Times New Roman" w:cs="Times New Roman"/>
          <w:i/>
          <w:color w:val="auto"/>
          <w:szCs w:val="20"/>
        </w:rPr>
        <w:t>Rachunkowość w organizacjach pozarządowych i instytucjach otoczenia ekonomii społecznej wspierających działanie podmiotów ekonomii społecznej</w:t>
      </w:r>
      <w:r w:rsidRPr="006B0276">
        <w:rPr>
          <w:rFonts w:ascii="Times New Roman" w:hAnsi="Times New Roman" w:cs="Times New Roman"/>
          <w:color w:val="auto"/>
          <w:szCs w:val="20"/>
        </w:rPr>
        <w:t>”,</w:t>
      </w:r>
    </w:p>
    <w:p w:rsidR="002D47D6" w:rsidRPr="006B0276" w:rsidRDefault="002D47D6" w:rsidP="003620C7">
      <w:pPr>
        <w:pStyle w:val="Default"/>
        <w:numPr>
          <w:ilvl w:val="0"/>
          <w:numId w:val="177"/>
        </w:numPr>
        <w:jc w:val="both"/>
        <w:rPr>
          <w:rFonts w:ascii="Times New Roman" w:hAnsi="Times New Roman" w:cs="Times New Roman"/>
          <w:color w:val="auto"/>
          <w:szCs w:val="20"/>
        </w:rPr>
      </w:pPr>
      <w:r w:rsidRPr="006B0276">
        <w:rPr>
          <w:rFonts w:ascii="Times New Roman" w:hAnsi="Times New Roman" w:cs="Times New Roman"/>
          <w:color w:val="auto"/>
          <w:szCs w:val="20"/>
        </w:rPr>
        <w:t>III część szkoleń pt. „</w:t>
      </w:r>
      <w:r w:rsidRPr="006B0276">
        <w:rPr>
          <w:rFonts w:ascii="Times New Roman" w:hAnsi="Times New Roman" w:cs="Times New Roman"/>
          <w:i/>
          <w:color w:val="auto"/>
          <w:szCs w:val="20"/>
        </w:rPr>
        <w:t>Prowadzenie działalności marketingowej na rzecz ekonomii społecznej</w:t>
      </w:r>
      <w:r w:rsidRPr="006B0276">
        <w:rPr>
          <w:rFonts w:ascii="Times New Roman" w:hAnsi="Times New Roman" w:cs="Times New Roman"/>
          <w:color w:val="auto"/>
          <w:szCs w:val="20"/>
        </w:rPr>
        <w:t>”,</w:t>
      </w:r>
    </w:p>
    <w:p w:rsidR="002D47D6" w:rsidRPr="006B0276" w:rsidRDefault="002D47D6" w:rsidP="003620C7">
      <w:pPr>
        <w:pStyle w:val="Default"/>
        <w:numPr>
          <w:ilvl w:val="0"/>
          <w:numId w:val="176"/>
        </w:numPr>
        <w:jc w:val="both"/>
        <w:rPr>
          <w:rFonts w:ascii="Times New Roman" w:hAnsi="Times New Roman" w:cs="Times New Roman"/>
          <w:color w:val="auto"/>
          <w:szCs w:val="20"/>
        </w:rPr>
      </w:pPr>
      <w:r w:rsidRPr="006B0276">
        <w:rPr>
          <w:rFonts w:ascii="Times New Roman" w:hAnsi="Times New Roman" w:cs="Times New Roman"/>
          <w:color w:val="auto"/>
          <w:szCs w:val="20"/>
        </w:rPr>
        <w:t>w ramach funkcjonowania Lokalnych Ośrodków Wsparcia Ekonomii Społecznej wsparciem objęto 119 uczestników projektu,</w:t>
      </w:r>
    </w:p>
    <w:p w:rsidR="002D47D6" w:rsidRPr="006B0276" w:rsidRDefault="002D47D6" w:rsidP="003620C7">
      <w:pPr>
        <w:pStyle w:val="Default"/>
        <w:numPr>
          <w:ilvl w:val="0"/>
          <w:numId w:val="176"/>
        </w:numPr>
        <w:jc w:val="both"/>
        <w:rPr>
          <w:rFonts w:ascii="Times New Roman" w:hAnsi="Times New Roman" w:cs="Times New Roman"/>
          <w:color w:val="auto"/>
          <w:szCs w:val="20"/>
        </w:rPr>
      </w:pPr>
      <w:r w:rsidRPr="006B0276">
        <w:rPr>
          <w:rFonts w:ascii="Times New Roman" w:hAnsi="Times New Roman" w:cs="Times New Roman"/>
          <w:color w:val="auto"/>
          <w:szCs w:val="20"/>
        </w:rPr>
        <w:t xml:space="preserve">przeprowadzono forum współpracy partnerskiej w </w:t>
      </w:r>
      <w:proofErr w:type="spellStart"/>
      <w:r w:rsidRPr="006B0276">
        <w:rPr>
          <w:rFonts w:ascii="Times New Roman" w:hAnsi="Times New Roman" w:cs="Times New Roman"/>
          <w:color w:val="auto"/>
          <w:szCs w:val="20"/>
        </w:rPr>
        <w:t>Krzywopłotach</w:t>
      </w:r>
      <w:proofErr w:type="spellEnd"/>
      <w:r w:rsidRPr="006B0276">
        <w:rPr>
          <w:rFonts w:ascii="Times New Roman" w:hAnsi="Times New Roman" w:cs="Times New Roman"/>
          <w:color w:val="auto"/>
          <w:szCs w:val="20"/>
        </w:rPr>
        <w:t xml:space="preserve">, w którym wzięło udział 20 uczestników projektu oraz pracownicy projektu. Podczas forum uczestnicy podpisali list intencyjny w sprawie partnerstwa na rzecz ES, </w:t>
      </w:r>
    </w:p>
    <w:p w:rsidR="002D47D6" w:rsidRPr="006B0276" w:rsidRDefault="002D47D6" w:rsidP="003620C7">
      <w:pPr>
        <w:pStyle w:val="Default"/>
        <w:numPr>
          <w:ilvl w:val="0"/>
          <w:numId w:val="176"/>
        </w:numPr>
        <w:jc w:val="both"/>
        <w:rPr>
          <w:rFonts w:ascii="Times New Roman" w:hAnsi="Times New Roman" w:cs="Times New Roman"/>
          <w:color w:val="auto"/>
          <w:szCs w:val="20"/>
        </w:rPr>
      </w:pPr>
      <w:r w:rsidRPr="006B0276">
        <w:rPr>
          <w:rFonts w:ascii="Times New Roman" w:hAnsi="Times New Roman" w:cs="Times New Roman"/>
          <w:color w:val="auto"/>
          <w:szCs w:val="20"/>
        </w:rPr>
        <w:t>w Paprotach odbyły się dwie wizyty studyjne dla uczestników projektu pt. „</w:t>
      </w:r>
      <w:r w:rsidRPr="006B0276">
        <w:rPr>
          <w:rFonts w:ascii="Times New Roman" w:hAnsi="Times New Roman" w:cs="Times New Roman"/>
          <w:i/>
          <w:color w:val="auto"/>
          <w:szCs w:val="20"/>
        </w:rPr>
        <w:t>Paproty - Wioska Labiryntów i Źródeł</w:t>
      </w:r>
      <w:r w:rsidRPr="006B0276">
        <w:rPr>
          <w:rFonts w:ascii="Times New Roman" w:hAnsi="Times New Roman" w:cs="Times New Roman"/>
          <w:color w:val="auto"/>
          <w:szCs w:val="20"/>
        </w:rPr>
        <w:t>”. Pierwsza dla 6 osób i konsultantów ES z powiatu świdwińskiego i białogardzkiego, druga wizyta dla 11 osób z powiatu koszalińskiego oraz sławieńskiego,</w:t>
      </w:r>
    </w:p>
    <w:p w:rsidR="002D47D6" w:rsidRPr="006B0276" w:rsidRDefault="002D47D6" w:rsidP="003620C7">
      <w:pPr>
        <w:pStyle w:val="Default"/>
        <w:numPr>
          <w:ilvl w:val="0"/>
          <w:numId w:val="176"/>
        </w:numPr>
        <w:jc w:val="both"/>
        <w:rPr>
          <w:rFonts w:ascii="Times New Roman" w:hAnsi="Times New Roman" w:cs="Times New Roman"/>
          <w:color w:val="auto"/>
          <w:szCs w:val="20"/>
        </w:rPr>
      </w:pPr>
      <w:r w:rsidRPr="006B0276">
        <w:rPr>
          <w:rFonts w:ascii="Times New Roman" w:hAnsi="Times New Roman" w:cs="Times New Roman"/>
          <w:color w:val="auto"/>
          <w:szCs w:val="20"/>
        </w:rPr>
        <w:t xml:space="preserve">opublikowano ogłoszenia prasowe w Głosie Koszalińskim, </w:t>
      </w:r>
    </w:p>
    <w:p w:rsidR="002D47D6" w:rsidRPr="006B0276" w:rsidRDefault="002D47D6" w:rsidP="003620C7">
      <w:pPr>
        <w:pStyle w:val="Default"/>
        <w:numPr>
          <w:ilvl w:val="0"/>
          <w:numId w:val="176"/>
        </w:numPr>
        <w:jc w:val="both"/>
        <w:rPr>
          <w:rFonts w:ascii="Times New Roman" w:hAnsi="Times New Roman" w:cs="Times New Roman"/>
          <w:color w:val="auto"/>
          <w:szCs w:val="20"/>
        </w:rPr>
      </w:pPr>
      <w:r w:rsidRPr="006B0276">
        <w:rPr>
          <w:rFonts w:ascii="Times New Roman" w:hAnsi="Times New Roman" w:cs="Times New Roman"/>
          <w:color w:val="auto"/>
          <w:szCs w:val="20"/>
        </w:rPr>
        <w:t xml:space="preserve">wyemitowano spoty reklamowe w Radio Koszalin oraz w TVP Szczecin, </w:t>
      </w:r>
    </w:p>
    <w:p w:rsidR="002D47D6" w:rsidRPr="006B0276" w:rsidRDefault="002D47D6" w:rsidP="003620C7">
      <w:pPr>
        <w:pStyle w:val="Default"/>
        <w:numPr>
          <w:ilvl w:val="0"/>
          <w:numId w:val="176"/>
        </w:numPr>
        <w:jc w:val="both"/>
        <w:rPr>
          <w:i/>
          <w:color w:val="auto"/>
          <w:sz w:val="20"/>
        </w:rPr>
      </w:pPr>
      <w:r w:rsidRPr="006B0276">
        <w:rPr>
          <w:rFonts w:ascii="Times New Roman" w:hAnsi="Times New Roman" w:cs="Times New Roman"/>
          <w:color w:val="auto"/>
          <w:szCs w:val="20"/>
        </w:rPr>
        <w:t>rozpoczęto procedury przetargowe związane z wyłonieniem wykonawców na organizację warsztatów, dostawę tonerów i materiałów promocyjnych.</w:t>
      </w:r>
    </w:p>
    <w:p w:rsidR="002D47D6" w:rsidRPr="006B0276" w:rsidRDefault="002D47D6" w:rsidP="002D47D6">
      <w:pPr>
        <w:pStyle w:val="Tekstpodstawowy2"/>
        <w:rPr>
          <w:i/>
          <w:sz w:val="8"/>
          <w:szCs w:val="8"/>
        </w:rPr>
      </w:pPr>
    </w:p>
    <w:p w:rsidR="002D47D6" w:rsidRPr="006B0276" w:rsidRDefault="002D47D6" w:rsidP="002D47D6">
      <w:pPr>
        <w:pStyle w:val="Tekstpodstawowy2"/>
        <w:rPr>
          <w:i/>
          <w:sz w:val="20"/>
        </w:rPr>
      </w:pPr>
      <w:r w:rsidRPr="006B0276">
        <w:rPr>
          <w:i/>
          <w:sz w:val="20"/>
        </w:rPr>
        <w:t>Źródłem sfinansowania poniesionych wydatków były:</w:t>
      </w:r>
    </w:p>
    <w:p w:rsidR="002D47D6" w:rsidRPr="006B0276" w:rsidRDefault="002D47D6" w:rsidP="0036177C">
      <w:pPr>
        <w:pStyle w:val="Tekstpodstawowy2"/>
        <w:numPr>
          <w:ilvl w:val="0"/>
          <w:numId w:val="26"/>
        </w:numPr>
        <w:tabs>
          <w:tab w:val="clear" w:pos="1440"/>
          <w:tab w:val="num" w:pos="720"/>
          <w:tab w:val="num" w:pos="1637"/>
        </w:tabs>
        <w:ind w:left="720" w:firstLine="426"/>
        <w:rPr>
          <w:i/>
          <w:sz w:val="20"/>
        </w:rPr>
      </w:pPr>
      <w:r w:rsidRPr="006B0276">
        <w:rPr>
          <w:i/>
          <w:sz w:val="20"/>
        </w:rPr>
        <w:t>płatności z budżetu środków UE</w:t>
      </w:r>
      <w:r w:rsidRPr="006B0276">
        <w:rPr>
          <w:i/>
          <w:sz w:val="20"/>
        </w:rPr>
        <w:tab/>
      </w:r>
      <w:r w:rsidRPr="006B0276">
        <w:rPr>
          <w:i/>
          <w:sz w:val="20"/>
        </w:rPr>
        <w:tab/>
      </w:r>
      <w:r w:rsidRPr="006B0276">
        <w:rPr>
          <w:i/>
          <w:sz w:val="20"/>
        </w:rPr>
        <w:tab/>
        <w:t xml:space="preserve">  </w:t>
      </w:r>
      <w:r w:rsidR="00927056" w:rsidRPr="006B0276">
        <w:rPr>
          <w:i/>
          <w:sz w:val="20"/>
        </w:rPr>
        <w:tab/>
      </w:r>
      <w:r w:rsidR="00927056" w:rsidRPr="006B0276">
        <w:rPr>
          <w:i/>
          <w:sz w:val="20"/>
        </w:rPr>
        <w:tab/>
      </w:r>
      <w:r w:rsidR="00927056" w:rsidRPr="006B0276">
        <w:rPr>
          <w:i/>
          <w:sz w:val="20"/>
        </w:rPr>
        <w:tab/>
      </w:r>
      <w:r w:rsidRPr="006B0276">
        <w:rPr>
          <w:i/>
          <w:sz w:val="20"/>
        </w:rPr>
        <w:t>w wysokości   213.085 zł,</w:t>
      </w:r>
    </w:p>
    <w:p w:rsidR="002D47D6" w:rsidRPr="006B0276" w:rsidRDefault="002D47D6" w:rsidP="0036177C">
      <w:pPr>
        <w:pStyle w:val="Tekstpodstawowy2"/>
        <w:numPr>
          <w:ilvl w:val="0"/>
          <w:numId w:val="26"/>
        </w:numPr>
        <w:tabs>
          <w:tab w:val="clear" w:pos="1440"/>
          <w:tab w:val="num" w:pos="720"/>
          <w:tab w:val="num" w:pos="1637"/>
        </w:tabs>
        <w:ind w:left="720" w:firstLine="426"/>
        <w:rPr>
          <w:i/>
          <w:sz w:val="20"/>
        </w:rPr>
      </w:pPr>
      <w:r w:rsidRPr="006B0276">
        <w:rPr>
          <w:i/>
          <w:sz w:val="20"/>
        </w:rPr>
        <w:t>dotacja celowa z b. p.  na wkład własny</w:t>
      </w:r>
      <w:r w:rsidRPr="006B0276">
        <w:rPr>
          <w:i/>
          <w:sz w:val="20"/>
        </w:rPr>
        <w:tab/>
        <w:t xml:space="preserve">                w wysokości     37.603 zł.</w:t>
      </w:r>
    </w:p>
    <w:p w:rsidR="006B0276" w:rsidRDefault="006B0276" w:rsidP="002D47D6">
      <w:pPr>
        <w:pStyle w:val="Tekstpodstawowy2"/>
        <w:rPr>
          <w:i/>
          <w:color w:val="0000FF"/>
          <w:sz w:val="8"/>
          <w:szCs w:val="8"/>
        </w:rPr>
      </w:pPr>
    </w:p>
    <w:p w:rsidR="002D47D6" w:rsidRPr="006B0276" w:rsidRDefault="002D47D6" w:rsidP="0036177C">
      <w:pPr>
        <w:pStyle w:val="Tekstpodstawowy2"/>
        <w:numPr>
          <w:ilvl w:val="0"/>
          <w:numId w:val="24"/>
        </w:numPr>
        <w:rPr>
          <w:b/>
          <w:i/>
          <w:u w:val="single"/>
        </w:rPr>
      </w:pPr>
      <w:r w:rsidRPr="006B0276">
        <w:rPr>
          <w:b/>
          <w:i/>
          <w:u w:val="single"/>
        </w:rPr>
        <w:t>Wyjaśnienie odchylenia</w:t>
      </w:r>
    </w:p>
    <w:p w:rsidR="002D47D6" w:rsidRPr="006B0276" w:rsidRDefault="002D47D6" w:rsidP="002D47D6">
      <w:pPr>
        <w:pStyle w:val="Tekstpodstawowy2"/>
        <w:rPr>
          <w:szCs w:val="24"/>
        </w:rPr>
      </w:pPr>
      <w:r w:rsidRPr="006B0276">
        <w:t xml:space="preserve">Odchylenie wydatków w I półroczu br. spowodowane jest głównie przedłużającymi się procedurami przetargowymi na zakup tonerów, dostawę materiałów promocyjnych, publikację broszury oraz wyłonienie wykonawców usług doradczych (ekspertów zewnętrznych). Ponadto niektóre wydatki, związane z zadaniami realizowanymi zgodnie                       </w:t>
      </w:r>
      <w:r w:rsidRPr="006B0276">
        <w:lastRenderedPageBreak/>
        <w:t>z harmonogramem w czerwcu br., zostały opłacone w lipcu br., dotyczy to: wizyt studyjnych, wynagrodzeń ekspertów zewnętrznych oraz faktur za działalność 3 Lokalnych Ośrodków Wsparcia Ekonomii Społecznej</w:t>
      </w:r>
      <w:r w:rsidRPr="006B0276">
        <w:rPr>
          <w:szCs w:val="24"/>
        </w:rPr>
        <w:t>.</w:t>
      </w:r>
    </w:p>
    <w:p w:rsidR="002D47D6" w:rsidRPr="006B0276" w:rsidRDefault="002D47D6" w:rsidP="002D47D6">
      <w:pPr>
        <w:pStyle w:val="Tekstpodstawowy2"/>
        <w:rPr>
          <w:sz w:val="16"/>
          <w:szCs w:val="16"/>
        </w:rPr>
      </w:pPr>
    </w:p>
    <w:p w:rsidR="002D47D6" w:rsidRPr="006B0276" w:rsidRDefault="002D47D6" w:rsidP="003620C7">
      <w:pPr>
        <w:numPr>
          <w:ilvl w:val="1"/>
          <w:numId w:val="36"/>
        </w:numPr>
        <w:ind w:left="426" w:hanging="426"/>
        <w:jc w:val="both"/>
        <w:rPr>
          <w:b/>
          <w:i/>
          <w:sz w:val="28"/>
          <w:szCs w:val="28"/>
        </w:rPr>
      </w:pPr>
      <w:r w:rsidRPr="006B0276">
        <w:rPr>
          <w:b/>
          <w:i/>
          <w:sz w:val="28"/>
          <w:szCs w:val="28"/>
        </w:rPr>
        <w:t>Priorytet VII, Działanie 7.3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2D47D6" w:rsidRPr="006B0276" w:rsidTr="00302DE4">
        <w:tc>
          <w:tcPr>
            <w:tcW w:w="2050" w:type="dxa"/>
          </w:tcPr>
          <w:p w:rsidR="002D47D6" w:rsidRPr="006B0276" w:rsidRDefault="002D47D6" w:rsidP="00302DE4">
            <w:pPr>
              <w:pStyle w:val="Tekstprzypisudolnego"/>
              <w:jc w:val="center"/>
            </w:pPr>
            <w:r w:rsidRPr="006B0276">
              <w:t>Plan po zmianach</w:t>
            </w:r>
          </w:p>
        </w:tc>
        <w:tc>
          <w:tcPr>
            <w:tcW w:w="2410" w:type="dxa"/>
          </w:tcPr>
          <w:p w:rsidR="002D47D6" w:rsidRPr="006B0276" w:rsidRDefault="002D47D6" w:rsidP="00302DE4">
            <w:pPr>
              <w:pStyle w:val="Tekstprzypisudolnego"/>
              <w:jc w:val="center"/>
            </w:pPr>
            <w:r w:rsidRPr="006B0276">
              <w:t>Wykonanie</w:t>
            </w:r>
          </w:p>
        </w:tc>
        <w:tc>
          <w:tcPr>
            <w:tcW w:w="2126" w:type="dxa"/>
          </w:tcPr>
          <w:p w:rsidR="002D47D6" w:rsidRPr="006B0276" w:rsidRDefault="002D47D6" w:rsidP="00302DE4">
            <w:pPr>
              <w:pStyle w:val="Tekstprzypisudolnego"/>
              <w:jc w:val="center"/>
            </w:pPr>
            <w:r w:rsidRPr="006B0276">
              <w:t>Wskaźnik realizacji</w:t>
            </w:r>
          </w:p>
        </w:tc>
        <w:tc>
          <w:tcPr>
            <w:tcW w:w="2157" w:type="dxa"/>
          </w:tcPr>
          <w:p w:rsidR="002D47D6" w:rsidRPr="006B0276" w:rsidRDefault="002D47D6" w:rsidP="00302DE4">
            <w:pPr>
              <w:pStyle w:val="Tekstprzypisudolnego"/>
              <w:jc w:val="center"/>
            </w:pPr>
            <w:r w:rsidRPr="006B0276">
              <w:t xml:space="preserve">Odchylenie </w:t>
            </w:r>
          </w:p>
        </w:tc>
      </w:tr>
      <w:tr w:rsidR="002D47D6" w:rsidRPr="006B0276" w:rsidTr="00302DE4">
        <w:tc>
          <w:tcPr>
            <w:tcW w:w="2050" w:type="dxa"/>
          </w:tcPr>
          <w:p w:rsidR="002D47D6" w:rsidRPr="006B0276" w:rsidRDefault="002D47D6" w:rsidP="00302DE4">
            <w:pPr>
              <w:pStyle w:val="Tekstprzypisudolnego"/>
              <w:jc w:val="center"/>
              <w:rPr>
                <w:sz w:val="24"/>
                <w:szCs w:val="24"/>
              </w:rPr>
            </w:pPr>
            <w:r w:rsidRPr="006B0276">
              <w:rPr>
                <w:sz w:val="24"/>
                <w:szCs w:val="24"/>
              </w:rPr>
              <w:t>100.000 zł</w:t>
            </w:r>
          </w:p>
        </w:tc>
        <w:tc>
          <w:tcPr>
            <w:tcW w:w="2410" w:type="dxa"/>
          </w:tcPr>
          <w:p w:rsidR="002D47D6" w:rsidRPr="006B0276" w:rsidRDefault="002D47D6" w:rsidP="00302DE4">
            <w:pPr>
              <w:pStyle w:val="Tekstprzypisudolnego"/>
              <w:jc w:val="center"/>
              <w:rPr>
                <w:b/>
                <w:sz w:val="24"/>
                <w:szCs w:val="24"/>
              </w:rPr>
            </w:pPr>
            <w:r w:rsidRPr="006B0276">
              <w:rPr>
                <w:b/>
                <w:sz w:val="24"/>
                <w:szCs w:val="24"/>
              </w:rPr>
              <w:t>51.894 zł</w:t>
            </w:r>
          </w:p>
        </w:tc>
        <w:tc>
          <w:tcPr>
            <w:tcW w:w="2126" w:type="dxa"/>
          </w:tcPr>
          <w:p w:rsidR="002D47D6" w:rsidRPr="006B0276" w:rsidRDefault="002D47D6" w:rsidP="00302DE4">
            <w:pPr>
              <w:pStyle w:val="Tekstprzypisudolnego"/>
              <w:jc w:val="center"/>
              <w:rPr>
                <w:sz w:val="24"/>
                <w:szCs w:val="24"/>
              </w:rPr>
            </w:pPr>
            <w:r w:rsidRPr="006B0276">
              <w:rPr>
                <w:sz w:val="24"/>
                <w:szCs w:val="24"/>
              </w:rPr>
              <w:t>51,9%</w:t>
            </w:r>
          </w:p>
        </w:tc>
        <w:tc>
          <w:tcPr>
            <w:tcW w:w="2157" w:type="dxa"/>
          </w:tcPr>
          <w:p w:rsidR="002D47D6" w:rsidRPr="006B0276" w:rsidRDefault="002D47D6" w:rsidP="00302DE4">
            <w:pPr>
              <w:pStyle w:val="Tekstprzypisudolnego"/>
              <w:jc w:val="center"/>
              <w:rPr>
                <w:sz w:val="24"/>
                <w:szCs w:val="24"/>
              </w:rPr>
            </w:pPr>
            <w:r w:rsidRPr="006B0276">
              <w:rPr>
                <w:sz w:val="24"/>
                <w:szCs w:val="24"/>
              </w:rPr>
              <w:t>1.894 zł</w:t>
            </w:r>
          </w:p>
        </w:tc>
      </w:tr>
    </w:tbl>
    <w:p w:rsidR="002D47D6" w:rsidRPr="006B0276" w:rsidRDefault="002D47D6" w:rsidP="002D47D6">
      <w:pPr>
        <w:jc w:val="both"/>
        <w:rPr>
          <w:sz w:val="4"/>
          <w:szCs w:val="4"/>
        </w:rPr>
      </w:pPr>
    </w:p>
    <w:p w:rsidR="002D47D6" w:rsidRPr="006B0276" w:rsidRDefault="002D47D6" w:rsidP="002D47D6">
      <w:pPr>
        <w:jc w:val="both"/>
        <w:rPr>
          <w:sz w:val="24"/>
          <w:szCs w:val="24"/>
        </w:rPr>
      </w:pPr>
      <w:r w:rsidRPr="006B0276">
        <w:rPr>
          <w:sz w:val="24"/>
          <w:szCs w:val="24"/>
        </w:rPr>
        <w:t xml:space="preserve">Wydatki poniesiono na </w:t>
      </w:r>
      <w:r w:rsidRPr="006B0276">
        <w:rPr>
          <w:snapToGrid w:val="0"/>
          <w:sz w:val="24"/>
          <w:szCs w:val="24"/>
        </w:rPr>
        <w:t>realizację</w:t>
      </w:r>
      <w:r w:rsidRPr="006B0276">
        <w:rPr>
          <w:sz w:val="24"/>
          <w:szCs w:val="24"/>
        </w:rPr>
        <w:t xml:space="preserve"> </w:t>
      </w:r>
      <w:r w:rsidRPr="006B0276">
        <w:rPr>
          <w:b/>
          <w:sz w:val="24"/>
          <w:szCs w:val="24"/>
        </w:rPr>
        <w:t>Priorytetu VII</w:t>
      </w:r>
      <w:r w:rsidRPr="006B0276">
        <w:rPr>
          <w:sz w:val="24"/>
          <w:szCs w:val="24"/>
        </w:rPr>
        <w:t xml:space="preserve"> – </w:t>
      </w:r>
      <w:r w:rsidRPr="006B0276">
        <w:rPr>
          <w:b/>
          <w:i/>
          <w:sz w:val="24"/>
          <w:szCs w:val="24"/>
        </w:rPr>
        <w:t>Promocja Integracji Społecznej</w:t>
      </w:r>
      <w:r w:rsidRPr="006B0276">
        <w:rPr>
          <w:sz w:val="24"/>
          <w:szCs w:val="24"/>
        </w:rPr>
        <w:t xml:space="preserve">, </w:t>
      </w:r>
      <w:r w:rsidRPr="006B0276">
        <w:rPr>
          <w:b/>
          <w:sz w:val="24"/>
          <w:szCs w:val="24"/>
        </w:rPr>
        <w:t>Działania 7.3</w:t>
      </w:r>
      <w:r w:rsidRPr="006B0276">
        <w:rPr>
          <w:sz w:val="24"/>
          <w:szCs w:val="24"/>
        </w:rPr>
        <w:t xml:space="preserve"> </w:t>
      </w:r>
      <w:r w:rsidRPr="006B0276">
        <w:rPr>
          <w:b/>
          <w:i/>
          <w:sz w:val="24"/>
          <w:szCs w:val="24"/>
        </w:rPr>
        <w:t xml:space="preserve">– Inicjatywy lokalne na rzecz aktywnej integracji </w:t>
      </w:r>
      <w:r w:rsidRPr="006B0276">
        <w:rPr>
          <w:i/>
          <w:sz w:val="24"/>
          <w:szCs w:val="24"/>
        </w:rPr>
        <w:t>(realizowanego przez WUP w Szczecinie</w:t>
      </w:r>
      <w:r w:rsidRPr="006B0276">
        <w:rPr>
          <w:sz w:val="24"/>
          <w:szCs w:val="24"/>
        </w:rPr>
        <w:t xml:space="preserve">), mającego na celu wsparcie dla rozwoju inicjatyw na rzecz aktywizacji </w:t>
      </w:r>
      <w:r w:rsidR="006509C0" w:rsidRPr="006B0276">
        <w:rPr>
          <w:sz w:val="24"/>
          <w:szCs w:val="24"/>
        </w:rPr>
        <w:br/>
      </w:r>
      <w:r w:rsidRPr="006B0276">
        <w:rPr>
          <w:sz w:val="24"/>
          <w:szCs w:val="24"/>
        </w:rPr>
        <w:t>i integracji społeczno</w:t>
      </w:r>
      <w:r w:rsidRPr="006B0276">
        <w:rPr>
          <w:rFonts w:eastAsia="TimesNewRoman"/>
          <w:sz w:val="24"/>
          <w:szCs w:val="24"/>
        </w:rPr>
        <w:t>ś</w:t>
      </w:r>
      <w:r w:rsidRPr="006B0276">
        <w:rPr>
          <w:sz w:val="24"/>
          <w:szCs w:val="24"/>
        </w:rPr>
        <w:t>ci lokalnych, przyczyniaj</w:t>
      </w:r>
      <w:r w:rsidRPr="006B0276">
        <w:rPr>
          <w:rFonts w:eastAsia="TimesNewRoman"/>
          <w:sz w:val="24"/>
          <w:szCs w:val="24"/>
        </w:rPr>
        <w:t>ą</w:t>
      </w:r>
      <w:r w:rsidRPr="006B0276">
        <w:rPr>
          <w:sz w:val="24"/>
          <w:szCs w:val="24"/>
        </w:rPr>
        <w:t>ce si</w:t>
      </w:r>
      <w:r w:rsidR="006509C0" w:rsidRPr="006B0276">
        <w:rPr>
          <w:rFonts w:eastAsia="TimesNewRoman"/>
          <w:sz w:val="24"/>
          <w:szCs w:val="24"/>
        </w:rPr>
        <w:t xml:space="preserve">ę  </w:t>
      </w:r>
      <w:r w:rsidRPr="006B0276">
        <w:rPr>
          <w:sz w:val="24"/>
          <w:szCs w:val="24"/>
        </w:rPr>
        <w:t>do realizacji strategii rozwoju kapitału ludzkiego na terenach wiejskich.</w:t>
      </w:r>
    </w:p>
    <w:p w:rsidR="002D47D6" w:rsidRPr="006B0276" w:rsidRDefault="002D47D6" w:rsidP="002D47D6">
      <w:pPr>
        <w:jc w:val="both"/>
        <w:rPr>
          <w:sz w:val="24"/>
          <w:szCs w:val="24"/>
        </w:rPr>
      </w:pPr>
      <w:r w:rsidRPr="006B0276">
        <w:rPr>
          <w:sz w:val="24"/>
          <w:szCs w:val="24"/>
        </w:rPr>
        <w:t xml:space="preserve">W okresie sprawozdawczym podpisano 12 umów w ramach konkursu ogłoszonego w 2011 r., zatwierdzono 2 wnioski beneficjenta o płatność, wsparciem objęto 57 beneficjentów </w:t>
      </w:r>
      <w:r w:rsidRPr="006B0276">
        <w:rPr>
          <w:sz w:val="24"/>
          <w:szCs w:val="24"/>
        </w:rPr>
        <w:br/>
      </w:r>
      <w:r w:rsidRPr="006B0276">
        <w:rPr>
          <w:i/>
          <w:sz w:val="24"/>
          <w:szCs w:val="24"/>
        </w:rPr>
        <w:t>(w tym 39 kobiet)</w:t>
      </w:r>
      <w:r w:rsidRPr="006B0276">
        <w:rPr>
          <w:sz w:val="24"/>
          <w:szCs w:val="24"/>
        </w:rPr>
        <w:t xml:space="preserve">, którzy rozpoczęli udział w projektach. </w:t>
      </w:r>
    </w:p>
    <w:p w:rsidR="002D47D6" w:rsidRPr="006B0276" w:rsidRDefault="002D47D6" w:rsidP="002D47D6">
      <w:pPr>
        <w:jc w:val="both"/>
        <w:rPr>
          <w:sz w:val="24"/>
          <w:szCs w:val="24"/>
        </w:rPr>
      </w:pPr>
      <w:r w:rsidRPr="006B0276">
        <w:rPr>
          <w:sz w:val="24"/>
          <w:szCs w:val="24"/>
        </w:rPr>
        <w:t>W ramach działania beneficjentom przekazano dotację celową w kwocie odpowiadającej poniesionym wydatkom.</w:t>
      </w:r>
    </w:p>
    <w:p w:rsidR="002D47D6" w:rsidRPr="006B0276" w:rsidRDefault="002D47D6" w:rsidP="002D47D6">
      <w:pPr>
        <w:pStyle w:val="Tekstpodstawowy2"/>
        <w:tabs>
          <w:tab w:val="num" w:pos="720"/>
        </w:tabs>
        <w:rPr>
          <w:i/>
          <w:sz w:val="4"/>
          <w:szCs w:val="4"/>
        </w:rPr>
      </w:pPr>
    </w:p>
    <w:p w:rsidR="002D47D6" w:rsidRPr="006B0276" w:rsidRDefault="002D47D6" w:rsidP="002D47D6">
      <w:pPr>
        <w:pStyle w:val="Tekstpodstawowy2"/>
        <w:tabs>
          <w:tab w:val="num" w:pos="720"/>
        </w:tabs>
        <w:rPr>
          <w:i/>
          <w:sz w:val="20"/>
        </w:rPr>
      </w:pPr>
      <w:r w:rsidRPr="006B0276">
        <w:rPr>
          <w:i/>
          <w:sz w:val="20"/>
        </w:rPr>
        <w:t>Źródłem sfinansowania poniesionych wydatków była dotacja celowa z b. p.  na wkład własny krajowy.</w:t>
      </w:r>
    </w:p>
    <w:p w:rsidR="002D47D6" w:rsidRPr="006B0276" w:rsidRDefault="002D47D6" w:rsidP="002D47D6">
      <w:pPr>
        <w:pStyle w:val="Tekstpodstawowy2"/>
        <w:rPr>
          <w:sz w:val="8"/>
          <w:szCs w:val="8"/>
        </w:rPr>
      </w:pPr>
    </w:p>
    <w:p w:rsidR="002D47D6" w:rsidRPr="006B0276" w:rsidRDefault="002D47D6" w:rsidP="0036177C">
      <w:pPr>
        <w:pStyle w:val="Tekstpodstawowy2"/>
        <w:numPr>
          <w:ilvl w:val="0"/>
          <w:numId w:val="24"/>
        </w:numPr>
        <w:rPr>
          <w:b/>
          <w:i/>
          <w:u w:val="single"/>
        </w:rPr>
      </w:pPr>
      <w:r w:rsidRPr="006B0276">
        <w:rPr>
          <w:b/>
          <w:i/>
          <w:u w:val="single"/>
        </w:rPr>
        <w:t>Wyjaśnienie odchylenia</w:t>
      </w:r>
    </w:p>
    <w:p w:rsidR="002D47D6" w:rsidRPr="006B0276" w:rsidRDefault="002D47D6" w:rsidP="002D47D6">
      <w:pPr>
        <w:pStyle w:val="Tekstpodstawowy"/>
        <w:jc w:val="both"/>
      </w:pPr>
      <w:r w:rsidRPr="006B0276">
        <w:t xml:space="preserve">Realizacja zadania jest zgodna z przyjętym na 2012 rok harmonogramem płatności. </w:t>
      </w:r>
    </w:p>
    <w:p w:rsidR="002D47D6" w:rsidRPr="006B0276" w:rsidRDefault="002D47D6" w:rsidP="002D47D6">
      <w:pPr>
        <w:pStyle w:val="Tekstpodstawowy"/>
        <w:jc w:val="both"/>
        <w:rPr>
          <w:sz w:val="8"/>
          <w:szCs w:val="8"/>
        </w:rPr>
      </w:pPr>
    </w:p>
    <w:p w:rsidR="002D47D6" w:rsidRPr="006B0276" w:rsidRDefault="002D47D6" w:rsidP="003620C7">
      <w:pPr>
        <w:numPr>
          <w:ilvl w:val="1"/>
          <w:numId w:val="36"/>
        </w:numPr>
        <w:ind w:left="426" w:hanging="426"/>
        <w:jc w:val="both"/>
        <w:rPr>
          <w:b/>
          <w:i/>
          <w:sz w:val="28"/>
          <w:szCs w:val="28"/>
        </w:rPr>
      </w:pPr>
      <w:r w:rsidRPr="006B0276">
        <w:rPr>
          <w:b/>
          <w:i/>
          <w:sz w:val="28"/>
          <w:szCs w:val="28"/>
        </w:rPr>
        <w:t>Priorytet VII, Działanie 7.4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2D47D6" w:rsidRPr="006B0276" w:rsidTr="00302DE4">
        <w:tc>
          <w:tcPr>
            <w:tcW w:w="2050" w:type="dxa"/>
          </w:tcPr>
          <w:p w:rsidR="002D47D6" w:rsidRPr="006B0276" w:rsidRDefault="002D47D6" w:rsidP="00302DE4">
            <w:pPr>
              <w:pStyle w:val="Tekstprzypisudolnego"/>
              <w:jc w:val="center"/>
            </w:pPr>
            <w:r w:rsidRPr="006B0276">
              <w:t>Plan po zmianach</w:t>
            </w:r>
          </w:p>
        </w:tc>
        <w:tc>
          <w:tcPr>
            <w:tcW w:w="2410" w:type="dxa"/>
          </w:tcPr>
          <w:p w:rsidR="002D47D6" w:rsidRPr="006B0276" w:rsidRDefault="002D47D6" w:rsidP="00302DE4">
            <w:pPr>
              <w:pStyle w:val="Tekstprzypisudolnego"/>
              <w:jc w:val="center"/>
            </w:pPr>
            <w:r w:rsidRPr="006B0276">
              <w:t>Wykonanie</w:t>
            </w:r>
          </w:p>
        </w:tc>
        <w:tc>
          <w:tcPr>
            <w:tcW w:w="2126" w:type="dxa"/>
          </w:tcPr>
          <w:p w:rsidR="002D47D6" w:rsidRPr="006B0276" w:rsidRDefault="002D47D6" w:rsidP="00302DE4">
            <w:pPr>
              <w:pStyle w:val="Tekstprzypisudolnego"/>
              <w:jc w:val="center"/>
            </w:pPr>
            <w:r w:rsidRPr="006B0276">
              <w:t>Wskaźnik realizacji</w:t>
            </w:r>
          </w:p>
        </w:tc>
        <w:tc>
          <w:tcPr>
            <w:tcW w:w="2157" w:type="dxa"/>
          </w:tcPr>
          <w:p w:rsidR="002D47D6" w:rsidRPr="006B0276" w:rsidRDefault="002D47D6" w:rsidP="00302DE4">
            <w:pPr>
              <w:pStyle w:val="Tekstprzypisudolnego"/>
              <w:jc w:val="center"/>
            </w:pPr>
            <w:r w:rsidRPr="006B0276">
              <w:t xml:space="preserve">Odchylenie </w:t>
            </w:r>
          </w:p>
        </w:tc>
      </w:tr>
      <w:tr w:rsidR="002D47D6" w:rsidRPr="006B0276" w:rsidTr="00302DE4">
        <w:tc>
          <w:tcPr>
            <w:tcW w:w="2050" w:type="dxa"/>
          </w:tcPr>
          <w:p w:rsidR="002D47D6" w:rsidRPr="006B0276" w:rsidRDefault="002D47D6" w:rsidP="00302DE4">
            <w:pPr>
              <w:pStyle w:val="Tekstprzypisudolnego"/>
              <w:jc w:val="center"/>
              <w:rPr>
                <w:sz w:val="24"/>
                <w:szCs w:val="24"/>
              </w:rPr>
            </w:pPr>
            <w:r w:rsidRPr="006B0276">
              <w:rPr>
                <w:sz w:val="24"/>
                <w:szCs w:val="24"/>
              </w:rPr>
              <w:t>596.697 zł</w:t>
            </w:r>
          </w:p>
        </w:tc>
        <w:tc>
          <w:tcPr>
            <w:tcW w:w="2410" w:type="dxa"/>
          </w:tcPr>
          <w:p w:rsidR="002D47D6" w:rsidRPr="006B0276" w:rsidRDefault="002D47D6" w:rsidP="00302DE4">
            <w:pPr>
              <w:pStyle w:val="Tekstprzypisudolnego"/>
              <w:jc w:val="center"/>
              <w:rPr>
                <w:b/>
                <w:sz w:val="24"/>
                <w:szCs w:val="24"/>
              </w:rPr>
            </w:pPr>
            <w:r w:rsidRPr="006B0276">
              <w:rPr>
                <w:b/>
                <w:sz w:val="24"/>
                <w:szCs w:val="24"/>
              </w:rPr>
              <w:t>0 zł</w:t>
            </w:r>
          </w:p>
        </w:tc>
        <w:tc>
          <w:tcPr>
            <w:tcW w:w="2126" w:type="dxa"/>
          </w:tcPr>
          <w:p w:rsidR="002D47D6" w:rsidRPr="006B0276" w:rsidRDefault="002D47D6" w:rsidP="00302DE4">
            <w:pPr>
              <w:pStyle w:val="Tekstprzypisudolnego"/>
              <w:jc w:val="center"/>
              <w:rPr>
                <w:sz w:val="24"/>
                <w:szCs w:val="24"/>
              </w:rPr>
            </w:pPr>
            <w:r w:rsidRPr="006B0276">
              <w:rPr>
                <w:sz w:val="24"/>
                <w:szCs w:val="24"/>
              </w:rPr>
              <w:t>0%</w:t>
            </w:r>
          </w:p>
        </w:tc>
        <w:tc>
          <w:tcPr>
            <w:tcW w:w="2157" w:type="dxa"/>
          </w:tcPr>
          <w:p w:rsidR="002D47D6" w:rsidRPr="006B0276" w:rsidRDefault="002D47D6" w:rsidP="00302DE4">
            <w:pPr>
              <w:pStyle w:val="Tekstprzypisudolnego"/>
              <w:jc w:val="center"/>
              <w:rPr>
                <w:sz w:val="24"/>
                <w:szCs w:val="24"/>
              </w:rPr>
            </w:pPr>
            <w:r w:rsidRPr="006B0276">
              <w:rPr>
                <w:sz w:val="24"/>
                <w:szCs w:val="24"/>
              </w:rPr>
              <w:t>-298.349 zł</w:t>
            </w:r>
          </w:p>
        </w:tc>
      </w:tr>
    </w:tbl>
    <w:p w:rsidR="002D47D6" w:rsidRPr="006B0276" w:rsidRDefault="002D47D6" w:rsidP="002D47D6">
      <w:pPr>
        <w:jc w:val="both"/>
        <w:rPr>
          <w:sz w:val="4"/>
          <w:szCs w:val="4"/>
        </w:rPr>
      </w:pPr>
    </w:p>
    <w:p w:rsidR="002D47D6" w:rsidRPr="006B0276" w:rsidRDefault="002D47D6" w:rsidP="002D47D6">
      <w:pPr>
        <w:pStyle w:val="Default"/>
        <w:jc w:val="both"/>
        <w:rPr>
          <w:rFonts w:ascii="Times New Roman" w:hAnsi="Times New Roman" w:cs="Times New Roman"/>
          <w:color w:val="auto"/>
          <w:szCs w:val="20"/>
        </w:rPr>
      </w:pPr>
      <w:r w:rsidRPr="006B0276">
        <w:rPr>
          <w:rFonts w:ascii="Times New Roman" w:hAnsi="Times New Roman" w:cs="Times New Roman"/>
          <w:color w:val="auto"/>
          <w:szCs w:val="20"/>
        </w:rPr>
        <w:t xml:space="preserve">Wydatki </w:t>
      </w:r>
      <w:r w:rsidR="006509C0" w:rsidRPr="006B0276">
        <w:rPr>
          <w:rFonts w:ascii="Times New Roman" w:hAnsi="Times New Roman" w:cs="Times New Roman"/>
          <w:color w:val="auto"/>
          <w:szCs w:val="20"/>
        </w:rPr>
        <w:t xml:space="preserve">zaplanowano </w:t>
      </w:r>
      <w:r w:rsidRPr="006B0276">
        <w:rPr>
          <w:rFonts w:ascii="Times New Roman" w:hAnsi="Times New Roman" w:cs="Times New Roman"/>
          <w:color w:val="auto"/>
          <w:szCs w:val="20"/>
        </w:rPr>
        <w:t xml:space="preserve"> </w:t>
      </w:r>
      <w:r w:rsidRPr="006B0276">
        <w:rPr>
          <w:rFonts w:ascii="Times New Roman" w:hAnsi="Times New Roman" w:cs="Times New Roman"/>
          <w:i/>
          <w:iCs/>
          <w:color w:val="auto"/>
          <w:szCs w:val="20"/>
        </w:rPr>
        <w:t xml:space="preserve">(w formie dotacji dla beneficjentów) </w:t>
      </w:r>
      <w:r w:rsidRPr="006B0276">
        <w:rPr>
          <w:rFonts w:ascii="Times New Roman" w:hAnsi="Times New Roman" w:cs="Times New Roman"/>
          <w:color w:val="auto"/>
          <w:szCs w:val="20"/>
        </w:rPr>
        <w:t xml:space="preserve">na współfinansowanie projektów               w ramach </w:t>
      </w:r>
      <w:r w:rsidRPr="006B0276">
        <w:rPr>
          <w:rFonts w:ascii="Times New Roman" w:hAnsi="Times New Roman" w:cs="Times New Roman"/>
          <w:b/>
          <w:bCs/>
          <w:color w:val="auto"/>
          <w:szCs w:val="20"/>
        </w:rPr>
        <w:t xml:space="preserve">Priorytetu VII </w:t>
      </w:r>
      <w:r w:rsidRPr="006B0276">
        <w:rPr>
          <w:rFonts w:ascii="Times New Roman" w:hAnsi="Times New Roman" w:cs="Times New Roman"/>
          <w:color w:val="auto"/>
          <w:szCs w:val="20"/>
        </w:rPr>
        <w:t xml:space="preserve">– </w:t>
      </w:r>
      <w:r w:rsidRPr="006B0276">
        <w:rPr>
          <w:rFonts w:ascii="Times New Roman" w:hAnsi="Times New Roman" w:cs="Times New Roman"/>
          <w:b/>
          <w:bCs/>
          <w:i/>
          <w:iCs/>
          <w:color w:val="auto"/>
          <w:szCs w:val="20"/>
        </w:rPr>
        <w:t>Promocja Integracji Społecznej</w:t>
      </w:r>
      <w:r w:rsidRPr="006B0276">
        <w:rPr>
          <w:rFonts w:ascii="Times New Roman" w:hAnsi="Times New Roman" w:cs="Times New Roman"/>
          <w:color w:val="auto"/>
          <w:szCs w:val="20"/>
        </w:rPr>
        <w:t xml:space="preserve">, </w:t>
      </w:r>
      <w:r w:rsidRPr="006B0276">
        <w:rPr>
          <w:rFonts w:ascii="Times New Roman" w:hAnsi="Times New Roman" w:cs="Times New Roman"/>
          <w:b/>
          <w:bCs/>
          <w:color w:val="auto"/>
          <w:szCs w:val="20"/>
        </w:rPr>
        <w:t xml:space="preserve">Działania 7.4 </w:t>
      </w:r>
      <w:r w:rsidRPr="006B0276">
        <w:rPr>
          <w:rFonts w:ascii="Times New Roman" w:hAnsi="Times New Roman" w:cs="Times New Roman"/>
          <w:b/>
          <w:bCs/>
          <w:i/>
          <w:iCs/>
          <w:color w:val="auto"/>
          <w:szCs w:val="20"/>
        </w:rPr>
        <w:t xml:space="preserve">– Niepełnosprawni na rynku pracy </w:t>
      </w:r>
      <w:r w:rsidRPr="006B0276">
        <w:rPr>
          <w:rFonts w:ascii="Times New Roman" w:hAnsi="Times New Roman" w:cs="Times New Roman"/>
          <w:i/>
          <w:iCs/>
          <w:color w:val="auto"/>
          <w:szCs w:val="20"/>
        </w:rPr>
        <w:t>(realizowanego przez WUP w Szczecinie</w:t>
      </w:r>
      <w:r w:rsidRPr="006B0276">
        <w:rPr>
          <w:rFonts w:ascii="Times New Roman" w:hAnsi="Times New Roman" w:cs="Times New Roman"/>
          <w:color w:val="auto"/>
          <w:szCs w:val="20"/>
        </w:rPr>
        <w:t xml:space="preserve">), mającego na celu wsparcie na rzecz aktywizacji społeczno- zawodowej osób niepełnosprawnych i poprawę dostępu do zatrudnienia dla tych osób. </w:t>
      </w:r>
    </w:p>
    <w:p w:rsidR="002D47D6" w:rsidRPr="006B0276" w:rsidRDefault="002D47D6" w:rsidP="002D47D6">
      <w:pPr>
        <w:pStyle w:val="Default"/>
        <w:jc w:val="both"/>
        <w:rPr>
          <w:rFonts w:ascii="Times New Roman" w:hAnsi="Times New Roman" w:cs="Times New Roman"/>
          <w:color w:val="auto"/>
          <w:sz w:val="8"/>
          <w:szCs w:val="8"/>
        </w:rPr>
      </w:pPr>
    </w:p>
    <w:p w:rsidR="002D47D6" w:rsidRPr="006B0276" w:rsidRDefault="002D47D6" w:rsidP="0036177C">
      <w:pPr>
        <w:pStyle w:val="Tekstpodstawowy2"/>
        <w:numPr>
          <w:ilvl w:val="0"/>
          <w:numId w:val="24"/>
        </w:numPr>
        <w:rPr>
          <w:b/>
          <w:i/>
          <w:u w:val="single"/>
        </w:rPr>
      </w:pPr>
      <w:r w:rsidRPr="006B0276">
        <w:rPr>
          <w:b/>
          <w:i/>
          <w:u w:val="single"/>
        </w:rPr>
        <w:t>Wyjaśnienie odchylenia</w:t>
      </w:r>
    </w:p>
    <w:p w:rsidR="002D47D6" w:rsidRPr="006B0276" w:rsidRDefault="002D47D6" w:rsidP="002D47D6">
      <w:pPr>
        <w:pStyle w:val="Default"/>
        <w:jc w:val="both"/>
        <w:rPr>
          <w:rFonts w:ascii="Times New Roman" w:hAnsi="Times New Roman" w:cs="Times New Roman"/>
          <w:color w:val="auto"/>
          <w:szCs w:val="20"/>
        </w:rPr>
      </w:pPr>
      <w:r w:rsidRPr="006B0276">
        <w:rPr>
          <w:rFonts w:ascii="Times New Roman" w:hAnsi="Times New Roman" w:cs="Times New Roman"/>
          <w:color w:val="auto"/>
          <w:szCs w:val="20"/>
        </w:rPr>
        <w:t xml:space="preserve">W okresie sprawozdawczym został ogłoszony konkurs zamknięty na składanie </w:t>
      </w:r>
      <w:r w:rsidR="008D7A15" w:rsidRPr="006B0276">
        <w:rPr>
          <w:rFonts w:ascii="Times New Roman" w:hAnsi="Times New Roman" w:cs="Times New Roman"/>
          <w:color w:val="auto"/>
          <w:szCs w:val="20"/>
        </w:rPr>
        <w:br/>
        <w:t xml:space="preserve">wniosków </w:t>
      </w:r>
      <w:r w:rsidRPr="006B0276">
        <w:rPr>
          <w:rFonts w:ascii="Times New Roman" w:hAnsi="Times New Roman" w:cs="Times New Roman"/>
          <w:color w:val="auto"/>
          <w:szCs w:val="20"/>
        </w:rPr>
        <w:t xml:space="preserve">o dofinansowanie. Dofinansowanie otrzymało 5 projektów. Beneficjentom nie </w:t>
      </w:r>
      <w:r w:rsidR="008D7A15" w:rsidRPr="006B0276">
        <w:rPr>
          <w:rFonts w:ascii="Times New Roman" w:hAnsi="Times New Roman" w:cs="Times New Roman"/>
          <w:color w:val="auto"/>
          <w:szCs w:val="20"/>
        </w:rPr>
        <w:t xml:space="preserve"> </w:t>
      </w:r>
      <w:r w:rsidRPr="006B0276">
        <w:rPr>
          <w:rFonts w:ascii="Times New Roman" w:hAnsi="Times New Roman" w:cs="Times New Roman"/>
          <w:color w:val="auto"/>
          <w:szCs w:val="20"/>
        </w:rPr>
        <w:t xml:space="preserve">przekazano dotacji celowych, ponieważ trwają czynności związane z przygotowywaniem                                     i podpisywaniem umów. </w:t>
      </w:r>
    </w:p>
    <w:p w:rsidR="002D47D6" w:rsidRPr="006B0276" w:rsidRDefault="002D47D6" w:rsidP="002D47D6">
      <w:pPr>
        <w:pStyle w:val="Tekstpodstawowy"/>
        <w:jc w:val="both"/>
        <w:rPr>
          <w:sz w:val="8"/>
          <w:szCs w:val="8"/>
        </w:rPr>
      </w:pPr>
    </w:p>
    <w:p w:rsidR="002D47D6" w:rsidRPr="006B0276" w:rsidRDefault="002D47D6" w:rsidP="003620C7">
      <w:pPr>
        <w:numPr>
          <w:ilvl w:val="1"/>
          <w:numId w:val="36"/>
        </w:numPr>
        <w:ind w:left="426" w:hanging="426"/>
        <w:jc w:val="both"/>
        <w:rPr>
          <w:b/>
          <w:i/>
          <w:sz w:val="28"/>
          <w:szCs w:val="28"/>
        </w:rPr>
      </w:pPr>
      <w:r w:rsidRPr="006B0276">
        <w:rPr>
          <w:b/>
          <w:i/>
          <w:sz w:val="28"/>
          <w:szCs w:val="28"/>
        </w:rPr>
        <w:t>Priorytet IX, Działanie 9.1 w ramach PO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2D47D6" w:rsidRPr="006B0276" w:rsidTr="00302DE4">
        <w:tc>
          <w:tcPr>
            <w:tcW w:w="2192" w:type="dxa"/>
            <w:shd w:val="clear" w:color="auto" w:fill="auto"/>
            <w:vAlign w:val="center"/>
          </w:tcPr>
          <w:p w:rsidR="002D47D6" w:rsidRPr="006B0276" w:rsidRDefault="002D47D6" w:rsidP="00302DE4">
            <w:pPr>
              <w:pStyle w:val="Tekstprzypisudolnego"/>
              <w:jc w:val="center"/>
            </w:pPr>
            <w:r w:rsidRPr="006B0276">
              <w:t>Plan po zmianach</w:t>
            </w:r>
          </w:p>
        </w:tc>
        <w:tc>
          <w:tcPr>
            <w:tcW w:w="2268" w:type="dxa"/>
            <w:shd w:val="clear" w:color="auto" w:fill="auto"/>
            <w:vAlign w:val="center"/>
          </w:tcPr>
          <w:p w:rsidR="002D47D6" w:rsidRPr="006B0276" w:rsidRDefault="002D47D6" w:rsidP="00302DE4">
            <w:pPr>
              <w:pStyle w:val="Tekstprzypisudolnego"/>
              <w:jc w:val="center"/>
            </w:pPr>
            <w:r w:rsidRPr="006B0276">
              <w:t>Wykonanie</w:t>
            </w:r>
          </w:p>
        </w:tc>
        <w:tc>
          <w:tcPr>
            <w:tcW w:w="2126" w:type="dxa"/>
            <w:shd w:val="clear" w:color="auto" w:fill="auto"/>
            <w:vAlign w:val="center"/>
          </w:tcPr>
          <w:p w:rsidR="002D47D6" w:rsidRPr="006B0276" w:rsidRDefault="002D47D6" w:rsidP="00302DE4">
            <w:pPr>
              <w:pStyle w:val="Tekstprzypisudolnego"/>
              <w:jc w:val="center"/>
            </w:pPr>
            <w:r w:rsidRPr="006B0276">
              <w:t>Wskaźnik realizacji</w:t>
            </w:r>
          </w:p>
        </w:tc>
        <w:tc>
          <w:tcPr>
            <w:tcW w:w="2268" w:type="dxa"/>
            <w:shd w:val="clear" w:color="auto" w:fill="auto"/>
            <w:vAlign w:val="center"/>
          </w:tcPr>
          <w:p w:rsidR="002D47D6" w:rsidRPr="006B0276" w:rsidRDefault="002D47D6" w:rsidP="00302DE4">
            <w:pPr>
              <w:pStyle w:val="Tekstprzypisudolnego"/>
              <w:jc w:val="center"/>
            </w:pPr>
            <w:r w:rsidRPr="006B0276">
              <w:t xml:space="preserve">Odchylenie  </w:t>
            </w:r>
          </w:p>
        </w:tc>
      </w:tr>
      <w:tr w:rsidR="002D47D6" w:rsidRPr="006B0276" w:rsidTr="00302DE4">
        <w:tc>
          <w:tcPr>
            <w:tcW w:w="2192" w:type="dxa"/>
            <w:shd w:val="clear" w:color="auto" w:fill="auto"/>
          </w:tcPr>
          <w:p w:rsidR="002D47D6" w:rsidRPr="006B0276" w:rsidRDefault="002D47D6" w:rsidP="00302DE4">
            <w:pPr>
              <w:pStyle w:val="Tekstprzypisudolnego"/>
              <w:jc w:val="center"/>
              <w:rPr>
                <w:sz w:val="24"/>
                <w:szCs w:val="24"/>
              </w:rPr>
            </w:pPr>
            <w:r w:rsidRPr="006B0276">
              <w:rPr>
                <w:sz w:val="24"/>
                <w:szCs w:val="24"/>
              </w:rPr>
              <w:t>8.113.859 zł</w:t>
            </w:r>
          </w:p>
        </w:tc>
        <w:tc>
          <w:tcPr>
            <w:tcW w:w="2268" w:type="dxa"/>
            <w:shd w:val="clear" w:color="auto" w:fill="auto"/>
          </w:tcPr>
          <w:p w:rsidR="002D47D6" w:rsidRPr="006B0276" w:rsidRDefault="002D47D6" w:rsidP="00302DE4">
            <w:pPr>
              <w:pStyle w:val="Tekstprzypisudolnego"/>
              <w:jc w:val="center"/>
              <w:rPr>
                <w:b/>
                <w:sz w:val="24"/>
                <w:szCs w:val="24"/>
              </w:rPr>
            </w:pPr>
            <w:r w:rsidRPr="006B0276">
              <w:rPr>
                <w:b/>
                <w:sz w:val="24"/>
                <w:szCs w:val="24"/>
              </w:rPr>
              <w:t>2.618.097 zł</w:t>
            </w:r>
          </w:p>
        </w:tc>
        <w:tc>
          <w:tcPr>
            <w:tcW w:w="2126" w:type="dxa"/>
            <w:shd w:val="clear" w:color="auto" w:fill="auto"/>
          </w:tcPr>
          <w:p w:rsidR="002D47D6" w:rsidRPr="006B0276" w:rsidRDefault="002D47D6" w:rsidP="00302DE4">
            <w:pPr>
              <w:pStyle w:val="Tekstprzypisudolnego"/>
              <w:jc w:val="center"/>
              <w:rPr>
                <w:sz w:val="24"/>
                <w:szCs w:val="24"/>
              </w:rPr>
            </w:pPr>
            <w:r w:rsidRPr="006B0276">
              <w:rPr>
                <w:sz w:val="24"/>
                <w:szCs w:val="24"/>
              </w:rPr>
              <w:t>32,3%</w:t>
            </w:r>
          </w:p>
        </w:tc>
        <w:tc>
          <w:tcPr>
            <w:tcW w:w="2268" w:type="dxa"/>
            <w:shd w:val="clear" w:color="auto" w:fill="auto"/>
          </w:tcPr>
          <w:p w:rsidR="002D47D6" w:rsidRPr="006B0276" w:rsidRDefault="002D47D6" w:rsidP="00302DE4">
            <w:pPr>
              <w:pStyle w:val="Tekstprzypisudolnego"/>
              <w:jc w:val="center"/>
              <w:rPr>
                <w:sz w:val="24"/>
                <w:szCs w:val="24"/>
              </w:rPr>
            </w:pPr>
            <w:r w:rsidRPr="006B0276">
              <w:rPr>
                <w:sz w:val="24"/>
                <w:szCs w:val="24"/>
              </w:rPr>
              <w:t>-1.438.833 zł</w:t>
            </w:r>
          </w:p>
        </w:tc>
      </w:tr>
    </w:tbl>
    <w:p w:rsidR="002D47D6" w:rsidRPr="006B0276" w:rsidRDefault="002D47D6" w:rsidP="002D47D6">
      <w:pPr>
        <w:jc w:val="both"/>
        <w:rPr>
          <w:sz w:val="4"/>
          <w:szCs w:val="4"/>
        </w:rPr>
      </w:pPr>
    </w:p>
    <w:p w:rsidR="002D47D6" w:rsidRPr="006B0276" w:rsidRDefault="002D47D6" w:rsidP="002D47D6">
      <w:pPr>
        <w:jc w:val="both"/>
        <w:rPr>
          <w:sz w:val="24"/>
          <w:szCs w:val="24"/>
        </w:rPr>
      </w:pPr>
      <w:r w:rsidRPr="006B0276">
        <w:rPr>
          <w:sz w:val="24"/>
          <w:szCs w:val="24"/>
        </w:rPr>
        <w:t xml:space="preserve">Wydatki poniesiono na </w:t>
      </w:r>
      <w:r w:rsidRPr="006B0276">
        <w:rPr>
          <w:b/>
          <w:sz w:val="24"/>
          <w:szCs w:val="24"/>
        </w:rPr>
        <w:t xml:space="preserve">Priorytet IX – </w:t>
      </w:r>
      <w:r w:rsidRPr="006B0276">
        <w:rPr>
          <w:b/>
          <w:i/>
          <w:sz w:val="24"/>
          <w:szCs w:val="24"/>
        </w:rPr>
        <w:t xml:space="preserve">Rozwój wykształcenia i kompetencji </w:t>
      </w:r>
      <w:r w:rsidRPr="006B0276">
        <w:rPr>
          <w:b/>
          <w:i/>
          <w:sz w:val="24"/>
          <w:szCs w:val="24"/>
        </w:rPr>
        <w:br/>
        <w:t>w regionie</w:t>
      </w:r>
      <w:r w:rsidRPr="006B0276">
        <w:rPr>
          <w:b/>
          <w:sz w:val="24"/>
          <w:szCs w:val="24"/>
        </w:rPr>
        <w:t>, Działania 9.1</w:t>
      </w:r>
      <w:r w:rsidRPr="006B0276">
        <w:rPr>
          <w:sz w:val="24"/>
          <w:szCs w:val="24"/>
        </w:rPr>
        <w:t xml:space="preserve"> </w:t>
      </w:r>
      <w:r w:rsidRPr="006B0276">
        <w:rPr>
          <w:b/>
          <w:i/>
          <w:sz w:val="24"/>
          <w:szCs w:val="24"/>
        </w:rPr>
        <w:t xml:space="preserve">– Wyrównywanie szans edukacyjnych i zapewnienie wysokiej jakości usług edukacyjnych świadczonych w systemie oświaty </w:t>
      </w:r>
      <w:r w:rsidRPr="006B0276">
        <w:rPr>
          <w:i/>
          <w:sz w:val="24"/>
          <w:szCs w:val="24"/>
        </w:rPr>
        <w:t xml:space="preserve">(realizowany przez WUP </w:t>
      </w:r>
      <w:r w:rsidRPr="006B0276">
        <w:rPr>
          <w:i/>
          <w:sz w:val="24"/>
          <w:szCs w:val="24"/>
        </w:rPr>
        <w:br/>
        <w:t>w Szczecinie</w:t>
      </w:r>
      <w:r w:rsidRPr="006B0276">
        <w:rPr>
          <w:sz w:val="24"/>
          <w:szCs w:val="24"/>
        </w:rPr>
        <w:t>), mający na celu</w:t>
      </w:r>
      <w:r w:rsidRPr="006B0276">
        <w:rPr>
          <w:szCs w:val="24"/>
        </w:rPr>
        <w:t xml:space="preserve"> </w:t>
      </w:r>
      <w:r w:rsidRPr="006B0276">
        <w:rPr>
          <w:sz w:val="24"/>
          <w:szCs w:val="24"/>
        </w:rPr>
        <w:t>tworzenie warunków równych szans edukacyjnych poprzez udzielenie wsparcia na rzecz instytucji systemu o</w:t>
      </w:r>
      <w:r w:rsidRPr="006B0276">
        <w:rPr>
          <w:rFonts w:eastAsia="TimesNewRoman"/>
          <w:sz w:val="24"/>
          <w:szCs w:val="24"/>
        </w:rPr>
        <w:t>ś</w:t>
      </w:r>
      <w:r w:rsidRPr="006B0276">
        <w:rPr>
          <w:sz w:val="24"/>
          <w:szCs w:val="24"/>
        </w:rPr>
        <w:t>wiaty oraz osób napotykaj</w:t>
      </w:r>
      <w:r w:rsidRPr="006B0276">
        <w:rPr>
          <w:rFonts w:eastAsia="TimesNewRoman"/>
          <w:sz w:val="24"/>
          <w:szCs w:val="24"/>
        </w:rPr>
        <w:t>ą</w:t>
      </w:r>
      <w:r w:rsidRPr="006B0276">
        <w:rPr>
          <w:sz w:val="24"/>
          <w:szCs w:val="24"/>
        </w:rPr>
        <w:t xml:space="preserve">cych na bariery o charakterze </w:t>
      </w:r>
      <w:r w:rsidRPr="006B0276">
        <w:rPr>
          <w:rFonts w:eastAsia="TimesNewRoman"/>
          <w:sz w:val="24"/>
          <w:szCs w:val="24"/>
        </w:rPr>
        <w:t>ś</w:t>
      </w:r>
      <w:r w:rsidRPr="006B0276">
        <w:rPr>
          <w:sz w:val="24"/>
          <w:szCs w:val="24"/>
        </w:rPr>
        <w:t>rodowiskowym, ekonomicznym, geograficznym i zdrowotnym utrudniaj</w:t>
      </w:r>
      <w:r w:rsidRPr="006B0276">
        <w:rPr>
          <w:rFonts w:eastAsia="TimesNewRoman"/>
          <w:sz w:val="24"/>
          <w:szCs w:val="24"/>
        </w:rPr>
        <w:t>ą</w:t>
      </w:r>
      <w:r w:rsidRPr="006B0276">
        <w:rPr>
          <w:sz w:val="24"/>
          <w:szCs w:val="24"/>
        </w:rPr>
        <w:t>ce lub uniemo</w:t>
      </w:r>
      <w:r w:rsidRPr="006B0276">
        <w:rPr>
          <w:rFonts w:eastAsia="TimesNewRoman"/>
          <w:sz w:val="24"/>
          <w:szCs w:val="24"/>
        </w:rPr>
        <w:t>ż</w:t>
      </w:r>
      <w:r w:rsidRPr="006B0276">
        <w:rPr>
          <w:sz w:val="24"/>
          <w:szCs w:val="24"/>
        </w:rPr>
        <w:t>liwiaj</w:t>
      </w:r>
      <w:r w:rsidRPr="006B0276">
        <w:rPr>
          <w:rFonts w:eastAsia="TimesNewRoman"/>
          <w:sz w:val="24"/>
          <w:szCs w:val="24"/>
        </w:rPr>
        <w:t>ą</w:t>
      </w:r>
      <w:r w:rsidRPr="006B0276">
        <w:rPr>
          <w:sz w:val="24"/>
          <w:szCs w:val="24"/>
        </w:rPr>
        <w:t>ce dost</w:t>
      </w:r>
      <w:r w:rsidRPr="006B0276">
        <w:rPr>
          <w:rFonts w:eastAsia="TimesNewRoman"/>
          <w:sz w:val="24"/>
          <w:szCs w:val="24"/>
        </w:rPr>
        <w:t>ę</w:t>
      </w:r>
      <w:r w:rsidRPr="006B0276">
        <w:rPr>
          <w:sz w:val="24"/>
          <w:szCs w:val="24"/>
        </w:rPr>
        <w:t>p do usług edukacyjnych.</w:t>
      </w:r>
    </w:p>
    <w:p w:rsidR="002D47D6" w:rsidRPr="006B0276" w:rsidRDefault="002D47D6" w:rsidP="002D47D6">
      <w:pPr>
        <w:jc w:val="both"/>
        <w:rPr>
          <w:sz w:val="24"/>
          <w:szCs w:val="24"/>
        </w:rPr>
      </w:pPr>
      <w:r w:rsidRPr="006B0276">
        <w:rPr>
          <w:sz w:val="24"/>
          <w:szCs w:val="24"/>
        </w:rPr>
        <w:t xml:space="preserve">W okresie sprawozdawczym w ramach </w:t>
      </w:r>
      <w:r w:rsidRPr="006B0276">
        <w:rPr>
          <w:i/>
          <w:sz w:val="24"/>
          <w:szCs w:val="24"/>
        </w:rPr>
        <w:t xml:space="preserve">Poddziałania 9.1.1 – Zmniejszenie nierówności </w:t>
      </w:r>
      <w:r w:rsidRPr="006B0276">
        <w:rPr>
          <w:i/>
          <w:sz w:val="24"/>
          <w:szCs w:val="24"/>
        </w:rPr>
        <w:br/>
        <w:t>w stopniu upowszechnienia edukacji przedszkolnej</w:t>
      </w:r>
      <w:r w:rsidRPr="006B0276">
        <w:rPr>
          <w:sz w:val="24"/>
          <w:szCs w:val="24"/>
        </w:rPr>
        <w:t xml:space="preserve"> ogłoszono konkurs otwarty, </w:t>
      </w:r>
      <w:r w:rsidRPr="006B0276">
        <w:rPr>
          <w:sz w:val="24"/>
          <w:szCs w:val="24"/>
        </w:rPr>
        <w:br/>
        <w:t xml:space="preserve">w odpowiedzi na który wpłynęło 35 wniosków o dofinansowanie; pozytywną ocenę formalną uzyskało 23 wniosków; zweryfikowano i zatwierdzono 29 wniosków beneficjenta o płatność. </w:t>
      </w:r>
    </w:p>
    <w:p w:rsidR="002D47D6" w:rsidRPr="006B0276" w:rsidRDefault="002D47D6" w:rsidP="002D47D6">
      <w:pPr>
        <w:jc w:val="both"/>
        <w:rPr>
          <w:sz w:val="24"/>
          <w:szCs w:val="24"/>
        </w:rPr>
      </w:pPr>
      <w:r w:rsidRPr="006B0276">
        <w:rPr>
          <w:sz w:val="24"/>
          <w:szCs w:val="24"/>
        </w:rPr>
        <w:t xml:space="preserve">W ramach </w:t>
      </w:r>
      <w:r w:rsidRPr="006B0276">
        <w:rPr>
          <w:i/>
          <w:sz w:val="24"/>
          <w:szCs w:val="24"/>
        </w:rPr>
        <w:t xml:space="preserve">Poddziałania 9.1.2 – Wyrównywanie szans edukacyjnych uczniów z grup </w:t>
      </w:r>
      <w:r w:rsidRPr="006B0276">
        <w:rPr>
          <w:i/>
          <w:sz w:val="24"/>
          <w:szCs w:val="24"/>
        </w:rPr>
        <w:br/>
        <w:t>o utrudnionym dostępie do edukacji oraz zmniejszanie różnic w jakości usług edukacyjnych</w:t>
      </w:r>
      <w:r w:rsidRPr="006B0276">
        <w:rPr>
          <w:sz w:val="24"/>
          <w:szCs w:val="24"/>
        </w:rPr>
        <w:t xml:space="preserve"> ogłoszono konkurs otwarty, na który wpłynęło 120 wniosków o dofinansowanie; pozytywną </w:t>
      </w:r>
      <w:r w:rsidRPr="006B0276">
        <w:rPr>
          <w:sz w:val="24"/>
          <w:szCs w:val="24"/>
        </w:rPr>
        <w:lastRenderedPageBreak/>
        <w:t xml:space="preserve">ocenę formalną uzyskało 105 projektów; pozytywnie zweryfikowano 56 wniosków beneficjentów o płatność. </w:t>
      </w:r>
    </w:p>
    <w:p w:rsidR="002D47D6" w:rsidRPr="006B0276" w:rsidRDefault="002D47D6" w:rsidP="002D47D6">
      <w:pPr>
        <w:jc w:val="both"/>
        <w:rPr>
          <w:sz w:val="24"/>
          <w:szCs w:val="24"/>
        </w:rPr>
      </w:pPr>
      <w:r w:rsidRPr="006B0276">
        <w:rPr>
          <w:sz w:val="24"/>
          <w:szCs w:val="24"/>
        </w:rPr>
        <w:t xml:space="preserve">W analizowanym okresie dla beneficjentów ww. działania przekazano dotację celową </w:t>
      </w:r>
      <w:r w:rsidRPr="006B0276">
        <w:rPr>
          <w:sz w:val="24"/>
          <w:szCs w:val="24"/>
        </w:rPr>
        <w:br/>
        <w:t xml:space="preserve">w łącznej kwocie </w:t>
      </w:r>
      <w:r w:rsidRPr="006B0276">
        <w:rPr>
          <w:b/>
          <w:i/>
          <w:sz w:val="24"/>
          <w:szCs w:val="24"/>
        </w:rPr>
        <w:t>2.618.097 zł</w:t>
      </w:r>
      <w:r w:rsidRPr="006B0276">
        <w:rPr>
          <w:sz w:val="24"/>
          <w:szCs w:val="24"/>
        </w:rPr>
        <w:t>.</w:t>
      </w:r>
    </w:p>
    <w:p w:rsidR="002D47D6" w:rsidRPr="006B0276" w:rsidRDefault="002D47D6" w:rsidP="002D47D6">
      <w:pPr>
        <w:jc w:val="both"/>
        <w:rPr>
          <w:sz w:val="10"/>
          <w:szCs w:val="24"/>
        </w:rPr>
      </w:pPr>
    </w:p>
    <w:p w:rsidR="002D47D6" w:rsidRPr="006B0276" w:rsidRDefault="002D47D6" w:rsidP="0036177C">
      <w:pPr>
        <w:pStyle w:val="Tekstpodstawowy2"/>
        <w:numPr>
          <w:ilvl w:val="0"/>
          <w:numId w:val="24"/>
        </w:numPr>
        <w:rPr>
          <w:b/>
          <w:i/>
          <w:u w:val="single"/>
        </w:rPr>
      </w:pPr>
      <w:r w:rsidRPr="006B0276">
        <w:rPr>
          <w:b/>
          <w:i/>
          <w:u w:val="single"/>
        </w:rPr>
        <w:t>Wyjaśnienie odchylenia</w:t>
      </w:r>
    </w:p>
    <w:p w:rsidR="002D47D6" w:rsidRPr="006B0276" w:rsidRDefault="002D47D6" w:rsidP="002D47D6">
      <w:pPr>
        <w:pStyle w:val="Tekstpodstawowy"/>
        <w:jc w:val="both"/>
      </w:pPr>
      <w:r w:rsidRPr="006B0276">
        <w:t xml:space="preserve">Niski wskaźnik wykonania planu wydatków spowodowany jest błędami występującymi we wnioskach beneficjenta o płatność, które musiały być przekazane do poprawy uniemożliwiając tym samym ich akceptację i wypłatę kolejnej transzy dotacji. Ponadto część beneficjentów nie złożyła ww. wniosków w terminie albo na odpowiednią kwotę, co również wydłużyło proces przekazywania środków. </w:t>
      </w:r>
    </w:p>
    <w:p w:rsidR="002D47D6" w:rsidRPr="006B0276" w:rsidRDefault="002D47D6" w:rsidP="002D47D6">
      <w:pPr>
        <w:pStyle w:val="Tekstpodstawowy"/>
        <w:jc w:val="both"/>
      </w:pPr>
      <w:r w:rsidRPr="006B0276">
        <w:t>Głównymi beneficjentami Poddziałania 9.1.1 oraz 9.1.2 są jednostki samorządu terytorialnego, które zobligowane są do stosowania ustawy Prawo zamówień publicznych, co niejednokrotnie powoduje przesunięcia w realizacji zadań, a tym samym w  wydatkowaniu środków.</w:t>
      </w:r>
    </w:p>
    <w:p w:rsidR="002D47D6" w:rsidRPr="006B0276" w:rsidRDefault="002D47D6" w:rsidP="002D47D6">
      <w:pPr>
        <w:pStyle w:val="Tekstpodstawowy"/>
        <w:jc w:val="both"/>
        <w:rPr>
          <w:sz w:val="12"/>
          <w:szCs w:val="12"/>
        </w:rPr>
      </w:pPr>
    </w:p>
    <w:p w:rsidR="002D47D6" w:rsidRPr="006B0276" w:rsidRDefault="002D47D6" w:rsidP="003620C7">
      <w:pPr>
        <w:numPr>
          <w:ilvl w:val="1"/>
          <w:numId w:val="36"/>
        </w:numPr>
        <w:tabs>
          <w:tab w:val="num" w:pos="426"/>
        </w:tabs>
        <w:ind w:left="426" w:hanging="426"/>
        <w:jc w:val="both"/>
        <w:rPr>
          <w:b/>
          <w:i/>
          <w:sz w:val="28"/>
          <w:szCs w:val="28"/>
        </w:rPr>
      </w:pPr>
      <w:r w:rsidRPr="006B0276">
        <w:rPr>
          <w:b/>
          <w:i/>
          <w:sz w:val="28"/>
          <w:szCs w:val="28"/>
        </w:rPr>
        <w:t>Projekt pn. „Zachodniopomorskie talenty – regionalny system stypendialny” w ramach Działania 9.1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2D47D6" w:rsidRPr="006B0276" w:rsidTr="00302DE4">
        <w:tc>
          <w:tcPr>
            <w:tcW w:w="2192" w:type="dxa"/>
            <w:shd w:val="clear" w:color="auto" w:fill="auto"/>
            <w:vAlign w:val="center"/>
          </w:tcPr>
          <w:p w:rsidR="002D47D6" w:rsidRPr="006B0276" w:rsidRDefault="002D47D6" w:rsidP="00302DE4">
            <w:pPr>
              <w:pStyle w:val="Tekstprzypisudolnego"/>
              <w:jc w:val="center"/>
            </w:pPr>
            <w:r w:rsidRPr="006B0276">
              <w:t>Plan po zmianach</w:t>
            </w:r>
          </w:p>
        </w:tc>
        <w:tc>
          <w:tcPr>
            <w:tcW w:w="2268" w:type="dxa"/>
            <w:shd w:val="clear" w:color="auto" w:fill="auto"/>
            <w:vAlign w:val="center"/>
          </w:tcPr>
          <w:p w:rsidR="002D47D6" w:rsidRPr="006B0276" w:rsidRDefault="002D47D6" w:rsidP="00302DE4">
            <w:pPr>
              <w:pStyle w:val="Tekstprzypisudolnego"/>
              <w:jc w:val="center"/>
            </w:pPr>
            <w:r w:rsidRPr="006B0276">
              <w:t>Wykonanie</w:t>
            </w:r>
          </w:p>
        </w:tc>
        <w:tc>
          <w:tcPr>
            <w:tcW w:w="2126" w:type="dxa"/>
            <w:shd w:val="clear" w:color="auto" w:fill="auto"/>
            <w:vAlign w:val="center"/>
          </w:tcPr>
          <w:p w:rsidR="002D47D6" w:rsidRPr="006B0276" w:rsidRDefault="002D47D6" w:rsidP="00302DE4">
            <w:pPr>
              <w:pStyle w:val="Tekstprzypisudolnego"/>
              <w:jc w:val="center"/>
            </w:pPr>
            <w:r w:rsidRPr="006B0276">
              <w:t>Wskaźnik realizacji</w:t>
            </w:r>
          </w:p>
        </w:tc>
        <w:tc>
          <w:tcPr>
            <w:tcW w:w="2268" w:type="dxa"/>
            <w:shd w:val="clear" w:color="auto" w:fill="auto"/>
            <w:vAlign w:val="center"/>
          </w:tcPr>
          <w:p w:rsidR="002D47D6" w:rsidRPr="006B0276" w:rsidRDefault="002D47D6" w:rsidP="00302DE4">
            <w:pPr>
              <w:pStyle w:val="Tekstprzypisudolnego"/>
              <w:jc w:val="center"/>
            </w:pPr>
            <w:r w:rsidRPr="006B0276">
              <w:t xml:space="preserve">Odchylenie  </w:t>
            </w:r>
          </w:p>
        </w:tc>
      </w:tr>
      <w:tr w:rsidR="002D47D6" w:rsidRPr="006B0276" w:rsidTr="00302DE4">
        <w:tc>
          <w:tcPr>
            <w:tcW w:w="2192" w:type="dxa"/>
            <w:shd w:val="clear" w:color="auto" w:fill="auto"/>
          </w:tcPr>
          <w:p w:rsidR="002D47D6" w:rsidRPr="006B0276" w:rsidRDefault="002D47D6" w:rsidP="00302DE4">
            <w:pPr>
              <w:pStyle w:val="Tekstprzypisudolnego"/>
              <w:jc w:val="center"/>
              <w:rPr>
                <w:sz w:val="24"/>
                <w:szCs w:val="24"/>
              </w:rPr>
            </w:pPr>
            <w:r w:rsidRPr="006B0276">
              <w:rPr>
                <w:sz w:val="24"/>
                <w:szCs w:val="24"/>
              </w:rPr>
              <w:t>1.262.358 zł</w:t>
            </w:r>
          </w:p>
        </w:tc>
        <w:tc>
          <w:tcPr>
            <w:tcW w:w="2268" w:type="dxa"/>
            <w:shd w:val="clear" w:color="auto" w:fill="auto"/>
          </w:tcPr>
          <w:p w:rsidR="002D47D6" w:rsidRPr="006B0276" w:rsidRDefault="002D47D6" w:rsidP="00302DE4">
            <w:pPr>
              <w:pStyle w:val="Tekstprzypisudolnego"/>
              <w:jc w:val="center"/>
              <w:rPr>
                <w:b/>
                <w:sz w:val="24"/>
                <w:szCs w:val="24"/>
              </w:rPr>
            </w:pPr>
            <w:r w:rsidRPr="006B0276">
              <w:rPr>
                <w:b/>
                <w:sz w:val="24"/>
                <w:szCs w:val="24"/>
              </w:rPr>
              <w:t>690.267 zł</w:t>
            </w:r>
          </w:p>
        </w:tc>
        <w:tc>
          <w:tcPr>
            <w:tcW w:w="2126" w:type="dxa"/>
            <w:shd w:val="clear" w:color="auto" w:fill="auto"/>
          </w:tcPr>
          <w:p w:rsidR="002D47D6" w:rsidRPr="006B0276" w:rsidRDefault="002D47D6" w:rsidP="00302DE4">
            <w:pPr>
              <w:pStyle w:val="Tekstprzypisudolnego"/>
              <w:jc w:val="center"/>
              <w:rPr>
                <w:sz w:val="24"/>
                <w:szCs w:val="24"/>
              </w:rPr>
            </w:pPr>
            <w:r w:rsidRPr="006B0276">
              <w:rPr>
                <w:sz w:val="24"/>
                <w:szCs w:val="24"/>
              </w:rPr>
              <w:t>54,7%</w:t>
            </w:r>
          </w:p>
        </w:tc>
        <w:tc>
          <w:tcPr>
            <w:tcW w:w="2268" w:type="dxa"/>
            <w:shd w:val="clear" w:color="auto" w:fill="auto"/>
          </w:tcPr>
          <w:p w:rsidR="002D47D6" w:rsidRPr="006B0276" w:rsidRDefault="002D47D6" w:rsidP="00302DE4">
            <w:pPr>
              <w:pStyle w:val="Tekstprzypisudolnego"/>
              <w:jc w:val="center"/>
              <w:rPr>
                <w:sz w:val="24"/>
                <w:szCs w:val="24"/>
              </w:rPr>
            </w:pPr>
            <w:r w:rsidRPr="006B0276">
              <w:rPr>
                <w:sz w:val="24"/>
                <w:szCs w:val="24"/>
              </w:rPr>
              <w:t>59.088 zł</w:t>
            </w:r>
          </w:p>
        </w:tc>
      </w:tr>
    </w:tbl>
    <w:p w:rsidR="002D47D6" w:rsidRPr="006B0276" w:rsidRDefault="002D47D6" w:rsidP="002D47D6">
      <w:pPr>
        <w:pStyle w:val="Tekstpodstawowy2"/>
      </w:pPr>
      <w:r w:rsidRPr="006B0276">
        <w:t>Wydatki poniesiono na projekt systemowy WUP w Szczecinie w ramach Poddziałania 9.1.3</w:t>
      </w:r>
      <w:r w:rsidRPr="006B0276">
        <w:rPr>
          <w:i/>
        </w:rPr>
        <w:t xml:space="preserve"> – Pomoc stypendialna dla uczniów szczególnie uzdolniony</w:t>
      </w:r>
      <w:r w:rsidRPr="006B0276">
        <w:t>ch, którego celem jest objęcie wsparciem 240 szczególnie uzdolnionych uczniów z terenu Województwa Zachodniopomorskiego.</w:t>
      </w:r>
      <w:r w:rsidRPr="006B0276">
        <w:rPr>
          <w:szCs w:val="24"/>
        </w:rPr>
        <w:t xml:space="preserve"> Projekt skierowany jest do uczniów </w:t>
      </w:r>
      <w:r w:rsidRPr="006B0276">
        <w:t xml:space="preserve">szkół gimnazjalnych </w:t>
      </w:r>
      <w:r w:rsidRPr="006B0276">
        <w:br/>
        <w:t xml:space="preserve">i ponadgimnazjalnych, kończących się egzaminem maturalnym, z wyłączeniem szkół </w:t>
      </w:r>
      <w:r w:rsidRPr="006B0276">
        <w:br/>
        <w:t xml:space="preserve">dla dorosłych. </w:t>
      </w:r>
    </w:p>
    <w:p w:rsidR="002D47D6" w:rsidRPr="006B0276" w:rsidRDefault="002D47D6" w:rsidP="002D47D6">
      <w:pPr>
        <w:pStyle w:val="Tekstpodstawowy2"/>
        <w:rPr>
          <w:szCs w:val="24"/>
        </w:rPr>
      </w:pPr>
      <w:r w:rsidRPr="006B0276">
        <w:rPr>
          <w:szCs w:val="24"/>
        </w:rPr>
        <w:t>W</w:t>
      </w:r>
      <w:r w:rsidRPr="006B0276">
        <w:rPr>
          <w:b/>
          <w:szCs w:val="24"/>
        </w:rPr>
        <w:t xml:space="preserve"> </w:t>
      </w:r>
      <w:r w:rsidRPr="006B0276">
        <w:rPr>
          <w:szCs w:val="24"/>
        </w:rPr>
        <w:t>analizowanym okresie sprawozdawczym w ramach wydatków poniesionych na realizację projektu:</w:t>
      </w:r>
    </w:p>
    <w:p w:rsidR="002D47D6" w:rsidRPr="006B0276" w:rsidRDefault="002D47D6" w:rsidP="003620C7">
      <w:pPr>
        <w:pStyle w:val="Tekstpodstawowy2"/>
        <w:numPr>
          <w:ilvl w:val="0"/>
          <w:numId w:val="50"/>
        </w:numPr>
        <w:tabs>
          <w:tab w:val="clear" w:pos="1146"/>
          <w:tab w:val="num" w:pos="284"/>
        </w:tabs>
        <w:ind w:left="284" w:hanging="284"/>
        <w:rPr>
          <w:szCs w:val="24"/>
        </w:rPr>
      </w:pPr>
      <w:r w:rsidRPr="006B0276">
        <w:rPr>
          <w:szCs w:val="24"/>
        </w:rPr>
        <w:t xml:space="preserve">dokonano weryfikacji osiągnięć stypendystów za I semestr roku szkolnego 2011/2012. </w:t>
      </w:r>
      <w:r w:rsidRPr="006B0276">
        <w:rPr>
          <w:szCs w:val="24"/>
        </w:rPr>
        <w:br/>
        <w:t>W wyniku weryfikacji sprawozdań 32 stypendystów utraciło stypendium na II semestr roku szkolnego 2011/2012, a w ich miejsce wsparciem objęte zostały osoby z listy rezerwowej;</w:t>
      </w:r>
    </w:p>
    <w:p w:rsidR="002D47D6" w:rsidRPr="006B0276" w:rsidRDefault="002D47D6" w:rsidP="003620C7">
      <w:pPr>
        <w:pStyle w:val="Tekstpodstawowy2"/>
        <w:numPr>
          <w:ilvl w:val="0"/>
          <w:numId w:val="50"/>
        </w:numPr>
        <w:tabs>
          <w:tab w:val="clear" w:pos="1146"/>
          <w:tab w:val="num" w:pos="284"/>
        </w:tabs>
        <w:ind w:left="284" w:hanging="284"/>
        <w:rPr>
          <w:szCs w:val="24"/>
        </w:rPr>
      </w:pPr>
      <w:r w:rsidRPr="006B0276">
        <w:rPr>
          <w:szCs w:val="24"/>
        </w:rPr>
        <w:t>dokonano wypłaty świadczenia dla 120 nauczycieli na podstawie rachunków za wykonaną pracę, określoną w umowie zlecenia, przedkładanych wraz ze sprawozdaniami;</w:t>
      </w:r>
    </w:p>
    <w:p w:rsidR="002D47D6" w:rsidRPr="006B0276" w:rsidRDefault="002D47D6" w:rsidP="003620C7">
      <w:pPr>
        <w:pStyle w:val="Tekstpodstawowy2"/>
        <w:numPr>
          <w:ilvl w:val="0"/>
          <w:numId w:val="50"/>
        </w:numPr>
        <w:tabs>
          <w:tab w:val="clear" w:pos="1146"/>
          <w:tab w:val="num" w:pos="284"/>
        </w:tabs>
        <w:ind w:left="284" w:hanging="284"/>
        <w:rPr>
          <w:szCs w:val="24"/>
        </w:rPr>
      </w:pPr>
      <w:r w:rsidRPr="006B0276">
        <w:rPr>
          <w:szCs w:val="24"/>
        </w:rPr>
        <w:t>wypłacono stypendia za miesiące styczeń – czerwiec 2012 r.;</w:t>
      </w:r>
    </w:p>
    <w:p w:rsidR="002D47D6" w:rsidRPr="006B0276" w:rsidRDefault="002D47D6" w:rsidP="003620C7">
      <w:pPr>
        <w:pStyle w:val="Tekstpodstawowy2"/>
        <w:numPr>
          <w:ilvl w:val="0"/>
          <w:numId w:val="50"/>
        </w:numPr>
        <w:tabs>
          <w:tab w:val="clear" w:pos="1146"/>
          <w:tab w:val="num" w:pos="284"/>
        </w:tabs>
        <w:ind w:left="284" w:hanging="284"/>
        <w:rPr>
          <w:szCs w:val="24"/>
        </w:rPr>
      </w:pPr>
      <w:r w:rsidRPr="006B0276">
        <w:rPr>
          <w:szCs w:val="24"/>
        </w:rPr>
        <w:t>przeprowadzono badanie ankietowe z ankiet ex-post oraz ex-</w:t>
      </w:r>
      <w:proofErr w:type="spellStart"/>
      <w:r w:rsidRPr="006B0276">
        <w:rPr>
          <w:szCs w:val="24"/>
        </w:rPr>
        <w:t>ante</w:t>
      </w:r>
      <w:proofErr w:type="spellEnd"/>
      <w:r w:rsidRPr="006B0276">
        <w:rPr>
          <w:szCs w:val="24"/>
        </w:rPr>
        <w:t>, na postawie których sporządzony zostanie raport;</w:t>
      </w:r>
    </w:p>
    <w:p w:rsidR="002D47D6" w:rsidRPr="006B0276" w:rsidRDefault="002D47D6" w:rsidP="003620C7">
      <w:pPr>
        <w:pStyle w:val="Tekstpodstawowy2"/>
        <w:numPr>
          <w:ilvl w:val="0"/>
          <w:numId w:val="50"/>
        </w:numPr>
        <w:tabs>
          <w:tab w:val="clear" w:pos="1146"/>
          <w:tab w:val="num" w:pos="284"/>
        </w:tabs>
        <w:ind w:left="284" w:hanging="284"/>
      </w:pPr>
      <w:r w:rsidRPr="006B0276">
        <w:t>przeprowadzono wizyty hospitacyjne w Szczecinie, Goleniowie, Kamieniu Pomorskim, Wolinie i Czaplinku, których celem był m.in. monitoring i kontrola wydatków ponoszonych przez stypendystów ze środków stypendialnych oraz stwierdzenie ich zgodności z założeniami projektu. Hospitacje prowadzone są przez członków zespołu projektowego w szkołach, do których uczęszczają stypendyści;</w:t>
      </w:r>
    </w:p>
    <w:p w:rsidR="002D47D6" w:rsidRPr="006B0276" w:rsidRDefault="002D47D6" w:rsidP="003620C7">
      <w:pPr>
        <w:pStyle w:val="Tekstpodstawowy2"/>
        <w:numPr>
          <w:ilvl w:val="0"/>
          <w:numId w:val="50"/>
        </w:numPr>
        <w:tabs>
          <w:tab w:val="clear" w:pos="1146"/>
          <w:tab w:val="num" w:pos="284"/>
        </w:tabs>
        <w:ind w:left="284" w:hanging="284"/>
        <w:rPr>
          <w:szCs w:val="24"/>
        </w:rPr>
      </w:pPr>
      <w:r w:rsidRPr="006B0276">
        <w:rPr>
          <w:szCs w:val="24"/>
        </w:rPr>
        <w:t xml:space="preserve">zrealizowano dostawę materiałów promocyjnych dla stypendystów projektu. Zakupione zostały gry logiczne </w:t>
      </w:r>
      <w:proofErr w:type="spellStart"/>
      <w:r w:rsidRPr="006B0276">
        <w:rPr>
          <w:szCs w:val="24"/>
        </w:rPr>
        <w:t>Rummikub</w:t>
      </w:r>
      <w:proofErr w:type="spellEnd"/>
      <w:r w:rsidRPr="006B0276">
        <w:rPr>
          <w:szCs w:val="24"/>
        </w:rPr>
        <w:t xml:space="preserve">, które wręczono na konferencji podsumowującej realizację projektu w roku szkolnym 2011/2012; </w:t>
      </w:r>
    </w:p>
    <w:p w:rsidR="002D47D6" w:rsidRPr="006B0276" w:rsidRDefault="002D47D6" w:rsidP="003620C7">
      <w:pPr>
        <w:pStyle w:val="Tekstpodstawowy2"/>
        <w:numPr>
          <w:ilvl w:val="0"/>
          <w:numId w:val="50"/>
        </w:numPr>
        <w:tabs>
          <w:tab w:val="clear" w:pos="1146"/>
          <w:tab w:val="num" w:pos="284"/>
        </w:tabs>
        <w:ind w:left="284" w:hanging="284"/>
        <w:rPr>
          <w:szCs w:val="24"/>
        </w:rPr>
      </w:pPr>
      <w:r w:rsidRPr="006B0276">
        <w:rPr>
          <w:szCs w:val="24"/>
        </w:rPr>
        <w:t>dokonano zakupu nagród rzeczowych w konkursie „</w:t>
      </w:r>
      <w:r w:rsidRPr="006B0276">
        <w:rPr>
          <w:i/>
          <w:szCs w:val="24"/>
        </w:rPr>
        <w:t>Najlepszy z Najlepszych</w:t>
      </w:r>
      <w:r w:rsidRPr="006B0276">
        <w:rPr>
          <w:szCs w:val="24"/>
        </w:rPr>
        <w:t xml:space="preserve">” (laptopów, które wręczone zostały podczas konferencji podsumowującej realizację projektu w roku szkolnym 2011/2012). </w:t>
      </w:r>
    </w:p>
    <w:p w:rsidR="002D47D6" w:rsidRPr="006B0276" w:rsidRDefault="002D47D6" w:rsidP="002D47D6">
      <w:pPr>
        <w:pStyle w:val="Tekstpodstawowy2"/>
        <w:ind w:left="284"/>
        <w:rPr>
          <w:sz w:val="12"/>
          <w:szCs w:val="12"/>
        </w:rPr>
      </w:pPr>
    </w:p>
    <w:p w:rsidR="002D47D6" w:rsidRPr="006B0276" w:rsidRDefault="002D47D6" w:rsidP="002D47D6">
      <w:pPr>
        <w:pStyle w:val="Tekstpodstawowy2"/>
        <w:ind w:left="426"/>
        <w:rPr>
          <w:i/>
          <w:sz w:val="20"/>
        </w:rPr>
      </w:pPr>
      <w:r w:rsidRPr="006B0276">
        <w:rPr>
          <w:i/>
          <w:sz w:val="20"/>
        </w:rPr>
        <w:t>Źródłem sfinansowania poniesionych wydatków były:</w:t>
      </w:r>
    </w:p>
    <w:p w:rsidR="002D47D6" w:rsidRPr="006B0276" w:rsidRDefault="002D47D6" w:rsidP="0036177C">
      <w:pPr>
        <w:pStyle w:val="Tekstpodstawowy2"/>
        <w:numPr>
          <w:ilvl w:val="0"/>
          <w:numId w:val="26"/>
        </w:numPr>
        <w:tabs>
          <w:tab w:val="clear" w:pos="1440"/>
          <w:tab w:val="num" w:pos="1134"/>
          <w:tab w:val="num" w:pos="1637"/>
        </w:tabs>
        <w:ind w:left="993" w:hanging="284"/>
        <w:rPr>
          <w:i/>
          <w:sz w:val="20"/>
        </w:rPr>
      </w:pPr>
      <w:r w:rsidRPr="006B0276">
        <w:rPr>
          <w:i/>
          <w:sz w:val="20"/>
        </w:rPr>
        <w:t>płatności z budżetu środków UE</w:t>
      </w:r>
      <w:r w:rsidRPr="006B0276">
        <w:rPr>
          <w:i/>
          <w:sz w:val="20"/>
        </w:rPr>
        <w:tab/>
      </w:r>
      <w:r w:rsidR="008D7A15" w:rsidRPr="006B0276">
        <w:rPr>
          <w:i/>
          <w:sz w:val="20"/>
        </w:rPr>
        <w:tab/>
      </w:r>
      <w:r w:rsidR="008D7A15" w:rsidRPr="006B0276">
        <w:rPr>
          <w:i/>
          <w:sz w:val="20"/>
        </w:rPr>
        <w:tab/>
      </w:r>
      <w:r w:rsidRPr="006B0276">
        <w:rPr>
          <w:i/>
          <w:sz w:val="20"/>
        </w:rPr>
        <w:tab/>
        <w:t>–   586.727 zł,</w:t>
      </w:r>
    </w:p>
    <w:p w:rsidR="002D47D6" w:rsidRPr="006B0276" w:rsidRDefault="002D47D6" w:rsidP="0036177C">
      <w:pPr>
        <w:pStyle w:val="Tekstpodstawowy2"/>
        <w:numPr>
          <w:ilvl w:val="0"/>
          <w:numId w:val="26"/>
        </w:numPr>
        <w:tabs>
          <w:tab w:val="clear" w:pos="1440"/>
          <w:tab w:val="num" w:pos="1134"/>
          <w:tab w:val="num" w:pos="1637"/>
        </w:tabs>
        <w:ind w:left="993" w:hanging="284"/>
        <w:rPr>
          <w:i/>
          <w:sz w:val="20"/>
        </w:rPr>
      </w:pPr>
      <w:r w:rsidRPr="006B0276">
        <w:rPr>
          <w:i/>
          <w:sz w:val="20"/>
        </w:rPr>
        <w:t>dotacja celowa z b. p. na wkład własny</w:t>
      </w:r>
      <w:r w:rsidRPr="006B0276">
        <w:rPr>
          <w:i/>
          <w:sz w:val="20"/>
        </w:rPr>
        <w:tab/>
        <w:t xml:space="preserve">     </w:t>
      </w:r>
      <w:r w:rsidRPr="006B0276">
        <w:rPr>
          <w:i/>
          <w:sz w:val="20"/>
        </w:rPr>
        <w:tab/>
        <w:t>–     93.187 zł,</w:t>
      </w:r>
    </w:p>
    <w:p w:rsidR="002D47D6" w:rsidRPr="006B0276" w:rsidRDefault="002D47D6" w:rsidP="0036177C">
      <w:pPr>
        <w:pStyle w:val="Tekstpodstawowy2"/>
        <w:numPr>
          <w:ilvl w:val="0"/>
          <w:numId w:val="26"/>
        </w:numPr>
        <w:tabs>
          <w:tab w:val="clear" w:pos="1440"/>
          <w:tab w:val="num" w:pos="1134"/>
          <w:tab w:val="num" w:pos="1637"/>
        </w:tabs>
        <w:ind w:left="993" w:hanging="284"/>
        <w:rPr>
          <w:i/>
          <w:sz w:val="20"/>
        </w:rPr>
      </w:pPr>
      <w:r w:rsidRPr="006B0276">
        <w:rPr>
          <w:i/>
          <w:sz w:val="20"/>
        </w:rPr>
        <w:t>środki własne budżetu województwa</w:t>
      </w:r>
      <w:r w:rsidRPr="006B0276">
        <w:rPr>
          <w:i/>
          <w:sz w:val="20"/>
        </w:rPr>
        <w:tab/>
        <w:t xml:space="preserve">          </w:t>
      </w:r>
      <w:r w:rsidRPr="006B0276">
        <w:rPr>
          <w:i/>
          <w:sz w:val="20"/>
        </w:rPr>
        <w:tab/>
        <w:t>–     10.354 zł.</w:t>
      </w:r>
    </w:p>
    <w:p w:rsidR="002D47D6" w:rsidRPr="006B0276" w:rsidRDefault="002D47D6" w:rsidP="002D47D6">
      <w:pPr>
        <w:pStyle w:val="Tekstpodstawowy2"/>
        <w:ind w:firstLine="426"/>
        <w:rPr>
          <w:i/>
          <w:sz w:val="12"/>
          <w:szCs w:val="12"/>
        </w:rPr>
      </w:pPr>
    </w:p>
    <w:p w:rsidR="009B6924" w:rsidRPr="006B0276" w:rsidRDefault="009B6924" w:rsidP="002D47D6">
      <w:pPr>
        <w:pStyle w:val="Tekstpodstawowy2"/>
        <w:ind w:firstLine="426"/>
        <w:rPr>
          <w:i/>
          <w:sz w:val="12"/>
          <w:szCs w:val="12"/>
        </w:rPr>
      </w:pPr>
    </w:p>
    <w:p w:rsidR="002D47D6" w:rsidRPr="006B0276" w:rsidRDefault="002D47D6" w:rsidP="0036177C">
      <w:pPr>
        <w:pStyle w:val="Tekstpodstawowy2"/>
        <w:numPr>
          <w:ilvl w:val="0"/>
          <w:numId w:val="24"/>
        </w:numPr>
        <w:rPr>
          <w:b/>
          <w:i/>
          <w:u w:val="single"/>
        </w:rPr>
      </w:pPr>
      <w:r w:rsidRPr="006B0276">
        <w:rPr>
          <w:b/>
          <w:i/>
          <w:u w:val="single"/>
        </w:rPr>
        <w:t>Wyjaśnienie odchylenia</w:t>
      </w:r>
    </w:p>
    <w:p w:rsidR="002D47D6" w:rsidRPr="006B0276" w:rsidRDefault="002D47D6" w:rsidP="002D47D6">
      <w:pPr>
        <w:pStyle w:val="Tekstpodstawowy2"/>
      </w:pPr>
      <w:r w:rsidRPr="006B0276">
        <w:rPr>
          <w:szCs w:val="24"/>
        </w:rPr>
        <w:t xml:space="preserve">Projekt </w:t>
      </w:r>
      <w:r w:rsidRPr="006B0276">
        <w:t xml:space="preserve">realizowany był zgodnie z harmonogramem. </w:t>
      </w:r>
    </w:p>
    <w:p w:rsidR="002D47D6" w:rsidRPr="004272EB" w:rsidRDefault="002D47D6" w:rsidP="002D47D6">
      <w:pPr>
        <w:pStyle w:val="Tekstpodstawowy2"/>
        <w:rPr>
          <w:sz w:val="12"/>
          <w:szCs w:val="12"/>
        </w:rPr>
      </w:pPr>
    </w:p>
    <w:p w:rsidR="002D47D6" w:rsidRPr="004272EB" w:rsidRDefault="002D47D6" w:rsidP="003620C7">
      <w:pPr>
        <w:numPr>
          <w:ilvl w:val="1"/>
          <w:numId w:val="36"/>
        </w:numPr>
        <w:tabs>
          <w:tab w:val="num" w:pos="426"/>
        </w:tabs>
        <w:ind w:left="426" w:hanging="426"/>
        <w:jc w:val="both"/>
        <w:rPr>
          <w:b/>
          <w:i/>
          <w:sz w:val="28"/>
          <w:szCs w:val="28"/>
        </w:rPr>
      </w:pPr>
      <w:r w:rsidRPr="004272EB">
        <w:rPr>
          <w:b/>
          <w:i/>
          <w:sz w:val="28"/>
          <w:szCs w:val="28"/>
        </w:rPr>
        <w:t>Priorytet IX, Działanie 9.2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2D47D6" w:rsidRPr="004272EB" w:rsidTr="00302DE4">
        <w:tc>
          <w:tcPr>
            <w:tcW w:w="2050" w:type="dxa"/>
          </w:tcPr>
          <w:p w:rsidR="002D47D6" w:rsidRPr="004272EB" w:rsidRDefault="002D47D6" w:rsidP="00302DE4">
            <w:pPr>
              <w:pStyle w:val="Tekstprzypisudolnego"/>
              <w:jc w:val="center"/>
            </w:pPr>
            <w:r w:rsidRPr="004272EB">
              <w:t>Plan po zmianach</w:t>
            </w:r>
          </w:p>
        </w:tc>
        <w:tc>
          <w:tcPr>
            <w:tcW w:w="2410" w:type="dxa"/>
          </w:tcPr>
          <w:p w:rsidR="002D47D6" w:rsidRPr="004272EB" w:rsidRDefault="002D47D6" w:rsidP="00302DE4">
            <w:pPr>
              <w:pStyle w:val="Tekstprzypisudolnego"/>
              <w:jc w:val="center"/>
            </w:pPr>
            <w:r w:rsidRPr="004272EB">
              <w:t>Wykonanie</w:t>
            </w:r>
          </w:p>
        </w:tc>
        <w:tc>
          <w:tcPr>
            <w:tcW w:w="2126" w:type="dxa"/>
          </w:tcPr>
          <w:p w:rsidR="002D47D6" w:rsidRPr="004272EB" w:rsidRDefault="002D47D6" w:rsidP="00302DE4">
            <w:pPr>
              <w:pStyle w:val="Tekstprzypisudolnego"/>
              <w:jc w:val="center"/>
            </w:pPr>
            <w:r w:rsidRPr="004272EB">
              <w:t>Wskaźnik realizacji</w:t>
            </w:r>
          </w:p>
        </w:tc>
        <w:tc>
          <w:tcPr>
            <w:tcW w:w="2157" w:type="dxa"/>
          </w:tcPr>
          <w:p w:rsidR="002D47D6" w:rsidRPr="004272EB" w:rsidRDefault="002D47D6" w:rsidP="00302DE4">
            <w:pPr>
              <w:pStyle w:val="Tekstprzypisudolnego"/>
              <w:jc w:val="center"/>
            </w:pPr>
            <w:r w:rsidRPr="004272EB">
              <w:t xml:space="preserve">Odchylenie </w:t>
            </w:r>
          </w:p>
        </w:tc>
      </w:tr>
      <w:tr w:rsidR="002D47D6" w:rsidRPr="004272EB" w:rsidTr="00302DE4">
        <w:tc>
          <w:tcPr>
            <w:tcW w:w="2050" w:type="dxa"/>
          </w:tcPr>
          <w:p w:rsidR="002D47D6" w:rsidRPr="004272EB" w:rsidRDefault="002D47D6" w:rsidP="00302DE4">
            <w:pPr>
              <w:pStyle w:val="Tekstprzypisudolnego"/>
              <w:jc w:val="center"/>
              <w:rPr>
                <w:sz w:val="24"/>
                <w:szCs w:val="24"/>
              </w:rPr>
            </w:pPr>
            <w:r w:rsidRPr="004272EB">
              <w:rPr>
                <w:sz w:val="24"/>
                <w:szCs w:val="24"/>
              </w:rPr>
              <w:t>1.998.822 zł</w:t>
            </w:r>
          </w:p>
        </w:tc>
        <w:tc>
          <w:tcPr>
            <w:tcW w:w="2410" w:type="dxa"/>
          </w:tcPr>
          <w:p w:rsidR="002D47D6" w:rsidRPr="004272EB" w:rsidRDefault="002D47D6" w:rsidP="00302DE4">
            <w:pPr>
              <w:pStyle w:val="Tekstprzypisudolnego"/>
              <w:jc w:val="center"/>
              <w:rPr>
                <w:b/>
                <w:sz w:val="24"/>
                <w:szCs w:val="24"/>
              </w:rPr>
            </w:pPr>
            <w:r w:rsidRPr="004272EB">
              <w:rPr>
                <w:b/>
                <w:sz w:val="24"/>
                <w:szCs w:val="24"/>
              </w:rPr>
              <w:t>238.141 zł</w:t>
            </w:r>
          </w:p>
        </w:tc>
        <w:tc>
          <w:tcPr>
            <w:tcW w:w="2126" w:type="dxa"/>
          </w:tcPr>
          <w:p w:rsidR="002D47D6" w:rsidRPr="004272EB" w:rsidRDefault="002D47D6" w:rsidP="00302DE4">
            <w:pPr>
              <w:pStyle w:val="Tekstprzypisudolnego"/>
              <w:jc w:val="center"/>
              <w:rPr>
                <w:sz w:val="24"/>
                <w:szCs w:val="24"/>
              </w:rPr>
            </w:pPr>
            <w:r w:rsidRPr="004272EB">
              <w:rPr>
                <w:sz w:val="24"/>
                <w:szCs w:val="24"/>
              </w:rPr>
              <w:t>11,9%</w:t>
            </w:r>
          </w:p>
        </w:tc>
        <w:tc>
          <w:tcPr>
            <w:tcW w:w="2157" w:type="dxa"/>
          </w:tcPr>
          <w:p w:rsidR="002D47D6" w:rsidRPr="004272EB" w:rsidRDefault="002D47D6" w:rsidP="00302DE4">
            <w:pPr>
              <w:pStyle w:val="Tekstprzypisudolnego"/>
              <w:jc w:val="center"/>
              <w:rPr>
                <w:sz w:val="24"/>
                <w:szCs w:val="24"/>
              </w:rPr>
            </w:pPr>
            <w:r w:rsidRPr="004272EB">
              <w:rPr>
                <w:sz w:val="24"/>
                <w:szCs w:val="24"/>
              </w:rPr>
              <w:t>-761.270 zł</w:t>
            </w:r>
          </w:p>
        </w:tc>
      </w:tr>
    </w:tbl>
    <w:p w:rsidR="002D47D6" w:rsidRPr="004272EB" w:rsidRDefault="002D47D6" w:rsidP="002D47D6">
      <w:pPr>
        <w:jc w:val="both"/>
        <w:rPr>
          <w:sz w:val="24"/>
          <w:szCs w:val="24"/>
        </w:rPr>
      </w:pPr>
      <w:r w:rsidRPr="004272EB">
        <w:rPr>
          <w:sz w:val="24"/>
          <w:szCs w:val="24"/>
        </w:rPr>
        <w:t xml:space="preserve">Wydatki poniesiono na </w:t>
      </w:r>
      <w:r w:rsidRPr="004272EB">
        <w:rPr>
          <w:snapToGrid w:val="0"/>
          <w:sz w:val="24"/>
          <w:szCs w:val="24"/>
        </w:rPr>
        <w:t>realizację</w:t>
      </w:r>
      <w:r w:rsidRPr="004272EB">
        <w:rPr>
          <w:sz w:val="24"/>
          <w:szCs w:val="24"/>
        </w:rPr>
        <w:t xml:space="preserve"> </w:t>
      </w:r>
      <w:r w:rsidRPr="004272EB">
        <w:rPr>
          <w:b/>
          <w:sz w:val="24"/>
          <w:szCs w:val="24"/>
        </w:rPr>
        <w:t xml:space="preserve">Priorytetu IX – </w:t>
      </w:r>
      <w:r w:rsidRPr="004272EB">
        <w:rPr>
          <w:b/>
          <w:i/>
          <w:sz w:val="24"/>
          <w:szCs w:val="24"/>
        </w:rPr>
        <w:t xml:space="preserve">Rozwój wykształcenia i kompetencji </w:t>
      </w:r>
      <w:r w:rsidRPr="004272EB">
        <w:rPr>
          <w:b/>
          <w:i/>
          <w:sz w:val="24"/>
          <w:szCs w:val="24"/>
        </w:rPr>
        <w:br/>
        <w:t>w regionie</w:t>
      </w:r>
      <w:r w:rsidRPr="004272EB">
        <w:rPr>
          <w:b/>
          <w:sz w:val="24"/>
          <w:szCs w:val="24"/>
        </w:rPr>
        <w:t xml:space="preserve">, Działania 9.2 </w:t>
      </w:r>
      <w:r w:rsidRPr="004272EB">
        <w:rPr>
          <w:b/>
          <w:i/>
          <w:sz w:val="24"/>
          <w:szCs w:val="24"/>
        </w:rPr>
        <w:t>– Podniesienie atrakcyjności i jakości szkolnictwa zawodowego</w:t>
      </w:r>
      <w:r w:rsidRPr="004272EB">
        <w:rPr>
          <w:sz w:val="24"/>
          <w:szCs w:val="24"/>
        </w:rPr>
        <w:t xml:space="preserve"> (</w:t>
      </w:r>
      <w:r w:rsidRPr="004272EB">
        <w:rPr>
          <w:i/>
          <w:sz w:val="24"/>
          <w:szCs w:val="24"/>
        </w:rPr>
        <w:t>realizowanego przez WUP w Szczecinie)</w:t>
      </w:r>
      <w:r w:rsidRPr="004272EB">
        <w:rPr>
          <w:sz w:val="24"/>
          <w:szCs w:val="24"/>
        </w:rPr>
        <w:t>, mającego na celu wzmocnienie atrakcyjno</w:t>
      </w:r>
      <w:r w:rsidRPr="004272EB">
        <w:rPr>
          <w:rFonts w:eastAsia="TimesNewRoman"/>
          <w:sz w:val="24"/>
          <w:szCs w:val="24"/>
        </w:rPr>
        <w:t>ś</w:t>
      </w:r>
      <w:r w:rsidRPr="004272EB">
        <w:rPr>
          <w:sz w:val="24"/>
          <w:szCs w:val="24"/>
        </w:rPr>
        <w:t xml:space="preserve">ci </w:t>
      </w:r>
      <w:r w:rsidRPr="004272EB">
        <w:rPr>
          <w:sz w:val="24"/>
          <w:szCs w:val="24"/>
        </w:rPr>
        <w:br/>
        <w:t>i podniesienie jako</w:t>
      </w:r>
      <w:r w:rsidRPr="004272EB">
        <w:rPr>
          <w:rFonts w:eastAsia="TimesNewRoman"/>
          <w:sz w:val="24"/>
          <w:szCs w:val="24"/>
        </w:rPr>
        <w:t>ś</w:t>
      </w:r>
      <w:r w:rsidRPr="004272EB">
        <w:rPr>
          <w:sz w:val="24"/>
          <w:szCs w:val="24"/>
        </w:rPr>
        <w:t>ci oferty edukacyjnej szkół i placówek o</w:t>
      </w:r>
      <w:r w:rsidRPr="004272EB">
        <w:rPr>
          <w:rFonts w:eastAsia="TimesNewRoman"/>
          <w:sz w:val="24"/>
          <w:szCs w:val="24"/>
        </w:rPr>
        <w:t>ś</w:t>
      </w:r>
      <w:r w:rsidRPr="004272EB">
        <w:rPr>
          <w:sz w:val="24"/>
          <w:szCs w:val="24"/>
        </w:rPr>
        <w:t>wiatowych prowadz</w:t>
      </w:r>
      <w:r w:rsidRPr="004272EB">
        <w:rPr>
          <w:rFonts w:eastAsia="TimesNewRoman"/>
          <w:sz w:val="24"/>
          <w:szCs w:val="24"/>
        </w:rPr>
        <w:t>ą</w:t>
      </w:r>
      <w:r w:rsidRPr="004272EB">
        <w:rPr>
          <w:sz w:val="24"/>
          <w:szCs w:val="24"/>
        </w:rPr>
        <w:t xml:space="preserve">cych kształcenie zawodowe </w:t>
      </w:r>
      <w:r w:rsidRPr="004272EB">
        <w:rPr>
          <w:i/>
          <w:sz w:val="24"/>
          <w:szCs w:val="24"/>
        </w:rPr>
        <w:t>(z wył</w:t>
      </w:r>
      <w:r w:rsidRPr="004272EB">
        <w:rPr>
          <w:rFonts w:eastAsia="TimesNewRoman"/>
          <w:i/>
          <w:sz w:val="24"/>
          <w:szCs w:val="24"/>
        </w:rPr>
        <w:t>ą</w:t>
      </w:r>
      <w:r w:rsidRPr="004272EB">
        <w:rPr>
          <w:i/>
          <w:sz w:val="24"/>
          <w:szCs w:val="24"/>
        </w:rPr>
        <w:t>czeniem kształcenia osób dorosłych)</w:t>
      </w:r>
      <w:r w:rsidRPr="004272EB">
        <w:rPr>
          <w:sz w:val="24"/>
          <w:szCs w:val="24"/>
        </w:rPr>
        <w:t xml:space="preserve"> służące podwyższeniu zdolno</w:t>
      </w:r>
      <w:r w:rsidRPr="004272EB">
        <w:rPr>
          <w:rFonts w:eastAsia="TimesNewRoman"/>
          <w:sz w:val="24"/>
          <w:szCs w:val="24"/>
        </w:rPr>
        <w:t>ś</w:t>
      </w:r>
      <w:r w:rsidRPr="004272EB">
        <w:rPr>
          <w:sz w:val="24"/>
          <w:szCs w:val="24"/>
        </w:rPr>
        <w:t xml:space="preserve">ci uczniów do przyszłego zatrudnienia. </w:t>
      </w:r>
    </w:p>
    <w:p w:rsidR="002D47D6" w:rsidRPr="004272EB" w:rsidRDefault="002D47D6" w:rsidP="002D47D6">
      <w:pPr>
        <w:jc w:val="both"/>
        <w:rPr>
          <w:sz w:val="24"/>
          <w:szCs w:val="24"/>
        </w:rPr>
      </w:pPr>
      <w:r w:rsidRPr="004272EB">
        <w:rPr>
          <w:sz w:val="24"/>
          <w:szCs w:val="24"/>
        </w:rPr>
        <w:t xml:space="preserve">W omawianym okresie ogłoszono konkurs otwarty, w odpowiedzi na który wpłynęło </w:t>
      </w:r>
      <w:r w:rsidRPr="004272EB">
        <w:rPr>
          <w:sz w:val="24"/>
          <w:szCs w:val="24"/>
        </w:rPr>
        <w:br/>
        <w:t xml:space="preserve">32 wnioski o dofinansowanie. Pozytywną ocenę formalną uzyskało 29 projektów.                       W I półroczu 2012 r. podpisano 7 umów o dofinansowanie oraz zweryfikowano                          i zatwierdzono 16 wniosków beneficjenta o płatność. </w:t>
      </w:r>
    </w:p>
    <w:p w:rsidR="002D47D6" w:rsidRPr="004272EB" w:rsidRDefault="002D47D6" w:rsidP="002D47D6">
      <w:pPr>
        <w:jc w:val="both"/>
        <w:rPr>
          <w:sz w:val="24"/>
          <w:szCs w:val="24"/>
        </w:rPr>
      </w:pPr>
      <w:r w:rsidRPr="004272EB">
        <w:rPr>
          <w:sz w:val="24"/>
          <w:szCs w:val="24"/>
        </w:rPr>
        <w:t>W ramach konkursu otwartego na projekty innowacyjne testujące wpisujące się w temat: „</w:t>
      </w:r>
      <w:r w:rsidRPr="004272EB">
        <w:rPr>
          <w:i/>
          <w:sz w:val="24"/>
          <w:szCs w:val="24"/>
        </w:rPr>
        <w:t>Modernizacja oferty kształcenia zawodowego w powiązaniu z potrzebami lokalnego/regionalnego rynku pracy"</w:t>
      </w:r>
      <w:r w:rsidRPr="004272EB">
        <w:rPr>
          <w:sz w:val="24"/>
          <w:szCs w:val="24"/>
        </w:rPr>
        <w:t xml:space="preserve">, ogłoszonego w 2011 roku, podpisano 3 umowy                    o dofinansowanie na łączną kwotę 6.053.002 zł oraz zaakceptowano jeden wniosek </w:t>
      </w:r>
      <w:r w:rsidR="00DD064B" w:rsidRPr="004272EB">
        <w:rPr>
          <w:sz w:val="24"/>
          <w:szCs w:val="24"/>
        </w:rPr>
        <w:br/>
      </w:r>
      <w:r w:rsidRPr="004272EB">
        <w:rPr>
          <w:sz w:val="24"/>
          <w:szCs w:val="24"/>
        </w:rPr>
        <w:t>o płatność.</w:t>
      </w:r>
    </w:p>
    <w:p w:rsidR="002D47D6" w:rsidRPr="004272EB" w:rsidRDefault="002D47D6" w:rsidP="002D47D6">
      <w:pPr>
        <w:jc w:val="both"/>
        <w:rPr>
          <w:i/>
        </w:rPr>
      </w:pPr>
      <w:r w:rsidRPr="004272EB">
        <w:rPr>
          <w:sz w:val="24"/>
          <w:szCs w:val="24"/>
        </w:rPr>
        <w:t xml:space="preserve">W analizowanym okresie dla beneficjentów ww. działania przekazano dotację celową </w:t>
      </w:r>
      <w:r w:rsidRPr="004272EB">
        <w:rPr>
          <w:sz w:val="24"/>
          <w:szCs w:val="24"/>
        </w:rPr>
        <w:br/>
        <w:t xml:space="preserve">w łącznej kwocie </w:t>
      </w:r>
      <w:r w:rsidRPr="004272EB">
        <w:rPr>
          <w:b/>
          <w:i/>
          <w:sz w:val="24"/>
          <w:szCs w:val="24"/>
        </w:rPr>
        <w:t>238.141 zł</w:t>
      </w:r>
      <w:r w:rsidRPr="004272EB">
        <w:rPr>
          <w:i/>
        </w:rPr>
        <w:t>.</w:t>
      </w:r>
    </w:p>
    <w:p w:rsidR="002D47D6" w:rsidRPr="004272EB" w:rsidRDefault="002D47D6" w:rsidP="002D47D6">
      <w:pPr>
        <w:jc w:val="both"/>
        <w:rPr>
          <w:i/>
          <w:sz w:val="4"/>
          <w:szCs w:val="4"/>
        </w:rPr>
      </w:pPr>
    </w:p>
    <w:p w:rsidR="002D47D6" w:rsidRPr="004272EB" w:rsidRDefault="002D47D6" w:rsidP="002D47D6">
      <w:pPr>
        <w:jc w:val="both"/>
        <w:rPr>
          <w:i/>
        </w:rPr>
      </w:pPr>
      <w:r w:rsidRPr="004272EB">
        <w:rPr>
          <w:i/>
        </w:rPr>
        <w:t>Źródłem sfinansowania poniesionych wydatków była dotacja celowa z b. p. na wkład własny krajowy.</w:t>
      </w:r>
    </w:p>
    <w:p w:rsidR="002D47D6" w:rsidRPr="004272EB" w:rsidRDefault="002D47D6" w:rsidP="002D47D6">
      <w:pPr>
        <w:pStyle w:val="Tekstpodstawowy2"/>
        <w:ind w:left="720"/>
        <w:rPr>
          <w:i/>
          <w:sz w:val="8"/>
          <w:szCs w:val="8"/>
        </w:rPr>
      </w:pPr>
    </w:p>
    <w:p w:rsidR="002D47D6" w:rsidRPr="004272EB" w:rsidRDefault="002D47D6" w:rsidP="0036177C">
      <w:pPr>
        <w:pStyle w:val="Tekstpodstawowy2"/>
        <w:numPr>
          <w:ilvl w:val="0"/>
          <w:numId w:val="24"/>
        </w:numPr>
        <w:rPr>
          <w:b/>
          <w:i/>
          <w:u w:val="single"/>
        </w:rPr>
      </w:pPr>
      <w:r w:rsidRPr="004272EB">
        <w:rPr>
          <w:b/>
          <w:i/>
          <w:u w:val="single"/>
        </w:rPr>
        <w:t>Wyjaśnienie odchylenia</w:t>
      </w:r>
    </w:p>
    <w:p w:rsidR="002D47D6" w:rsidRPr="004272EB" w:rsidRDefault="002D47D6" w:rsidP="002D47D6">
      <w:pPr>
        <w:jc w:val="both"/>
        <w:rPr>
          <w:sz w:val="24"/>
          <w:szCs w:val="24"/>
        </w:rPr>
      </w:pPr>
      <w:r w:rsidRPr="004272EB">
        <w:rPr>
          <w:sz w:val="24"/>
          <w:szCs w:val="24"/>
        </w:rPr>
        <w:t xml:space="preserve">Odchylenie od planu wydatków spowodowane jest częstym składaniem przez projektodawców wniosków aplikacyjnych, które nie spełniają minimalnych kryteriów oceny, a  tym samym nie mogą zostać rekomendowane do otrzymania dofinansowania. </w:t>
      </w:r>
    </w:p>
    <w:p w:rsidR="002D47D6" w:rsidRPr="004272EB" w:rsidRDefault="002D47D6" w:rsidP="002D47D6">
      <w:pPr>
        <w:pStyle w:val="Tekstpodstawowy"/>
        <w:jc w:val="both"/>
        <w:rPr>
          <w:sz w:val="8"/>
          <w:szCs w:val="8"/>
        </w:rPr>
      </w:pPr>
    </w:p>
    <w:p w:rsidR="002D47D6" w:rsidRPr="004272EB" w:rsidRDefault="002D47D6" w:rsidP="003620C7">
      <w:pPr>
        <w:numPr>
          <w:ilvl w:val="1"/>
          <w:numId w:val="36"/>
        </w:numPr>
        <w:tabs>
          <w:tab w:val="num" w:pos="426"/>
        </w:tabs>
        <w:ind w:left="426" w:hanging="426"/>
        <w:jc w:val="both"/>
        <w:rPr>
          <w:b/>
          <w:i/>
          <w:sz w:val="28"/>
          <w:szCs w:val="28"/>
        </w:rPr>
      </w:pPr>
      <w:r w:rsidRPr="004272EB">
        <w:rPr>
          <w:b/>
          <w:i/>
          <w:sz w:val="28"/>
          <w:szCs w:val="28"/>
        </w:rPr>
        <w:t>Priorytet IX, Działanie 9.3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2D47D6" w:rsidRPr="004272EB" w:rsidTr="00302DE4">
        <w:tc>
          <w:tcPr>
            <w:tcW w:w="2050" w:type="dxa"/>
          </w:tcPr>
          <w:p w:rsidR="002D47D6" w:rsidRPr="004272EB" w:rsidRDefault="002D47D6" w:rsidP="00302DE4">
            <w:pPr>
              <w:pStyle w:val="Tekstprzypisudolnego"/>
              <w:jc w:val="center"/>
            </w:pPr>
            <w:r w:rsidRPr="004272EB">
              <w:t>Plan po zmianach</w:t>
            </w:r>
          </w:p>
        </w:tc>
        <w:tc>
          <w:tcPr>
            <w:tcW w:w="2410" w:type="dxa"/>
          </w:tcPr>
          <w:p w:rsidR="002D47D6" w:rsidRPr="004272EB" w:rsidRDefault="002D47D6" w:rsidP="00302DE4">
            <w:pPr>
              <w:pStyle w:val="Tekstprzypisudolnego"/>
              <w:jc w:val="center"/>
            </w:pPr>
            <w:r w:rsidRPr="004272EB">
              <w:t>Wykonanie</w:t>
            </w:r>
          </w:p>
        </w:tc>
        <w:tc>
          <w:tcPr>
            <w:tcW w:w="2126" w:type="dxa"/>
          </w:tcPr>
          <w:p w:rsidR="002D47D6" w:rsidRPr="004272EB" w:rsidRDefault="002D47D6" w:rsidP="00302DE4">
            <w:pPr>
              <w:pStyle w:val="Tekstprzypisudolnego"/>
              <w:jc w:val="center"/>
            </w:pPr>
            <w:r w:rsidRPr="004272EB">
              <w:t>Wskaźnik realizacji</w:t>
            </w:r>
          </w:p>
        </w:tc>
        <w:tc>
          <w:tcPr>
            <w:tcW w:w="2157" w:type="dxa"/>
          </w:tcPr>
          <w:p w:rsidR="002D47D6" w:rsidRPr="004272EB" w:rsidRDefault="002D47D6" w:rsidP="00302DE4">
            <w:pPr>
              <w:pStyle w:val="Tekstprzypisudolnego"/>
              <w:jc w:val="center"/>
            </w:pPr>
            <w:r w:rsidRPr="004272EB">
              <w:t xml:space="preserve">Odchylenie </w:t>
            </w:r>
          </w:p>
        </w:tc>
      </w:tr>
      <w:tr w:rsidR="002D47D6" w:rsidRPr="004272EB" w:rsidTr="00302DE4">
        <w:tc>
          <w:tcPr>
            <w:tcW w:w="2050" w:type="dxa"/>
          </w:tcPr>
          <w:p w:rsidR="002D47D6" w:rsidRPr="004272EB" w:rsidRDefault="002D47D6" w:rsidP="00302DE4">
            <w:pPr>
              <w:pStyle w:val="Tekstprzypisudolnego"/>
              <w:jc w:val="center"/>
              <w:rPr>
                <w:sz w:val="24"/>
                <w:szCs w:val="24"/>
              </w:rPr>
            </w:pPr>
            <w:r w:rsidRPr="004272EB">
              <w:rPr>
                <w:sz w:val="24"/>
                <w:szCs w:val="24"/>
              </w:rPr>
              <w:t>904.863 zł</w:t>
            </w:r>
          </w:p>
        </w:tc>
        <w:tc>
          <w:tcPr>
            <w:tcW w:w="2410" w:type="dxa"/>
          </w:tcPr>
          <w:p w:rsidR="002D47D6" w:rsidRPr="004272EB" w:rsidRDefault="002D47D6" w:rsidP="00302DE4">
            <w:pPr>
              <w:pStyle w:val="Tekstprzypisudolnego"/>
              <w:jc w:val="center"/>
              <w:rPr>
                <w:b/>
                <w:sz w:val="24"/>
                <w:szCs w:val="24"/>
              </w:rPr>
            </w:pPr>
            <w:r w:rsidRPr="004272EB">
              <w:rPr>
                <w:b/>
                <w:sz w:val="24"/>
                <w:szCs w:val="24"/>
              </w:rPr>
              <w:t>341.721 zł</w:t>
            </w:r>
          </w:p>
        </w:tc>
        <w:tc>
          <w:tcPr>
            <w:tcW w:w="2126" w:type="dxa"/>
          </w:tcPr>
          <w:p w:rsidR="002D47D6" w:rsidRPr="004272EB" w:rsidRDefault="002D47D6" w:rsidP="00302DE4">
            <w:pPr>
              <w:pStyle w:val="Tekstprzypisudolnego"/>
              <w:jc w:val="center"/>
              <w:rPr>
                <w:sz w:val="24"/>
                <w:szCs w:val="24"/>
              </w:rPr>
            </w:pPr>
            <w:r w:rsidRPr="004272EB">
              <w:rPr>
                <w:sz w:val="24"/>
                <w:szCs w:val="24"/>
              </w:rPr>
              <w:t>37,8%</w:t>
            </w:r>
          </w:p>
        </w:tc>
        <w:tc>
          <w:tcPr>
            <w:tcW w:w="2157" w:type="dxa"/>
          </w:tcPr>
          <w:p w:rsidR="002D47D6" w:rsidRPr="004272EB" w:rsidRDefault="002D47D6" w:rsidP="00302DE4">
            <w:pPr>
              <w:pStyle w:val="Tekstprzypisudolnego"/>
              <w:jc w:val="center"/>
              <w:rPr>
                <w:sz w:val="24"/>
                <w:szCs w:val="24"/>
              </w:rPr>
            </w:pPr>
            <w:r w:rsidRPr="004272EB">
              <w:rPr>
                <w:sz w:val="24"/>
                <w:szCs w:val="24"/>
              </w:rPr>
              <w:t>-110.710 zł</w:t>
            </w:r>
          </w:p>
        </w:tc>
      </w:tr>
    </w:tbl>
    <w:p w:rsidR="002D47D6" w:rsidRPr="004272EB" w:rsidRDefault="002D47D6" w:rsidP="002D47D6">
      <w:pPr>
        <w:autoSpaceDE w:val="0"/>
        <w:autoSpaceDN w:val="0"/>
        <w:adjustRightInd w:val="0"/>
        <w:jc w:val="both"/>
        <w:rPr>
          <w:sz w:val="24"/>
          <w:szCs w:val="24"/>
        </w:rPr>
      </w:pPr>
      <w:r w:rsidRPr="004272EB">
        <w:rPr>
          <w:sz w:val="24"/>
          <w:szCs w:val="24"/>
        </w:rPr>
        <w:t xml:space="preserve">Wydatki poniesiono na </w:t>
      </w:r>
      <w:r w:rsidRPr="004272EB">
        <w:rPr>
          <w:snapToGrid w:val="0"/>
          <w:sz w:val="24"/>
          <w:szCs w:val="24"/>
        </w:rPr>
        <w:t>realizację</w:t>
      </w:r>
      <w:r w:rsidRPr="004272EB">
        <w:rPr>
          <w:sz w:val="24"/>
          <w:szCs w:val="24"/>
        </w:rPr>
        <w:t xml:space="preserve"> </w:t>
      </w:r>
      <w:r w:rsidRPr="004272EB">
        <w:rPr>
          <w:b/>
          <w:sz w:val="24"/>
          <w:szCs w:val="24"/>
        </w:rPr>
        <w:t xml:space="preserve">Priorytetu IX – </w:t>
      </w:r>
      <w:r w:rsidRPr="004272EB">
        <w:rPr>
          <w:b/>
          <w:i/>
          <w:sz w:val="24"/>
          <w:szCs w:val="24"/>
        </w:rPr>
        <w:t xml:space="preserve">Rozwój wykształcenia i kompetencji </w:t>
      </w:r>
      <w:r w:rsidRPr="004272EB">
        <w:rPr>
          <w:b/>
          <w:i/>
          <w:sz w:val="24"/>
          <w:szCs w:val="24"/>
        </w:rPr>
        <w:br/>
        <w:t>w regionie,</w:t>
      </w:r>
      <w:r w:rsidRPr="004272EB">
        <w:rPr>
          <w:b/>
          <w:sz w:val="24"/>
          <w:szCs w:val="24"/>
        </w:rPr>
        <w:t xml:space="preserve"> Działania 9.3 – </w:t>
      </w:r>
      <w:r w:rsidRPr="004272EB">
        <w:rPr>
          <w:b/>
          <w:i/>
          <w:sz w:val="24"/>
          <w:szCs w:val="24"/>
        </w:rPr>
        <w:t xml:space="preserve">Upowszechnienie kształcenia ustawicznego w formach szkolnych </w:t>
      </w:r>
      <w:r w:rsidRPr="004272EB">
        <w:rPr>
          <w:i/>
          <w:sz w:val="24"/>
          <w:szCs w:val="24"/>
        </w:rPr>
        <w:t>(realizowanego przez WUP w Szczecinie)</w:t>
      </w:r>
      <w:r w:rsidRPr="004272EB">
        <w:rPr>
          <w:sz w:val="24"/>
          <w:szCs w:val="24"/>
        </w:rPr>
        <w:t>, mającego na celu zwi</w:t>
      </w:r>
      <w:r w:rsidRPr="004272EB">
        <w:rPr>
          <w:rFonts w:eastAsia="TimesNewRoman"/>
          <w:sz w:val="24"/>
          <w:szCs w:val="24"/>
        </w:rPr>
        <w:t>ę</w:t>
      </w:r>
      <w:r w:rsidRPr="004272EB">
        <w:rPr>
          <w:sz w:val="24"/>
          <w:szCs w:val="24"/>
        </w:rPr>
        <w:t>kszenie uczestnictwa osób dorosłych w kształceniu ustawicznym w formach szkolnych poprzez podniesienie jego jako</w:t>
      </w:r>
      <w:r w:rsidRPr="004272EB">
        <w:rPr>
          <w:rFonts w:eastAsia="TimesNewRoman"/>
          <w:sz w:val="24"/>
          <w:szCs w:val="24"/>
        </w:rPr>
        <w:t>ś</w:t>
      </w:r>
      <w:r w:rsidRPr="004272EB">
        <w:rPr>
          <w:sz w:val="24"/>
          <w:szCs w:val="24"/>
        </w:rPr>
        <w:t>ci i dost</w:t>
      </w:r>
      <w:r w:rsidRPr="004272EB">
        <w:rPr>
          <w:rFonts w:eastAsia="TimesNewRoman"/>
          <w:sz w:val="24"/>
          <w:szCs w:val="24"/>
        </w:rPr>
        <w:t>ę</w:t>
      </w:r>
      <w:r w:rsidRPr="004272EB">
        <w:rPr>
          <w:sz w:val="24"/>
          <w:szCs w:val="24"/>
        </w:rPr>
        <w:t>pno</w:t>
      </w:r>
      <w:r w:rsidRPr="004272EB">
        <w:rPr>
          <w:rFonts w:eastAsia="TimesNewRoman"/>
          <w:sz w:val="24"/>
          <w:szCs w:val="24"/>
        </w:rPr>
        <w:t>ś</w:t>
      </w:r>
      <w:r w:rsidRPr="004272EB">
        <w:rPr>
          <w:sz w:val="24"/>
          <w:szCs w:val="24"/>
        </w:rPr>
        <w:t>ci oraz zwi</w:t>
      </w:r>
      <w:r w:rsidRPr="004272EB">
        <w:rPr>
          <w:rFonts w:eastAsia="TimesNewRoman"/>
          <w:sz w:val="24"/>
          <w:szCs w:val="24"/>
        </w:rPr>
        <w:t>ę</w:t>
      </w:r>
      <w:r w:rsidRPr="004272EB">
        <w:rPr>
          <w:sz w:val="24"/>
          <w:szCs w:val="24"/>
        </w:rPr>
        <w:t>kszenie znaczenia kształcenia ustawicznego jako czynnika oddziaływuj</w:t>
      </w:r>
      <w:r w:rsidRPr="004272EB">
        <w:rPr>
          <w:rFonts w:eastAsia="TimesNewRoman"/>
          <w:sz w:val="24"/>
          <w:szCs w:val="24"/>
        </w:rPr>
        <w:t>ą</w:t>
      </w:r>
      <w:r w:rsidRPr="004272EB">
        <w:rPr>
          <w:sz w:val="24"/>
          <w:szCs w:val="24"/>
        </w:rPr>
        <w:t>cego na sytuacj</w:t>
      </w:r>
      <w:r w:rsidRPr="004272EB">
        <w:rPr>
          <w:rFonts w:eastAsia="TimesNewRoman"/>
          <w:sz w:val="24"/>
          <w:szCs w:val="24"/>
        </w:rPr>
        <w:t xml:space="preserve">ę </w:t>
      </w:r>
      <w:r w:rsidRPr="004272EB">
        <w:rPr>
          <w:sz w:val="24"/>
          <w:szCs w:val="24"/>
        </w:rPr>
        <w:t xml:space="preserve">na rynku pracy. </w:t>
      </w:r>
    </w:p>
    <w:p w:rsidR="002D47D6" w:rsidRPr="004272EB" w:rsidRDefault="002D47D6" w:rsidP="002D47D6">
      <w:pPr>
        <w:autoSpaceDE w:val="0"/>
        <w:autoSpaceDN w:val="0"/>
        <w:adjustRightInd w:val="0"/>
        <w:jc w:val="both"/>
        <w:rPr>
          <w:sz w:val="24"/>
          <w:szCs w:val="24"/>
        </w:rPr>
      </w:pPr>
      <w:r w:rsidRPr="004272EB">
        <w:rPr>
          <w:sz w:val="24"/>
          <w:szCs w:val="24"/>
        </w:rPr>
        <w:t>W okresie sprawozdawczym podpisano 4 umowy o dofinansowanie. W ramach działania zweryfikowano i zatwierdzono 23 wnioski beneficjenta o płatność  oraz przekazano dotację celową beneficjentom w kwocie odpowiadającej poniesionym wydatkom.</w:t>
      </w:r>
    </w:p>
    <w:p w:rsidR="002D47D6" w:rsidRPr="004272EB" w:rsidRDefault="002D47D6" w:rsidP="002D47D6">
      <w:pPr>
        <w:autoSpaceDE w:val="0"/>
        <w:autoSpaceDN w:val="0"/>
        <w:adjustRightInd w:val="0"/>
        <w:jc w:val="both"/>
        <w:rPr>
          <w:i/>
          <w:sz w:val="4"/>
          <w:szCs w:val="4"/>
        </w:rPr>
      </w:pPr>
    </w:p>
    <w:p w:rsidR="002D47D6" w:rsidRPr="004272EB" w:rsidRDefault="002D47D6" w:rsidP="002D47D6">
      <w:pPr>
        <w:autoSpaceDE w:val="0"/>
        <w:autoSpaceDN w:val="0"/>
        <w:adjustRightInd w:val="0"/>
        <w:jc w:val="both"/>
        <w:rPr>
          <w:sz w:val="24"/>
          <w:szCs w:val="24"/>
        </w:rPr>
      </w:pPr>
      <w:r w:rsidRPr="004272EB">
        <w:rPr>
          <w:i/>
        </w:rPr>
        <w:t>Źródłem sfinansowania poniesionych wydatków była dotacja celowa z b. p. na wkład własny krajowy.</w:t>
      </w:r>
    </w:p>
    <w:p w:rsidR="002D47D6" w:rsidRPr="004272EB" w:rsidRDefault="002D47D6" w:rsidP="002D47D6">
      <w:pPr>
        <w:autoSpaceDE w:val="0"/>
        <w:autoSpaceDN w:val="0"/>
        <w:adjustRightInd w:val="0"/>
        <w:jc w:val="both"/>
        <w:rPr>
          <w:sz w:val="8"/>
          <w:szCs w:val="8"/>
        </w:rPr>
      </w:pPr>
    </w:p>
    <w:p w:rsidR="002D47D6" w:rsidRPr="004272EB" w:rsidRDefault="002D47D6" w:rsidP="0036177C">
      <w:pPr>
        <w:pStyle w:val="Tekstpodstawowy2"/>
        <w:numPr>
          <w:ilvl w:val="0"/>
          <w:numId w:val="24"/>
        </w:numPr>
        <w:rPr>
          <w:b/>
          <w:i/>
          <w:u w:val="single"/>
        </w:rPr>
      </w:pPr>
      <w:r w:rsidRPr="004272EB">
        <w:rPr>
          <w:b/>
          <w:i/>
          <w:u w:val="single"/>
        </w:rPr>
        <w:t>Wyjaśnienie odchylenia</w:t>
      </w:r>
    </w:p>
    <w:p w:rsidR="002D47D6" w:rsidRPr="004272EB" w:rsidRDefault="002D47D6" w:rsidP="002D47D6">
      <w:pPr>
        <w:pStyle w:val="Tekstpodstawowy"/>
        <w:jc w:val="both"/>
      </w:pPr>
      <w:r w:rsidRPr="004272EB">
        <w:t>Przyczyną odchylenia było małe zainteresowanie beneficjentów konkursem ogłoszonym                w 2011 roku.</w:t>
      </w:r>
    </w:p>
    <w:p w:rsidR="002D47D6" w:rsidRPr="004272EB" w:rsidRDefault="002D47D6" w:rsidP="002D47D6">
      <w:pPr>
        <w:pStyle w:val="Tekstpodstawowy"/>
        <w:jc w:val="both"/>
        <w:rPr>
          <w:b/>
          <w:sz w:val="10"/>
          <w:szCs w:val="8"/>
        </w:rPr>
      </w:pPr>
    </w:p>
    <w:p w:rsidR="002D47D6" w:rsidRPr="004272EB" w:rsidRDefault="002D47D6" w:rsidP="003620C7">
      <w:pPr>
        <w:numPr>
          <w:ilvl w:val="1"/>
          <w:numId w:val="36"/>
        </w:numPr>
        <w:tabs>
          <w:tab w:val="num" w:pos="426"/>
        </w:tabs>
        <w:ind w:left="426" w:hanging="426"/>
        <w:jc w:val="both"/>
        <w:rPr>
          <w:b/>
          <w:i/>
          <w:sz w:val="28"/>
          <w:szCs w:val="28"/>
        </w:rPr>
      </w:pPr>
      <w:r w:rsidRPr="004272EB">
        <w:rPr>
          <w:b/>
          <w:i/>
          <w:sz w:val="28"/>
          <w:szCs w:val="28"/>
        </w:rPr>
        <w:t>Priorytet IX, Działanie 9.4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2D47D6" w:rsidRPr="004272EB" w:rsidTr="00302DE4">
        <w:tc>
          <w:tcPr>
            <w:tcW w:w="2050" w:type="dxa"/>
          </w:tcPr>
          <w:p w:rsidR="002D47D6" w:rsidRPr="004272EB" w:rsidRDefault="002D47D6" w:rsidP="00302DE4">
            <w:pPr>
              <w:pStyle w:val="Tekstprzypisudolnego"/>
              <w:jc w:val="center"/>
            </w:pPr>
            <w:r w:rsidRPr="004272EB">
              <w:t>Plan po zmianach</w:t>
            </w:r>
          </w:p>
        </w:tc>
        <w:tc>
          <w:tcPr>
            <w:tcW w:w="2410" w:type="dxa"/>
          </w:tcPr>
          <w:p w:rsidR="002D47D6" w:rsidRPr="004272EB" w:rsidRDefault="002D47D6" w:rsidP="00302DE4">
            <w:pPr>
              <w:pStyle w:val="Tekstprzypisudolnego"/>
              <w:jc w:val="center"/>
            </w:pPr>
            <w:r w:rsidRPr="004272EB">
              <w:t>Wykonanie</w:t>
            </w:r>
          </w:p>
        </w:tc>
        <w:tc>
          <w:tcPr>
            <w:tcW w:w="2126" w:type="dxa"/>
          </w:tcPr>
          <w:p w:rsidR="002D47D6" w:rsidRPr="004272EB" w:rsidRDefault="002D47D6" w:rsidP="00302DE4">
            <w:pPr>
              <w:pStyle w:val="Tekstprzypisudolnego"/>
              <w:jc w:val="center"/>
            </w:pPr>
            <w:r w:rsidRPr="004272EB">
              <w:t>Wskaźnik realizacji</w:t>
            </w:r>
          </w:p>
        </w:tc>
        <w:tc>
          <w:tcPr>
            <w:tcW w:w="2157" w:type="dxa"/>
          </w:tcPr>
          <w:p w:rsidR="002D47D6" w:rsidRPr="004272EB" w:rsidRDefault="002D47D6" w:rsidP="00302DE4">
            <w:pPr>
              <w:pStyle w:val="Tekstprzypisudolnego"/>
              <w:jc w:val="center"/>
            </w:pPr>
            <w:r w:rsidRPr="004272EB">
              <w:t xml:space="preserve">Odchylenie </w:t>
            </w:r>
          </w:p>
        </w:tc>
      </w:tr>
      <w:tr w:rsidR="002D47D6" w:rsidRPr="004272EB" w:rsidTr="00302DE4">
        <w:tc>
          <w:tcPr>
            <w:tcW w:w="2050" w:type="dxa"/>
          </w:tcPr>
          <w:p w:rsidR="002D47D6" w:rsidRPr="004272EB" w:rsidRDefault="002D47D6" w:rsidP="00302DE4">
            <w:pPr>
              <w:pStyle w:val="Tekstprzypisudolnego"/>
              <w:jc w:val="center"/>
              <w:rPr>
                <w:sz w:val="24"/>
                <w:szCs w:val="24"/>
              </w:rPr>
            </w:pPr>
            <w:r w:rsidRPr="004272EB">
              <w:rPr>
                <w:sz w:val="24"/>
                <w:szCs w:val="24"/>
              </w:rPr>
              <w:t>1.212.456 zł</w:t>
            </w:r>
          </w:p>
        </w:tc>
        <w:tc>
          <w:tcPr>
            <w:tcW w:w="2410" w:type="dxa"/>
          </w:tcPr>
          <w:p w:rsidR="002D47D6" w:rsidRPr="004272EB" w:rsidRDefault="002D47D6" w:rsidP="00302DE4">
            <w:pPr>
              <w:pStyle w:val="Tekstprzypisudolnego"/>
              <w:jc w:val="center"/>
              <w:rPr>
                <w:b/>
                <w:sz w:val="24"/>
                <w:szCs w:val="24"/>
              </w:rPr>
            </w:pPr>
            <w:r w:rsidRPr="004272EB">
              <w:rPr>
                <w:b/>
                <w:sz w:val="24"/>
                <w:szCs w:val="24"/>
              </w:rPr>
              <w:t>170.219 zł</w:t>
            </w:r>
          </w:p>
        </w:tc>
        <w:tc>
          <w:tcPr>
            <w:tcW w:w="2126" w:type="dxa"/>
          </w:tcPr>
          <w:p w:rsidR="002D47D6" w:rsidRPr="004272EB" w:rsidRDefault="002D47D6" w:rsidP="00302DE4">
            <w:pPr>
              <w:pStyle w:val="Tekstprzypisudolnego"/>
              <w:jc w:val="center"/>
              <w:rPr>
                <w:sz w:val="24"/>
                <w:szCs w:val="24"/>
              </w:rPr>
            </w:pPr>
            <w:r w:rsidRPr="004272EB">
              <w:rPr>
                <w:sz w:val="24"/>
                <w:szCs w:val="24"/>
              </w:rPr>
              <w:t>14,0%</w:t>
            </w:r>
          </w:p>
        </w:tc>
        <w:tc>
          <w:tcPr>
            <w:tcW w:w="2157" w:type="dxa"/>
          </w:tcPr>
          <w:p w:rsidR="002D47D6" w:rsidRPr="004272EB" w:rsidRDefault="002D47D6" w:rsidP="00302DE4">
            <w:pPr>
              <w:pStyle w:val="Tekstprzypisudolnego"/>
              <w:jc w:val="center"/>
              <w:rPr>
                <w:sz w:val="24"/>
                <w:szCs w:val="24"/>
              </w:rPr>
            </w:pPr>
            <w:r w:rsidRPr="004272EB">
              <w:rPr>
                <w:sz w:val="24"/>
                <w:szCs w:val="24"/>
              </w:rPr>
              <w:t>-436.009 zł</w:t>
            </w:r>
          </w:p>
        </w:tc>
      </w:tr>
    </w:tbl>
    <w:p w:rsidR="002D47D6" w:rsidRPr="004272EB" w:rsidRDefault="002D47D6" w:rsidP="002D47D6">
      <w:pPr>
        <w:pStyle w:val="Tekstpodstawowy"/>
        <w:jc w:val="both"/>
        <w:rPr>
          <w:szCs w:val="24"/>
        </w:rPr>
      </w:pPr>
      <w:r w:rsidRPr="004272EB">
        <w:rPr>
          <w:szCs w:val="24"/>
        </w:rPr>
        <w:t xml:space="preserve">Wydatki poniesiono na </w:t>
      </w:r>
      <w:r w:rsidRPr="004272EB">
        <w:rPr>
          <w:snapToGrid w:val="0"/>
          <w:szCs w:val="24"/>
        </w:rPr>
        <w:t>realizację</w:t>
      </w:r>
      <w:r w:rsidRPr="004272EB">
        <w:rPr>
          <w:szCs w:val="24"/>
        </w:rPr>
        <w:t xml:space="preserve"> </w:t>
      </w:r>
      <w:r w:rsidRPr="004272EB">
        <w:rPr>
          <w:b/>
          <w:szCs w:val="24"/>
        </w:rPr>
        <w:t xml:space="preserve">Priorytetu IX – </w:t>
      </w:r>
      <w:r w:rsidRPr="004272EB">
        <w:rPr>
          <w:b/>
          <w:i/>
          <w:szCs w:val="24"/>
        </w:rPr>
        <w:t xml:space="preserve">Rozwój wykształcenia i kompetencji </w:t>
      </w:r>
      <w:r w:rsidRPr="004272EB">
        <w:rPr>
          <w:b/>
          <w:i/>
          <w:szCs w:val="24"/>
        </w:rPr>
        <w:br/>
        <w:t>w regionie,</w:t>
      </w:r>
      <w:r w:rsidRPr="004272EB">
        <w:rPr>
          <w:b/>
          <w:szCs w:val="24"/>
        </w:rPr>
        <w:t xml:space="preserve"> Działania 9.4 – </w:t>
      </w:r>
      <w:r w:rsidRPr="004272EB">
        <w:rPr>
          <w:b/>
          <w:i/>
          <w:szCs w:val="24"/>
        </w:rPr>
        <w:t>Wysoko</w:t>
      </w:r>
      <w:r w:rsidRPr="004272EB">
        <w:rPr>
          <w:szCs w:val="24"/>
        </w:rPr>
        <w:t xml:space="preserve"> </w:t>
      </w:r>
      <w:r w:rsidRPr="004272EB">
        <w:rPr>
          <w:b/>
          <w:i/>
          <w:szCs w:val="24"/>
        </w:rPr>
        <w:t>wykwalifikowane kadry systemu oświaty</w:t>
      </w:r>
      <w:r w:rsidRPr="004272EB">
        <w:rPr>
          <w:szCs w:val="24"/>
        </w:rPr>
        <w:t xml:space="preserve"> </w:t>
      </w:r>
      <w:r w:rsidRPr="004272EB">
        <w:rPr>
          <w:i/>
          <w:szCs w:val="24"/>
        </w:rPr>
        <w:t>(realizowanego przez WUP w Szczecinie)</w:t>
      </w:r>
      <w:r w:rsidRPr="004272EB">
        <w:rPr>
          <w:szCs w:val="24"/>
        </w:rPr>
        <w:t xml:space="preserve">, mającego na celu dostosowanie kwalifikacji </w:t>
      </w:r>
      <w:r w:rsidRPr="004272EB">
        <w:rPr>
          <w:szCs w:val="24"/>
        </w:rPr>
        <w:lastRenderedPageBreak/>
        <w:t>nauczycieli, instruktorów praktycznej nauki zawodu oraz kadr administracyjnych instytucji systemu o</w:t>
      </w:r>
      <w:r w:rsidRPr="004272EB">
        <w:rPr>
          <w:rFonts w:eastAsia="TimesNewRoman"/>
          <w:szCs w:val="24"/>
        </w:rPr>
        <w:t>ś</w:t>
      </w:r>
      <w:r w:rsidRPr="004272EB">
        <w:rPr>
          <w:szCs w:val="24"/>
        </w:rPr>
        <w:t>wiaty do wymogów zwi</w:t>
      </w:r>
      <w:r w:rsidRPr="004272EB">
        <w:rPr>
          <w:rFonts w:eastAsia="TimesNewRoman"/>
          <w:szCs w:val="24"/>
        </w:rPr>
        <w:t>ą</w:t>
      </w:r>
      <w:r w:rsidRPr="004272EB">
        <w:rPr>
          <w:szCs w:val="24"/>
        </w:rPr>
        <w:t>zanych ze strategicznymi kierunkami rozwoju regionów, zmian</w:t>
      </w:r>
      <w:r w:rsidRPr="004272EB">
        <w:rPr>
          <w:rFonts w:eastAsia="TimesNewRoman"/>
          <w:szCs w:val="24"/>
        </w:rPr>
        <w:t xml:space="preserve">ą </w:t>
      </w:r>
      <w:r w:rsidRPr="004272EB">
        <w:rPr>
          <w:szCs w:val="24"/>
        </w:rPr>
        <w:t>kierunków kształcenia, zapotrzebowaniem na nowe kwalifikacje oraz zmieniaj</w:t>
      </w:r>
      <w:r w:rsidRPr="004272EB">
        <w:rPr>
          <w:rFonts w:eastAsia="TimesNewRoman"/>
          <w:szCs w:val="24"/>
        </w:rPr>
        <w:t>ą</w:t>
      </w:r>
      <w:r w:rsidRPr="004272EB">
        <w:rPr>
          <w:szCs w:val="24"/>
        </w:rPr>
        <w:t>cą si</w:t>
      </w:r>
      <w:r w:rsidRPr="004272EB">
        <w:rPr>
          <w:rFonts w:eastAsia="TimesNewRoman"/>
          <w:szCs w:val="24"/>
        </w:rPr>
        <w:t xml:space="preserve">ę </w:t>
      </w:r>
      <w:r w:rsidRPr="004272EB">
        <w:rPr>
          <w:szCs w:val="24"/>
        </w:rPr>
        <w:t>sytuacj</w:t>
      </w:r>
      <w:r w:rsidRPr="004272EB">
        <w:rPr>
          <w:rFonts w:eastAsia="TimesNewRoman"/>
          <w:szCs w:val="24"/>
        </w:rPr>
        <w:t>ą</w:t>
      </w:r>
      <w:r w:rsidRPr="004272EB">
        <w:rPr>
          <w:b/>
          <w:sz w:val="16"/>
          <w:szCs w:val="16"/>
        </w:rPr>
        <w:t xml:space="preserve"> </w:t>
      </w:r>
      <w:r w:rsidRPr="004272EB">
        <w:rPr>
          <w:szCs w:val="24"/>
        </w:rPr>
        <w:t>demograficzn</w:t>
      </w:r>
      <w:r w:rsidRPr="004272EB">
        <w:rPr>
          <w:rFonts w:eastAsia="TimesNewRoman"/>
          <w:szCs w:val="24"/>
        </w:rPr>
        <w:t xml:space="preserve">ą </w:t>
      </w:r>
      <w:r w:rsidRPr="004272EB">
        <w:rPr>
          <w:szCs w:val="24"/>
        </w:rPr>
        <w:t>w systemie o</w:t>
      </w:r>
      <w:r w:rsidRPr="004272EB">
        <w:rPr>
          <w:rFonts w:eastAsia="TimesNewRoman"/>
          <w:szCs w:val="24"/>
        </w:rPr>
        <w:t>ś</w:t>
      </w:r>
      <w:r w:rsidRPr="004272EB">
        <w:rPr>
          <w:szCs w:val="24"/>
        </w:rPr>
        <w:t>wiaty.</w:t>
      </w:r>
    </w:p>
    <w:p w:rsidR="002D47D6" w:rsidRPr="004272EB" w:rsidRDefault="002D47D6" w:rsidP="002D47D6">
      <w:pPr>
        <w:pStyle w:val="Tekstpodstawowy"/>
        <w:jc w:val="both"/>
        <w:rPr>
          <w:szCs w:val="24"/>
        </w:rPr>
      </w:pPr>
      <w:r w:rsidRPr="004272EB">
        <w:rPr>
          <w:szCs w:val="24"/>
        </w:rPr>
        <w:t xml:space="preserve">W okresie sprawozdawczym podpisano 11 umów o dofinansowanie, zweryfikowano </w:t>
      </w:r>
      <w:r w:rsidRPr="004272EB">
        <w:rPr>
          <w:szCs w:val="24"/>
        </w:rPr>
        <w:br/>
        <w:t>i zatwierdzono 20 wniosków beneficjenta o płatność.</w:t>
      </w:r>
    </w:p>
    <w:p w:rsidR="002D47D6" w:rsidRPr="004272EB" w:rsidRDefault="002D47D6" w:rsidP="002D47D6">
      <w:pPr>
        <w:jc w:val="both"/>
        <w:rPr>
          <w:sz w:val="24"/>
          <w:szCs w:val="24"/>
        </w:rPr>
      </w:pPr>
      <w:r w:rsidRPr="004272EB">
        <w:rPr>
          <w:sz w:val="24"/>
          <w:szCs w:val="24"/>
        </w:rPr>
        <w:t>W ramach działania beneficjentom przekazano dotację celową w kwocie odpowiadającej poniesionym wydatkom.</w:t>
      </w:r>
    </w:p>
    <w:p w:rsidR="002D47D6" w:rsidRPr="004272EB" w:rsidRDefault="002D47D6" w:rsidP="002D47D6">
      <w:pPr>
        <w:autoSpaceDE w:val="0"/>
        <w:autoSpaceDN w:val="0"/>
        <w:adjustRightInd w:val="0"/>
        <w:jc w:val="both"/>
        <w:rPr>
          <w:i/>
          <w:sz w:val="4"/>
          <w:szCs w:val="4"/>
        </w:rPr>
      </w:pPr>
    </w:p>
    <w:p w:rsidR="002D47D6" w:rsidRPr="004272EB" w:rsidRDefault="002D47D6" w:rsidP="002D47D6">
      <w:pPr>
        <w:autoSpaceDE w:val="0"/>
        <w:autoSpaceDN w:val="0"/>
        <w:adjustRightInd w:val="0"/>
        <w:jc w:val="both"/>
        <w:rPr>
          <w:i/>
        </w:rPr>
      </w:pPr>
      <w:r w:rsidRPr="004272EB">
        <w:rPr>
          <w:i/>
        </w:rPr>
        <w:t>Źródłem sfinansowania poniesionych wydatków była dotacja celowa z b. p. na wkład własny krajowy.</w:t>
      </w:r>
    </w:p>
    <w:p w:rsidR="002D47D6" w:rsidRPr="004272EB" w:rsidRDefault="002D47D6" w:rsidP="002D47D6">
      <w:pPr>
        <w:autoSpaceDE w:val="0"/>
        <w:autoSpaceDN w:val="0"/>
        <w:adjustRightInd w:val="0"/>
        <w:jc w:val="both"/>
        <w:rPr>
          <w:sz w:val="8"/>
          <w:szCs w:val="8"/>
        </w:rPr>
      </w:pPr>
    </w:p>
    <w:p w:rsidR="002D47D6" w:rsidRPr="004272EB" w:rsidRDefault="002D47D6" w:rsidP="0036177C">
      <w:pPr>
        <w:pStyle w:val="Tekstpodstawowy2"/>
        <w:numPr>
          <w:ilvl w:val="0"/>
          <w:numId w:val="24"/>
        </w:numPr>
        <w:rPr>
          <w:b/>
          <w:i/>
          <w:u w:val="single"/>
        </w:rPr>
      </w:pPr>
      <w:r w:rsidRPr="004272EB">
        <w:rPr>
          <w:b/>
          <w:i/>
          <w:u w:val="single"/>
        </w:rPr>
        <w:t>Wyjaśnienie odchylenia</w:t>
      </w:r>
    </w:p>
    <w:p w:rsidR="002D47D6" w:rsidRPr="004272EB" w:rsidRDefault="002D47D6" w:rsidP="002D47D6">
      <w:pPr>
        <w:pStyle w:val="Tekstpodstawowy2"/>
        <w:rPr>
          <w:sz w:val="32"/>
          <w:szCs w:val="24"/>
        </w:rPr>
      </w:pPr>
      <w:r w:rsidRPr="004272EB">
        <w:t xml:space="preserve">Odchylenie powstało z uwagi na wniesienie przez Beneficjentów, będących jednostkami samorządu terytorialnego, wkładu własnego. Spowodowało to zmniejszenie procentowego udziału środków budżetu państwa w finansowaniu projektów. Obowiązek wniesienia wkładu własnego został określony w dokumentacji konkursowej do konkursu ogłoszonego </w:t>
      </w:r>
      <w:r w:rsidR="00686ACE" w:rsidRPr="004272EB">
        <w:br/>
      </w:r>
      <w:r w:rsidRPr="004272EB">
        <w:t>w 2011 roku.</w:t>
      </w:r>
    </w:p>
    <w:p w:rsidR="002D47D6" w:rsidRPr="009B6924" w:rsidRDefault="002D47D6" w:rsidP="002D47D6">
      <w:pPr>
        <w:pStyle w:val="Tekstpodstawowy2"/>
        <w:rPr>
          <w:sz w:val="8"/>
          <w:szCs w:val="8"/>
        </w:rPr>
      </w:pPr>
    </w:p>
    <w:p w:rsidR="002D47D6" w:rsidRPr="004272EB" w:rsidRDefault="002D47D6" w:rsidP="003620C7">
      <w:pPr>
        <w:numPr>
          <w:ilvl w:val="1"/>
          <w:numId w:val="36"/>
        </w:numPr>
        <w:tabs>
          <w:tab w:val="num" w:pos="426"/>
        </w:tabs>
        <w:ind w:left="426" w:hanging="426"/>
        <w:jc w:val="both"/>
        <w:rPr>
          <w:b/>
          <w:i/>
          <w:sz w:val="28"/>
          <w:szCs w:val="28"/>
        </w:rPr>
      </w:pPr>
      <w:r w:rsidRPr="004272EB">
        <w:rPr>
          <w:b/>
          <w:i/>
          <w:sz w:val="28"/>
          <w:szCs w:val="28"/>
        </w:rPr>
        <w:t>Priorytet IX, Działanie 9.5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2D47D6" w:rsidRPr="004272EB" w:rsidTr="00302DE4">
        <w:tc>
          <w:tcPr>
            <w:tcW w:w="2050" w:type="dxa"/>
          </w:tcPr>
          <w:p w:rsidR="002D47D6" w:rsidRPr="004272EB" w:rsidRDefault="002D47D6" w:rsidP="00302DE4">
            <w:pPr>
              <w:pStyle w:val="Tekstprzypisudolnego"/>
              <w:jc w:val="center"/>
            </w:pPr>
            <w:r w:rsidRPr="004272EB">
              <w:t>Plan po zmianach</w:t>
            </w:r>
          </w:p>
        </w:tc>
        <w:tc>
          <w:tcPr>
            <w:tcW w:w="2410" w:type="dxa"/>
          </w:tcPr>
          <w:p w:rsidR="002D47D6" w:rsidRPr="004272EB" w:rsidRDefault="002D47D6" w:rsidP="00302DE4">
            <w:pPr>
              <w:pStyle w:val="Tekstprzypisudolnego"/>
              <w:jc w:val="center"/>
            </w:pPr>
            <w:r w:rsidRPr="004272EB">
              <w:t>Wykonanie</w:t>
            </w:r>
          </w:p>
        </w:tc>
        <w:tc>
          <w:tcPr>
            <w:tcW w:w="2126" w:type="dxa"/>
          </w:tcPr>
          <w:p w:rsidR="002D47D6" w:rsidRPr="004272EB" w:rsidRDefault="002D47D6" w:rsidP="00302DE4">
            <w:pPr>
              <w:pStyle w:val="Tekstprzypisudolnego"/>
              <w:jc w:val="center"/>
            </w:pPr>
            <w:r w:rsidRPr="004272EB">
              <w:t>Wskaźnik realizacji</w:t>
            </w:r>
          </w:p>
        </w:tc>
        <w:tc>
          <w:tcPr>
            <w:tcW w:w="2157" w:type="dxa"/>
          </w:tcPr>
          <w:p w:rsidR="002D47D6" w:rsidRPr="004272EB" w:rsidRDefault="002D47D6" w:rsidP="00302DE4">
            <w:pPr>
              <w:pStyle w:val="Tekstprzypisudolnego"/>
              <w:jc w:val="center"/>
            </w:pPr>
            <w:r w:rsidRPr="004272EB">
              <w:t xml:space="preserve">Odchylenie </w:t>
            </w:r>
          </w:p>
        </w:tc>
      </w:tr>
      <w:tr w:rsidR="002D47D6" w:rsidRPr="004272EB" w:rsidTr="00302DE4">
        <w:tc>
          <w:tcPr>
            <w:tcW w:w="2050" w:type="dxa"/>
          </w:tcPr>
          <w:p w:rsidR="002D47D6" w:rsidRPr="004272EB" w:rsidRDefault="002D47D6" w:rsidP="00302DE4">
            <w:pPr>
              <w:pStyle w:val="Tekstprzypisudolnego"/>
              <w:jc w:val="center"/>
              <w:rPr>
                <w:sz w:val="24"/>
                <w:szCs w:val="24"/>
              </w:rPr>
            </w:pPr>
            <w:r w:rsidRPr="004272EB">
              <w:rPr>
                <w:sz w:val="24"/>
                <w:szCs w:val="24"/>
              </w:rPr>
              <w:t>640.789 zł</w:t>
            </w:r>
          </w:p>
        </w:tc>
        <w:tc>
          <w:tcPr>
            <w:tcW w:w="2410" w:type="dxa"/>
          </w:tcPr>
          <w:p w:rsidR="002D47D6" w:rsidRPr="004272EB" w:rsidRDefault="002D47D6" w:rsidP="00302DE4">
            <w:pPr>
              <w:pStyle w:val="Tekstprzypisudolnego"/>
              <w:jc w:val="center"/>
              <w:rPr>
                <w:b/>
                <w:sz w:val="24"/>
                <w:szCs w:val="24"/>
              </w:rPr>
            </w:pPr>
            <w:r w:rsidRPr="004272EB">
              <w:rPr>
                <w:b/>
                <w:sz w:val="24"/>
                <w:szCs w:val="24"/>
              </w:rPr>
              <w:t>234.499 zł</w:t>
            </w:r>
          </w:p>
        </w:tc>
        <w:tc>
          <w:tcPr>
            <w:tcW w:w="2126" w:type="dxa"/>
          </w:tcPr>
          <w:p w:rsidR="002D47D6" w:rsidRPr="004272EB" w:rsidRDefault="002D47D6" w:rsidP="00302DE4">
            <w:pPr>
              <w:pStyle w:val="Tekstprzypisudolnego"/>
              <w:jc w:val="center"/>
              <w:rPr>
                <w:sz w:val="24"/>
                <w:szCs w:val="24"/>
              </w:rPr>
            </w:pPr>
            <w:r w:rsidRPr="004272EB">
              <w:rPr>
                <w:sz w:val="24"/>
                <w:szCs w:val="24"/>
              </w:rPr>
              <w:t>36,6%</w:t>
            </w:r>
          </w:p>
        </w:tc>
        <w:tc>
          <w:tcPr>
            <w:tcW w:w="2157" w:type="dxa"/>
          </w:tcPr>
          <w:p w:rsidR="002D47D6" w:rsidRPr="004272EB" w:rsidRDefault="002D47D6" w:rsidP="00302DE4">
            <w:pPr>
              <w:pStyle w:val="Tekstprzypisudolnego"/>
              <w:jc w:val="center"/>
              <w:rPr>
                <w:sz w:val="24"/>
                <w:szCs w:val="24"/>
              </w:rPr>
            </w:pPr>
            <w:r w:rsidRPr="004272EB">
              <w:rPr>
                <w:sz w:val="24"/>
                <w:szCs w:val="24"/>
              </w:rPr>
              <w:t>-85.896 zł</w:t>
            </w:r>
          </w:p>
        </w:tc>
      </w:tr>
    </w:tbl>
    <w:p w:rsidR="002D47D6" w:rsidRPr="004272EB" w:rsidRDefault="002D47D6" w:rsidP="002D47D6">
      <w:pPr>
        <w:autoSpaceDE w:val="0"/>
        <w:autoSpaceDN w:val="0"/>
        <w:adjustRightInd w:val="0"/>
        <w:jc w:val="both"/>
        <w:rPr>
          <w:sz w:val="24"/>
          <w:szCs w:val="24"/>
        </w:rPr>
      </w:pPr>
      <w:r w:rsidRPr="004272EB">
        <w:rPr>
          <w:sz w:val="24"/>
          <w:szCs w:val="24"/>
        </w:rPr>
        <w:t xml:space="preserve">Wydatki poniesiono na </w:t>
      </w:r>
      <w:r w:rsidRPr="004272EB">
        <w:rPr>
          <w:snapToGrid w:val="0"/>
          <w:sz w:val="24"/>
          <w:szCs w:val="24"/>
        </w:rPr>
        <w:t>realizację</w:t>
      </w:r>
      <w:r w:rsidRPr="004272EB">
        <w:rPr>
          <w:sz w:val="24"/>
          <w:szCs w:val="24"/>
        </w:rPr>
        <w:t xml:space="preserve"> </w:t>
      </w:r>
      <w:r w:rsidRPr="004272EB">
        <w:rPr>
          <w:b/>
          <w:sz w:val="24"/>
          <w:szCs w:val="24"/>
        </w:rPr>
        <w:t xml:space="preserve">Priorytetu IX – </w:t>
      </w:r>
      <w:r w:rsidRPr="004272EB">
        <w:rPr>
          <w:b/>
          <w:i/>
          <w:sz w:val="24"/>
          <w:szCs w:val="24"/>
        </w:rPr>
        <w:t xml:space="preserve">Rozwój wykształcenia i kompetencji </w:t>
      </w:r>
      <w:r w:rsidRPr="004272EB">
        <w:rPr>
          <w:b/>
          <w:i/>
          <w:sz w:val="24"/>
          <w:szCs w:val="24"/>
        </w:rPr>
        <w:br/>
        <w:t>w regionie</w:t>
      </w:r>
      <w:r w:rsidRPr="004272EB">
        <w:rPr>
          <w:b/>
          <w:sz w:val="24"/>
          <w:szCs w:val="24"/>
        </w:rPr>
        <w:t xml:space="preserve">, Działania 9.5 – </w:t>
      </w:r>
      <w:r w:rsidRPr="004272EB">
        <w:rPr>
          <w:b/>
          <w:i/>
          <w:sz w:val="24"/>
          <w:szCs w:val="24"/>
        </w:rPr>
        <w:t xml:space="preserve">Oddolne inicjatywy edukacyjne na obszarach wiejskich </w:t>
      </w:r>
      <w:r w:rsidRPr="004272EB">
        <w:rPr>
          <w:i/>
          <w:sz w:val="24"/>
          <w:szCs w:val="24"/>
        </w:rPr>
        <w:t>(realizowanego przez WUP w Szczecinie)</w:t>
      </w:r>
      <w:r w:rsidRPr="004272EB">
        <w:rPr>
          <w:sz w:val="24"/>
          <w:szCs w:val="24"/>
        </w:rPr>
        <w:t>, mającego na celu pobudzenie aktywno</w:t>
      </w:r>
      <w:r w:rsidRPr="004272EB">
        <w:rPr>
          <w:rFonts w:eastAsia="TimesNewRoman"/>
          <w:sz w:val="24"/>
          <w:szCs w:val="24"/>
        </w:rPr>
        <w:t>ś</w:t>
      </w:r>
      <w:r w:rsidRPr="004272EB">
        <w:rPr>
          <w:sz w:val="24"/>
          <w:szCs w:val="24"/>
        </w:rPr>
        <w:t>ci mieszka</w:t>
      </w:r>
      <w:r w:rsidRPr="004272EB">
        <w:rPr>
          <w:rFonts w:eastAsia="TimesNewRoman"/>
          <w:sz w:val="24"/>
          <w:szCs w:val="24"/>
        </w:rPr>
        <w:t>ń</w:t>
      </w:r>
      <w:r w:rsidRPr="004272EB">
        <w:rPr>
          <w:sz w:val="24"/>
          <w:szCs w:val="24"/>
        </w:rPr>
        <w:t>ców obszarów wiejskich na rzecz samoorganizacji i tworzenia lokalnych inicjatyw ukierunkowanych na rozwój edukacji i podnoszenia poziomu wykształcenia mieszka</w:t>
      </w:r>
      <w:r w:rsidRPr="004272EB">
        <w:rPr>
          <w:rFonts w:eastAsia="TimesNewRoman"/>
          <w:sz w:val="24"/>
          <w:szCs w:val="24"/>
        </w:rPr>
        <w:t>ń</w:t>
      </w:r>
      <w:r w:rsidRPr="004272EB">
        <w:rPr>
          <w:sz w:val="24"/>
          <w:szCs w:val="24"/>
        </w:rPr>
        <w:t xml:space="preserve">ców obszarów wiejskich. </w:t>
      </w:r>
    </w:p>
    <w:p w:rsidR="002D47D6" w:rsidRPr="004272EB" w:rsidRDefault="002D47D6" w:rsidP="002D47D6">
      <w:pPr>
        <w:autoSpaceDE w:val="0"/>
        <w:autoSpaceDN w:val="0"/>
        <w:adjustRightInd w:val="0"/>
        <w:jc w:val="both"/>
        <w:rPr>
          <w:sz w:val="24"/>
          <w:szCs w:val="24"/>
        </w:rPr>
      </w:pPr>
      <w:r w:rsidRPr="004272EB">
        <w:rPr>
          <w:sz w:val="24"/>
          <w:szCs w:val="24"/>
        </w:rPr>
        <w:t xml:space="preserve">W okresie sprawozdawczym podpisano 39 umów o dofinansowanie oraz zweryfikowano </w:t>
      </w:r>
      <w:r w:rsidRPr="004272EB">
        <w:rPr>
          <w:sz w:val="24"/>
          <w:szCs w:val="24"/>
        </w:rPr>
        <w:br/>
        <w:t xml:space="preserve">i zatwierdzono 34 wnioski beneficjenta o płatność; przekazano dotację celową </w:t>
      </w:r>
      <w:r w:rsidRPr="004272EB">
        <w:rPr>
          <w:sz w:val="24"/>
          <w:szCs w:val="24"/>
        </w:rPr>
        <w:br/>
        <w:t>dla beneficjentów w kwocie odpowiadającej zrealizowanym wydatkom.</w:t>
      </w:r>
    </w:p>
    <w:p w:rsidR="002D47D6" w:rsidRPr="004272EB" w:rsidRDefault="002D47D6" w:rsidP="002D47D6">
      <w:pPr>
        <w:pStyle w:val="Tekstpodstawowy2"/>
        <w:tabs>
          <w:tab w:val="num" w:pos="720"/>
        </w:tabs>
        <w:rPr>
          <w:i/>
          <w:sz w:val="4"/>
          <w:szCs w:val="4"/>
        </w:rPr>
      </w:pPr>
    </w:p>
    <w:p w:rsidR="002D47D6" w:rsidRPr="004272EB" w:rsidRDefault="002D47D6" w:rsidP="002D47D6">
      <w:pPr>
        <w:pStyle w:val="Tekstpodstawowy2"/>
        <w:tabs>
          <w:tab w:val="num" w:pos="720"/>
        </w:tabs>
        <w:rPr>
          <w:i/>
          <w:sz w:val="20"/>
        </w:rPr>
      </w:pPr>
      <w:r w:rsidRPr="004272EB">
        <w:rPr>
          <w:i/>
          <w:sz w:val="20"/>
        </w:rPr>
        <w:t>Źródłem sfinansowania poniesionych wydatków była  dotacja celowa z b. p. na wkład własny krajowy.</w:t>
      </w:r>
    </w:p>
    <w:p w:rsidR="002D47D6" w:rsidRPr="004272EB" w:rsidRDefault="002D47D6" w:rsidP="002D47D6">
      <w:pPr>
        <w:pStyle w:val="Tekstpodstawowy2"/>
        <w:tabs>
          <w:tab w:val="num" w:pos="720"/>
        </w:tabs>
        <w:ind w:left="360"/>
        <w:rPr>
          <w:sz w:val="8"/>
          <w:szCs w:val="8"/>
        </w:rPr>
      </w:pPr>
    </w:p>
    <w:p w:rsidR="002D47D6" w:rsidRPr="004272EB" w:rsidRDefault="002D47D6" w:rsidP="003620C7">
      <w:pPr>
        <w:pStyle w:val="Tekstpodstawowy2"/>
        <w:numPr>
          <w:ilvl w:val="0"/>
          <w:numId w:val="40"/>
        </w:numPr>
        <w:tabs>
          <w:tab w:val="clear" w:pos="680"/>
          <w:tab w:val="num" w:pos="426"/>
        </w:tabs>
        <w:ind w:left="426" w:hanging="426"/>
        <w:rPr>
          <w:b/>
          <w:i/>
          <w:u w:val="single"/>
        </w:rPr>
      </w:pPr>
      <w:r w:rsidRPr="004272EB">
        <w:rPr>
          <w:b/>
          <w:i/>
          <w:u w:val="single"/>
        </w:rPr>
        <w:t>Wyjaśnienie odchylenia</w:t>
      </w:r>
    </w:p>
    <w:p w:rsidR="002D47D6" w:rsidRPr="004272EB" w:rsidRDefault="002D47D6" w:rsidP="002D47D6">
      <w:pPr>
        <w:jc w:val="both"/>
        <w:rPr>
          <w:sz w:val="24"/>
          <w:szCs w:val="24"/>
        </w:rPr>
      </w:pPr>
      <w:r w:rsidRPr="004272EB">
        <w:rPr>
          <w:sz w:val="24"/>
          <w:szCs w:val="24"/>
        </w:rPr>
        <w:t xml:space="preserve">Odchylenie od planu wydatków spowodowane jest częstym składaniem przez projektodawców wniosków aplikacyjnych, które nie spełniają minimalnych kryteriów oceny, a  tym samym nie mogą zostać rekomendowane do otrzymania dofinansowania. </w:t>
      </w:r>
    </w:p>
    <w:p w:rsidR="002D47D6" w:rsidRPr="004272EB" w:rsidRDefault="002D47D6" w:rsidP="002D47D6">
      <w:pPr>
        <w:jc w:val="both"/>
        <w:rPr>
          <w:sz w:val="8"/>
          <w:szCs w:val="8"/>
        </w:rPr>
      </w:pPr>
    </w:p>
    <w:p w:rsidR="002D47D6" w:rsidRPr="004272EB" w:rsidRDefault="002D47D6" w:rsidP="003620C7">
      <w:pPr>
        <w:numPr>
          <w:ilvl w:val="1"/>
          <w:numId w:val="36"/>
        </w:numPr>
        <w:tabs>
          <w:tab w:val="num" w:pos="426"/>
        </w:tabs>
        <w:ind w:left="426" w:hanging="426"/>
        <w:jc w:val="both"/>
        <w:rPr>
          <w:b/>
          <w:i/>
          <w:sz w:val="28"/>
          <w:szCs w:val="28"/>
        </w:rPr>
      </w:pPr>
      <w:r w:rsidRPr="004272EB">
        <w:rPr>
          <w:b/>
          <w:i/>
          <w:sz w:val="28"/>
          <w:szCs w:val="28"/>
        </w:rPr>
        <w:t>Priorytet IX, Działanie 9.6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2D47D6" w:rsidRPr="004272EB" w:rsidTr="00302DE4">
        <w:tc>
          <w:tcPr>
            <w:tcW w:w="2050" w:type="dxa"/>
          </w:tcPr>
          <w:p w:rsidR="002D47D6" w:rsidRPr="004272EB" w:rsidRDefault="002D47D6" w:rsidP="00302DE4">
            <w:pPr>
              <w:pStyle w:val="Tekstprzypisudolnego"/>
              <w:jc w:val="center"/>
            </w:pPr>
            <w:r w:rsidRPr="004272EB">
              <w:t>Plan po zmianach</w:t>
            </w:r>
          </w:p>
        </w:tc>
        <w:tc>
          <w:tcPr>
            <w:tcW w:w="2410" w:type="dxa"/>
          </w:tcPr>
          <w:p w:rsidR="002D47D6" w:rsidRPr="004272EB" w:rsidRDefault="002D47D6" w:rsidP="00302DE4">
            <w:pPr>
              <w:pStyle w:val="Tekstprzypisudolnego"/>
              <w:jc w:val="center"/>
            </w:pPr>
            <w:r w:rsidRPr="004272EB">
              <w:t>Wykonanie</w:t>
            </w:r>
          </w:p>
        </w:tc>
        <w:tc>
          <w:tcPr>
            <w:tcW w:w="2126" w:type="dxa"/>
          </w:tcPr>
          <w:p w:rsidR="002D47D6" w:rsidRPr="004272EB" w:rsidRDefault="002D47D6" w:rsidP="00302DE4">
            <w:pPr>
              <w:pStyle w:val="Tekstprzypisudolnego"/>
              <w:jc w:val="center"/>
            </w:pPr>
            <w:r w:rsidRPr="004272EB">
              <w:t>Wskaźnik realizacji</w:t>
            </w:r>
          </w:p>
        </w:tc>
        <w:tc>
          <w:tcPr>
            <w:tcW w:w="2157" w:type="dxa"/>
          </w:tcPr>
          <w:p w:rsidR="002D47D6" w:rsidRPr="004272EB" w:rsidRDefault="002D47D6" w:rsidP="00302DE4">
            <w:pPr>
              <w:pStyle w:val="Tekstprzypisudolnego"/>
              <w:jc w:val="center"/>
            </w:pPr>
            <w:r w:rsidRPr="004272EB">
              <w:t xml:space="preserve">Odchylenie </w:t>
            </w:r>
          </w:p>
        </w:tc>
      </w:tr>
      <w:tr w:rsidR="002D47D6" w:rsidRPr="004272EB" w:rsidTr="00302DE4">
        <w:tc>
          <w:tcPr>
            <w:tcW w:w="2050" w:type="dxa"/>
          </w:tcPr>
          <w:p w:rsidR="002D47D6" w:rsidRPr="004272EB" w:rsidRDefault="002D47D6" w:rsidP="00302DE4">
            <w:pPr>
              <w:pStyle w:val="Tekstprzypisudolnego"/>
              <w:jc w:val="center"/>
              <w:rPr>
                <w:sz w:val="24"/>
                <w:szCs w:val="24"/>
              </w:rPr>
            </w:pPr>
            <w:r w:rsidRPr="004272EB">
              <w:rPr>
                <w:sz w:val="24"/>
                <w:szCs w:val="24"/>
              </w:rPr>
              <w:t>447.024 zł</w:t>
            </w:r>
          </w:p>
        </w:tc>
        <w:tc>
          <w:tcPr>
            <w:tcW w:w="2410" w:type="dxa"/>
          </w:tcPr>
          <w:p w:rsidR="002D47D6" w:rsidRPr="004272EB" w:rsidRDefault="002D47D6" w:rsidP="00302DE4">
            <w:pPr>
              <w:pStyle w:val="Tekstprzypisudolnego"/>
              <w:jc w:val="center"/>
              <w:rPr>
                <w:b/>
                <w:sz w:val="24"/>
                <w:szCs w:val="24"/>
              </w:rPr>
            </w:pPr>
            <w:r w:rsidRPr="004272EB">
              <w:rPr>
                <w:b/>
                <w:sz w:val="24"/>
                <w:szCs w:val="24"/>
              </w:rPr>
              <w:t>0 zł</w:t>
            </w:r>
          </w:p>
        </w:tc>
        <w:tc>
          <w:tcPr>
            <w:tcW w:w="2126" w:type="dxa"/>
          </w:tcPr>
          <w:p w:rsidR="002D47D6" w:rsidRPr="004272EB" w:rsidRDefault="002D47D6" w:rsidP="00302DE4">
            <w:pPr>
              <w:pStyle w:val="Tekstprzypisudolnego"/>
              <w:jc w:val="center"/>
              <w:rPr>
                <w:sz w:val="24"/>
                <w:szCs w:val="24"/>
              </w:rPr>
            </w:pPr>
            <w:r w:rsidRPr="004272EB">
              <w:rPr>
                <w:sz w:val="24"/>
                <w:szCs w:val="24"/>
              </w:rPr>
              <w:t>0%</w:t>
            </w:r>
          </w:p>
        </w:tc>
        <w:tc>
          <w:tcPr>
            <w:tcW w:w="2157" w:type="dxa"/>
          </w:tcPr>
          <w:p w:rsidR="002D47D6" w:rsidRPr="004272EB" w:rsidRDefault="002D47D6" w:rsidP="00302DE4">
            <w:pPr>
              <w:pStyle w:val="Tekstprzypisudolnego"/>
              <w:jc w:val="center"/>
              <w:rPr>
                <w:sz w:val="24"/>
                <w:szCs w:val="24"/>
              </w:rPr>
            </w:pPr>
            <w:r w:rsidRPr="004272EB">
              <w:rPr>
                <w:sz w:val="24"/>
                <w:szCs w:val="24"/>
              </w:rPr>
              <w:t>-223.512 zł</w:t>
            </w:r>
          </w:p>
        </w:tc>
      </w:tr>
    </w:tbl>
    <w:p w:rsidR="002D47D6" w:rsidRPr="004272EB" w:rsidRDefault="002D47D6" w:rsidP="002D47D6">
      <w:pPr>
        <w:pStyle w:val="Default"/>
        <w:jc w:val="both"/>
        <w:rPr>
          <w:rFonts w:ascii="Times New Roman" w:hAnsi="Times New Roman" w:cs="Times New Roman"/>
          <w:color w:val="auto"/>
        </w:rPr>
      </w:pPr>
      <w:r w:rsidRPr="004272EB">
        <w:rPr>
          <w:rFonts w:ascii="Times New Roman" w:hAnsi="Times New Roman" w:cs="Times New Roman"/>
          <w:color w:val="auto"/>
        </w:rPr>
        <w:t xml:space="preserve">W ramach </w:t>
      </w:r>
      <w:r w:rsidRPr="004272EB">
        <w:rPr>
          <w:rFonts w:ascii="Times New Roman" w:hAnsi="Times New Roman" w:cs="Times New Roman"/>
          <w:b/>
          <w:bCs/>
          <w:color w:val="auto"/>
        </w:rPr>
        <w:t xml:space="preserve">Priorytetu IX – </w:t>
      </w:r>
      <w:r w:rsidRPr="004272EB">
        <w:rPr>
          <w:rFonts w:ascii="Times New Roman" w:hAnsi="Times New Roman" w:cs="Times New Roman"/>
          <w:b/>
          <w:bCs/>
          <w:i/>
          <w:iCs/>
          <w:color w:val="auto"/>
        </w:rPr>
        <w:t xml:space="preserve">Rozwój wykształcenia i kompetencji w regionach, </w:t>
      </w:r>
      <w:r w:rsidRPr="004272EB">
        <w:rPr>
          <w:rFonts w:ascii="Times New Roman" w:hAnsi="Times New Roman" w:cs="Times New Roman"/>
          <w:b/>
          <w:bCs/>
          <w:color w:val="auto"/>
        </w:rPr>
        <w:t xml:space="preserve">Działania 9.6 – Upowszechnienie uczenia się dorosłych </w:t>
      </w:r>
      <w:r w:rsidRPr="004272EB">
        <w:rPr>
          <w:rFonts w:ascii="Times New Roman" w:hAnsi="Times New Roman" w:cs="Times New Roman"/>
          <w:i/>
          <w:iCs/>
          <w:color w:val="auto"/>
        </w:rPr>
        <w:t>(realizowanego przez WUP w Szczecinie)</w:t>
      </w:r>
      <w:r w:rsidRPr="004272EB">
        <w:rPr>
          <w:rFonts w:ascii="Times New Roman" w:hAnsi="Times New Roman" w:cs="Times New Roman"/>
          <w:color w:val="auto"/>
        </w:rPr>
        <w:t xml:space="preserve">, mającego na celu zwiększenie uczestnictwa osób dorosłych w edukacji formalnej                               i </w:t>
      </w:r>
      <w:proofErr w:type="spellStart"/>
      <w:r w:rsidRPr="004272EB">
        <w:rPr>
          <w:rFonts w:ascii="Times New Roman" w:hAnsi="Times New Roman" w:cs="Times New Roman"/>
          <w:color w:val="auto"/>
        </w:rPr>
        <w:t>pozaformalnej</w:t>
      </w:r>
      <w:proofErr w:type="spellEnd"/>
      <w:r w:rsidRPr="004272EB">
        <w:rPr>
          <w:rFonts w:ascii="Times New Roman" w:hAnsi="Times New Roman" w:cs="Times New Roman"/>
          <w:color w:val="auto"/>
        </w:rPr>
        <w:t xml:space="preserve">, w I półroczu br. nie nastąpiło wydatkowanie środków ze względu na początkowy okres realizacji zadań. </w:t>
      </w:r>
    </w:p>
    <w:p w:rsidR="002D47D6" w:rsidRPr="004272EB" w:rsidRDefault="002D47D6" w:rsidP="002D47D6">
      <w:pPr>
        <w:pStyle w:val="Default"/>
        <w:jc w:val="both"/>
        <w:rPr>
          <w:rFonts w:ascii="Times New Roman" w:hAnsi="Times New Roman" w:cs="Times New Roman"/>
          <w:color w:val="auto"/>
        </w:rPr>
      </w:pPr>
      <w:r w:rsidRPr="004272EB">
        <w:rPr>
          <w:rFonts w:ascii="Times New Roman" w:hAnsi="Times New Roman" w:cs="Times New Roman"/>
          <w:color w:val="auto"/>
        </w:rPr>
        <w:t xml:space="preserve">W okresie sprawozdawczym w ramach </w:t>
      </w:r>
      <w:r w:rsidRPr="004272EB">
        <w:rPr>
          <w:rFonts w:ascii="Times New Roman" w:hAnsi="Times New Roman" w:cs="Times New Roman"/>
          <w:bCs/>
          <w:i/>
          <w:color w:val="auto"/>
        </w:rPr>
        <w:t>Poddziałania 9.6.1 Upowszechnienie kształcenia osób dorosłych w formach szkolnych</w:t>
      </w:r>
      <w:r w:rsidRPr="004272EB">
        <w:rPr>
          <w:rFonts w:ascii="Times New Roman" w:hAnsi="Times New Roman" w:cs="Times New Roman"/>
          <w:b/>
          <w:bCs/>
          <w:color w:val="auto"/>
        </w:rPr>
        <w:t xml:space="preserve"> </w:t>
      </w:r>
      <w:r w:rsidRPr="004272EB">
        <w:rPr>
          <w:rFonts w:ascii="Times New Roman" w:hAnsi="Times New Roman" w:cs="Times New Roman"/>
          <w:color w:val="auto"/>
        </w:rPr>
        <w:t xml:space="preserve">ogłoszono konkurs zamknięty, w odpowiedzi na który wpłynęły 22 wnioski o dofinansowanie realizacji projektu. Pozytywną ocenę formalną uzyskały wszystkie projekty. W czerwcu br. rozpoczęło się pierwsze posiedzenie KOP, natomiast lista rankingowa zostanie zatwierdzona w lipcu. </w:t>
      </w:r>
    </w:p>
    <w:p w:rsidR="002D47D6" w:rsidRPr="004272EB" w:rsidRDefault="002D47D6" w:rsidP="002D47D6">
      <w:pPr>
        <w:pStyle w:val="Default"/>
        <w:jc w:val="both"/>
        <w:rPr>
          <w:rFonts w:ascii="Times New Roman" w:hAnsi="Times New Roman" w:cs="Times New Roman"/>
          <w:color w:val="auto"/>
        </w:rPr>
      </w:pPr>
      <w:r w:rsidRPr="004272EB">
        <w:rPr>
          <w:rFonts w:ascii="Times New Roman" w:hAnsi="Times New Roman" w:cs="Times New Roman"/>
          <w:bCs/>
          <w:color w:val="auto"/>
        </w:rPr>
        <w:t>W ramach</w:t>
      </w:r>
      <w:r w:rsidRPr="004272EB">
        <w:rPr>
          <w:rFonts w:ascii="Times New Roman" w:hAnsi="Times New Roman" w:cs="Times New Roman"/>
          <w:b/>
          <w:bCs/>
          <w:color w:val="auto"/>
        </w:rPr>
        <w:t xml:space="preserve"> </w:t>
      </w:r>
      <w:r w:rsidRPr="004272EB">
        <w:rPr>
          <w:rFonts w:ascii="Times New Roman" w:hAnsi="Times New Roman" w:cs="Times New Roman"/>
          <w:i/>
          <w:color w:val="auto"/>
        </w:rPr>
        <w:t xml:space="preserve">Poddziałania 9.6.2 Podwyższanie kompetencji osób dorosłych w zakresie ICT                     i znajomości języków obcych </w:t>
      </w:r>
      <w:r w:rsidRPr="004272EB">
        <w:rPr>
          <w:rFonts w:ascii="Times New Roman" w:hAnsi="Times New Roman" w:cs="Times New Roman"/>
          <w:bCs/>
          <w:color w:val="auto"/>
        </w:rPr>
        <w:t xml:space="preserve">odbędą się szkolenia i kursy skierowane do osób dorosłych                 z własnej inicjatywy zainteresowanych uzyskaniem pomocy. Konkurs zamknięty zostanie ogłoszony w sierpniu br. </w:t>
      </w:r>
    </w:p>
    <w:p w:rsidR="002D47D6" w:rsidRPr="004272EB" w:rsidRDefault="002D47D6" w:rsidP="002D47D6">
      <w:pPr>
        <w:jc w:val="both"/>
        <w:rPr>
          <w:sz w:val="24"/>
        </w:rPr>
      </w:pPr>
      <w:r w:rsidRPr="004272EB">
        <w:rPr>
          <w:sz w:val="24"/>
        </w:rPr>
        <w:lastRenderedPageBreak/>
        <w:t xml:space="preserve">W ramach </w:t>
      </w:r>
      <w:r w:rsidRPr="004272EB">
        <w:rPr>
          <w:bCs/>
          <w:i/>
          <w:sz w:val="24"/>
        </w:rPr>
        <w:t>Poddziałania 9.6.3 Doradztwo dla osób dorosłych w zakresie diagnozy potrzeb oraz wyboru kierunków i formy podnoszenia swoich kompetencji i podwyższania kwalifikacji</w:t>
      </w:r>
      <w:r w:rsidRPr="004272EB">
        <w:rPr>
          <w:b/>
          <w:bCs/>
          <w:sz w:val="24"/>
        </w:rPr>
        <w:t xml:space="preserve"> </w:t>
      </w:r>
      <w:r w:rsidRPr="004272EB">
        <w:rPr>
          <w:sz w:val="24"/>
        </w:rPr>
        <w:t>świadczone będą usługi doradcze dla osób dorosłych z własnej inicjatywy zainteresowanych uzyskaniem pomocy. Konkurs zamknięty zostanie ogłoszony w III kwartale 2012 r.</w:t>
      </w:r>
    </w:p>
    <w:p w:rsidR="002D47D6" w:rsidRPr="004272EB" w:rsidRDefault="002D47D6" w:rsidP="002D47D6">
      <w:pPr>
        <w:jc w:val="both"/>
        <w:rPr>
          <w:sz w:val="8"/>
          <w:szCs w:val="8"/>
        </w:rPr>
      </w:pPr>
    </w:p>
    <w:p w:rsidR="002D47D6" w:rsidRPr="004272EB" w:rsidRDefault="002D47D6" w:rsidP="003620C7">
      <w:pPr>
        <w:pStyle w:val="Tekstpodstawowy2"/>
        <w:numPr>
          <w:ilvl w:val="0"/>
          <w:numId w:val="40"/>
        </w:numPr>
        <w:tabs>
          <w:tab w:val="clear" w:pos="680"/>
          <w:tab w:val="num" w:pos="426"/>
        </w:tabs>
        <w:ind w:left="426" w:hanging="426"/>
        <w:rPr>
          <w:b/>
          <w:i/>
          <w:u w:val="single"/>
        </w:rPr>
      </w:pPr>
      <w:r w:rsidRPr="004272EB">
        <w:rPr>
          <w:b/>
          <w:i/>
          <w:u w:val="single"/>
        </w:rPr>
        <w:t>Wyjaśnienie odchylenia</w:t>
      </w:r>
    </w:p>
    <w:p w:rsidR="002D47D6" w:rsidRPr="004272EB" w:rsidRDefault="002D47D6" w:rsidP="002D47D6">
      <w:pPr>
        <w:jc w:val="both"/>
        <w:rPr>
          <w:sz w:val="32"/>
          <w:szCs w:val="24"/>
        </w:rPr>
      </w:pPr>
      <w:r w:rsidRPr="004272EB">
        <w:rPr>
          <w:sz w:val="24"/>
        </w:rPr>
        <w:t xml:space="preserve">Odchylenie powstało z uwagi na początkowy okres realizacji W związku z trwającą oceną merytoryczną wniosków przekazanie dofinansowania nastąpi w II półroczu br. </w:t>
      </w:r>
    </w:p>
    <w:p w:rsidR="002D47D6" w:rsidRPr="009B6924" w:rsidRDefault="002D47D6" w:rsidP="002D47D6">
      <w:pPr>
        <w:pStyle w:val="Tekstpodstawowy2"/>
        <w:rPr>
          <w:sz w:val="8"/>
          <w:szCs w:val="8"/>
        </w:rPr>
      </w:pPr>
    </w:p>
    <w:p w:rsidR="002D47D6" w:rsidRPr="004272EB" w:rsidRDefault="002D47D6" w:rsidP="003620C7">
      <w:pPr>
        <w:numPr>
          <w:ilvl w:val="1"/>
          <w:numId w:val="36"/>
        </w:numPr>
        <w:tabs>
          <w:tab w:val="num" w:pos="426"/>
        </w:tabs>
        <w:ind w:left="426" w:hanging="426"/>
        <w:jc w:val="both"/>
        <w:rPr>
          <w:b/>
          <w:i/>
          <w:sz w:val="28"/>
          <w:szCs w:val="28"/>
        </w:rPr>
      </w:pPr>
      <w:r w:rsidRPr="004272EB">
        <w:rPr>
          <w:b/>
          <w:i/>
          <w:sz w:val="28"/>
          <w:szCs w:val="28"/>
        </w:rPr>
        <w:t>Zwrot dotacji wraz z odsetkami i pozostałymi kosztami</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2D47D6" w:rsidRPr="004272EB" w:rsidTr="00302DE4">
        <w:trPr>
          <w:jc w:val="right"/>
        </w:trPr>
        <w:tc>
          <w:tcPr>
            <w:tcW w:w="2016" w:type="dxa"/>
            <w:shd w:val="clear" w:color="auto" w:fill="auto"/>
            <w:vAlign w:val="center"/>
          </w:tcPr>
          <w:p w:rsidR="002D47D6" w:rsidRPr="004272EB" w:rsidRDefault="002D47D6" w:rsidP="00302DE4">
            <w:pPr>
              <w:pStyle w:val="Tekstprzypisudolnego"/>
              <w:jc w:val="center"/>
            </w:pPr>
            <w:r w:rsidRPr="004272EB">
              <w:t>Plan po zmianach</w:t>
            </w:r>
          </w:p>
        </w:tc>
        <w:tc>
          <w:tcPr>
            <w:tcW w:w="2410" w:type="dxa"/>
            <w:shd w:val="clear" w:color="auto" w:fill="auto"/>
            <w:vAlign w:val="center"/>
          </w:tcPr>
          <w:p w:rsidR="002D47D6" w:rsidRPr="004272EB" w:rsidRDefault="002D47D6" w:rsidP="00302DE4">
            <w:pPr>
              <w:pStyle w:val="Tekstprzypisudolnego"/>
              <w:jc w:val="center"/>
            </w:pPr>
            <w:r w:rsidRPr="004272EB">
              <w:t>Wykonanie</w:t>
            </w:r>
          </w:p>
        </w:tc>
        <w:tc>
          <w:tcPr>
            <w:tcW w:w="2410" w:type="dxa"/>
            <w:shd w:val="clear" w:color="auto" w:fill="auto"/>
            <w:vAlign w:val="center"/>
          </w:tcPr>
          <w:p w:rsidR="002D47D6" w:rsidRPr="004272EB" w:rsidRDefault="002D47D6" w:rsidP="00302DE4">
            <w:pPr>
              <w:pStyle w:val="Tekstprzypisudolnego"/>
              <w:jc w:val="center"/>
            </w:pPr>
            <w:r w:rsidRPr="004272EB">
              <w:t>Wskaźnik realizacji</w:t>
            </w:r>
          </w:p>
        </w:tc>
        <w:tc>
          <w:tcPr>
            <w:tcW w:w="1984" w:type="dxa"/>
            <w:shd w:val="clear" w:color="auto" w:fill="auto"/>
            <w:vAlign w:val="center"/>
          </w:tcPr>
          <w:p w:rsidR="002D47D6" w:rsidRPr="004272EB" w:rsidRDefault="002D47D6" w:rsidP="00302DE4">
            <w:pPr>
              <w:pStyle w:val="Tekstprzypisudolnego"/>
              <w:jc w:val="center"/>
            </w:pPr>
            <w:r w:rsidRPr="004272EB">
              <w:t xml:space="preserve">Odchylenie </w:t>
            </w:r>
          </w:p>
        </w:tc>
      </w:tr>
      <w:tr w:rsidR="002D47D6" w:rsidRPr="004272EB" w:rsidTr="00302DE4">
        <w:trPr>
          <w:jc w:val="right"/>
        </w:trPr>
        <w:tc>
          <w:tcPr>
            <w:tcW w:w="2016" w:type="dxa"/>
            <w:shd w:val="clear" w:color="auto" w:fill="auto"/>
          </w:tcPr>
          <w:p w:rsidR="002D47D6" w:rsidRPr="004272EB" w:rsidRDefault="002D47D6" w:rsidP="00302DE4">
            <w:pPr>
              <w:pStyle w:val="Tekstprzypisudolnego"/>
              <w:jc w:val="center"/>
              <w:rPr>
                <w:sz w:val="24"/>
                <w:szCs w:val="24"/>
              </w:rPr>
            </w:pPr>
            <w:r w:rsidRPr="004272EB">
              <w:rPr>
                <w:sz w:val="24"/>
                <w:szCs w:val="24"/>
              </w:rPr>
              <w:t>42.801 zł</w:t>
            </w:r>
          </w:p>
        </w:tc>
        <w:tc>
          <w:tcPr>
            <w:tcW w:w="2410" w:type="dxa"/>
            <w:shd w:val="clear" w:color="auto" w:fill="auto"/>
          </w:tcPr>
          <w:p w:rsidR="002D47D6" w:rsidRPr="004272EB" w:rsidRDefault="002D47D6" w:rsidP="00302DE4">
            <w:pPr>
              <w:pStyle w:val="Tekstprzypisudolnego"/>
              <w:jc w:val="center"/>
              <w:rPr>
                <w:sz w:val="24"/>
                <w:szCs w:val="24"/>
              </w:rPr>
            </w:pPr>
            <w:r w:rsidRPr="004272EB">
              <w:rPr>
                <w:b/>
                <w:sz w:val="24"/>
                <w:szCs w:val="24"/>
              </w:rPr>
              <w:t>42.787 zł</w:t>
            </w:r>
          </w:p>
        </w:tc>
        <w:tc>
          <w:tcPr>
            <w:tcW w:w="2410" w:type="dxa"/>
            <w:shd w:val="clear" w:color="auto" w:fill="auto"/>
          </w:tcPr>
          <w:p w:rsidR="002D47D6" w:rsidRPr="004272EB" w:rsidRDefault="002D47D6" w:rsidP="00302DE4">
            <w:pPr>
              <w:pStyle w:val="Tekstprzypisudolnego"/>
              <w:jc w:val="center"/>
              <w:rPr>
                <w:sz w:val="24"/>
                <w:szCs w:val="24"/>
              </w:rPr>
            </w:pPr>
            <w:r w:rsidRPr="004272EB">
              <w:rPr>
                <w:sz w:val="24"/>
                <w:szCs w:val="24"/>
              </w:rPr>
              <w:t>99,9%</w:t>
            </w:r>
          </w:p>
        </w:tc>
        <w:tc>
          <w:tcPr>
            <w:tcW w:w="1984" w:type="dxa"/>
            <w:shd w:val="clear" w:color="auto" w:fill="auto"/>
          </w:tcPr>
          <w:p w:rsidR="002D47D6" w:rsidRPr="004272EB" w:rsidRDefault="002D47D6" w:rsidP="00302DE4">
            <w:pPr>
              <w:pStyle w:val="Tekstprzypisudolnego"/>
              <w:jc w:val="center"/>
              <w:rPr>
                <w:sz w:val="24"/>
                <w:szCs w:val="24"/>
              </w:rPr>
            </w:pPr>
            <w:r w:rsidRPr="004272EB">
              <w:rPr>
                <w:sz w:val="24"/>
                <w:szCs w:val="24"/>
              </w:rPr>
              <w:t>21.386 zł</w:t>
            </w:r>
          </w:p>
        </w:tc>
      </w:tr>
    </w:tbl>
    <w:p w:rsidR="002D47D6" w:rsidRPr="004272EB" w:rsidRDefault="002D47D6" w:rsidP="002D47D6">
      <w:pPr>
        <w:jc w:val="both"/>
        <w:rPr>
          <w:sz w:val="4"/>
          <w:szCs w:val="4"/>
        </w:rPr>
      </w:pPr>
    </w:p>
    <w:p w:rsidR="002D47D6" w:rsidRPr="004272EB" w:rsidRDefault="002D47D6" w:rsidP="002D47D6">
      <w:pPr>
        <w:jc w:val="both"/>
        <w:rPr>
          <w:sz w:val="24"/>
          <w:szCs w:val="24"/>
        </w:rPr>
      </w:pPr>
      <w:r w:rsidRPr="004272EB">
        <w:rPr>
          <w:sz w:val="24"/>
          <w:szCs w:val="24"/>
        </w:rPr>
        <w:t>Powyższe wydatki stanowią:</w:t>
      </w:r>
    </w:p>
    <w:p w:rsidR="002D47D6" w:rsidRPr="004272EB" w:rsidRDefault="002D47D6" w:rsidP="003620C7">
      <w:pPr>
        <w:pStyle w:val="Akapitzlist"/>
        <w:numPr>
          <w:ilvl w:val="0"/>
          <w:numId w:val="178"/>
        </w:numPr>
        <w:jc w:val="both"/>
        <w:rPr>
          <w:sz w:val="32"/>
          <w:szCs w:val="24"/>
        </w:rPr>
      </w:pPr>
      <w:r w:rsidRPr="004272EB">
        <w:rPr>
          <w:sz w:val="24"/>
        </w:rPr>
        <w:t>naliczone i odzyskane w grudniu 2011 roku kary umowne, w ramach realizowanego przez Wojewódzki Urząd pracy w Szczecinie w latach 2010-2011 projektu systemowego pn. „</w:t>
      </w:r>
      <w:r w:rsidRPr="004272EB">
        <w:rPr>
          <w:i/>
          <w:sz w:val="24"/>
        </w:rPr>
        <w:t>Zachodniopomorskie Obserwatorium Rynku Pracy”(22.670 zł);</w:t>
      </w:r>
    </w:p>
    <w:p w:rsidR="002D47D6" w:rsidRPr="004272EB" w:rsidRDefault="002D47D6" w:rsidP="003620C7">
      <w:pPr>
        <w:pStyle w:val="Akapitzlist"/>
        <w:numPr>
          <w:ilvl w:val="0"/>
          <w:numId w:val="178"/>
        </w:numPr>
        <w:jc w:val="both"/>
        <w:rPr>
          <w:sz w:val="24"/>
        </w:rPr>
      </w:pPr>
      <w:r w:rsidRPr="004272EB">
        <w:rPr>
          <w:sz w:val="24"/>
        </w:rPr>
        <w:t>zwrot kosztów niekwalifikowanych, stanowiących korektę finansową wymierzoną przez Instytucję Pośredniczącą, dotyczących projektu systemowego realizowanego przez Zachodniopomorskie Centrum Doskonalenia Nauczycieli w Szczecinie w ramach Działania 9.1 pn. „</w:t>
      </w:r>
      <w:r w:rsidRPr="004272EB">
        <w:rPr>
          <w:i/>
          <w:sz w:val="24"/>
        </w:rPr>
        <w:t>Atrakcyjna szkoła drog</w:t>
      </w:r>
      <w:r w:rsidR="00652724" w:rsidRPr="004272EB">
        <w:rPr>
          <w:i/>
          <w:sz w:val="24"/>
        </w:rPr>
        <w:t>ą</w:t>
      </w:r>
      <w:r w:rsidRPr="004272EB">
        <w:rPr>
          <w:i/>
          <w:sz w:val="24"/>
        </w:rPr>
        <w:t xml:space="preserve"> do sukcesu</w:t>
      </w:r>
      <w:r w:rsidRPr="004272EB">
        <w:rPr>
          <w:sz w:val="24"/>
        </w:rPr>
        <w:t>” (</w:t>
      </w:r>
      <w:r w:rsidRPr="004272EB">
        <w:rPr>
          <w:i/>
          <w:sz w:val="24"/>
        </w:rPr>
        <w:t>20.117 zł</w:t>
      </w:r>
      <w:r w:rsidRPr="004272EB">
        <w:rPr>
          <w:sz w:val="24"/>
        </w:rPr>
        <w:t>).</w:t>
      </w:r>
    </w:p>
    <w:p w:rsidR="002D47D6" w:rsidRPr="004272EB" w:rsidRDefault="002D47D6" w:rsidP="002D47D6">
      <w:pPr>
        <w:pStyle w:val="Akapitzlist"/>
        <w:ind w:left="360"/>
        <w:jc w:val="both"/>
        <w:rPr>
          <w:sz w:val="16"/>
        </w:rPr>
      </w:pPr>
      <w:r w:rsidRPr="004272EB">
        <w:rPr>
          <w:sz w:val="24"/>
        </w:rPr>
        <w:t xml:space="preserve"> </w:t>
      </w:r>
    </w:p>
    <w:p w:rsidR="002D47D6" w:rsidRPr="004272EB" w:rsidRDefault="002D47D6" w:rsidP="003620C7">
      <w:pPr>
        <w:pStyle w:val="Tekstpodstawowy2"/>
        <w:numPr>
          <w:ilvl w:val="0"/>
          <w:numId w:val="40"/>
        </w:numPr>
        <w:tabs>
          <w:tab w:val="clear" w:pos="680"/>
          <w:tab w:val="num" w:pos="426"/>
        </w:tabs>
        <w:ind w:left="426" w:hanging="426"/>
        <w:rPr>
          <w:b/>
          <w:i/>
          <w:u w:val="single"/>
        </w:rPr>
      </w:pPr>
      <w:r w:rsidRPr="004272EB">
        <w:rPr>
          <w:b/>
          <w:i/>
          <w:u w:val="single"/>
        </w:rPr>
        <w:t>Wyjaśnienie odchylenia</w:t>
      </w:r>
    </w:p>
    <w:p w:rsidR="002D47D6" w:rsidRPr="004272EB" w:rsidRDefault="002D47D6" w:rsidP="002D47D6">
      <w:pPr>
        <w:jc w:val="both"/>
        <w:rPr>
          <w:sz w:val="24"/>
          <w:szCs w:val="24"/>
        </w:rPr>
      </w:pPr>
      <w:r w:rsidRPr="004272EB">
        <w:rPr>
          <w:sz w:val="24"/>
          <w:szCs w:val="24"/>
        </w:rPr>
        <w:t xml:space="preserve">Zwroty dotacji wykorzystanych przez beneficjentów niezgodnie z przeznaczeniem </w:t>
      </w:r>
      <w:r w:rsidRPr="004272EB">
        <w:rPr>
          <w:sz w:val="24"/>
          <w:szCs w:val="24"/>
        </w:rPr>
        <w:br/>
        <w:t xml:space="preserve">lub pobranych w nadmiernej wysokości oraz zwroty odsetek są dokonywane bezpośrednio </w:t>
      </w:r>
      <w:r w:rsidRPr="004272EB">
        <w:rPr>
          <w:sz w:val="24"/>
          <w:szCs w:val="24"/>
        </w:rPr>
        <w:br/>
        <w:t>po odzyskaniu środków od beneficjentów. Wojewódzki Urząd Pracy na bieżąco prowadzi czynności zmierzające do odzyskiwania omawianych środków od poszczególnych projektodawców.</w:t>
      </w:r>
    </w:p>
    <w:p w:rsidR="00B93E50" w:rsidRPr="004272EB" w:rsidRDefault="00B93E50" w:rsidP="00B93E50">
      <w:pPr>
        <w:jc w:val="both"/>
        <w:rPr>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B93E50" w:rsidRPr="004272EB" w:rsidTr="00E5767C">
        <w:tc>
          <w:tcPr>
            <w:tcW w:w="9287" w:type="dxa"/>
            <w:gridSpan w:val="4"/>
            <w:tcBorders>
              <w:bottom w:val="single" w:sz="4" w:space="0" w:color="auto"/>
            </w:tcBorders>
            <w:shd w:val="clear" w:color="auto" w:fill="CCFFFF"/>
          </w:tcPr>
          <w:p w:rsidR="00B93E50" w:rsidRPr="004272EB" w:rsidRDefault="00B93E50" w:rsidP="00E5767C">
            <w:pPr>
              <w:rPr>
                <w:b/>
                <w:sz w:val="24"/>
                <w:szCs w:val="24"/>
              </w:rPr>
            </w:pPr>
            <w:r w:rsidRPr="004272EB">
              <w:rPr>
                <w:b/>
                <w:sz w:val="24"/>
                <w:szCs w:val="24"/>
              </w:rPr>
              <w:t>Dział 854 – EDUKACYJNA OPIEKA WYCHOWAWCZA</w:t>
            </w:r>
          </w:p>
        </w:tc>
      </w:tr>
      <w:tr w:rsidR="00B93E50" w:rsidRPr="004272EB" w:rsidTr="00E5767C">
        <w:tc>
          <w:tcPr>
            <w:tcW w:w="2660" w:type="dxa"/>
            <w:shd w:val="clear" w:color="auto" w:fill="auto"/>
            <w:vAlign w:val="center"/>
          </w:tcPr>
          <w:p w:rsidR="00B93E50" w:rsidRPr="004272EB" w:rsidRDefault="00B93E50" w:rsidP="00E5767C">
            <w:pPr>
              <w:jc w:val="center"/>
            </w:pPr>
            <w:r w:rsidRPr="004272EB">
              <w:t>Plan po zmianach</w:t>
            </w:r>
          </w:p>
        </w:tc>
        <w:tc>
          <w:tcPr>
            <w:tcW w:w="2268" w:type="dxa"/>
            <w:shd w:val="clear" w:color="auto" w:fill="auto"/>
            <w:vAlign w:val="center"/>
          </w:tcPr>
          <w:p w:rsidR="00B93E50" w:rsidRPr="004272EB" w:rsidRDefault="00B93E50" w:rsidP="00E5767C">
            <w:pPr>
              <w:jc w:val="center"/>
            </w:pPr>
            <w:r w:rsidRPr="004272EB">
              <w:t>Wykonanie</w:t>
            </w:r>
          </w:p>
        </w:tc>
        <w:tc>
          <w:tcPr>
            <w:tcW w:w="2126" w:type="dxa"/>
            <w:shd w:val="clear" w:color="auto" w:fill="auto"/>
            <w:vAlign w:val="center"/>
          </w:tcPr>
          <w:p w:rsidR="00B93E50" w:rsidRPr="004272EB" w:rsidRDefault="00B93E50" w:rsidP="00E5767C">
            <w:pPr>
              <w:jc w:val="center"/>
            </w:pPr>
            <w:r w:rsidRPr="004272EB">
              <w:t xml:space="preserve">Wskaźnik realizacji </w:t>
            </w:r>
          </w:p>
        </w:tc>
        <w:tc>
          <w:tcPr>
            <w:tcW w:w="2233" w:type="dxa"/>
            <w:shd w:val="clear" w:color="auto" w:fill="auto"/>
            <w:vAlign w:val="center"/>
          </w:tcPr>
          <w:p w:rsidR="00B93E50" w:rsidRPr="004272EB" w:rsidRDefault="00B93E50" w:rsidP="00E5767C">
            <w:pPr>
              <w:jc w:val="center"/>
            </w:pPr>
            <w:r w:rsidRPr="004272EB">
              <w:t>Odchylenie</w:t>
            </w:r>
          </w:p>
        </w:tc>
      </w:tr>
      <w:tr w:rsidR="00B93E50" w:rsidRPr="004272EB" w:rsidTr="00E5767C">
        <w:tc>
          <w:tcPr>
            <w:tcW w:w="2660" w:type="dxa"/>
            <w:shd w:val="clear" w:color="auto" w:fill="auto"/>
          </w:tcPr>
          <w:p w:rsidR="00B93E50" w:rsidRPr="004272EB" w:rsidRDefault="00B93E50" w:rsidP="00E5767C">
            <w:pPr>
              <w:jc w:val="center"/>
              <w:rPr>
                <w:sz w:val="24"/>
              </w:rPr>
            </w:pPr>
            <w:r w:rsidRPr="004272EB">
              <w:rPr>
                <w:b/>
                <w:sz w:val="24"/>
                <w:szCs w:val="24"/>
              </w:rPr>
              <w:t xml:space="preserve">                  </w:t>
            </w:r>
            <w:r w:rsidRPr="004272EB">
              <w:rPr>
                <w:sz w:val="24"/>
                <w:szCs w:val="24"/>
              </w:rPr>
              <w:t xml:space="preserve">3.358.822 zł </w:t>
            </w:r>
          </w:p>
        </w:tc>
        <w:tc>
          <w:tcPr>
            <w:tcW w:w="2268" w:type="dxa"/>
            <w:shd w:val="clear" w:color="auto" w:fill="auto"/>
          </w:tcPr>
          <w:p w:rsidR="00B93E50" w:rsidRPr="004272EB" w:rsidRDefault="00B93E50" w:rsidP="00E5767C">
            <w:pPr>
              <w:jc w:val="center"/>
              <w:rPr>
                <w:b/>
                <w:i/>
                <w:sz w:val="24"/>
              </w:rPr>
            </w:pPr>
            <w:r w:rsidRPr="004272EB">
              <w:rPr>
                <w:b/>
                <w:sz w:val="24"/>
                <w:szCs w:val="24"/>
              </w:rPr>
              <w:t xml:space="preserve"> 1.720.467 zł</w:t>
            </w:r>
          </w:p>
        </w:tc>
        <w:tc>
          <w:tcPr>
            <w:tcW w:w="2126" w:type="dxa"/>
            <w:shd w:val="clear" w:color="auto" w:fill="auto"/>
          </w:tcPr>
          <w:p w:rsidR="00B93E50" w:rsidRPr="004272EB" w:rsidRDefault="00B93E50" w:rsidP="00E5767C">
            <w:pPr>
              <w:jc w:val="center"/>
              <w:rPr>
                <w:b/>
                <w:sz w:val="24"/>
              </w:rPr>
            </w:pPr>
            <w:r w:rsidRPr="004272EB">
              <w:rPr>
                <w:sz w:val="24"/>
                <w:szCs w:val="24"/>
              </w:rPr>
              <w:t>51,2%</w:t>
            </w:r>
          </w:p>
        </w:tc>
        <w:tc>
          <w:tcPr>
            <w:tcW w:w="2233" w:type="dxa"/>
            <w:shd w:val="clear" w:color="auto" w:fill="auto"/>
          </w:tcPr>
          <w:p w:rsidR="00B93E50" w:rsidRPr="004272EB" w:rsidRDefault="00B93E50" w:rsidP="00E5767C">
            <w:pPr>
              <w:jc w:val="center"/>
              <w:rPr>
                <w:b/>
                <w:i/>
                <w:sz w:val="24"/>
              </w:rPr>
            </w:pPr>
            <w:r w:rsidRPr="004272EB">
              <w:rPr>
                <w:sz w:val="24"/>
              </w:rPr>
              <w:t xml:space="preserve">          41.056 zł</w:t>
            </w:r>
          </w:p>
        </w:tc>
      </w:tr>
    </w:tbl>
    <w:p w:rsidR="00B93E50" w:rsidRPr="004272EB" w:rsidRDefault="00B93E50" w:rsidP="00B93E50">
      <w:pPr>
        <w:pStyle w:val="Nagwek1"/>
        <w:rPr>
          <w:b w:val="0"/>
        </w:rPr>
      </w:pPr>
      <w:r w:rsidRPr="004272EB">
        <w:rPr>
          <w:szCs w:val="24"/>
        </w:rPr>
        <w:t xml:space="preserve">Wydatki bieżące </w:t>
      </w:r>
      <w:r w:rsidRPr="004272EB">
        <w:rPr>
          <w:b w:val="0"/>
          <w:szCs w:val="24"/>
        </w:rPr>
        <w:t xml:space="preserve">poniesiono na realizację zadań </w:t>
      </w:r>
      <w:r w:rsidRPr="004272EB">
        <w:rPr>
          <w:b w:val="0"/>
        </w:rPr>
        <w:t>w ramach wskazanych rozdziałów klasyfikacji budżetowej</w:t>
      </w:r>
      <w:r w:rsidRPr="004272EB">
        <w:rPr>
          <w:b w:val="0"/>
          <w:szCs w:val="24"/>
        </w:rPr>
        <w:t>:</w:t>
      </w:r>
    </w:p>
    <w:p w:rsidR="00B93E50" w:rsidRPr="004272EB" w:rsidRDefault="00B93E50" w:rsidP="00B93E50">
      <w:pPr>
        <w:rPr>
          <w:b/>
          <w:sz w:val="8"/>
          <w:szCs w:val="8"/>
        </w:rPr>
      </w:pPr>
    </w:p>
    <w:p w:rsidR="00B93E50" w:rsidRPr="004272EB" w:rsidRDefault="00B93E50" w:rsidP="003620C7">
      <w:pPr>
        <w:pStyle w:val="Tekstpodstawowy"/>
        <w:numPr>
          <w:ilvl w:val="0"/>
          <w:numId w:val="79"/>
        </w:numPr>
        <w:jc w:val="both"/>
        <w:rPr>
          <w:b/>
          <w:i/>
          <w:sz w:val="28"/>
          <w:szCs w:val="28"/>
        </w:rPr>
      </w:pPr>
      <w:r w:rsidRPr="004272EB">
        <w:rPr>
          <w:b/>
          <w:i/>
          <w:sz w:val="28"/>
          <w:szCs w:val="28"/>
        </w:rPr>
        <w:t>Edukacyjna opieka wychowawcza</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B93E50" w:rsidRPr="004272EB" w:rsidTr="00E5767C">
        <w:trPr>
          <w:jc w:val="right"/>
        </w:trPr>
        <w:tc>
          <w:tcPr>
            <w:tcW w:w="9179" w:type="dxa"/>
            <w:gridSpan w:val="4"/>
            <w:shd w:val="clear" w:color="auto" w:fill="E6E6E6"/>
          </w:tcPr>
          <w:p w:rsidR="00B93E50" w:rsidRPr="004272EB" w:rsidRDefault="00B93E50" w:rsidP="00E5767C">
            <w:pPr>
              <w:pStyle w:val="Tekstprzypisudolnego"/>
              <w:rPr>
                <w:b/>
                <w:i/>
                <w:sz w:val="24"/>
                <w:szCs w:val="24"/>
              </w:rPr>
            </w:pPr>
            <w:r w:rsidRPr="004272EB">
              <w:rPr>
                <w:b/>
                <w:i/>
                <w:sz w:val="24"/>
                <w:szCs w:val="24"/>
              </w:rPr>
              <w:t>85407 –  Placówki wychowania pozaszkolnego</w:t>
            </w:r>
          </w:p>
        </w:tc>
      </w:tr>
      <w:tr w:rsidR="00B93E50" w:rsidRPr="004272EB" w:rsidTr="00E5767C">
        <w:trPr>
          <w:jc w:val="right"/>
        </w:trPr>
        <w:tc>
          <w:tcPr>
            <w:tcW w:w="2552" w:type="dxa"/>
            <w:shd w:val="clear" w:color="auto" w:fill="E6E6E6"/>
            <w:vAlign w:val="center"/>
          </w:tcPr>
          <w:p w:rsidR="00B93E50" w:rsidRPr="004272EB" w:rsidRDefault="00B93E50" w:rsidP="00E5767C">
            <w:pPr>
              <w:pStyle w:val="Tekstprzypisudolnego"/>
              <w:jc w:val="center"/>
            </w:pPr>
            <w:r w:rsidRPr="004272EB">
              <w:t>Plan po zmianach</w:t>
            </w:r>
          </w:p>
        </w:tc>
        <w:tc>
          <w:tcPr>
            <w:tcW w:w="2233" w:type="dxa"/>
            <w:shd w:val="clear" w:color="auto" w:fill="E6E6E6"/>
            <w:vAlign w:val="center"/>
          </w:tcPr>
          <w:p w:rsidR="00B93E50" w:rsidRPr="004272EB" w:rsidRDefault="00B93E50" w:rsidP="00E5767C">
            <w:pPr>
              <w:pStyle w:val="Tekstprzypisudolnego"/>
              <w:jc w:val="center"/>
            </w:pPr>
            <w:r w:rsidRPr="004272EB">
              <w:t>Wykonanie</w:t>
            </w:r>
          </w:p>
        </w:tc>
        <w:tc>
          <w:tcPr>
            <w:tcW w:w="2410" w:type="dxa"/>
            <w:shd w:val="clear" w:color="auto" w:fill="E6E6E6"/>
            <w:vAlign w:val="center"/>
          </w:tcPr>
          <w:p w:rsidR="00B93E50" w:rsidRPr="004272EB" w:rsidRDefault="00B93E50" w:rsidP="00E5767C">
            <w:pPr>
              <w:pStyle w:val="Tekstprzypisudolnego"/>
              <w:jc w:val="center"/>
            </w:pPr>
            <w:r w:rsidRPr="004272EB">
              <w:t>Wskaźnik realizacji</w:t>
            </w:r>
          </w:p>
        </w:tc>
        <w:tc>
          <w:tcPr>
            <w:tcW w:w="1984" w:type="dxa"/>
            <w:shd w:val="clear" w:color="auto" w:fill="E6E6E6"/>
            <w:vAlign w:val="center"/>
          </w:tcPr>
          <w:p w:rsidR="00B93E50" w:rsidRPr="004272EB" w:rsidRDefault="00B93E50" w:rsidP="00E5767C">
            <w:pPr>
              <w:pStyle w:val="Tekstprzypisudolnego"/>
              <w:jc w:val="center"/>
            </w:pPr>
            <w:r w:rsidRPr="004272EB">
              <w:t>Odchylenie</w:t>
            </w:r>
          </w:p>
        </w:tc>
      </w:tr>
      <w:tr w:rsidR="00B93E50" w:rsidRPr="004272EB" w:rsidTr="00E5767C">
        <w:trPr>
          <w:jc w:val="right"/>
        </w:trPr>
        <w:tc>
          <w:tcPr>
            <w:tcW w:w="2552" w:type="dxa"/>
            <w:shd w:val="clear" w:color="auto" w:fill="E6E6E6"/>
          </w:tcPr>
          <w:p w:rsidR="00B93E50" w:rsidRPr="004272EB" w:rsidRDefault="00B93E50" w:rsidP="00E5767C">
            <w:pPr>
              <w:pStyle w:val="Tekstprzypisudolnego"/>
              <w:rPr>
                <w:sz w:val="24"/>
              </w:rPr>
            </w:pPr>
            <w:r w:rsidRPr="004272EB">
              <w:rPr>
                <w:sz w:val="24"/>
              </w:rPr>
              <w:t xml:space="preserve">          1.486.769 zł</w:t>
            </w:r>
          </w:p>
        </w:tc>
        <w:tc>
          <w:tcPr>
            <w:tcW w:w="2233" w:type="dxa"/>
            <w:shd w:val="clear" w:color="auto" w:fill="E6E6E6"/>
          </w:tcPr>
          <w:p w:rsidR="00B93E50" w:rsidRPr="004272EB" w:rsidRDefault="00B93E50" w:rsidP="00E5767C">
            <w:pPr>
              <w:pStyle w:val="Tekstprzypisudolnego"/>
              <w:rPr>
                <w:b/>
                <w:sz w:val="24"/>
                <w:szCs w:val="24"/>
              </w:rPr>
            </w:pPr>
            <w:r w:rsidRPr="004272EB">
              <w:rPr>
                <w:b/>
                <w:sz w:val="24"/>
                <w:szCs w:val="24"/>
              </w:rPr>
              <w:t xml:space="preserve">      792.816 zł</w:t>
            </w:r>
          </w:p>
        </w:tc>
        <w:tc>
          <w:tcPr>
            <w:tcW w:w="2410" w:type="dxa"/>
            <w:shd w:val="clear" w:color="auto" w:fill="E6E6E6"/>
          </w:tcPr>
          <w:p w:rsidR="00B93E50" w:rsidRPr="004272EB" w:rsidRDefault="00B93E50" w:rsidP="00E5767C">
            <w:pPr>
              <w:pStyle w:val="Tekstprzypisudolnego"/>
              <w:rPr>
                <w:sz w:val="24"/>
                <w:szCs w:val="24"/>
              </w:rPr>
            </w:pPr>
            <w:r w:rsidRPr="004272EB">
              <w:rPr>
                <w:sz w:val="24"/>
                <w:szCs w:val="24"/>
              </w:rPr>
              <w:t xml:space="preserve">             53,3%</w:t>
            </w:r>
          </w:p>
        </w:tc>
        <w:tc>
          <w:tcPr>
            <w:tcW w:w="1984" w:type="dxa"/>
            <w:shd w:val="clear" w:color="auto" w:fill="E6E6E6"/>
          </w:tcPr>
          <w:p w:rsidR="00B93E50" w:rsidRPr="004272EB" w:rsidRDefault="00B93E50" w:rsidP="00E5767C">
            <w:pPr>
              <w:pStyle w:val="Tekstprzypisudolnego"/>
              <w:rPr>
                <w:sz w:val="24"/>
                <w:szCs w:val="24"/>
              </w:rPr>
            </w:pPr>
            <w:r w:rsidRPr="004272EB">
              <w:rPr>
                <w:sz w:val="24"/>
                <w:szCs w:val="24"/>
              </w:rPr>
              <w:t xml:space="preserve">     49.432 zł</w:t>
            </w:r>
          </w:p>
        </w:tc>
      </w:tr>
    </w:tbl>
    <w:p w:rsidR="00B93E50" w:rsidRPr="004272EB" w:rsidRDefault="00B93E50" w:rsidP="00B93E50">
      <w:pPr>
        <w:pStyle w:val="Tekstpodstawowy"/>
        <w:jc w:val="both"/>
        <w:rPr>
          <w:sz w:val="4"/>
          <w:szCs w:val="4"/>
        </w:rPr>
      </w:pPr>
    </w:p>
    <w:p w:rsidR="00B93E50" w:rsidRPr="004272EB" w:rsidRDefault="00B93E50" w:rsidP="00B93E50">
      <w:pPr>
        <w:pStyle w:val="Tekstpodstawowy"/>
        <w:jc w:val="both"/>
        <w:rPr>
          <w:szCs w:val="24"/>
        </w:rPr>
      </w:pPr>
      <w:r w:rsidRPr="004272EB">
        <w:rPr>
          <w:szCs w:val="24"/>
        </w:rPr>
        <w:t xml:space="preserve">Powyższą kwotę wydatkowano na bieżące utrzymanie i działalność </w:t>
      </w:r>
      <w:r w:rsidRPr="004272EB">
        <w:rPr>
          <w:b/>
          <w:i/>
          <w:szCs w:val="24"/>
        </w:rPr>
        <w:t>Zespołu Pozalekcyjnych Zajęć Wychowawczych</w:t>
      </w:r>
      <w:r w:rsidRPr="004272EB">
        <w:rPr>
          <w:szCs w:val="24"/>
        </w:rPr>
        <w:t xml:space="preserve"> funkcjonującego przy</w:t>
      </w:r>
      <w:r w:rsidRPr="004272EB">
        <w:rPr>
          <w:b/>
          <w:i/>
          <w:szCs w:val="24"/>
        </w:rPr>
        <w:t xml:space="preserve"> Zespole Szkół Specjalnych „Słoneczko” </w:t>
      </w:r>
      <w:r w:rsidRPr="004272EB">
        <w:rPr>
          <w:b/>
          <w:i/>
          <w:szCs w:val="24"/>
        </w:rPr>
        <w:br/>
        <w:t>w Kołobrzegu,</w:t>
      </w:r>
      <w:r w:rsidRPr="004272EB">
        <w:rPr>
          <w:szCs w:val="24"/>
        </w:rPr>
        <w:t xml:space="preserve"> którego zadaniem jest sprawowanie stałej, pozalekcyjnej opieki wychowawczej nad 149 wychowankami w 11 grupach wychowawczych, z czego:</w:t>
      </w:r>
    </w:p>
    <w:p w:rsidR="00B93E50" w:rsidRPr="004272EB" w:rsidRDefault="00B93E50" w:rsidP="003620C7">
      <w:pPr>
        <w:pStyle w:val="Tekstpodstawowy"/>
        <w:numPr>
          <w:ilvl w:val="0"/>
          <w:numId w:val="32"/>
        </w:numPr>
        <w:jc w:val="both"/>
        <w:rPr>
          <w:szCs w:val="24"/>
        </w:rPr>
      </w:pPr>
      <w:r w:rsidRPr="004272EB">
        <w:rPr>
          <w:i/>
          <w:szCs w:val="24"/>
        </w:rPr>
        <w:t>681.534 zł</w:t>
      </w:r>
      <w:r w:rsidRPr="004272EB">
        <w:rPr>
          <w:szCs w:val="24"/>
        </w:rPr>
        <w:t xml:space="preserve"> na wynagrodzenia (</w:t>
      </w:r>
      <w:r w:rsidRPr="004272EB">
        <w:rPr>
          <w:i/>
          <w:szCs w:val="24"/>
        </w:rPr>
        <w:t>w tym na dodatkowe wynagrodzenie roczne za 2011 r</w:t>
      </w:r>
      <w:r w:rsidRPr="004272EB">
        <w:rPr>
          <w:szCs w:val="24"/>
        </w:rPr>
        <w:t xml:space="preserve">.) wraz z pochodnymi dla pracownika administracji (1 etat) oraz nauczycieli (20 etatów), </w:t>
      </w:r>
    </w:p>
    <w:p w:rsidR="00B93E50" w:rsidRPr="004272EB" w:rsidRDefault="00B93E50" w:rsidP="003620C7">
      <w:pPr>
        <w:pStyle w:val="Tekstpodstawowy"/>
        <w:numPr>
          <w:ilvl w:val="0"/>
          <w:numId w:val="32"/>
        </w:numPr>
        <w:jc w:val="both"/>
        <w:rPr>
          <w:szCs w:val="24"/>
        </w:rPr>
      </w:pPr>
      <w:r w:rsidRPr="004272EB">
        <w:rPr>
          <w:i/>
          <w:szCs w:val="24"/>
        </w:rPr>
        <w:t>6.296</w:t>
      </w:r>
      <w:r w:rsidRPr="004272EB">
        <w:rPr>
          <w:szCs w:val="24"/>
        </w:rPr>
        <w:t xml:space="preserve"> </w:t>
      </w:r>
      <w:r w:rsidRPr="004272EB">
        <w:rPr>
          <w:i/>
          <w:szCs w:val="24"/>
        </w:rPr>
        <w:t>zł</w:t>
      </w:r>
      <w:r w:rsidRPr="004272EB">
        <w:rPr>
          <w:szCs w:val="24"/>
        </w:rPr>
        <w:t xml:space="preserve"> na pozostałe wydatki rzeczowe związane z utrzymaniem placówki, w tym m.in. na zakup materiałów i wyposażenia, usług pozostałych, zdrowotnych, telekomunikacyjnych, internetowych oraz podróży służbowych krajowych,</w:t>
      </w:r>
    </w:p>
    <w:p w:rsidR="00B93E50" w:rsidRPr="004272EB" w:rsidRDefault="00B93E50" w:rsidP="003620C7">
      <w:pPr>
        <w:pStyle w:val="Tekstpodstawowy"/>
        <w:numPr>
          <w:ilvl w:val="0"/>
          <w:numId w:val="32"/>
        </w:numPr>
        <w:jc w:val="both"/>
        <w:rPr>
          <w:szCs w:val="24"/>
        </w:rPr>
      </w:pPr>
      <w:r w:rsidRPr="004272EB">
        <w:rPr>
          <w:i/>
          <w:szCs w:val="24"/>
        </w:rPr>
        <w:t>104.986  zł</w:t>
      </w:r>
      <w:r w:rsidRPr="004272EB">
        <w:rPr>
          <w:szCs w:val="24"/>
        </w:rPr>
        <w:t xml:space="preserve"> na odpisy na Zakładowy Fundusz Świadczeń Socjalnych.</w:t>
      </w:r>
    </w:p>
    <w:p w:rsidR="00B93E50" w:rsidRPr="004272EB" w:rsidRDefault="00B93E50" w:rsidP="00B93E50">
      <w:pPr>
        <w:pStyle w:val="Tekstpodstawowy"/>
        <w:jc w:val="both"/>
        <w:rPr>
          <w:sz w:val="8"/>
          <w:szCs w:val="8"/>
        </w:rPr>
      </w:pPr>
    </w:p>
    <w:p w:rsidR="00B93E50" w:rsidRPr="004272EB" w:rsidRDefault="00B93E50" w:rsidP="0036177C">
      <w:pPr>
        <w:pStyle w:val="Tekstpodstawowy2"/>
        <w:numPr>
          <w:ilvl w:val="0"/>
          <w:numId w:val="24"/>
        </w:numPr>
        <w:rPr>
          <w:b/>
          <w:i/>
          <w:szCs w:val="24"/>
          <w:u w:val="single"/>
        </w:rPr>
      </w:pPr>
      <w:r w:rsidRPr="004272EB">
        <w:rPr>
          <w:b/>
          <w:i/>
          <w:szCs w:val="24"/>
          <w:u w:val="single"/>
        </w:rPr>
        <w:t>Wyjaśnienie odchylenia</w:t>
      </w:r>
    </w:p>
    <w:p w:rsidR="00B93E50" w:rsidRPr="004272EB" w:rsidRDefault="00B93E50" w:rsidP="00B93E50">
      <w:pPr>
        <w:pStyle w:val="Tekstpodstawowy"/>
        <w:jc w:val="both"/>
        <w:rPr>
          <w:b/>
          <w:i/>
          <w:sz w:val="28"/>
          <w:szCs w:val="28"/>
        </w:rPr>
      </w:pPr>
      <w:r w:rsidRPr="004272EB">
        <w:t xml:space="preserve">Odchylenie powstało na skutek </w:t>
      </w:r>
      <w:r w:rsidRPr="004272EB">
        <w:rPr>
          <w:szCs w:val="24"/>
        </w:rPr>
        <w:t xml:space="preserve">wypłaty dla pracowników </w:t>
      </w:r>
      <w:r w:rsidRPr="004272EB">
        <w:t xml:space="preserve">w I półroczu br. </w:t>
      </w:r>
      <w:r w:rsidRPr="004272EB">
        <w:rPr>
          <w:szCs w:val="24"/>
        </w:rPr>
        <w:t xml:space="preserve">dodatkowego wynagrodzenia rocznego za 2011 rok oraz 75% </w:t>
      </w:r>
      <w:r w:rsidRPr="004272EB">
        <w:t xml:space="preserve">planowanego odpisu na ZFŚS. </w:t>
      </w:r>
      <w:r w:rsidRPr="004272EB">
        <w:rPr>
          <w:szCs w:val="24"/>
        </w:rPr>
        <w:t>Wydatki rzeczowe jednostka realizowała zgodnie z rzeczywistym zapotrzebowaniem.</w:t>
      </w:r>
      <w:r w:rsidRPr="004272EB">
        <w:t xml:space="preserve">   </w:t>
      </w:r>
      <w:r w:rsidRPr="004272EB">
        <w:rPr>
          <w:b/>
          <w:i/>
          <w:sz w:val="28"/>
          <w:szCs w:val="28"/>
        </w:rPr>
        <w:t xml:space="preserve">      </w:t>
      </w:r>
    </w:p>
    <w:p w:rsidR="00B93E50" w:rsidRPr="004272EB" w:rsidRDefault="00B93E50" w:rsidP="00B93E50">
      <w:pPr>
        <w:pStyle w:val="Tekstpodstawowy"/>
        <w:jc w:val="both"/>
        <w:rPr>
          <w:sz w:val="8"/>
          <w:szCs w:val="8"/>
        </w:rPr>
      </w:pPr>
    </w:p>
    <w:p w:rsidR="004272EB" w:rsidRPr="009B6924" w:rsidRDefault="004272EB" w:rsidP="00B93E50">
      <w:pPr>
        <w:pStyle w:val="Tekstpodstawowy"/>
        <w:jc w:val="both"/>
        <w:rPr>
          <w:color w:val="0000FF"/>
          <w:sz w:val="8"/>
          <w:szCs w:val="8"/>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B93E50" w:rsidRPr="004272EB" w:rsidTr="00E5767C">
        <w:trPr>
          <w:jc w:val="right"/>
        </w:trPr>
        <w:tc>
          <w:tcPr>
            <w:tcW w:w="9179" w:type="dxa"/>
            <w:gridSpan w:val="4"/>
            <w:shd w:val="clear" w:color="auto" w:fill="E6E6E6"/>
          </w:tcPr>
          <w:p w:rsidR="00B93E50" w:rsidRPr="004272EB" w:rsidRDefault="00B93E50" w:rsidP="00E5767C">
            <w:pPr>
              <w:pStyle w:val="Tekstprzypisudolnego"/>
              <w:rPr>
                <w:b/>
                <w:i/>
                <w:sz w:val="24"/>
                <w:szCs w:val="24"/>
              </w:rPr>
            </w:pPr>
            <w:r w:rsidRPr="004272EB">
              <w:rPr>
                <w:b/>
                <w:i/>
                <w:sz w:val="24"/>
                <w:szCs w:val="24"/>
              </w:rPr>
              <w:lastRenderedPageBreak/>
              <w:t xml:space="preserve">85410 – Internaty i bursy szkolne </w:t>
            </w:r>
          </w:p>
        </w:tc>
      </w:tr>
      <w:tr w:rsidR="00B93E50" w:rsidRPr="004272EB" w:rsidTr="00E5767C">
        <w:trPr>
          <w:jc w:val="right"/>
        </w:trPr>
        <w:tc>
          <w:tcPr>
            <w:tcW w:w="2552" w:type="dxa"/>
            <w:shd w:val="clear" w:color="auto" w:fill="E6E6E6"/>
            <w:vAlign w:val="center"/>
          </w:tcPr>
          <w:p w:rsidR="00B93E50" w:rsidRPr="004272EB" w:rsidRDefault="00B93E50" w:rsidP="00E5767C">
            <w:pPr>
              <w:pStyle w:val="Tekstprzypisudolnego"/>
              <w:jc w:val="center"/>
            </w:pPr>
            <w:r w:rsidRPr="004272EB">
              <w:t>Plan po zmianach</w:t>
            </w:r>
          </w:p>
        </w:tc>
        <w:tc>
          <w:tcPr>
            <w:tcW w:w="2233" w:type="dxa"/>
            <w:shd w:val="clear" w:color="auto" w:fill="E6E6E6"/>
            <w:vAlign w:val="center"/>
          </w:tcPr>
          <w:p w:rsidR="00B93E50" w:rsidRPr="004272EB" w:rsidRDefault="00B93E50" w:rsidP="00E5767C">
            <w:pPr>
              <w:pStyle w:val="Tekstprzypisudolnego"/>
              <w:jc w:val="center"/>
            </w:pPr>
            <w:r w:rsidRPr="004272EB">
              <w:t>Wykonanie</w:t>
            </w:r>
          </w:p>
        </w:tc>
        <w:tc>
          <w:tcPr>
            <w:tcW w:w="2410" w:type="dxa"/>
            <w:shd w:val="clear" w:color="auto" w:fill="E6E6E6"/>
            <w:vAlign w:val="center"/>
          </w:tcPr>
          <w:p w:rsidR="00B93E50" w:rsidRPr="004272EB" w:rsidRDefault="00B93E50" w:rsidP="00E5767C">
            <w:pPr>
              <w:pStyle w:val="Tekstprzypisudolnego"/>
              <w:jc w:val="center"/>
            </w:pPr>
            <w:r w:rsidRPr="004272EB">
              <w:t>Wskaźnik realizacji</w:t>
            </w:r>
          </w:p>
        </w:tc>
        <w:tc>
          <w:tcPr>
            <w:tcW w:w="1984" w:type="dxa"/>
            <w:shd w:val="clear" w:color="auto" w:fill="E6E6E6"/>
            <w:vAlign w:val="center"/>
          </w:tcPr>
          <w:p w:rsidR="00B93E50" w:rsidRPr="004272EB" w:rsidRDefault="00B93E50" w:rsidP="00E5767C">
            <w:pPr>
              <w:pStyle w:val="Tekstprzypisudolnego"/>
              <w:jc w:val="center"/>
            </w:pPr>
            <w:r w:rsidRPr="004272EB">
              <w:t>Odchylenie</w:t>
            </w:r>
          </w:p>
        </w:tc>
      </w:tr>
      <w:tr w:rsidR="00B93E50" w:rsidRPr="004272EB" w:rsidTr="00E5767C">
        <w:trPr>
          <w:jc w:val="right"/>
        </w:trPr>
        <w:tc>
          <w:tcPr>
            <w:tcW w:w="2552" w:type="dxa"/>
            <w:shd w:val="clear" w:color="auto" w:fill="E6E6E6"/>
          </w:tcPr>
          <w:p w:rsidR="00B93E50" w:rsidRPr="004272EB" w:rsidRDefault="00B93E50" w:rsidP="00E5767C">
            <w:pPr>
              <w:pStyle w:val="Tekstprzypisudolnego"/>
              <w:rPr>
                <w:sz w:val="24"/>
              </w:rPr>
            </w:pPr>
            <w:r w:rsidRPr="004272EB">
              <w:rPr>
                <w:sz w:val="24"/>
              </w:rPr>
              <w:t xml:space="preserve">        1.797.287 zł</w:t>
            </w:r>
          </w:p>
        </w:tc>
        <w:tc>
          <w:tcPr>
            <w:tcW w:w="2233" w:type="dxa"/>
            <w:shd w:val="clear" w:color="auto" w:fill="E6E6E6"/>
          </w:tcPr>
          <w:p w:rsidR="00B93E50" w:rsidRPr="004272EB" w:rsidRDefault="00B93E50" w:rsidP="00E5767C">
            <w:pPr>
              <w:pStyle w:val="Tekstprzypisudolnego"/>
              <w:rPr>
                <w:b/>
                <w:sz w:val="24"/>
                <w:szCs w:val="24"/>
              </w:rPr>
            </w:pPr>
            <w:r w:rsidRPr="004272EB">
              <w:rPr>
                <w:b/>
                <w:sz w:val="24"/>
                <w:szCs w:val="24"/>
              </w:rPr>
              <w:t xml:space="preserve">      925.046 zł</w:t>
            </w:r>
          </w:p>
        </w:tc>
        <w:tc>
          <w:tcPr>
            <w:tcW w:w="2410" w:type="dxa"/>
            <w:shd w:val="clear" w:color="auto" w:fill="E6E6E6"/>
          </w:tcPr>
          <w:p w:rsidR="00B93E50" w:rsidRPr="004272EB" w:rsidRDefault="00B93E50" w:rsidP="00E5767C">
            <w:pPr>
              <w:pStyle w:val="Tekstprzypisudolnego"/>
              <w:rPr>
                <w:sz w:val="24"/>
                <w:szCs w:val="24"/>
              </w:rPr>
            </w:pPr>
            <w:r w:rsidRPr="004272EB">
              <w:rPr>
                <w:sz w:val="24"/>
                <w:szCs w:val="24"/>
              </w:rPr>
              <w:t xml:space="preserve">                51,5%</w:t>
            </w:r>
          </w:p>
        </w:tc>
        <w:tc>
          <w:tcPr>
            <w:tcW w:w="1984" w:type="dxa"/>
            <w:shd w:val="clear" w:color="auto" w:fill="E6E6E6"/>
          </w:tcPr>
          <w:p w:rsidR="00B93E50" w:rsidRPr="004272EB" w:rsidRDefault="00B93E50" w:rsidP="00E5767C">
            <w:pPr>
              <w:pStyle w:val="Tekstprzypisudolnego"/>
              <w:rPr>
                <w:sz w:val="24"/>
                <w:szCs w:val="24"/>
              </w:rPr>
            </w:pPr>
            <w:r w:rsidRPr="004272EB">
              <w:rPr>
                <w:sz w:val="24"/>
                <w:szCs w:val="24"/>
              </w:rPr>
              <w:t xml:space="preserve">       26.402 zł</w:t>
            </w:r>
          </w:p>
        </w:tc>
      </w:tr>
    </w:tbl>
    <w:p w:rsidR="00B93E50" w:rsidRPr="004272EB" w:rsidRDefault="00B93E50" w:rsidP="00B93E50">
      <w:pPr>
        <w:pStyle w:val="Tekstpodstawowy"/>
        <w:jc w:val="both"/>
        <w:rPr>
          <w:sz w:val="4"/>
          <w:szCs w:val="4"/>
        </w:rPr>
      </w:pPr>
    </w:p>
    <w:p w:rsidR="00B93E50" w:rsidRPr="004272EB" w:rsidRDefault="00B93E50" w:rsidP="00B93E50">
      <w:pPr>
        <w:jc w:val="both"/>
        <w:rPr>
          <w:sz w:val="24"/>
          <w:szCs w:val="28"/>
        </w:rPr>
      </w:pPr>
      <w:r w:rsidRPr="004272EB">
        <w:rPr>
          <w:sz w:val="24"/>
          <w:szCs w:val="28"/>
        </w:rPr>
        <w:t>W ramach tego rozdziału realizowano poniżej wymienione zadania:</w:t>
      </w:r>
    </w:p>
    <w:p w:rsidR="00B93E50" w:rsidRPr="004272EB" w:rsidRDefault="00B93E50" w:rsidP="00B93E50">
      <w:pPr>
        <w:jc w:val="both"/>
        <w:rPr>
          <w:sz w:val="8"/>
          <w:szCs w:val="8"/>
        </w:rPr>
      </w:pPr>
    </w:p>
    <w:p w:rsidR="00B93E50" w:rsidRPr="004272EB" w:rsidRDefault="00B93E50" w:rsidP="003620C7">
      <w:pPr>
        <w:numPr>
          <w:ilvl w:val="0"/>
          <w:numId w:val="79"/>
        </w:numPr>
        <w:jc w:val="both"/>
        <w:rPr>
          <w:b/>
          <w:i/>
          <w:sz w:val="28"/>
          <w:szCs w:val="28"/>
        </w:rPr>
      </w:pPr>
      <w:r w:rsidRPr="004272EB">
        <w:rPr>
          <w:b/>
          <w:i/>
          <w:sz w:val="28"/>
          <w:szCs w:val="28"/>
        </w:rPr>
        <w:t>Działalność dydaktyczna i wychowawcza kolegium nauczycielskiego</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B93E50" w:rsidRPr="004272EB" w:rsidTr="00E5767C">
        <w:trPr>
          <w:jc w:val="right"/>
        </w:trPr>
        <w:tc>
          <w:tcPr>
            <w:tcW w:w="2016" w:type="dxa"/>
            <w:shd w:val="clear" w:color="auto" w:fill="auto"/>
            <w:vAlign w:val="center"/>
          </w:tcPr>
          <w:p w:rsidR="00B93E50" w:rsidRPr="004272EB" w:rsidRDefault="00B93E50" w:rsidP="00E5767C">
            <w:pPr>
              <w:pStyle w:val="Tekstprzypisudolnego"/>
              <w:jc w:val="center"/>
            </w:pPr>
            <w:r w:rsidRPr="004272EB">
              <w:t>Plan po zmianach</w:t>
            </w:r>
          </w:p>
        </w:tc>
        <w:tc>
          <w:tcPr>
            <w:tcW w:w="2410" w:type="dxa"/>
            <w:shd w:val="clear" w:color="auto" w:fill="auto"/>
            <w:vAlign w:val="center"/>
          </w:tcPr>
          <w:p w:rsidR="00B93E50" w:rsidRPr="004272EB" w:rsidRDefault="00B93E50" w:rsidP="00E5767C">
            <w:pPr>
              <w:pStyle w:val="Tekstprzypisudolnego"/>
              <w:jc w:val="center"/>
            </w:pPr>
            <w:r w:rsidRPr="004272EB">
              <w:t>Wykonanie</w:t>
            </w:r>
          </w:p>
        </w:tc>
        <w:tc>
          <w:tcPr>
            <w:tcW w:w="2410" w:type="dxa"/>
            <w:shd w:val="clear" w:color="auto" w:fill="auto"/>
            <w:vAlign w:val="center"/>
          </w:tcPr>
          <w:p w:rsidR="00B93E50" w:rsidRPr="004272EB" w:rsidRDefault="00B93E50" w:rsidP="00E5767C">
            <w:pPr>
              <w:pStyle w:val="Tekstprzypisudolnego"/>
              <w:jc w:val="center"/>
            </w:pPr>
            <w:r w:rsidRPr="004272EB">
              <w:t>Wskaźnik realizacji</w:t>
            </w:r>
          </w:p>
        </w:tc>
        <w:tc>
          <w:tcPr>
            <w:tcW w:w="1984" w:type="dxa"/>
            <w:shd w:val="clear" w:color="auto" w:fill="auto"/>
            <w:vAlign w:val="center"/>
          </w:tcPr>
          <w:p w:rsidR="00B93E50" w:rsidRPr="004272EB" w:rsidRDefault="00B93E50" w:rsidP="00E5767C">
            <w:pPr>
              <w:pStyle w:val="Tekstprzypisudolnego"/>
              <w:jc w:val="center"/>
            </w:pPr>
            <w:r w:rsidRPr="004272EB">
              <w:t xml:space="preserve">Odchylenie </w:t>
            </w:r>
          </w:p>
        </w:tc>
      </w:tr>
      <w:tr w:rsidR="00B93E50" w:rsidRPr="004272EB" w:rsidTr="00E5767C">
        <w:trPr>
          <w:jc w:val="right"/>
        </w:trPr>
        <w:tc>
          <w:tcPr>
            <w:tcW w:w="2016" w:type="dxa"/>
            <w:shd w:val="clear" w:color="auto" w:fill="auto"/>
          </w:tcPr>
          <w:p w:rsidR="00B93E50" w:rsidRPr="004272EB" w:rsidRDefault="00B93E50" w:rsidP="00E5767C">
            <w:pPr>
              <w:pStyle w:val="Tekstprzypisudolnego"/>
              <w:jc w:val="center"/>
              <w:rPr>
                <w:sz w:val="24"/>
                <w:szCs w:val="24"/>
              </w:rPr>
            </w:pPr>
            <w:r w:rsidRPr="004272EB">
              <w:rPr>
                <w:sz w:val="24"/>
                <w:szCs w:val="24"/>
              </w:rPr>
              <w:t>514 zł</w:t>
            </w:r>
          </w:p>
        </w:tc>
        <w:tc>
          <w:tcPr>
            <w:tcW w:w="2410" w:type="dxa"/>
            <w:shd w:val="clear" w:color="auto" w:fill="auto"/>
          </w:tcPr>
          <w:p w:rsidR="00B93E50" w:rsidRPr="004272EB" w:rsidRDefault="00B93E50" w:rsidP="00E5767C">
            <w:pPr>
              <w:pStyle w:val="Tekstprzypisudolnego"/>
              <w:jc w:val="center"/>
              <w:rPr>
                <w:sz w:val="24"/>
                <w:szCs w:val="24"/>
              </w:rPr>
            </w:pPr>
            <w:r w:rsidRPr="004272EB">
              <w:rPr>
                <w:b/>
                <w:sz w:val="24"/>
                <w:szCs w:val="24"/>
              </w:rPr>
              <w:t>0 zł</w:t>
            </w:r>
          </w:p>
        </w:tc>
        <w:tc>
          <w:tcPr>
            <w:tcW w:w="2410" w:type="dxa"/>
            <w:shd w:val="clear" w:color="auto" w:fill="auto"/>
          </w:tcPr>
          <w:p w:rsidR="00B93E50" w:rsidRPr="004272EB" w:rsidRDefault="00B93E50" w:rsidP="00E5767C">
            <w:pPr>
              <w:pStyle w:val="Tekstprzypisudolnego"/>
              <w:jc w:val="center"/>
              <w:rPr>
                <w:sz w:val="24"/>
                <w:szCs w:val="24"/>
              </w:rPr>
            </w:pPr>
            <w:r w:rsidRPr="004272EB">
              <w:rPr>
                <w:sz w:val="24"/>
                <w:szCs w:val="24"/>
              </w:rPr>
              <w:t>0%</w:t>
            </w:r>
          </w:p>
        </w:tc>
        <w:tc>
          <w:tcPr>
            <w:tcW w:w="1984" w:type="dxa"/>
            <w:shd w:val="clear" w:color="auto" w:fill="auto"/>
          </w:tcPr>
          <w:p w:rsidR="00B93E50" w:rsidRPr="004272EB" w:rsidRDefault="00B93E50" w:rsidP="00E5767C">
            <w:pPr>
              <w:pStyle w:val="Tekstprzypisudolnego"/>
              <w:jc w:val="center"/>
              <w:rPr>
                <w:sz w:val="24"/>
                <w:szCs w:val="24"/>
              </w:rPr>
            </w:pPr>
            <w:r w:rsidRPr="004272EB">
              <w:rPr>
                <w:sz w:val="24"/>
                <w:szCs w:val="24"/>
              </w:rPr>
              <w:t>-257 zł</w:t>
            </w:r>
          </w:p>
        </w:tc>
      </w:tr>
    </w:tbl>
    <w:p w:rsidR="00B93E50" w:rsidRPr="004272EB" w:rsidRDefault="00B93E50" w:rsidP="00B93E50">
      <w:pPr>
        <w:pStyle w:val="Tekstpodstawowy2"/>
        <w:ind w:left="360"/>
        <w:rPr>
          <w:b/>
          <w:i/>
          <w:sz w:val="8"/>
          <w:szCs w:val="8"/>
          <w:u w:val="single"/>
        </w:rPr>
      </w:pPr>
    </w:p>
    <w:p w:rsidR="00B93E50" w:rsidRPr="004272EB" w:rsidRDefault="00B93E50" w:rsidP="0036177C">
      <w:pPr>
        <w:pStyle w:val="Tekstpodstawowy2"/>
        <w:numPr>
          <w:ilvl w:val="0"/>
          <w:numId w:val="24"/>
        </w:numPr>
        <w:rPr>
          <w:b/>
          <w:i/>
          <w:szCs w:val="24"/>
          <w:u w:val="single"/>
        </w:rPr>
      </w:pPr>
      <w:r w:rsidRPr="004272EB">
        <w:rPr>
          <w:b/>
          <w:i/>
          <w:szCs w:val="24"/>
          <w:u w:val="single"/>
        </w:rPr>
        <w:t>Wyjaśnienie odchylenia</w:t>
      </w:r>
    </w:p>
    <w:p w:rsidR="00B93E50" w:rsidRPr="004272EB" w:rsidRDefault="00B93E50" w:rsidP="00B93E50">
      <w:pPr>
        <w:pStyle w:val="Tekstpodstawowy"/>
        <w:jc w:val="both"/>
        <w:rPr>
          <w:szCs w:val="24"/>
        </w:rPr>
      </w:pPr>
      <w:r w:rsidRPr="004272EB">
        <w:rPr>
          <w:szCs w:val="24"/>
        </w:rPr>
        <w:t xml:space="preserve">Powyższa kwota zaplanowana jest na szkolenia pracowników internatu </w:t>
      </w:r>
      <w:r w:rsidRPr="004272EB">
        <w:rPr>
          <w:b/>
          <w:i/>
          <w:szCs w:val="24"/>
        </w:rPr>
        <w:t>Zespołu Kolegiów Nauczycielskich w Wałczu</w:t>
      </w:r>
      <w:r w:rsidRPr="004272EB">
        <w:rPr>
          <w:szCs w:val="24"/>
        </w:rPr>
        <w:t xml:space="preserve">. Realizacja wydatków nastąpi w kolejnych kwartałach 2012 r. </w:t>
      </w:r>
    </w:p>
    <w:p w:rsidR="00B93E50" w:rsidRPr="004272EB" w:rsidRDefault="00B93E50" w:rsidP="00B93E50">
      <w:pPr>
        <w:pStyle w:val="Tekstpodstawowy"/>
        <w:jc w:val="both"/>
        <w:rPr>
          <w:sz w:val="8"/>
          <w:szCs w:val="8"/>
        </w:rPr>
      </w:pPr>
    </w:p>
    <w:p w:rsidR="00B93E50" w:rsidRPr="004272EB" w:rsidRDefault="00B93E50" w:rsidP="003620C7">
      <w:pPr>
        <w:numPr>
          <w:ilvl w:val="0"/>
          <w:numId w:val="79"/>
        </w:numPr>
        <w:jc w:val="both"/>
        <w:rPr>
          <w:b/>
          <w:i/>
          <w:sz w:val="28"/>
          <w:szCs w:val="28"/>
        </w:rPr>
      </w:pPr>
      <w:r w:rsidRPr="004272EB">
        <w:rPr>
          <w:b/>
          <w:i/>
          <w:sz w:val="28"/>
          <w:szCs w:val="28"/>
        </w:rPr>
        <w:t>Prowadzenie internatu przy Zespole Kolegiów Nauczycielskich w Wałczu</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B93E50" w:rsidRPr="004272EB" w:rsidTr="00E5767C">
        <w:trPr>
          <w:jc w:val="right"/>
        </w:trPr>
        <w:tc>
          <w:tcPr>
            <w:tcW w:w="2016" w:type="dxa"/>
            <w:shd w:val="clear" w:color="auto" w:fill="auto"/>
            <w:vAlign w:val="center"/>
          </w:tcPr>
          <w:p w:rsidR="00B93E50" w:rsidRPr="004272EB" w:rsidRDefault="00B93E50" w:rsidP="00E5767C">
            <w:pPr>
              <w:pStyle w:val="Tekstprzypisudolnego"/>
              <w:jc w:val="center"/>
            </w:pPr>
            <w:r w:rsidRPr="004272EB">
              <w:t>Plan po zmianach</w:t>
            </w:r>
          </w:p>
        </w:tc>
        <w:tc>
          <w:tcPr>
            <w:tcW w:w="2410" w:type="dxa"/>
            <w:shd w:val="clear" w:color="auto" w:fill="auto"/>
            <w:vAlign w:val="center"/>
          </w:tcPr>
          <w:p w:rsidR="00B93E50" w:rsidRPr="004272EB" w:rsidRDefault="00B93E50" w:rsidP="00E5767C">
            <w:pPr>
              <w:pStyle w:val="Tekstprzypisudolnego"/>
              <w:jc w:val="center"/>
            </w:pPr>
            <w:r w:rsidRPr="004272EB">
              <w:t>Wykonanie</w:t>
            </w:r>
          </w:p>
        </w:tc>
        <w:tc>
          <w:tcPr>
            <w:tcW w:w="2410" w:type="dxa"/>
            <w:shd w:val="clear" w:color="auto" w:fill="auto"/>
            <w:vAlign w:val="center"/>
          </w:tcPr>
          <w:p w:rsidR="00B93E50" w:rsidRPr="004272EB" w:rsidRDefault="00B93E50" w:rsidP="00E5767C">
            <w:pPr>
              <w:pStyle w:val="Tekstprzypisudolnego"/>
              <w:jc w:val="center"/>
            </w:pPr>
            <w:r w:rsidRPr="004272EB">
              <w:t>Wskaźnik realizacji</w:t>
            </w:r>
          </w:p>
        </w:tc>
        <w:tc>
          <w:tcPr>
            <w:tcW w:w="1984" w:type="dxa"/>
            <w:shd w:val="clear" w:color="auto" w:fill="auto"/>
            <w:vAlign w:val="center"/>
          </w:tcPr>
          <w:p w:rsidR="00B93E50" w:rsidRPr="004272EB" w:rsidRDefault="00B93E50" w:rsidP="00E5767C">
            <w:pPr>
              <w:pStyle w:val="Tekstprzypisudolnego"/>
              <w:jc w:val="center"/>
            </w:pPr>
            <w:r w:rsidRPr="004272EB">
              <w:t xml:space="preserve">Odchylenie </w:t>
            </w:r>
          </w:p>
        </w:tc>
      </w:tr>
      <w:tr w:rsidR="00B93E50" w:rsidRPr="004272EB" w:rsidTr="00E5767C">
        <w:trPr>
          <w:jc w:val="right"/>
        </w:trPr>
        <w:tc>
          <w:tcPr>
            <w:tcW w:w="2016" w:type="dxa"/>
            <w:shd w:val="clear" w:color="auto" w:fill="auto"/>
          </w:tcPr>
          <w:p w:rsidR="00B93E50" w:rsidRPr="004272EB" w:rsidRDefault="00B93E50" w:rsidP="00E5767C">
            <w:pPr>
              <w:pStyle w:val="Tekstprzypisudolnego"/>
              <w:jc w:val="center"/>
              <w:rPr>
                <w:sz w:val="24"/>
                <w:szCs w:val="24"/>
              </w:rPr>
            </w:pPr>
            <w:r w:rsidRPr="004272EB">
              <w:rPr>
                <w:sz w:val="24"/>
                <w:szCs w:val="24"/>
              </w:rPr>
              <w:t>232.362</w:t>
            </w:r>
            <w:r w:rsidRPr="004272EB">
              <w:rPr>
                <w:vanish/>
                <w:sz w:val="24"/>
                <w:szCs w:val="24"/>
              </w:rPr>
              <w:t>.3 Wałczuinternatu przy Zespole ecinie przez Instytucję Pośredniczącą</w:t>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sz w:val="24"/>
                <w:szCs w:val="24"/>
              </w:rPr>
              <w:t xml:space="preserve"> zł</w:t>
            </w:r>
          </w:p>
        </w:tc>
        <w:tc>
          <w:tcPr>
            <w:tcW w:w="2410" w:type="dxa"/>
            <w:shd w:val="clear" w:color="auto" w:fill="auto"/>
          </w:tcPr>
          <w:p w:rsidR="00B93E50" w:rsidRPr="004272EB" w:rsidRDefault="00B93E50" w:rsidP="00E5767C">
            <w:pPr>
              <w:pStyle w:val="Tekstprzypisudolnego"/>
              <w:jc w:val="center"/>
              <w:rPr>
                <w:sz w:val="24"/>
                <w:szCs w:val="24"/>
              </w:rPr>
            </w:pPr>
            <w:r w:rsidRPr="004272EB">
              <w:rPr>
                <w:b/>
                <w:sz w:val="24"/>
                <w:szCs w:val="24"/>
              </w:rPr>
              <w:t>129.751 zł</w:t>
            </w:r>
          </w:p>
        </w:tc>
        <w:tc>
          <w:tcPr>
            <w:tcW w:w="2410" w:type="dxa"/>
            <w:shd w:val="clear" w:color="auto" w:fill="auto"/>
          </w:tcPr>
          <w:p w:rsidR="00B93E50" w:rsidRPr="004272EB" w:rsidRDefault="00B93E50" w:rsidP="00E5767C">
            <w:pPr>
              <w:pStyle w:val="Tekstprzypisudolnego"/>
              <w:jc w:val="center"/>
              <w:rPr>
                <w:sz w:val="24"/>
                <w:szCs w:val="24"/>
              </w:rPr>
            </w:pPr>
            <w:r w:rsidRPr="004272EB">
              <w:rPr>
                <w:sz w:val="24"/>
                <w:szCs w:val="24"/>
              </w:rPr>
              <w:t>55,8%</w:t>
            </w:r>
          </w:p>
        </w:tc>
        <w:tc>
          <w:tcPr>
            <w:tcW w:w="1984" w:type="dxa"/>
            <w:shd w:val="clear" w:color="auto" w:fill="auto"/>
          </w:tcPr>
          <w:p w:rsidR="00B93E50" w:rsidRPr="004272EB" w:rsidRDefault="00B93E50" w:rsidP="00E5767C">
            <w:pPr>
              <w:pStyle w:val="Tekstprzypisudolnego"/>
              <w:jc w:val="center"/>
              <w:rPr>
                <w:sz w:val="24"/>
                <w:szCs w:val="24"/>
              </w:rPr>
            </w:pPr>
            <w:r w:rsidRPr="004272EB">
              <w:rPr>
                <w:sz w:val="24"/>
                <w:szCs w:val="24"/>
              </w:rPr>
              <w:t>13.570 zł</w:t>
            </w:r>
          </w:p>
        </w:tc>
      </w:tr>
    </w:tbl>
    <w:p w:rsidR="00B93E50" w:rsidRPr="004272EB" w:rsidRDefault="00B93E50" w:rsidP="00B93E50">
      <w:pPr>
        <w:pStyle w:val="Tekstpodstawowy"/>
        <w:jc w:val="both"/>
        <w:rPr>
          <w:i/>
          <w:szCs w:val="24"/>
        </w:rPr>
      </w:pPr>
      <w:r w:rsidRPr="004272EB">
        <w:rPr>
          <w:szCs w:val="24"/>
        </w:rPr>
        <w:t>Wydatki</w:t>
      </w:r>
      <w:r w:rsidRPr="004272EB">
        <w:rPr>
          <w:b/>
          <w:szCs w:val="24"/>
        </w:rPr>
        <w:t xml:space="preserve"> </w:t>
      </w:r>
      <w:r w:rsidRPr="004272EB">
        <w:rPr>
          <w:szCs w:val="24"/>
        </w:rPr>
        <w:t xml:space="preserve">poniesiono na funkcjonowanie internatu działającego przy </w:t>
      </w:r>
      <w:r w:rsidRPr="004272EB">
        <w:rPr>
          <w:b/>
          <w:i/>
          <w:szCs w:val="24"/>
        </w:rPr>
        <w:t>Zespole Kolegiów Nauczycielskich w Wałczu.</w:t>
      </w:r>
    </w:p>
    <w:p w:rsidR="00B93E50" w:rsidRPr="004272EB" w:rsidRDefault="00B93E50" w:rsidP="00B93E50">
      <w:pPr>
        <w:pStyle w:val="Tekstpodstawowy"/>
        <w:jc w:val="both"/>
        <w:rPr>
          <w:sz w:val="8"/>
          <w:szCs w:val="8"/>
        </w:rPr>
      </w:pPr>
    </w:p>
    <w:p w:rsidR="00B93E50" w:rsidRPr="004272EB" w:rsidRDefault="00B93E50" w:rsidP="00B93E50">
      <w:pPr>
        <w:pStyle w:val="Tekstpodstawowy"/>
        <w:jc w:val="both"/>
        <w:rPr>
          <w:szCs w:val="24"/>
        </w:rPr>
      </w:pPr>
      <w:r w:rsidRPr="004272EB">
        <w:rPr>
          <w:szCs w:val="24"/>
        </w:rPr>
        <w:t>Kwota 129.751 zł została wydatkowana:</w:t>
      </w:r>
    </w:p>
    <w:p w:rsidR="00B93E50" w:rsidRPr="004272EB" w:rsidRDefault="00B93E50" w:rsidP="003620C7">
      <w:pPr>
        <w:pStyle w:val="Tekstpodstawowy"/>
        <w:numPr>
          <w:ilvl w:val="0"/>
          <w:numId w:val="32"/>
        </w:numPr>
        <w:jc w:val="both"/>
        <w:rPr>
          <w:szCs w:val="24"/>
        </w:rPr>
      </w:pPr>
      <w:r w:rsidRPr="004272EB">
        <w:rPr>
          <w:szCs w:val="24"/>
        </w:rPr>
        <w:t xml:space="preserve">w wysokości </w:t>
      </w:r>
      <w:r w:rsidRPr="004272EB">
        <w:rPr>
          <w:i/>
          <w:szCs w:val="24"/>
        </w:rPr>
        <w:t>113.499 zł</w:t>
      </w:r>
      <w:r w:rsidRPr="004272EB">
        <w:rPr>
          <w:szCs w:val="24"/>
        </w:rPr>
        <w:t xml:space="preserve"> na wynagrodzenia (</w:t>
      </w:r>
      <w:r w:rsidRPr="004272EB">
        <w:rPr>
          <w:i/>
          <w:szCs w:val="24"/>
        </w:rPr>
        <w:t>w tym na dodatkowe wynagrodzenie roczne za 2011 r.</w:t>
      </w:r>
      <w:r w:rsidRPr="004272EB">
        <w:rPr>
          <w:szCs w:val="24"/>
        </w:rPr>
        <w:t xml:space="preserve">) wraz z pochodnymi dla pracowników administracji i obsługi (6 etatów) oraz nauczycieli (2,77 etatu), </w:t>
      </w:r>
    </w:p>
    <w:p w:rsidR="00B93E50" w:rsidRPr="004272EB" w:rsidRDefault="00B93E50" w:rsidP="003620C7">
      <w:pPr>
        <w:pStyle w:val="Tekstpodstawowy"/>
        <w:numPr>
          <w:ilvl w:val="0"/>
          <w:numId w:val="32"/>
        </w:numPr>
        <w:jc w:val="both"/>
        <w:rPr>
          <w:szCs w:val="24"/>
        </w:rPr>
      </w:pPr>
      <w:r w:rsidRPr="004272EB">
        <w:rPr>
          <w:szCs w:val="24"/>
        </w:rPr>
        <w:t xml:space="preserve">w wysokości </w:t>
      </w:r>
      <w:r w:rsidRPr="004272EB">
        <w:rPr>
          <w:i/>
          <w:szCs w:val="24"/>
        </w:rPr>
        <w:t>6.886</w:t>
      </w:r>
      <w:r w:rsidRPr="004272EB">
        <w:rPr>
          <w:szCs w:val="24"/>
        </w:rPr>
        <w:t xml:space="preserve"> </w:t>
      </w:r>
      <w:r w:rsidRPr="004272EB">
        <w:rPr>
          <w:i/>
          <w:szCs w:val="24"/>
        </w:rPr>
        <w:t>zł</w:t>
      </w:r>
      <w:r w:rsidRPr="004272EB">
        <w:rPr>
          <w:szCs w:val="24"/>
        </w:rPr>
        <w:t xml:space="preserve"> na pozostałe wydatki rzeczowe związane z utrzymaniem internatu, w tym m.in. na zakup energii, materiałów i wyposażenia, koszty remontów, zakup usług zdrowotnych oraz pozostałych,</w:t>
      </w:r>
    </w:p>
    <w:p w:rsidR="00B93E50" w:rsidRPr="004272EB" w:rsidRDefault="00B93E50" w:rsidP="003620C7">
      <w:pPr>
        <w:pStyle w:val="Tekstpodstawowy"/>
        <w:numPr>
          <w:ilvl w:val="0"/>
          <w:numId w:val="32"/>
        </w:numPr>
        <w:jc w:val="both"/>
        <w:rPr>
          <w:szCs w:val="24"/>
        </w:rPr>
      </w:pPr>
      <w:r w:rsidRPr="004272EB">
        <w:rPr>
          <w:szCs w:val="24"/>
        </w:rPr>
        <w:t xml:space="preserve">w wysokości </w:t>
      </w:r>
      <w:r w:rsidRPr="004272EB">
        <w:rPr>
          <w:i/>
          <w:szCs w:val="24"/>
        </w:rPr>
        <w:t>9.366  zł</w:t>
      </w:r>
      <w:r w:rsidRPr="004272EB">
        <w:rPr>
          <w:szCs w:val="24"/>
        </w:rPr>
        <w:t xml:space="preserve"> na odpisy na Zakładowy Fundusz Świadczeń Socjalnych.</w:t>
      </w:r>
    </w:p>
    <w:p w:rsidR="00B93E50" w:rsidRPr="004272EB" w:rsidRDefault="00B93E50" w:rsidP="00B93E50">
      <w:pPr>
        <w:pStyle w:val="Tekstpodstawowy"/>
        <w:jc w:val="both"/>
        <w:rPr>
          <w:sz w:val="8"/>
          <w:szCs w:val="8"/>
        </w:rPr>
      </w:pPr>
    </w:p>
    <w:p w:rsidR="00B93E50" w:rsidRPr="004272EB" w:rsidRDefault="00B93E50" w:rsidP="0036177C">
      <w:pPr>
        <w:pStyle w:val="Tekstpodstawowy2"/>
        <w:numPr>
          <w:ilvl w:val="0"/>
          <w:numId w:val="24"/>
        </w:numPr>
        <w:rPr>
          <w:b/>
          <w:i/>
          <w:szCs w:val="24"/>
          <w:u w:val="single"/>
        </w:rPr>
      </w:pPr>
      <w:r w:rsidRPr="004272EB">
        <w:rPr>
          <w:b/>
          <w:i/>
          <w:szCs w:val="24"/>
          <w:u w:val="single"/>
        </w:rPr>
        <w:t>Wyjaśnienie odchylenia</w:t>
      </w:r>
    </w:p>
    <w:p w:rsidR="00B93E50" w:rsidRPr="004272EB" w:rsidRDefault="00B93E50" w:rsidP="00B93E50">
      <w:pPr>
        <w:pStyle w:val="Tekstpodstawowy"/>
        <w:jc w:val="both"/>
        <w:rPr>
          <w:b/>
          <w:i/>
          <w:sz w:val="28"/>
          <w:szCs w:val="28"/>
        </w:rPr>
      </w:pPr>
      <w:r w:rsidRPr="004272EB">
        <w:t xml:space="preserve">Odchylenie powstało na skutek </w:t>
      </w:r>
      <w:r w:rsidRPr="004272EB">
        <w:rPr>
          <w:szCs w:val="24"/>
        </w:rPr>
        <w:t xml:space="preserve">wypłaty dla pracowników </w:t>
      </w:r>
      <w:r w:rsidRPr="004272EB">
        <w:t xml:space="preserve">w I półroczu br. </w:t>
      </w:r>
      <w:r w:rsidRPr="004272EB">
        <w:rPr>
          <w:szCs w:val="24"/>
        </w:rPr>
        <w:t xml:space="preserve">dodatkowego wynagrodzenia rocznego za 2011 rok oraz 75% </w:t>
      </w:r>
      <w:r w:rsidRPr="004272EB">
        <w:t xml:space="preserve">planowanego odpisu na ZFŚS. </w:t>
      </w:r>
      <w:r w:rsidRPr="004272EB">
        <w:rPr>
          <w:szCs w:val="24"/>
        </w:rPr>
        <w:t>Wydatki rzeczowe na prowadzenie internatu jednostka realizowała zgodnie z rzeczywistym zapotrzebowaniem.</w:t>
      </w:r>
      <w:r w:rsidRPr="004272EB">
        <w:t xml:space="preserve">   </w:t>
      </w:r>
      <w:r w:rsidRPr="004272EB">
        <w:rPr>
          <w:b/>
          <w:i/>
          <w:sz w:val="28"/>
          <w:szCs w:val="28"/>
        </w:rPr>
        <w:t xml:space="preserve">      </w:t>
      </w:r>
    </w:p>
    <w:p w:rsidR="00B93E50" w:rsidRPr="004272EB" w:rsidRDefault="00B93E50" w:rsidP="00B93E50">
      <w:pPr>
        <w:pStyle w:val="Tekstpodstawowy"/>
        <w:jc w:val="both"/>
        <w:rPr>
          <w:sz w:val="8"/>
          <w:szCs w:val="8"/>
        </w:rPr>
      </w:pPr>
    </w:p>
    <w:p w:rsidR="00B93E50" w:rsidRPr="004272EB" w:rsidRDefault="00B93E50" w:rsidP="003620C7">
      <w:pPr>
        <w:numPr>
          <w:ilvl w:val="0"/>
          <w:numId w:val="79"/>
        </w:numPr>
        <w:jc w:val="both"/>
        <w:rPr>
          <w:b/>
          <w:i/>
          <w:sz w:val="28"/>
          <w:szCs w:val="28"/>
        </w:rPr>
      </w:pPr>
      <w:r w:rsidRPr="004272EB">
        <w:rPr>
          <w:b/>
          <w:i/>
          <w:sz w:val="28"/>
          <w:szCs w:val="28"/>
        </w:rPr>
        <w:t>Prowadzenie internatu przy I Liceum Ogólnokształcącym w Białym Borze</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B93E50" w:rsidRPr="004272EB" w:rsidTr="00E5767C">
        <w:trPr>
          <w:jc w:val="right"/>
        </w:trPr>
        <w:tc>
          <w:tcPr>
            <w:tcW w:w="2016" w:type="dxa"/>
            <w:shd w:val="clear" w:color="auto" w:fill="auto"/>
            <w:vAlign w:val="center"/>
          </w:tcPr>
          <w:p w:rsidR="00B93E50" w:rsidRPr="004272EB" w:rsidRDefault="00B93E50" w:rsidP="00E5767C">
            <w:pPr>
              <w:pStyle w:val="Tekstprzypisudolnego"/>
              <w:jc w:val="center"/>
            </w:pPr>
            <w:r w:rsidRPr="004272EB">
              <w:t>Plan po zmianach</w:t>
            </w:r>
          </w:p>
        </w:tc>
        <w:tc>
          <w:tcPr>
            <w:tcW w:w="2410" w:type="dxa"/>
            <w:shd w:val="clear" w:color="auto" w:fill="auto"/>
            <w:vAlign w:val="center"/>
          </w:tcPr>
          <w:p w:rsidR="00B93E50" w:rsidRPr="004272EB" w:rsidRDefault="00B93E50" w:rsidP="00E5767C">
            <w:pPr>
              <w:pStyle w:val="Tekstprzypisudolnego"/>
              <w:jc w:val="center"/>
            </w:pPr>
            <w:r w:rsidRPr="004272EB">
              <w:t>Wykonanie</w:t>
            </w:r>
          </w:p>
        </w:tc>
        <w:tc>
          <w:tcPr>
            <w:tcW w:w="2410" w:type="dxa"/>
            <w:shd w:val="clear" w:color="auto" w:fill="auto"/>
            <w:vAlign w:val="center"/>
          </w:tcPr>
          <w:p w:rsidR="00B93E50" w:rsidRPr="004272EB" w:rsidRDefault="00B93E50" w:rsidP="00E5767C">
            <w:pPr>
              <w:pStyle w:val="Tekstprzypisudolnego"/>
              <w:jc w:val="center"/>
            </w:pPr>
            <w:r w:rsidRPr="004272EB">
              <w:t>Wskaźnik realizacji</w:t>
            </w:r>
          </w:p>
        </w:tc>
        <w:tc>
          <w:tcPr>
            <w:tcW w:w="1984" w:type="dxa"/>
            <w:shd w:val="clear" w:color="auto" w:fill="auto"/>
            <w:vAlign w:val="center"/>
          </w:tcPr>
          <w:p w:rsidR="00B93E50" w:rsidRPr="004272EB" w:rsidRDefault="00B93E50" w:rsidP="00E5767C">
            <w:pPr>
              <w:pStyle w:val="Tekstprzypisudolnego"/>
              <w:jc w:val="center"/>
            </w:pPr>
            <w:r w:rsidRPr="004272EB">
              <w:t xml:space="preserve">Odchylenie </w:t>
            </w:r>
          </w:p>
        </w:tc>
      </w:tr>
      <w:tr w:rsidR="00B93E50" w:rsidRPr="004272EB" w:rsidTr="00E5767C">
        <w:trPr>
          <w:jc w:val="right"/>
        </w:trPr>
        <w:tc>
          <w:tcPr>
            <w:tcW w:w="2016" w:type="dxa"/>
            <w:shd w:val="clear" w:color="auto" w:fill="auto"/>
          </w:tcPr>
          <w:p w:rsidR="00B93E50" w:rsidRPr="004272EB" w:rsidRDefault="00B93E50" w:rsidP="00E5767C">
            <w:pPr>
              <w:pStyle w:val="Tekstprzypisudolnego"/>
              <w:jc w:val="center"/>
              <w:rPr>
                <w:sz w:val="24"/>
                <w:szCs w:val="24"/>
              </w:rPr>
            </w:pPr>
            <w:r w:rsidRPr="004272EB">
              <w:rPr>
                <w:sz w:val="24"/>
                <w:szCs w:val="24"/>
              </w:rPr>
              <w:t>532.510</w:t>
            </w:r>
            <w:r w:rsidRPr="004272EB">
              <w:rPr>
                <w:vanish/>
                <w:sz w:val="24"/>
                <w:szCs w:val="24"/>
              </w:rPr>
              <w:t>.3 Wałczuinternatu przy Zespole ecinie przez Instytucję Pośredniczącą</w:t>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sz w:val="24"/>
                <w:szCs w:val="24"/>
              </w:rPr>
              <w:t xml:space="preserve"> zł</w:t>
            </w:r>
          </w:p>
        </w:tc>
        <w:tc>
          <w:tcPr>
            <w:tcW w:w="2410" w:type="dxa"/>
            <w:shd w:val="clear" w:color="auto" w:fill="auto"/>
          </w:tcPr>
          <w:p w:rsidR="00B93E50" w:rsidRPr="004272EB" w:rsidRDefault="00B93E50" w:rsidP="00E5767C">
            <w:pPr>
              <w:pStyle w:val="Tekstprzypisudolnego"/>
              <w:jc w:val="center"/>
              <w:rPr>
                <w:sz w:val="24"/>
                <w:szCs w:val="24"/>
              </w:rPr>
            </w:pPr>
            <w:r w:rsidRPr="004272EB">
              <w:rPr>
                <w:b/>
                <w:sz w:val="24"/>
                <w:szCs w:val="24"/>
              </w:rPr>
              <w:t>262.540 zł</w:t>
            </w:r>
          </w:p>
        </w:tc>
        <w:tc>
          <w:tcPr>
            <w:tcW w:w="2410" w:type="dxa"/>
            <w:shd w:val="clear" w:color="auto" w:fill="auto"/>
          </w:tcPr>
          <w:p w:rsidR="00B93E50" w:rsidRPr="004272EB" w:rsidRDefault="00B93E50" w:rsidP="00E5767C">
            <w:pPr>
              <w:pStyle w:val="Tekstprzypisudolnego"/>
              <w:jc w:val="center"/>
              <w:rPr>
                <w:sz w:val="24"/>
                <w:szCs w:val="24"/>
              </w:rPr>
            </w:pPr>
            <w:r w:rsidRPr="004272EB">
              <w:rPr>
                <w:sz w:val="24"/>
                <w:szCs w:val="24"/>
              </w:rPr>
              <w:t>49,3%</w:t>
            </w:r>
          </w:p>
        </w:tc>
        <w:tc>
          <w:tcPr>
            <w:tcW w:w="1984" w:type="dxa"/>
            <w:shd w:val="clear" w:color="auto" w:fill="auto"/>
          </w:tcPr>
          <w:p w:rsidR="00B93E50" w:rsidRPr="004272EB" w:rsidRDefault="00B93E50" w:rsidP="00E5767C">
            <w:pPr>
              <w:pStyle w:val="Tekstprzypisudolnego"/>
              <w:jc w:val="center"/>
              <w:rPr>
                <w:sz w:val="24"/>
                <w:szCs w:val="24"/>
              </w:rPr>
            </w:pPr>
            <w:r w:rsidRPr="004272EB">
              <w:rPr>
                <w:sz w:val="24"/>
                <w:szCs w:val="24"/>
              </w:rPr>
              <w:t>-3.715 zł</w:t>
            </w:r>
          </w:p>
        </w:tc>
      </w:tr>
    </w:tbl>
    <w:p w:rsidR="00B93E50" w:rsidRPr="004272EB" w:rsidRDefault="00B93E50" w:rsidP="00B93E50">
      <w:pPr>
        <w:pStyle w:val="Tekstpodstawowy"/>
        <w:jc w:val="both"/>
        <w:rPr>
          <w:szCs w:val="24"/>
        </w:rPr>
      </w:pPr>
      <w:r w:rsidRPr="004272EB">
        <w:rPr>
          <w:szCs w:val="24"/>
        </w:rPr>
        <w:t>Wydatki</w:t>
      </w:r>
      <w:r w:rsidRPr="004272EB">
        <w:rPr>
          <w:b/>
          <w:szCs w:val="24"/>
        </w:rPr>
        <w:t xml:space="preserve"> </w:t>
      </w:r>
      <w:r w:rsidRPr="004272EB">
        <w:rPr>
          <w:szCs w:val="24"/>
        </w:rPr>
        <w:t xml:space="preserve">poniesiono na funkcjonowanie internatu działającego przy </w:t>
      </w:r>
      <w:r w:rsidRPr="004272EB">
        <w:rPr>
          <w:b/>
          <w:i/>
          <w:szCs w:val="24"/>
        </w:rPr>
        <w:t>I Liceum Ogólnokształcącym w Białym Borze</w:t>
      </w:r>
      <w:r w:rsidRPr="004272EB">
        <w:rPr>
          <w:i/>
          <w:szCs w:val="24"/>
        </w:rPr>
        <w:t xml:space="preserve">. </w:t>
      </w:r>
      <w:r w:rsidRPr="004272EB">
        <w:rPr>
          <w:szCs w:val="24"/>
        </w:rPr>
        <w:t>W I półroczu br. z internatu korzystało 37 uczniów.</w:t>
      </w:r>
    </w:p>
    <w:p w:rsidR="00B93E50" w:rsidRPr="004272EB" w:rsidRDefault="00B93E50" w:rsidP="00B93E50">
      <w:pPr>
        <w:pStyle w:val="Tekstpodstawowy"/>
        <w:jc w:val="both"/>
        <w:rPr>
          <w:sz w:val="8"/>
          <w:szCs w:val="8"/>
        </w:rPr>
      </w:pPr>
    </w:p>
    <w:p w:rsidR="00B93E50" w:rsidRPr="004272EB" w:rsidRDefault="00B93E50" w:rsidP="00B93E50">
      <w:pPr>
        <w:pStyle w:val="Tekstpodstawowy"/>
        <w:jc w:val="both"/>
        <w:rPr>
          <w:szCs w:val="24"/>
        </w:rPr>
      </w:pPr>
      <w:r w:rsidRPr="004272EB">
        <w:rPr>
          <w:szCs w:val="24"/>
        </w:rPr>
        <w:t xml:space="preserve">Kwota </w:t>
      </w:r>
      <w:r w:rsidRPr="004272EB">
        <w:rPr>
          <w:i/>
          <w:szCs w:val="24"/>
        </w:rPr>
        <w:t>262.540</w:t>
      </w:r>
      <w:r w:rsidRPr="004272EB">
        <w:rPr>
          <w:szCs w:val="24"/>
        </w:rPr>
        <w:t xml:space="preserve"> zł została wydatkowana:</w:t>
      </w:r>
    </w:p>
    <w:p w:rsidR="00B93E50" w:rsidRPr="004272EB" w:rsidRDefault="00B93E50" w:rsidP="003620C7">
      <w:pPr>
        <w:pStyle w:val="Tekstpodstawowy"/>
        <w:numPr>
          <w:ilvl w:val="0"/>
          <w:numId w:val="32"/>
        </w:numPr>
        <w:jc w:val="both"/>
        <w:rPr>
          <w:szCs w:val="24"/>
        </w:rPr>
      </w:pPr>
      <w:r w:rsidRPr="004272EB">
        <w:rPr>
          <w:szCs w:val="24"/>
        </w:rPr>
        <w:t xml:space="preserve">w wysokości </w:t>
      </w:r>
      <w:r w:rsidRPr="004272EB">
        <w:rPr>
          <w:i/>
          <w:szCs w:val="24"/>
        </w:rPr>
        <w:t>193.377 zł</w:t>
      </w:r>
      <w:r w:rsidRPr="004272EB">
        <w:rPr>
          <w:szCs w:val="24"/>
        </w:rPr>
        <w:t xml:space="preserve"> na wynagrodzenia (</w:t>
      </w:r>
      <w:r w:rsidRPr="004272EB">
        <w:rPr>
          <w:i/>
          <w:szCs w:val="24"/>
        </w:rPr>
        <w:t>w tym na dodatkowe wynagrodzenie roczne za 2011 r.</w:t>
      </w:r>
      <w:r w:rsidRPr="004272EB">
        <w:rPr>
          <w:szCs w:val="24"/>
        </w:rPr>
        <w:t xml:space="preserve">) wraz z pochodnymi dla pracowników administracji oraz nauczycieli, </w:t>
      </w:r>
    </w:p>
    <w:p w:rsidR="00B93E50" w:rsidRPr="004272EB" w:rsidRDefault="00B93E50" w:rsidP="003620C7">
      <w:pPr>
        <w:pStyle w:val="Tekstpodstawowy"/>
        <w:numPr>
          <w:ilvl w:val="0"/>
          <w:numId w:val="32"/>
        </w:numPr>
        <w:jc w:val="both"/>
        <w:rPr>
          <w:szCs w:val="24"/>
        </w:rPr>
      </w:pPr>
      <w:r w:rsidRPr="004272EB">
        <w:rPr>
          <w:szCs w:val="24"/>
        </w:rPr>
        <w:t xml:space="preserve">w wysokości </w:t>
      </w:r>
      <w:r w:rsidRPr="004272EB">
        <w:rPr>
          <w:i/>
          <w:szCs w:val="24"/>
        </w:rPr>
        <w:t>57.375</w:t>
      </w:r>
      <w:r w:rsidRPr="004272EB">
        <w:rPr>
          <w:szCs w:val="24"/>
        </w:rPr>
        <w:t xml:space="preserve"> </w:t>
      </w:r>
      <w:r w:rsidRPr="004272EB">
        <w:rPr>
          <w:i/>
          <w:szCs w:val="24"/>
        </w:rPr>
        <w:t>zł</w:t>
      </w:r>
      <w:r w:rsidRPr="004272EB">
        <w:rPr>
          <w:szCs w:val="24"/>
        </w:rPr>
        <w:t xml:space="preserve"> na pozostałe wydatki rzeczowe związane z utrzymaniem internatu, w tym m.in. na zakup energii, materiałów i wyposażenia, zakup usług pozostałych, telekomunikacyjnych i internetowych,</w:t>
      </w:r>
    </w:p>
    <w:p w:rsidR="00B93E50" w:rsidRPr="004272EB" w:rsidRDefault="00B93E50" w:rsidP="003620C7">
      <w:pPr>
        <w:pStyle w:val="Tekstpodstawowy"/>
        <w:numPr>
          <w:ilvl w:val="0"/>
          <w:numId w:val="32"/>
        </w:numPr>
        <w:jc w:val="both"/>
        <w:rPr>
          <w:szCs w:val="24"/>
        </w:rPr>
      </w:pPr>
      <w:r w:rsidRPr="004272EB">
        <w:rPr>
          <w:szCs w:val="24"/>
        </w:rPr>
        <w:t xml:space="preserve">w wysokości </w:t>
      </w:r>
      <w:r w:rsidRPr="004272EB">
        <w:rPr>
          <w:i/>
          <w:szCs w:val="24"/>
        </w:rPr>
        <w:t>11.788  zł</w:t>
      </w:r>
      <w:r w:rsidRPr="004272EB">
        <w:rPr>
          <w:szCs w:val="24"/>
        </w:rPr>
        <w:t xml:space="preserve"> na odpisy na Zakładowy Fundusz Świadczeń Socjalnych.</w:t>
      </w:r>
    </w:p>
    <w:p w:rsidR="00B93E50" w:rsidRPr="004272EB" w:rsidRDefault="00B93E50" w:rsidP="00B93E50">
      <w:pPr>
        <w:pStyle w:val="Tekstpodstawowy"/>
        <w:jc w:val="both"/>
        <w:rPr>
          <w:sz w:val="8"/>
          <w:szCs w:val="8"/>
        </w:rPr>
      </w:pPr>
    </w:p>
    <w:p w:rsidR="00B93E50" w:rsidRPr="004272EB" w:rsidRDefault="00B93E50" w:rsidP="0036177C">
      <w:pPr>
        <w:pStyle w:val="Tekstpodstawowy2"/>
        <w:numPr>
          <w:ilvl w:val="0"/>
          <w:numId w:val="24"/>
        </w:numPr>
        <w:rPr>
          <w:b/>
          <w:i/>
          <w:szCs w:val="24"/>
          <w:u w:val="single"/>
        </w:rPr>
      </w:pPr>
      <w:r w:rsidRPr="004272EB">
        <w:rPr>
          <w:b/>
          <w:i/>
          <w:szCs w:val="24"/>
          <w:u w:val="single"/>
        </w:rPr>
        <w:t>Wyjaśnienie odchylenia</w:t>
      </w:r>
    </w:p>
    <w:p w:rsidR="00B93E50" w:rsidRPr="004272EB" w:rsidRDefault="00B93E50" w:rsidP="00B93E50">
      <w:pPr>
        <w:pStyle w:val="Tekstpodstawowy"/>
        <w:jc w:val="both"/>
        <w:rPr>
          <w:szCs w:val="16"/>
        </w:rPr>
      </w:pPr>
      <w:r w:rsidRPr="004272EB">
        <w:rPr>
          <w:szCs w:val="24"/>
        </w:rPr>
        <w:t>Wydatki rzeczowe na utrzymanie internatu jednostka realizowała zgodnie z rzeczywistym zapotrzebowaniem.</w:t>
      </w:r>
      <w:r w:rsidRPr="004272EB">
        <w:t xml:space="preserve"> W II półroczu planowana jest wypłata nagród jubileuszowych oraz  nagród dyrektora.</w:t>
      </w:r>
    </w:p>
    <w:p w:rsidR="00B93E50" w:rsidRPr="004272EB" w:rsidRDefault="00B93E50" w:rsidP="003620C7">
      <w:pPr>
        <w:numPr>
          <w:ilvl w:val="0"/>
          <w:numId w:val="79"/>
        </w:numPr>
        <w:jc w:val="both"/>
        <w:rPr>
          <w:b/>
          <w:i/>
          <w:sz w:val="28"/>
          <w:szCs w:val="28"/>
        </w:rPr>
      </w:pPr>
      <w:r w:rsidRPr="004272EB">
        <w:rPr>
          <w:b/>
          <w:i/>
          <w:sz w:val="28"/>
          <w:szCs w:val="28"/>
        </w:rPr>
        <w:t>Prowadzenie internatu przy WZSP w Szczecinie</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B93E50" w:rsidRPr="004272EB" w:rsidTr="00E5767C">
        <w:trPr>
          <w:jc w:val="right"/>
        </w:trPr>
        <w:tc>
          <w:tcPr>
            <w:tcW w:w="2016" w:type="dxa"/>
            <w:shd w:val="clear" w:color="auto" w:fill="auto"/>
            <w:vAlign w:val="center"/>
          </w:tcPr>
          <w:p w:rsidR="00B93E50" w:rsidRPr="004272EB" w:rsidRDefault="00B93E50" w:rsidP="00E5767C">
            <w:pPr>
              <w:pStyle w:val="Tekstprzypisudolnego"/>
              <w:jc w:val="center"/>
            </w:pPr>
            <w:r w:rsidRPr="004272EB">
              <w:t>Plan po zmianach</w:t>
            </w:r>
          </w:p>
        </w:tc>
        <w:tc>
          <w:tcPr>
            <w:tcW w:w="2410" w:type="dxa"/>
            <w:shd w:val="clear" w:color="auto" w:fill="auto"/>
            <w:vAlign w:val="center"/>
          </w:tcPr>
          <w:p w:rsidR="00B93E50" w:rsidRPr="004272EB" w:rsidRDefault="00B93E50" w:rsidP="00E5767C">
            <w:pPr>
              <w:pStyle w:val="Tekstprzypisudolnego"/>
              <w:jc w:val="center"/>
            </w:pPr>
            <w:r w:rsidRPr="004272EB">
              <w:t>Wykonanie</w:t>
            </w:r>
          </w:p>
        </w:tc>
        <w:tc>
          <w:tcPr>
            <w:tcW w:w="2410" w:type="dxa"/>
            <w:shd w:val="clear" w:color="auto" w:fill="auto"/>
            <w:vAlign w:val="center"/>
          </w:tcPr>
          <w:p w:rsidR="00B93E50" w:rsidRPr="004272EB" w:rsidRDefault="00B93E50" w:rsidP="00E5767C">
            <w:pPr>
              <w:pStyle w:val="Tekstprzypisudolnego"/>
              <w:jc w:val="center"/>
            </w:pPr>
            <w:r w:rsidRPr="004272EB">
              <w:t>Wskaźnik realizacji</w:t>
            </w:r>
          </w:p>
        </w:tc>
        <w:tc>
          <w:tcPr>
            <w:tcW w:w="1984" w:type="dxa"/>
            <w:shd w:val="clear" w:color="auto" w:fill="auto"/>
            <w:vAlign w:val="center"/>
          </w:tcPr>
          <w:p w:rsidR="00B93E50" w:rsidRPr="004272EB" w:rsidRDefault="00B93E50" w:rsidP="00E5767C">
            <w:pPr>
              <w:pStyle w:val="Tekstprzypisudolnego"/>
              <w:jc w:val="center"/>
            </w:pPr>
            <w:r w:rsidRPr="004272EB">
              <w:t xml:space="preserve">Odchylenie </w:t>
            </w:r>
          </w:p>
        </w:tc>
      </w:tr>
      <w:tr w:rsidR="00B93E50" w:rsidRPr="004272EB" w:rsidTr="00E5767C">
        <w:trPr>
          <w:jc w:val="right"/>
        </w:trPr>
        <w:tc>
          <w:tcPr>
            <w:tcW w:w="2016" w:type="dxa"/>
            <w:shd w:val="clear" w:color="auto" w:fill="auto"/>
          </w:tcPr>
          <w:p w:rsidR="00B93E50" w:rsidRPr="004272EB" w:rsidRDefault="00B93E50" w:rsidP="00E5767C">
            <w:pPr>
              <w:pStyle w:val="Tekstprzypisudolnego"/>
              <w:jc w:val="center"/>
              <w:rPr>
                <w:sz w:val="24"/>
                <w:szCs w:val="24"/>
              </w:rPr>
            </w:pPr>
            <w:r w:rsidRPr="004272EB">
              <w:rPr>
                <w:sz w:val="24"/>
                <w:szCs w:val="24"/>
              </w:rPr>
              <w:t>1.031.901</w:t>
            </w:r>
            <w:r w:rsidRPr="004272EB">
              <w:rPr>
                <w:vanish/>
                <w:sz w:val="24"/>
                <w:szCs w:val="24"/>
              </w:rPr>
              <w:t>.3 Wałczuinternatu przy Zespole ecinie przez Instytucję Pośredniczącą</w:t>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sz w:val="24"/>
                <w:szCs w:val="24"/>
              </w:rPr>
              <w:t xml:space="preserve"> zł</w:t>
            </w:r>
          </w:p>
        </w:tc>
        <w:tc>
          <w:tcPr>
            <w:tcW w:w="2410" w:type="dxa"/>
            <w:shd w:val="clear" w:color="auto" w:fill="auto"/>
          </w:tcPr>
          <w:p w:rsidR="00B93E50" w:rsidRPr="004272EB" w:rsidRDefault="00B93E50" w:rsidP="00E5767C">
            <w:pPr>
              <w:pStyle w:val="Tekstprzypisudolnego"/>
              <w:jc w:val="center"/>
              <w:rPr>
                <w:sz w:val="24"/>
                <w:szCs w:val="24"/>
              </w:rPr>
            </w:pPr>
            <w:r w:rsidRPr="004272EB">
              <w:rPr>
                <w:b/>
                <w:sz w:val="24"/>
                <w:szCs w:val="24"/>
              </w:rPr>
              <w:t>532.755 zł</w:t>
            </w:r>
          </w:p>
        </w:tc>
        <w:tc>
          <w:tcPr>
            <w:tcW w:w="2410" w:type="dxa"/>
            <w:shd w:val="clear" w:color="auto" w:fill="auto"/>
          </w:tcPr>
          <w:p w:rsidR="00B93E50" w:rsidRPr="004272EB" w:rsidRDefault="00B93E50" w:rsidP="00E5767C">
            <w:pPr>
              <w:pStyle w:val="Tekstprzypisudolnego"/>
              <w:jc w:val="center"/>
              <w:rPr>
                <w:sz w:val="24"/>
                <w:szCs w:val="24"/>
              </w:rPr>
            </w:pPr>
            <w:r w:rsidRPr="004272EB">
              <w:rPr>
                <w:sz w:val="24"/>
                <w:szCs w:val="24"/>
              </w:rPr>
              <w:t>51,6%</w:t>
            </w:r>
          </w:p>
        </w:tc>
        <w:tc>
          <w:tcPr>
            <w:tcW w:w="1984" w:type="dxa"/>
            <w:shd w:val="clear" w:color="auto" w:fill="auto"/>
          </w:tcPr>
          <w:p w:rsidR="00B93E50" w:rsidRPr="004272EB" w:rsidRDefault="00B93E50" w:rsidP="00E5767C">
            <w:pPr>
              <w:pStyle w:val="Tekstprzypisudolnego"/>
              <w:jc w:val="center"/>
              <w:rPr>
                <w:sz w:val="24"/>
                <w:szCs w:val="24"/>
              </w:rPr>
            </w:pPr>
            <w:r w:rsidRPr="004272EB">
              <w:rPr>
                <w:sz w:val="24"/>
                <w:szCs w:val="24"/>
              </w:rPr>
              <w:t>16.804 zł</w:t>
            </w:r>
          </w:p>
        </w:tc>
      </w:tr>
    </w:tbl>
    <w:p w:rsidR="00B93E50" w:rsidRPr="004272EB" w:rsidRDefault="00B93E50" w:rsidP="00B93E50">
      <w:pPr>
        <w:pStyle w:val="Tekstpodstawowy"/>
        <w:jc w:val="both"/>
        <w:rPr>
          <w:szCs w:val="24"/>
        </w:rPr>
      </w:pPr>
      <w:r w:rsidRPr="004272EB">
        <w:rPr>
          <w:szCs w:val="24"/>
        </w:rPr>
        <w:t>Wydatki</w:t>
      </w:r>
      <w:r w:rsidRPr="004272EB">
        <w:rPr>
          <w:b/>
          <w:szCs w:val="24"/>
        </w:rPr>
        <w:t xml:space="preserve"> </w:t>
      </w:r>
      <w:r w:rsidRPr="004272EB">
        <w:rPr>
          <w:szCs w:val="24"/>
        </w:rPr>
        <w:t xml:space="preserve">poniesiono na funkcjonowanie internatu działającego przy </w:t>
      </w:r>
      <w:r w:rsidRPr="004272EB">
        <w:rPr>
          <w:i/>
          <w:szCs w:val="24"/>
        </w:rPr>
        <w:t xml:space="preserve">Wojewódzkim Zespole Szkół Policealnych w Szczecinie. </w:t>
      </w:r>
      <w:r w:rsidRPr="004272EB">
        <w:rPr>
          <w:szCs w:val="24"/>
        </w:rPr>
        <w:t>W I półroczu br. z internatu korzystało</w:t>
      </w:r>
      <w:r w:rsidRPr="004272EB">
        <w:rPr>
          <w:i/>
          <w:szCs w:val="24"/>
        </w:rPr>
        <w:t xml:space="preserve"> ś</w:t>
      </w:r>
      <w:r w:rsidRPr="004272EB">
        <w:rPr>
          <w:szCs w:val="24"/>
        </w:rPr>
        <w:t>rednio 99 uczniów.</w:t>
      </w:r>
    </w:p>
    <w:p w:rsidR="00B93E50" w:rsidRPr="004272EB" w:rsidRDefault="00B93E50" w:rsidP="00B93E50">
      <w:pPr>
        <w:pStyle w:val="Tekstpodstawowy"/>
        <w:jc w:val="both"/>
        <w:rPr>
          <w:sz w:val="8"/>
          <w:szCs w:val="8"/>
        </w:rPr>
      </w:pPr>
    </w:p>
    <w:p w:rsidR="00B93E50" w:rsidRPr="004272EB" w:rsidRDefault="00B93E50" w:rsidP="00B93E50">
      <w:pPr>
        <w:pStyle w:val="Tekstpodstawowy"/>
        <w:jc w:val="both"/>
        <w:rPr>
          <w:szCs w:val="24"/>
        </w:rPr>
      </w:pPr>
      <w:r w:rsidRPr="004272EB">
        <w:rPr>
          <w:szCs w:val="24"/>
        </w:rPr>
        <w:lastRenderedPageBreak/>
        <w:t xml:space="preserve">Kwota </w:t>
      </w:r>
      <w:r w:rsidRPr="004272EB">
        <w:rPr>
          <w:i/>
          <w:szCs w:val="24"/>
        </w:rPr>
        <w:t>532.755</w:t>
      </w:r>
      <w:r w:rsidRPr="004272EB">
        <w:rPr>
          <w:szCs w:val="24"/>
        </w:rPr>
        <w:t xml:space="preserve"> zł została wydatkowana:</w:t>
      </w:r>
    </w:p>
    <w:p w:rsidR="00B93E50" w:rsidRPr="004272EB" w:rsidRDefault="00B93E50" w:rsidP="003620C7">
      <w:pPr>
        <w:pStyle w:val="Tekstpodstawowy"/>
        <w:numPr>
          <w:ilvl w:val="0"/>
          <w:numId w:val="32"/>
        </w:numPr>
        <w:jc w:val="both"/>
        <w:rPr>
          <w:szCs w:val="24"/>
        </w:rPr>
      </w:pPr>
      <w:r w:rsidRPr="004272EB">
        <w:rPr>
          <w:szCs w:val="24"/>
        </w:rPr>
        <w:t xml:space="preserve">w wysokości </w:t>
      </w:r>
      <w:r w:rsidRPr="004272EB">
        <w:rPr>
          <w:i/>
          <w:szCs w:val="24"/>
        </w:rPr>
        <w:t>366.203 zł</w:t>
      </w:r>
      <w:r w:rsidRPr="004272EB">
        <w:rPr>
          <w:szCs w:val="24"/>
        </w:rPr>
        <w:t xml:space="preserve"> na wynagrodzenia (</w:t>
      </w:r>
      <w:r w:rsidRPr="004272EB">
        <w:rPr>
          <w:i/>
          <w:szCs w:val="24"/>
        </w:rPr>
        <w:t xml:space="preserve">w tym na dodatkowe wynagrodzenie roczne za 2011 r.) </w:t>
      </w:r>
      <w:r w:rsidRPr="004272EB">
        <w:rPr>
          <w:szCs w:val="24"/>
        </w:rPr>
        <w:t xml:space="preserve">wraz z pochodnymi dla pracowników administracji (12,74 etatu) oraz nauczycieli (6,08 etatu), </w:t>
      </w:r>
    </w:p>
    <w:p w:rsidR="00B93E50" w:rsidRPr="004272EB" w:rsidRDefault="00B93E50" w:rsidP="003620C7">
      <w:pPr>
        <w:pStyle w:val="Tekstpodstawowy"/>
        <w:numPr>
          <w:ilvl w:val="0"/>
          <w:numId w:val="32"/>
        </w:numPr>
        <w:jc w:val="both"/>
        <w:rPr>
          <w:szCs w:val="24"/>
        </w:rPr>
      </w:pPr>
      <w:r w:rsidRPr="004272EB">
        <w:rPr>
          <w:szCs w:val="24"/>
        </w:rPr>
        <w:t xml:space="preserve">w wysokości </w:t>
      </w:r>
      <w:r w:rsidRPr="004272EB">
        <w:rPr>
          <w:i/>
          <w:szCs w:val="24"/>
        </w:rPr>
        <w:t>132.552</w:t>
      </w:r>
      <w:r w:rsidRPr="004272EB">
        <w:rPr>
          <w:szCs w:val="24"/>
        </w:rPr>
        <w:t xml:space="preserve"> </w:t>
      </w:r>
      <w:r w:rsidRPr="004272EB">
        <w:rPr>
          <w:i/>
          <w:szCs w:val="24"/>
        </w:rPr>
        <w:t>zł</w:t>
      </w:r>
      <w:r w:rsidRPr="004272EB">
        <w:rPr>
          <w:szCs w:val="24"/>
        </w:rPr>
        <w:t xml:space="preserve"> na pozostałe wydatki rzeczowe związane z utrzymaniem internatu, w tym m.in. na zakup energii, materiałów i wyposażenia, koszty remontów, </w:t>
      </w:r>
      <w:r w:rsidRPr="004272EB">
        <w:rPr>
          <w:szCs w:val="24"/>
        </w:rPr>
        <w:br/>
        <w:t xml:space="preserve"> zakup usług pozostałych, podróże służbowe krajowe oraz różne opłaty i składki,</w:t>
      </w:r>
    </w:p>
    <w:p w:rsidR="00B93E50" w:rsidRPr="004272EB" w:rsidRDefault="00B93E50" w:rsidP="003620C7">
      <w:pPr>
        <w:pStyle w:val="Tekstpodstawowy"/>
        <w:numPr>
          <w:ilvl w:val="0"/>
          <w:numId w:val="32"/>
        </w:numPr>
        <w:jc w:val="both"/>
        <w:rPr>
          <w:szCs w:val="24"/>
        </w:rPr>
      </w:pPr>
      <w:r w:rsidRPr="004272EB">
        <w:rPr>
          <w:szCs w:val="24"/>
        </w:rPr>
        <w:t xml:space="preserve">w wysokości </w:t>
      </w:r>
      <w:r w:rsidRPr="004272EB">
        <w:rPr>
          <w:i/>
          <w:szCs w:val="24"/>
        </w:rPr>
        <w:t>34.000  zł</w:t>
      </w:r>
      <w:r w:rsidRPr="004272EB">
        <w:rPr>
          <w:szCs w:val="24"/>
        </w:rPr>
        <w:t xml:space="preserve"> na odpisy na Zakładowy Fundusz Świadczeń Socjalnych.</w:t>
      </w:r>
    </w:p>
    <w:p w:rsidR="00B93E50" w:rsidRPr="004272EB" w:rsidRDefault="00B93E50" w:rsidP="00B93E50">
      <w:pPr>
        <w:pStyle w:val="Tekstpodstawowy"/>
        <w:jc w:val="both"/>
        <w:rPr>
          <w:sz w:val="8"/>
          <w:szCs w:val="8"/>
        </w:rPr>
      </w:pPr>
    </w:p>
    <w:p w:rsidR="00B93E50" w:rsidRPr="004272EB" w:rsidRDefault="00B93E50" w:rsidP="0036177C">
      <w:pPr>
        <w:pStyle w:val="Tekstpodstawowy2"/>
        <w:numPr>
          <w:ilvl w:val="0"/>
          <w:numId w:val="24"/>
        </w:numPr>
        <w:rPr>
          <w:b/>
          <w:i/>
          <w:szCs w:val="24"/>
          <w:u w:val="single"/>
        </w:rPr>
      </w:pPr>
      <w:r w:rsidRPr="004272EB">
        <w:rPr>
          <w:b/>
          <w:i/>
          <w:szCs w:val="24"/>
          <w:u w:val="single"/>
        </w:rPr>
        <w:t>Wyjaśnienie odchylenia</w:t>
      </w:r>
    </w:p>
    <w:p w:rsidR="00B93E50" w:rsidRPr="004272EB" w:rsidRDefault="00B93E50" w:rsidP="00B93E50">
      <w:pPr>
        <w:pStyle w:val="Tekstpodstawowy"/>
        <w:jc w:val="both"/>
        <w:rPr>
          <w:b/>
          <w:i/>
          <w:sz w:val="28"/>
          <w:szCs w:val="28"/>
        </w:rPr>
      </w:pPr>
      <w:r w:rsidRPr="004272EB">
        <w:t xml:space="preserve">Odchylenie powstało na skutek </w:t>
      </w:r>
      <w:r w:rsidRPr="004272EB">
        <w:rPr>
          <w:szCs w:val="24"/>
        </w:rPr>
        <w:t xml:space="preserve">wypłaty dla pracowników </w:t>
      </w:r>
      <w:r w:rsidRPr="004272EB">
        <w:t xml:space="preserve">w I półroczu br. </w:t>
      </w:r>
      <w:r w:rsidRPr="004272EB">
        <w:rPr>
          <w:szCs w:val="24"/>
        </w:rPr>
        <w:t xml:space="preserve">dodatkowego wynagrodzenia rocznego za 2011 rok oraz 75% </w:t>
      </w:r>
      <w:r w:rsidRPr="004272EB">
        <w:t xml:space="preserve">planowanego odpisu na ZFŚS. </w:t>
      </w:r>
      <w:r w:rsidRPr="004272EB">
        <w:rPr>
          <w:szCs w:val="24"/>
        </w:rPr>
        <w:t>Wydatki rzeczowe na prowadzenie internatu jednostka realizowała zgodnie z rzeczywistym zapotrzebowaniem.</w:t>
      </w:r>
      <w:r w:rsidRPr="004272EB">
        <w:t xml:space="preserve">   </w:t>
      </w:r>
      <w:r w:rsidRPr="004272EB">
        <w:rPr>
          <w:b/>
          <w:i/>
          <w:sz w:val="28"/>
          <w:szCs w:val="28"/>
        </w:rPr>
        <w:t xml:space="preserve">      </w:t>
      </w:r>
    </w:p>
    <w:p w:rsidR="00B93E50" w:rsidRPr="004272EB" w:rsidRDefault="00B93E50" w:rsidP="00B93E50">
      <w:pPr>
        <w:pStyle w:val="Tekstpodstawowy"/>
        <w:jc w:val="both"/>
        <w:rPr>
          <w:sz w:val="8"/>
          <w:szCs w:val="8"/>
        </w:rPr>
      </w:pPr>
    </w:p>
    <w:p w:rsidR="00B93E50" w:rsidRPr="004272EB" w:rsidRDefault="00B93E50" w:rsidP="003620C7">
      <w:pPr>
        <w:pStyle w:val="Tekstpodstawowy"/>
        <w:numPr>
          <w:ilvl w:val="0"/>
          <w:numId w:val="79"/>
        </w:numPr>
        <w:jc w:val="both"/>
        <w:rPr>
          <w:b/>
          <w:i/>
          <w:sz w:val="28"/>
          <w:szCs w:val="28"/>
        </w:rPr>
      </w:pPr>
      <w:r w:rsidRPr="004272EB">
        <w:rPr>
          <w:b/>
          <w:i/>
          <w:sz w:val="28"/>
          <w:szCs w:val="28"/>
        </w:rPr>
        <w:t xml:space="preserve">Pomoc materialna dla uczniów i słuchaczy wojewódzkich placówek oświatowych </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B93E50" w:rsidRPr="004272EB" w:rsidTr="00E5767C">
        <w:trPr>
          <w:jc w:val="right"/>
        </w:trPr>
        <w:tc>
          <w:tcPr>
            <w:tcW w:w="9179" w:type="dxa"/>
            <w:gridSpan w:val="4"/>
            <w:shd w:val="clear" w:color="auto" w:fill="E6E6E6"/>
          </w:tcPr>
          <w:p w:rsidR="00B93E50" w:rsidRPr="004272EB" w:rsidRDefault="00B93E50" w:rsidP="00E5767C">
            <w:pPr>
              <w:pStyle w:val="Tekstprzypisudolnego"/>
              <w:rPr>
                <w:b/>
                <w:i/>
                <w:sz w:val="24"/>
                <w:szCs w:val="24"/>
              </w:rPr>
            </w:pPr>
            <w:r w:rsidRPr="004272EB">
              <w:rPr>
                <w:b/>
                <w:i/>
                <w:sz w:val="24"/>
                <w:szCs w:val="24"/>
              </w:rPr>
              <w:t>85415 – Pomoc materialna dla uczniów</w:t>
            </w:r>
          </w:p>
        </w:tc>
      </w:tr>
      <w:tr w:rsidR="00B93E50" w:rsidRPr="004272EB" w:rsidTr="00E5767C">
        <w:trPr>
          <w:jc w:val="right"/>
        </w:trPr>
        <w:tc>
          <w:tcPr>
            <w:tcW w:w="2375" w:type="dxa"/>
            <w:shd w:val="clear" w:color="auto" w:fill="E6E6E6"/>
            <w:vAlign w:val="center"/>
          </w:tcPr>
          <w:p w:rsidR="00B93E50" w:rsidRPr="004272EB" w:rsidRDefault="00B93E50" w:rsidP="00E5767C">
            <w:pPr>
              <w:pStyle w:val="Tekstprzypisudolnego"/>
              <w:jc w:val="center"/>
            </w:pPr>
            <w:r w:rsidRPr="004272EB">
              <w:t>Plan po zmianach</w:t>
            </w:r>
          </w:p>
        </w:tc>
        <w:tc>
          <w:tcPr>
            <w:tcW w:w="2410" w:type="dxa"/>
            <w:shd w:val="clear" w:color="auto" w:fill="E6E6E6"/>
            <w:vAlign w:val="center"/>
          </w:tcPr>
          <w:p w:rsidR="00B93E50" w:rsidRPr="004272EB" w:rsidRDefault="00B93E50" w:rsidP="00E5767C">
            <w:pPr>
              <w:pStyle w:val="Tekstprzypisudolnego"/>
              <w:jc w:val="center"/>
            </w:pPr>
            <w:r w:rsidRPr="004272EB">
              <w:t>Wykonanie</w:t>
            </w:r>
          </w:p>
        </w:tc>
        <w:tc>
          <w:tcPr>
            <w:tcW w:w="2410" w:type="dxa"/>
            <w:shd w:val="clear" w:color="auto" w:fill="E6E6E6"/>
            <w:vAlign w:val="center"/>
          </w:tcPr>
          <w:p w:rsidR="00B93E50" w:rsidRPr="004272EB" w:rsidRDefault="00B93E50" w:rsidP="00E5767C">
            <w:pPr>
              <w:pStyle w:val="Tekstprzypisudolnego"/>
              <w:jc w:val="center"/>
            </w:pPr>
            <w:r w:rsidRPr="004272EB">
              <w:t>Wskaźnik realizacji</w:t>
            </w:r>
          </w:p>
        </w:tc>
        <w:tc>
          <w:tcPr>
            <w:tcW w:w="1984" w:type="dxa"/>
            <w:shd w:val="clear" w:color="auto" w:fill="E6E6E6"/>
            <w:vAlign w:val="center"/>
          </w:tcPr>
          <w:p w:rsidR="00B93E50" w:rsidRPr="004272EB" w:rsidRDefault="00B93E50" w:rsidP="00E5767C">
            <w:pPr>
              <w:pStyle w:val="Tekstprzypisudolnego"/>
              <w:jc w:val="center"/>
            </w:pPr>
            <w:r w:rsidRPr="004272EB">
              <w:t>Odchylenie</w:t>
            </w:r>
          </w:p>
        </w:tc>
      </w:tr>
      <w:tr w:rsidR="00B93E50" w:rsidRPr="004272EB" w:rsidTr="00E5767C">
        <w:trPr>
          <w:jc w:val="right"/>
        </w:trPr>
        <w:tc>
          <w:tcPr>
            <w:tcW w:w="2375" w:type="dxa"/>
            <w:shd w:val="clear" w:color="auto" w:fill="E6E6E6"/>
          </w:tcPr>
          <w:p w:rsidR="00B93E50" w:rsidRPr="004272EB" w:rsidRDefault="00B93E50" w:rsidP="00E5767C">
            <w:pPr>
              <w:pStyle w:val="Tekstprzypisudolnego"/>
              <w:jc w:val="center"/>
              <w:rPr>
                <w:sz w:val="24"/>
                <w:szCs w:val="24"/>
              </w:rPr>
            </w:pPr>
            <w:r w:rsidRPr="004272EB">
              <w:rPr>
                <w:sz w:val="24"/>
                <w:szCs w:val="24"/>
              </w:rPr>
              <w:t>3.639 zł</w:t>
            </w:r>
          </w:p>
        </w:tc>
        <w:tc>
          <w:tcPr>
            <w:tcW w:w="2410" w:type="dxa"/>
            <w:shd w:val="clear" w:color="auto" w:fill="E6E6E6"/>
          </w:tcPr>
          <w:p w:rsidR="00B93E50" w:rsidRPr="004272EB" w:rsidRDefault="00B93E50" w:rsidP="00E5767C">
            <w:pPr>
              <w:pStyle w:val="Tekstprzypisudolnego"/>
              <w:jc w:val="center"/>
              <w:rPr>
                <w:b/>
                <w:sz w:val="24"/>
                <w:szCs w:val="24"/>
              </w:rPr>
            </w:pPr>
            <w:r w:rsidRPr="004272EB">
              <w:rPr>
                <w:b/>
                <w:sz w:val="24"/>
                <w:szCs w:val="24"/>
              </w:rPr>
              <w:t>1.894 zł</w:t>
            </w:r>
          </w:p>
        </w:tc>
        <w:tc>
          <w:tcPr>
            <w:tcW w:w="2410" w:type="dxa"/>
            <w:shd w:val="clear" w:color="auto" w:fill="E6E6E6"/>
          </w:tcPr>
          <w:p w:rsidR="00B93E50" w:rsidRPr="004272EB" w:rsidRDefault="00B93E50" w:rsidP="00E5767C">
            <w:pPr>
              <w:pStyle w:val="Tekstprzypisudolnego"/>
              <w:jc w:val="center"/>
              <w:rPr>
                <w:sz w:val="24"/>
                <w:szCs w:val="24"/>
              </w:rPr>
            </w:pPr>
            <w:r w:rsidRPr="004272EB">
              <w:rPr>
                <w:sz w:val="24"/>
                <w:szCs w:val="24"/>
              </w:rPr>
              <w:t>52,0 %</w:t>
            </w:r>
          </w:p>
        </w:tc>
        <w:tc>
          <w:tcPr>
            <w:tcW w:w="1984" w:type="dxa"/>
            <w:shd w:val="clear" w:color="auto" w:fill="E6E6E6"/>
          </w:tcPr>
          <w:p w:rsidR="00B93E50" w:rsidRPr="004272EB" w:rsidRDefault="00B93E50" w:rsidP="00E5767C">
            <w:pPr>
              <w:pStyle w:val="Tekstprzypisudolnego"/>
              <w:jc w:val="center"/>
              <w:rPr>
                <w:sz w:val="24"/>
                <w:szCs w:val="24"/>
              </w:rPr>
            </w:pPr>
            <w:r w:rsidRPr="004272EB">
              <w:rPr>
                <w:sz w:val="24"/>
                <w:szCs w:val="24"/>
              </w:rPr>
              <w:t>75 zł</w:t>
            </w:r>
          </w:p>
        </w:tc>
      </w:tr>
    </w:tbl>
    <w:p w:rsidR="00B93E50" w:rsidRPr="004272EB" w:rsidRDefault="00B93E50" w:rsidP="00B93E50">
      <w:pPr>
        <w:pStyle w:val="Tekstpodstawowy"/>
        <w:jc w:val="both"/>
        <w:rPr>
          <w:szCs w:val="24"/>
        </w:rPr>
      </w:pPr>
      <w:r w:rsidRPr="004272EB">
        <w:rPr>
          <w:szCs w:val="24"/>
        </w:rPr>
        <w:t xml:space="preserve">Wydatki w powyższej kwocie poniesiono na stypendia socjalne i naukowe oraz pomoc materialną w ramach zwolnienia z opłat za zakwaterowanie i wyżywienie uczniów </w:t>
      </w:r>
      <w:r w:rsidRPr="004272EB">
        <w:rPr>
          <w:i/>
          <w:szCs w:val="24"/>
        </w:rPr>
        <w:t>Zespołu Kolegiów Nauczycielskich w Wałczu</w:t>
      </w:r>
      <w:r w:rsidRPr="004272EB">
        <w:rPr>
          <w:szCs w:val="24"/>
        </w:rPr>
        <w:t xml:space="preserve">. </w:t>
      </w:r>
    </w:p>
    <w:p w:rsidR="00B93E50" w:rsidRPr="004272EB" w:rsidRDefault="00B93E50" w:rsidP="00B93E50">
      <w:pPr>
        <w:pStyle w:val="Tekstpodstawowy"/>
        <w:jc w:val="both"/>
        <w:rPr>
          <w:sz w:val="8"/>
          <w:szCs w:val="8"/>
        </w:rPr>
      </w:pPr>
    </w:p>
    <w:p w:rsidR="00B93E50" w:rsidRPr="004272EB" w:rsidRDefault="00B93E50" w:rsidP="0036177C">
      <w:pPr>
        <w:pStyle w:val="Tekstpodstawowy2"/>
        <w:numPr>
          <w:ilvl w:val="0"/>
          <w:numId w:val="24"/>
        </w:numPr>
        <w:rPr>
          <w:b/>
          <w:i/>
          <w:szCs w:val="24"/>
          <w:u w:val="single"/>
        </w:rPr>
      </w:pPr>
      <w:r w:rsidRPr="004272EB">
        <w:rPr>
          <w:b/>
          <w:i/>
          <w:szCs w:val="24"/>
          <w:u w:val="single"/>
        </w:rPr>
        <w:t>Wyjaśnienie odchylenia</w:t>
      </w:r>
    </w:p>
    <w:p w:rsidR="00B93E50" w:rsidRPr="004272EB" w:rsidRDefault="00B93E50" w:rsidP="00B93E50">
      <w:pPr>
        <w:pStyle w:val="Tekstpodstawowy"/>
        <w:jc w:val="both"/>
        <w:rPr>
          <w:szCs w:val="24"/>
        </w:rPr>
      </w:pPr>
      <w:r w:rsidRPr="004272EB">
        <w:rPr>
          <w:szCs w:val="24"/>
        </w:rPr>
        <w:t xml:space="preserve">Realizacja wydatków następuje na podstawie wniosków składanych przez zainteresowanych pomocą uczniów. </w:t>
      </w:r>
    </w:p>
    <w:p w:rsidR="00B93E50" w:rsidRPr="004272EB" w:rsidRDefault="00B93E50" w:rsidP="00B93E50">
      <w:pPr>
        <w:pStyle w:val="Tekstpodstawowy"/>
        <w:jc w:val="both"/>
        <w:rPr>
          <w:sz w:val="8"/>
          <w:szCs w:val="8"/>
        </w:rPr>
      </w:pPr>
    </w:p>
    <w:p w:rsidR="00B93E50" w:rsidRPr="004272EB" w:rsidRDefault="00B93E50" w:rsidP="003620C7">
      <w:pPr>
        <w:pStyle w:val="Tekstpodstawowy"/>
        <w:numPr>
          <w:ilvl w:val="0"/>
          <w:numId w:val="79"/>
        </w:numPr>
        <w:jc w:val="both"/>
        <w:rPr>
          <w:b/>
          <w:i/>
          <w:sz w:val="28"/>
          <w:szCs w:val="28"/>
        </w:rPr>
      </w:pPr>
      <w:r w:rsidRPr="004272EB">
        <w:rPr>
          <w:b/>
          <w:i/>
          <w:sz w:val="28"/>
          <w:szCs w:val="28"/>
        </w:rPr>
        <w:t>Doskonalenie zawodowe nauczycieli</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B93E50" w:rsidRPr="004272EB" w:rsidTr="00E5767C">
        <w:trPr>
          <w:jc w:val="right"/>
        </w:trPr>
        <w:tc>
          <w:tcPr>
            <w:tcW w:w="9179" w:type="dxa"/>
            <w:gridSpan w:val="4"/>
            <w:shd w:val="clear" w:color="auto" w:fill="E6E6E6"/>
          </w:tcPr>
          <w:p w:rsidR="00B93E50" w:rsidRPr="004272EB" w:rsidRDefault="00B93E50" w:rsidP="00E5767C">
            <w:pPr>
              <w:pStyle w:val="Tekstprzypisudolnego"/>
              <w:rPr>
                <w:b/>
                <w:i/>
                <w:sz w:val="24"/>
                <w:szCs w:val="24"/>
              </w:rPr>
            </w:pPr>
            <w:r w:rsidRPr="004272EB">
              <w:rPr>
                <w:b/>
                <w:i/>
                <w:sz w:val="24"/>
                <w:szCs w:val="24"/>
              </w:rPr>
              <w:t>85446 – Dokształcanie i doskonalenie nauczycieli</w:t>
            </w:r>
          </w:p>
        </w:tc>
      </w:tr>
      <w:tr w:rsidR="00B93E50" w:rsidRPr="004272EB" w:rsidTr="00E5767C">
        <w:trPr>
          <w:jc w:val="right"/>
        </w:trPr>
        <w:tc>
          <w:tcPr>
            <w:tcW w:w="2375" w:type="dxa"/>
            <w:shd w:val="clear" w:color="auto" w:fill="E6E6E6"/>
            <w:vAlign w:val="center"/>
          </w:tcPr>
          <w:p w:rsidR="00B93E50" w:rsidRPr="004272EB" w:rsidRDefault="00B93E50" w:rsidP="00E5767C">
            <w:pPr>
              <w:pStyle w:val="Tekstprzypisudolnego"/>
              <w:jc w:val="center"/>
            </w:pPr>
            <w:r w:rsidRPr="004272EB">
              <w:t>Plan po zmianach</w:t>
            </w:r>
          </w:p>
        </w:tc>
        <w:tc>
          <w:tcPr>
            <w:tcW w:w="2410" w:type="dxa"/>
            <w:shd w:val="clear" w:color="auto" w:fill="E6E6E6"/>
            <w:vAlign w:val="center"/>
          </w:tcPr>
          <w:p w:rsidR="00B93E50" w:rsidRPr="004272EB" w:rsidRDefault="00B93E50" w:rsidP="00E5767C">
            <w:pPr>
              <w:pStyle w:val="Tekstprzypisudolnego"/>
              <w:jc w:val="center"/>
            </w:pPr>
            <w:r w:rsidRPr="004272EB">
              <w:t>Wykonanie</w:t>
            </w:r>
          </w:p>
        </w:tc>
        <w:tc>
          <w:tcPr>
            <w:tcW w:w="2410" w:type="dxa"/>
            <w:shd w:val="clear" w:color="auto" w:fill="E6E6E6"/>
            <w:vAlign w:val="center"/>
          </w:tcPr>
          <w:p w:rsidR="00B93E50" w:rsidRPr="004272EB" w:rsidRDefault="00B93E50" w:rsidP="00E5767C">
            <w:pPr>
              <w:pStyle w:val="Tekstprzypisudolnego"/>
              <w:jc w:val="center"/>
            </w:pPr>
            <w:r w:rsidRPr="004272EB">
              <w:t>Wskaźnik realizacji</w:t>
            </w:r>
          </w:p>
        </w:tc>
        <w:tc>
          <w:tcPr>
            <w:tcW w:w="1984" w:type="dxa"/>
            <w:shd w:val="clear" w:color="auto" w:fill="E6E6E6"/>
            <w:vAlign w:val="center"/>
          </w:tcPr>
          <w:p w:rsidR="00B93E50" w:rsidRPr="004272EB" w:rsidRDefault="00B93E50" w:rsidP="00E5767C">
            <w:pPr>
              <w:pStyle w:val="Tekstprzypisudolnego"/>
              <w:jc w:val="center"/>
            </w:pPr>
            <w:r w:rsidRPr="004272EB">
              <w:t>Odchylenie</w:t>
            </w:r>
          </w:p>
        </w:tc>
      </w:tr>
      <w:tr w:rsidR="00B93E50" w:rsidRPr="004272EB" w:rsidTr="00E5767C">
        <w:trPr>
          <w:trHeight w:val="275"/>
          <w:jc w:val="right"/>
        </w:trPr>
        <w:tc>
          <w:tcPr>
            <w:tcW w:w="2375" w:type="dxa"/>
            <w:shd w:val="clear" w:color="auto" w:fill="E6E6E6"/>
          </w:tcPr>
          <w:p w:rsidR="00B93E50" w:rsidRPr="004272EB" w:rsidRDefault="00B93E50" w:rsidP="00E5767C">
            <w:pPr>
              <w:pStyle w:val="Tekstprzypisudolnego"/>
              <w:jc w:val="center"/>
              <w:rPr>
                <w:sz w:val="24"/>
                <w:szCs w:val="24"/>
              </w:rPr>
            </w:pPr>
            <w:r w:rsidRPr="004272EB">
              <w:rPr>
                <w:sz w:val="24"/>
                <w:szCs w:val="24"/>
              </w:rPr>
              <w:t>13.532  zł</w:t>
            </w:r>
          </w:p>
        </w:tc>
        <w:tc>
          <w:tcPr>
            <w:tcW w:w="2410" w:type="dxa"/>
            <w:shd w:val="clear" w:color="auto" w:fill="E6E6E6"/>
          </w:tcPr>
          <w:p w:rsidR="00B93E50" w:rsidRPr="004272EB" w:rsidRDefault="00B93E50" w:rsidP="00E5767C">
            <w:pPr>
              <w:pStyle w:val="Tekstprzypisudolnego"/>
              <w:jc w:val="center"/>
              <w:rPr>
                <w:b/>
                <w:sz w:val="24"/>
                <w:szCs w:val="24"/>
              </w:rPr>
            </w:pPr>
            <w:r w:rsidRPr="004272EB">
              <w:rPr>
                <w:b/>
                <w:sz w:val="24"/>
                <w:szCs w:val="24"/>
              </w:rPr>
              <w:t>711 zł</w:t>
            </w:r>
          </w:p>
        </w:tc>
        <w:tc>
          <w:tcPr>
            <w:tcW w:w="2410" w:type="dxa"/>
            <w:shd w:val="clear" w:color="auto" w:fill="E6E6E6"/>
          </w:tcPr>
          <w:p w:rsidR="00B93E50" w:rsidRPr="004272EB" w:rsidRDefault="00B93E50" w:rsidP="00E5767C">
            <w:pPr>
              <w:pStyle w:val="Tekstprzypisudolnego"/>
              <w:jc w:val="center"/>
              <w:rPr>
                <w:sz w:val="24"/>
                <w:szCs w:val="24"/>
              </w:rPr>
            </w:pPr>
            <w:r w:rsidRPr="004272EB">
              <w:rPr>
                <w:sz w:val="24"/>
                <w:szCs w:val="24"/>
              </w:rPr>
              <w:t>5,3%</w:t>
            </w:r>
          </w:p>
        </w:tc>
        <w:tc>
          <w:tcPr>
            <w:tcW w:w="1984" w:type="dxa"/>
            <w:shd w:val="clear" w:color="auto" w:fill="E6E6E6"/>
          </w:tcPr>
          <w:p w:rsidR="00B93E50" w:rsidRPr="004272EB" w:rsidRDefault="00B93E50" w:rsidP="00E5767C">
            <w:pPr>
              <w:pStyle w:val="Tekstprzypisudolnego"/>
              <w:jc w:val="center"/>
              <w:rPr>
                <w:sz w:val="24"/>
                <w:szCs w:val="24"/>
              </w:rPr>
            </w:pPr>
            <w:r w:rsidRPr="004272EB">
              <w:rPr>
                <w:sz w:val="24"/>
                <w:szCs w:val="24"/>
              </w:rPr>
              <w:t>- 6.055  zł</w:t>
            </w:r>
          </w:p>
        </w:tc>
      </w:tr>
    </w:tbl>
    <w:p w:rsidR="00B93E50" w:rsidRPr="004272EB" w:rsidRDefault="00B93E50" w:rsidP="00B93E50">
      <w:pPr>
        <w:pStyle w:val="Tekstpodstawowy"/>
        <w:jc w:val="both"/>
        <w:rPr>
          <w:szCs w:val="24"/>
        </w:rPr>
      </w:pPr>
      <w:r w:rsidRPr="004272EB">
        <w:rPr>
          <w:szCs w:val="24"/>
        </w:rPr>
        <w:t>Wydatki</w:t>
      </w:r>
      <w:r w:rsidRPr="004272EB">
        <w:rPr>
          <w:b/>
          <w:szCs w:val="24"/>
        </w:rPr>
        <w:t xml:space="preserve"> </w:t>
      </w:r>
      <w:r w:rsidRPr="004272EB">
        <w:rPr>
          <w:szCs w:val="24"/>
        </w:rPr>
        <w:t xml:space="preserve">w powyższej kwocie przeznaczone zostały na doskonalenie zawodowe nauczycieli oraz dofinansowanie kosztów kształcenia nauczycieli, będących pracownikami pedagogicznymi </w:t>
      </w:r>
      <w:r w:rsidRPr="004272EB">
        <w:rPr>
          <w:i/>
          <w:szCs w:val="24"/>
        </w:rPr>
        <w:t>Zespołu Szkół Specjalnych „Słoneczko” w Kołobrzegu</w:t>
      </w:r>
      <w:r w:rsidRPr="004272EB">
        <w:rPr>
          <w:szCs w:val="24"/>
        </w:rPr>
        <w:t xml:space="preserve"> (304 zł) oraz internatu funkcjonującego przy </w:t>
      </w:r>
      <w:r w:rsidRPr="004272EB">
        <w:rPr>
          <w:i/>
          <w:szCs w:val="24"/>
        </w:rPr>
        <w:t xml:space="preserve">I Liceum Ogólnokształcącym w Białym Borze </w:t>
      </w:r>
      <w:r w:rsidRPr="004272EB">
        <w:rPr>
          <w:szCs w:val="24"/>
        </w:rPr>
        <w:t>(407 zł).</w:t>
      </w:r>
    </w:p>
    <w:p w:rsidR="00B93E50" w:rsidRPr="004272EB" w:rsidRDefault="00B93E50" w:rsidP="0036177C">
      <w:pPr>
        <w:pStyle w:val="Tekstpodstawowy2"/>
        <w:numPr>
          <w:ilvl w:val="0"/>
          <w:numId w:val="24"/>
        </w:numPr>
        <w:rPr>
          <w:b/>
          <w:i/>
          <w:szCs w:val="24"/>
          <w:u w:val="single"/>
        </w:rPr>
      </w:pPr>
      <w:r w:rsidRPr="004272EB">
        <w:rPr>
          <w:b/>
          <w:i/>
          <w:szCs w:val="24"/>
          <w:u w:val="single"/>
        </w:rPr>
        <w:t>Wyjaśnienie odchylenia</w:t>
      </w:r>
    </w:p>
    <w:p w:rsidR="00B93E50" w:rsidRPr="004272EB" w:rsidRDefault="00B93E50" w:rsidP="00B93E50">
      <w:pPr>
        <w:jc w:val="both"/>
        <w:rPr>
          <w:sz w:val="24"/>
          <w:szCs w:val="24"/>
        </w:rPr>
      </w:pPr>
      <w:r w:rsidRPr="004272EB">
        <w:rPr>
          <w:sz w:val="24"/>
          <w:szCs w:val="24"/>
        </w:rPr>
        <w:t>Realizacja wydatków na dokształcanie i doskonalenie nauczycieli uzależniona jest od ilości wniosków o dofinansowanie kształcenia składanych przez zainteresowanych pracowników oraz od dostępnych ofert kursów i konferencji.</w:t>
      </w:r>
    </w:p>
    <w:p w:rsidR="00B93E50" w:rsidRPr="004272EB" w:rsidRDefault="00B93E50" w:rsidP="00B93E50">
      <w:pPr>
        <w:jc w:val="both"/>
        <w:rPr>
          <w:sz w:val="16"/>
          <w:szCs w:val="16"/>
        </w:rPr>
      </w:pPr>
      <w:r w:rsidRPr="004272EB">
        <w:rPr>
          <w:sz w:val="16"/>
          <w:szCs w:val="16"/>
        </w:rPr>
        <w:t>\</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B93E50" w:rsidRPr="004272EB" w:rsidTr="00E5767C">
        <w:trPr>
          <w:jc w:val="right"/>
        </w:trPr>
        <w:tc>
          <w:tcPr>
            <w:tcW w:w="9179" w:type="dxa"/>
            <w:gridSpan w:val="4"/>
            <w:shd w:val="clear" w:color="auto" w:fill="E6E6E6"/>
          </w:tcPr>
          <w:p w:rsidR="00B93E50" w:rsidRPr="004272EB" w:rsidRDefault="00B93E50" w:rsidP="00E5767C">
            <w:pPr>
              <w:pStyle w:val="Tekstprzypisudolnego"/>
              <w:rPr>
                <w:b/>
                <w:i/>
                <w:sz w:val="24"/>
                <w:szCs w:val="24"/>
              </w:rPr>
            </w:pPr>
            <w:r w:rsidRPr="004272EB">
              <w:rPr>
                <w:b/>
                <w:i/>
                <w:sz w:val="24"/>
                <w:szCs w:val="24"/>
              </w:rPr>
              <w:t>85495 – Pozostała działalność</w:t>
            </w:r>
          </w:p>
        </w:tc>
      </w:tr>
      <w:tr w:rsidR="00B93E50" w:rsidRPr="004272EB" w:rsidTr="00E5767C">
        <w:trPr>
          <w:jc w:val="right"/>
        </w:trPr>
        <w:tc>
          <w:tcPr>
            <w:tcW w:w="2375" w:type="dxa"/>
            <w:shd w:val="clear" w:color="auto" w:fill="E6E6E6"/>
            <w:vAlign w:val="center"/>
          </w:tcPr>
          <w:p w:rsidR="00B93E50" w:rsidRPr="004272EB" w:rsidRDefault="00B93E50" w:rsidP="00E5767C">
            <w:pPr>
              <w:pStyle w:val="Tekstprzypisudolnego"/>
              <w:jc w:val="center"/>
            </w:pPr>
            <w:r w:rsidRPr="004272EB">
              <w:t>Plan po zmianach</w:t>
            </w:r>
          </w:p>
        </w:tc>
        <w:tc>
          <w:tcPr>
            <w:tcW w:w="2410" w:type="dxa"/>
            <w:shd w:val="clear" w:color="auto" w:fill="E6E6E6"/>
            <w:vAlign w:val="center"/>
          </w:tcPr>
          <w:p w:rsidR="00B93E50" w:rsidRPr="004272EB" w:rsidRDefault="00B93E50" w:rsidP="00E5767C">
            <w:pPr>
              <w:pStyle w:val="Tekstprzypisudolnego"/>
              <w:jc w:val="center"/>
            </w:pPr>
            <w:r w:rsidRPr="004272EB">
              <w:t>Wykonanie</w:t>
            </w:r>
          </w:p>
        </w:tc>
        <w:tc>
          <w:tcPr>
            <w:tcW w:w="2410" w:type="dxa"/>
            <w:shd w:val="clear" w:color="auto" w:fill="E6E6E6"/>
            <w:vAlign w:val="center"/>
          </w:tcPr>
          <w:p w:rsidR="00B93E50" w:rsidRPr="004272EB" w:rsidRDefault="00B93E50" w:rsidP="00E5767C">
            <w:pPr>
              <w:pStyle w:val="Tekstprzypisudolnego"/>
              <w:jc w:val="center"/>
            </w:pPr>
            <w:r w:rsidRPr="004272EB">
              <w:t>Wskaźnik realizacji</w:t>
            </w:r>
          </w:p>
        </w:tc>
        <w:tc>
          <w:tcPr>
            <w:tcW w:w="1984" w:type="dxa"/>
            <w:shd w:val="clear" w:color="auto" w:fill="E6E6E6"/>
            <w:vAlign w:val="center"/>
          </w:tcPr>
          <w:p w:rsidR="00B93E50" w:rsidRPr="004272EB" w:rsidRDefault="00B93E50" w:rsidP="00E5767C">
            <w:pPr>
              <w:pStyle w:val="Tekstprzypisudolnego"/>
              <w:jc w:val="center"/>
            </w:pPr>
            <w:r w:rsidRPr="004272EB">
              <w:t>Odchylenie</w:t>
            </w:r>
          </w:p>
        </w:tc>
      </w:tr>
      <w:tr w:rsidR="00B93E50" w:rsidRPr="004272EB" w:rsidTr="00E5767C">
        <w:trPr>
          <w:trHeight w:val="275"/>
          <w:jc w:val="right"/>
        </w:trPr>
        <w:tc>
          <w:tcPr>
            <w:tcW w:w="2375" w:type="dxa"/>
            <w:shd w:val="clear" w:color="auto" w:fill="E6E6E6"/>
          </w:tcPr>
          <w:p w:rsidR="00B93E50" w:rsidRPr="004272EB" w:rsidRDefault="00B93E50" w:rsidP="00E5767C">
            <w:pPr>
              <w:pStyle w:val="Tekstprzypisudolnego"/>
              <w:jc w:val="center"/>
              <w:rPr>
                <w:sz w:val="24"/>
                <w:szCs w:val="24"/>
              </w:rPr>
            </w:pPr>
            <w:r w:rsidRPr="004272EB">
              <w:rPr>
                <w:sz w:val="24"/>
                <w:szCs w:val="24"/>
              </w:rPr>
              <w:t>57.595 zł</w:t>
            </w:r>
          </w:p>
        </w:tc>
        <w:tc>
          <w:tcPr>
            <w:tcW w:w="2410" w:type="dxa"/>
            <w:shd w:val="clear" w:color="auto" w:fill="E6E6E6"/>
          </w:tcPr>
          <w:p w:rsidR="00B93E50" w:rsidRPr="004272EB" w:rsidRDefault="00B93E50" w:rsidP="00E5767C">
            <w:pPr>
              <w:pStyle w:val="Tekstprzypisudolnego"/>
              <w:jc w:val="center"/>
              <w:rPr>
                <w:b/>
                <w:sz w:val="24"/>
                <w:szCs w:val="24"/>
              </w:rPr>
            </w:pPr>
            <w:r w:rsidRPr="004272EB">
              <w:rPr>
                <w:b/>
                <w:sz w:val="24"/>
                <w:szCs w:val="24"/>
              </w:rPr>
              <w:t>0 zł</w:t>
            </w:r>
          </w:p>
        </w:tc>
        <w:tc>
          <w:tcPr>
            <w:tcW w:w="2410" w:type="dxa"/>
            <w:shd w:val="clear" w:color="auto" w:fill="E6E6E6"/>
          </w:tcPr>
          <w:p w:rsidR="00B93E50" w:rsidRPr="004272EB" w:rsidRDefault="00B93E50" w:rsidP="00E5767C">
            <w:pPr>
              <w:pStyle w:val="Tekstprzypisudolnego"/>
              <w:jc w:val="center"/>
              <w:rPr>
                <w:sz w:val="24"/>
                <w:szCs w:val="24"/>
              </w:rPr>
            </w:pPr>
            <w:r w:rsidRPr="004272EB">
              <w:rPr>
                <w:sz w:val="24"/>
                <w:szCs w:val="24"/>
              </w:rPr>
              <w:t>0%</w:t>
            </w:r>
          </w:p>
        </w:tc>
        <w:tc>
          <w:tcPr>
            <w:tcW w:w="1984" w:type="dxa"/>
            <w:shd w:val="clear" w:color="auto" w:fill="E6E6E6"/>
          </w:tcPr>
          <w:p w:rsidR="00B93E50" w:rsidRPr="004272EB" w:rsidRDefault="00B93E50" w:rsidP="00E5767C">
            <w:pPr>
              <w:pStyle w:val="Tekstprzypisudolnego"/>
              <w:jc w:val="center"/>
              <w:rPr>
                <w:sz w:val="24"/>
                <w:szCs w:val="24"/>
              </w:rPr>
            </w:pPr>
            <w:r w:rsidRPr="004272EB">
              <w:rPr>
                <w:sz w:val="24"/>
                <w:szCs w:val="24"/>
              </w:rPr>
              <w:t>- 28.798</w:t>
            </w:r>
            <w:r w:rsidRPr="004272EB">
              <w:rPr>
                <w:vanish/>
                <w:sz w:val="24"/>
                <w:szCs w:val="24"/>
              </w:rPr>
              <w:t>7.55 zł)ałcącym w Białym Borze.łym Borze</w:t>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vanish/>
                <w:sz w:val="24"/>
                <w:szCs w:val="24"/>
              </w:rPr>
              <w:pgNum/>
            </w:r>
            <w:r w:rsidRPr="004272EB">
              <w:rPr>
                <w:sz w:val="24"/>
                <w:szCs w:val="24"/>
              </w:rPr>
              <w:t xml:space="preserve"> zł</w:t>
            </w:r>
          </w:p>
        </w:tc>
      </w:tr>
    </w:tbl>
    <w:p w:rsidR="00B93E50" w:rsidRPr="004272EB" w:rsidRDefault="00B93E50" w:rsidP="00B93E50">
      <w:pPr>
        <w:jc w:val="both"/>
        <w:rPr>
          <w:sz w:val="8"/>
          <w:szCs w:val="8"/>
        </w:rPr>
      </w:pPr>
    </w:p>
    <w:p w:rsidR="00B93E50" w:rsidRPr="004272EB" w:rsidRDefault="00B93E50" w:rsidP="00B93E50">
      <w:pPr>
        <w:jc w:val="both"/>
        <w:rPr>
          <w:sz w:val="24"/>
          <w:szCs w:val="28"/>
        </w:rPr>
      </w:pPr>
      <w:r w:rsidRPr="004272EB">
        <w:rPr>
          <w:sz w:val="24"/>
          <w:szCs w:val="28"/>
        </w:rPr>
        <w:t>W ramach tego rozdziału realizowano poniżej wymienione zadania:</w:t>
      </w:r>
    </w:p>
    <w:p w:rsidR="00B93E50" w:rsidRPr="004272EB" w:rsidRDefault="00B93E50" w:rsidP="00B93E50">
      <w:pPr>
        <w:jc w:val="both"/>
        <w:rPr>
          <w:sz w:val="8"/>
          <w:szCs w:val="8"/>
        </w:rPr>
      </w:pPr>
    </w:p>
    <w:p w:rsidR="00B93E50" w:rsidRPr="004272EB" w:rsidRDefault="00B93E50" w:rsidP="003620C7">
      <w:pPr>
        <w:pStyle w:val="Tekstpodstawowy"/>
        <w:numPr>
          <w:ilvl w:val="0"/>
          <w:numId w:val="79"/>
        </w:numPr>
        <w:jc w:val="both"/>
        <w:rPr>
          <w:b/>
          <w:i/>
          <w:sz w:val="28"/>
          <w:szCs w:val="28"/>
        </w:rPr>
      </w:pPr>
      <w:r w:rsidRPr="004272EB">
        <w:rPr>
          <w:b/>
          <w:i/>
          <w:sz w:val="28"/>
          <w:szCs w:val="28"/>
        </w:rPr>
        <w:t xml:space="preserve">Świadczenia z zakresu pomocy zdrowotnej dla nauczycieli (wynikające </w:t>
      </w:r>
      <w:r w:rsidRPr="004272EB">
        <w:rPr>
          <w:b/>
          <w:i/>
          <w:sz w:val="28"/>
          <w:szCs w:val="28"/>
        </w:rPr>
        <w:br/>
        <w:t>z Karty Nauczyciela)</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B93E50" w:rsidRPr="004272EB" w:rsidTr="00E5767C">
        <w:trPr>
          <w:trHeight w:hRule="exact" w:val="284"/>
          <w:jc w:val="right"/>
        </w:trPr>
        <w:tc>
          <w:tcPr>
            <w:tcW w:w="2405" w:type="dxa"/>
          </w:tcPr>
          <w:p w:rsidR="00B93E50" w:rsidRPr="004272EB" w:rsidRDefault="00B93E50" w:rsidP="00E5767C">
            <w:pPr>
              <w:pStyle w:val="Tekstprzypisudolnego"/>
              <w:jc w:val="center"/>
            </w:pPr>
            <w:r w:rsidRPr="004272EB">
              <w:t>Plan po zmianach</w:t>
            </w:r>
          </w:p>
        </w:tc>
        <w:tc>
          <w:tcPr>
            <w:tcW w:w="2410" w:type="dxa"/>
          </w:tcPr>
          <w:p w:rsidR="00B93E50" w:rsidRPr="004272EB" w:rsidRDefault="00B93E50" w:rsidP="00E5767C">
            <w:pPr>
              <w:pStyle w:val="Tekstprzypisudolnego"/>
              <w:jc w:val="center"/>
            </w:pPr>
            <w:r w:rsidRPr="004272EB">
              <w:t>Wykonanie</w:t>
            </w:r>
          </w:p>
        </w:tc>
        <w:tc>
          <w:tcPr>
            <w:tcW w:w="2410" w:type="dxa"/>
          </w:tcPr>
          <w:p w:rsidR="00B93E50" w:rsidRPr="004272EB" w:rsidRDefault="00B93E50" w:rsidP="00E5767C">
            <w:pPr>
              <w:pStyle w:val="Tekstprzypisudolnego"/>
              <w:jc w:val="center"/>
            </w:pPr>
            <w:r w:rsidRPr="004272EB">
              <w:t>Wskaźnik realizacji</w:t>
            </w:r>
          </w:p>
        </w:tc>
        <w:tc>
          <w:tcPr>
            <w:tcW w:w="1984" w:type="dxa"/>
          </w:tcPr>
          <w:p w:rsidR="00B93E50" w:rsidRPr="004272EB" w:rsidRDefault="00B93E50" w:rsidP="00E5767C">
            <w:pPr>
              <w:pStyle w:val="Tekstprzypisudolnego"/>
              <w:jc w:val="center"/>
            </w:pPr>
            <w:r w:rsidRPr="004272EB">
              <w:t>Odchylenie</w:t>
            </w:r>
          </w:p>
        </w:tc>
      </w:tr>
      <w:tr w:rsidR="00B93E50" w:rsidRPr="004272EB" w:rsidTr="00E5767C">
        <w:trPr>
          <w:jc w:val="right"/>
        </w:trPr>
        <w:tc>
          <w:tcPr>
            <w:tcW w:w="2405" w:type="dxa"/>
          </w:tcPr>
          <w:p w:rsidR="00B93E50" w:rsidRPr="004272EB" w:rsidRDefault="00B93E50" w:rsidP="00E5767C">
            <w:pPr>
              <w:pStyle w:val="Tekstprzypisudolnego"/>
              <w:jc w:val="center"/>
              <w:rPr>
                <w:sz w:val="24"/>
                <w:szCs w:val="24"/>
              </w:rPr>
            </w:pPr>
            <w:r w:rsidRPr="004272EB">
              <w:rPr>
                <w:sz w:val="24"/>
                <w:szCs w:val="24"/>
              </w:rPr>
              <w:t>4.060 zł</w:t>
            </w:r>
          </w:p>
        </w:tc>
        <w:tc>
          <w:tcPr>
            <w:tcW w:w="2410" w:type="dxa"/>
          </w:tcPr>
          <w:p w:rsidR="00B93E50" w:rsidRPr="004272EB" w:rsidRDefault="00B93E50" w:rsidP="00E5767C">
            <w:pPr>
              <w:pStyle w:val="Tekstprzypisudolnego"/>
              <w:jc w:val="center"/>
              <w:rPr>
                <w:b/>
                <w:sz w:val="24"/>
                <w:szCs w:val="24"/>
              </w:rPr>
            </w:pPr>
            <w:r w:rsidRPr="004272EB">
              <w:rPr>
                <w:b/>
                <w:sz w:val="24"/>
                <w:szCs w:val="24"/>
              </w:rPr>
              <w:t>0 zł</w:t>
            </w:r>
          </w:p>
        </w:tc>
        <w:tc>
          <w:tcPr>
            <w:tcW w:w="2410" w:type="dxa"/>
          </w:tcPr>
          <w:p w:rsidR="00B93E50" w:rsidRPr="004272EB" w:rsidRDefault="00B93E50" w:rsidP="00E5767C">
            <w:pPr>
              <w:pStyle w:val="Tekstprzypisudolnego"/>
              <w:jc w:val="center"/>
              <w:rPr>
                <w:sz w:val="24"/>
                <w:szCs w:val="24"/>
              </w:rPr>
            </w:pPr>
            <w:r w:rsidRPr="004272EB">
              <w:rPr>
                <w:sz w:val="24"/>
                <w:szCs w:val="24"/>
              </w:rPr>
              <w:t>0%</w:t>
            </w:r>
          </w:p>
        </w:tc>
        <w:tc>
          <w:tcPr>
            <w:tcW w:w="1984" w:type="dxa"/>
          </w:tcPr>
          <w:p w:rsidR="00B93E50" w:rsidRPr="004272EB" w:rsidRDefault="00B93E50" w:rsidP="00E5767C">
            <w:pPr>
              <w:pStyle w:val="Tekstprzypisudolnego"/>
              <w:jc w:val="center"/>
              <w:rPr>
                <w:sz w:val="24"/>
                <w:szCs w:val="24"/>
              </w:rPr>
            </w:pPr>
            <w:r w:rsidRPr="004272EB">
              <w:rPr>
                <w:sz w:val="24"/>
                <w:szCs w:val="24"/>
              </w:rPr>
              <w:t>- 2.030 zł</w:t>
            </w:r>
          </w:p>
        </w:tc>
      </w:tr>
    </w:tbl>
    <w:p w:rsidR="00B93E50" w:rsidRPr="004272EB" w:rsidRDefault="00B93E50" w:rsidP="00B93E50">
      <w:pPr>
        <w:rPr>
          <w:sz w:val="8"/>
          <w:szCs w:val="8"/>
        </w:rPr>
      </w:pPr>
    </w:p>
    <w:p w:rsidR="00B93E50" w:rsidRPr="004272EB" w:rsidRDefault="00B93E50" w:rsidP="00B93E50">
      <w:pPr>
        <w:rPr>
          <w:vanish/>
        </w:rPr>
      </w:pPr>
    </w:p>
    <w:p w:rsidR="00B93E50" w:rsidRPr="004272EB" w:rsidRDefault="00B93E50" w:rsidP="00B93E50">
      <w:pPr>
        <w:rPr>
          <w:vanish/>
        </w:rPr>
      </w:pPr>
    </w:p>
    <w:p w:rsidR="00B93E50" w:rsidRPr="004272EB" w:rsidRDefault="00B93E50" w:rsidP="00B93E50">
      <w:pPr>
        <w:rPr>
          <w:vanish/>
        </w:rPr>
      </w:pPr>
    </w:p>
    <w:p w:rsidR="00B93E50" w:rsidRPr="004272EB" w:rsidRDefault="00B93E50" w:rsidP="0036177C">
      <w:pPr>
        <w:pStyle w:val="Tekstpodstawowy2"/>
        <w:numPr>
          <w:ilvl w:val="0"/>
          <w:numId w:val="24"/>
        </w:numPr>
        <w:rPr>
          <w:b/>
          <w:i/>
          <w:szCs w:val="24"/>
          <w:u w:val="single"/>
        </w:rPr>
      </w:pPr>
      <w:r w:rsidRPr="004272EB">
        <w:rPr>
          <w:b/>
          <w:i/>
          <w:szCs w:val="24"/>
          <w:u w:val="single"/>
        </w:rPr>
        <w:t>Wyjaśnienie odchylenia</w:t>
      </w:r>
    </w:p>
    <w:p w:rsidR="00B93E50" w:rsidRPr="004272EB" w:rsidRDefault="00B93E50" w:rsidP="00B93E50">
      <w:pPr>
        <w:pStyle w:val="Tekstpodstawowy"/>
        <w:jc w:val="both"/>
        <w:rPr>
          <w:szCs w:val="24"/>
        </w:rPr>
      </w:pPr>
      <w:r w:rsidRPr="004272EB">
        <w:rPr>
          <w:szCs w:val="24"/>
        </w:rPr>
        <w:t xml:space="preserve">Realizacja wydatków zaplanowanych na pomoc zdrowotną (finansową) dla nauczycieli internatów działających przy wojewódzkich jednostkach oświatowych następuje po złożeniu stosownych wniosków przez zainteresowane pomocą osoby. </w:t>
      </w:r>
    </w:p>
    <w:p w:rsidR="00B93E50" w:rsidRPr="004272EB" w:rsidRDefault="00B93E50" w:rsidP="00B93E50">
      <w:pPr>
        <w:pStyle w:val="Tekstpodstawowy"/>
        <w:jc w:val="both"/>
        <w:rPr>
          <w:sz w:val="16"/>
          <w:szCs w:val="24"/>
        </w:rPr>
      </w:pPr>
    </w:p>
    <w:p w:rsidR="00B93E50" w:rsidRPr="004272EB" w:rsidRDefault="00B93E50" w:rsidP="003620C7">
      <w:pPr>
        <w:pStyle w:val="Tekstpodstawowy"/>
        <w:numPr>
          <w:ilvl w:val="0"/>
          <w:numId w:val="79"/>
        </w:numPr>
        <w:jc w:val="both"/>
        <w:rPr>
          <w:b/>
          <w:i/>
          <w:sz w:val="28"/>
          <w:szCs w:val="28"/>
        </w:rPr>
      </w:pPr>
      <w:r w:rsidRPr="004272EB">
        <w:rPr>
          <w:b/>
          <w:i/>
          <w:sz w:val="28"/>
          <w:szCs w:val="28"/>
        </w:rPr>
        <w:lastRenderedPageBreak/>
        <w:t xml:space="preserve">Nagrody Marszałka Województwa z okazji Dnia Edukacji Narodowej </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B93E50" w:rsidRPr="004272EB" w:rsidTr="00E5767C">
        <w:trPr>
          <w:trHeight w:hRule="exact" w:val="284"/>
          <w:jc w:val="right"/>
        </w:trPr>
        <w:tc>
          <w:tcPr>
            <w:tcW w:w="2405" w:type="dxa"/>
          </w:tcPr>
          <w:p w:rsidR="00B93E50" w:rsidRPr="004272EB" w:rsidRDefault="00B93E50" w:rsidP="00E5767C">
            <w:pPr>
              <w:pStyle w:val="Tekstprzypisudolnego"/>
              <w:jc w:val="center"/>
            </w:pPr>
            <w:r w:rsidRPr="004272EB">
              <w:t>Plan po zmianach</w:t>
            </w:r>
          </w:p>
        </w:tc>
        <w:tc>
          <w:tcPr>
            <w:tcW w:w="2410" w:type="dxa"/>
          </w:tcPr>
          <w:p w:rsidR="00B93E50" w:rsidRPr="004272EB" w:rsidRDefault="00B93E50" w:rsidP="00E5767C">
            <w:pPr>
              <w:pStyle w:val="Tekstprzypisudolnego"/>
              <w:jc w:val="center"/>
            </w:pPr>
            <w:r w:rsidRPr="004272EB">
              <w:t>Wykonanie</w:t>
            </w:r>
          </w:p>
        </w:tc>
        <w:tc>
          <w:tcPr>
            <w:tcW w:w="2410" w:type="dxa"/>
          </w:tcPr>
          <w:p w:rsidR="00B93E50" w:rsidRPr="004272EB" w:rsidRDefault="00B93E50" w:rsidP="00E5767C">
            <w:pPr>
              <w:pStyle w:val="Tekstprzypisudolnego"/>
              <w:jc w:val="center"/>
            </w:pPr>
            <w:r w:rsidRPr="004272EB">
              <w:t>Wskaźnik realizacji</w:t>
            </w:r>
          </w:p>
        </w:tc>
        <w:tc>
          <w:tcPr>
            <w:tcW w:w="1984" w:type="dxa"/>
          </w:tcPr>
          <w:p w:rsidR="00B93E50" w:rsidRPr="004272EB" w:rsidRDefault="00B93E50" w:rsidP="00E5767C">
            <w:pPr>
              <w:pStyle w:val="Tekstprzypisudolnego"/>
              <w:jc w:val="center"/>
            </w:pPr>
            <w:r w:rsidRPr="004272EB">
              <w:t>Odchylenie</w:t>
            </w:r>
          </w:p>
        </w:tc>
      </w:tr>
      <w:tr w:rsidR="00B93E50" w:rsidRPr="004272EB" w:rsidTr="00E5767C">
        <w:trPr>
          <w:jc w:val="right"/>
        </w:trPr>
        <w:tc>
          <w:tcPr>
            <w:tcW w:w="2405" w:type="dxa"/>
          </w:tcPr>
          <w:p w:rsidR="00B93E50" w:rsidRPr="004272EB" w:rsidRDefault="00B93E50" w:rsidP="00E5767C">
            <w:pPr>
              <w:pStyle w:val="Tekstprzypisudolnego"/>
              <w:jc w:val="center"/>
              <w:rPr>
                <w:sz w:val="24"/>
                <w:szCs w:val="24"/>
              </w:rPr>
            </w:pPr>
            <w:r w:rsidRPr="004272EB">
              <w:rPr>
                <w:sz w:val="24"/>
                <w:szCs w:val="24"/>
              </w:rPr>
              <w:t>3.535 zł</w:t>
            </w:r>
          </w:p>
        </w:tc>
        <w:tc>
          <w:tcPr>
            <w:tcW w:w="2410" w:type="dxa"/>
          </w:tcPr>
          <w:p w:rsidR="00B93E50" w:rsidRPr="004272EB" w:rsidRDefault="00B93E50" w:rsidP="00E5767C">
            <w:pPr>
              <w:pStyle w:val="Tekstprzypisudolnego"/>
              <w:jc w:val="center"/>
              <w:rPr>
                <w:b/>
                <w:sz w:val="24"/>
                <w:szCs w:val="24"/>
              </w:rPr>
            </w:pPr>
            <w:r w:rsidRPr="004272EB">
              <w:rPr>
                <w:b/>
                <w:sz w:val="24"/>
                <w:szCs w:val="24"/>
              </w:rPr>
              <w:t>0 zł</w:t>
            </w:r>
          </w:p>
        </w:tc>
        <w:tc>
          <w:tcPr>
            <w:tcW w:w="2410" w:type="dxa"/>
          </w:tcPr>
          <w:p w:rsidR="00B93E50" w:rsidRPr="004272EB" w:rsidRDefault="00B93E50" w:rsidP="00E5767C">
            <w:pPr>
              <w:pStyle w:val="Tekstprzypisudolnego"/>
              <w:jc w:val="center"/>
              <w:rPr>
                <w:sz w:val="24"/>
                <w:szCs w:val="24"/>
              </w:rPr>
            </w:pPr>
            <w:r w:rsidRPr="004272EB">
              <w:rPr>
                <w:sz w:val="24"/>
                <w:szCs w:val="24"/>
              </w:rPr>
              <w:t>0%</w:t>
            </w:r>
          </w:p>
        </w:tc>
        <w:tc>
          <w:tcPr>
            <w:tcW w:w="1984" w:type="dxa"/>
          </w:tcPr>
          <w:p w:rsidR="00B93E50" w:rsidRPr="004272EB" w:rsidRDefault="00B93E50" w:rsidP="00E5767C">
            <w:pPr>
              <w:pStyle w:val="Tekstprzypisudolnego"/>
              <w:jc w:val="center"/>
              <w:rPr>
                <w:sz w:val="24"/>
                <w:szCs w:val="24"/>
              </w:rPr>
            </w:pPr>
            <w:r w:rsidRPr="004272EB">
              <w:rPr>
                <w:sz w:val="24"/>
                <w:szCs w:val="24"/>
              </w:rPr>
              <w:t>- 1.768 zł</w:t>
            </w:r>
          </w:p>
        </w:tc>
      </w:tr>
    </w:tbl>
    <w:p w:rsidR="00B93E50" w:rsidRPr="004272EB" w:rsidRDefault="00B93E50" w:rsidP="00B93E50">
      <w:pPr>
        <w:pStyle w:val="Tekstpodstawowy2"/>
        <w:rPr>
          <w:b/>
          <w:i/>
          <w:sz w:val="8"/>
          <w:szCs w:val="8"/>
          <w:u w:val="single"/>
        </w:rPr>
      </w:pPr>
    </w:p>
    <w:p w:rsidR="00B93E50" w:rsidRPr="004272EB" w:rsidRDefault="00B93E50" w:rsidP="0036177C">
      <w:pPr>
        <w:pStyle w:val="Tekstpodstawowy2"/>
        <w:numPr>
          <w:ilvl w:val="0"/>
          <w:numId w:val="24"/>
        </w:numPr>
        <w:rPr>
          <w:b/>
          <w:i/>
          <w:szCs w:val="24"/>
          <w:u w:val="single"/>
        </w:rPr>
      </w:pPr>
      <w:r w:rsidRPr="004272EB">
        <w:rPr>
          <w:b/>
          <w:i/>
          <w:szCs w:val="24"/>
          <w:u w:val="single"/>
        </w:rPr>
        <w:t>Wyjaśnienie odchylenia</w:t>
      </w:r>
    </w:p>
    <w:p w:rsidR="00B93E50" w:rsidRPr="004272EB" w:rsidRDefault="00B93E50" w:rsidP="00B93E50">
      <w:pPr>
        <w:pStyle w:val="Tekstpodstawowy"/>
        <w:jc w:val="both"/>
        <w:rPr>
          <w:szCs w:val="24"/>
        </w:rPr>
      </w:pPr>
      <w:r w:rsidRPr="004272EB">
        <w:rPr>
          <w:szCs w:val="24"/>
        </w:rPr>
        <w:t>Wydatki na wypłatę nagród finansowych przyznawanych przez Marszałka Województwa Zachodniopomorskiego wyróżniającym się nauczycielom i dyrektorom z okazji Dnia Edukacji Narodowej (14 października) zaplanowane zostały na II półrocze 2012 r.</w:t>
      </w:r>
    </w:p>
    <w:p w:rsidR="00B93E50" w:rsidRPr="004272EB" w:rsidRDefault="00B93E50" w:rsidP="00B93E50">
      <w:pPr>
        <w:jc w:val="both"/>
        <w:rPr>
          <w:sz w:val="16"/>
          <w:szCs w:val="16"/>
        </w:rPr>
      </w:pPr>
    </w:p>
    <w:p w:rsidR="00B93E50" w:rsidRPr="004272EB" w:rsidRDefault="00B93E50" w:rsidP="003620C7">
      <w:pPr>
        <w:pStyle w:val="Tekstpodstawowy"/>
        <w:numPr>
          <w:ilvl w:val="0"/>
          <w:numId w:val="79"/>
        </w:numPr>
        <w:jc w:val="both"/>
        <w:rPr>
          <w:b/>
          <w:i/>
          <w:sz w:val="28"/>
          <w:szCs w:val="28"/>
        </w:rPr>
      </w:pPr>
      <w:r w:rsidRPr="004272EB">
        <w:rPr>
          <w:b/>
          <w:i/>
          <w:sz w:val="28"/>
          <w:szCs w:val="28"/>
        </w:rPr>
        <w:t>Bieżąca obsługa zadań oświatowych</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B93E50" w:rsidRPr="004272EB" w:rsidTr="00E5767C">
        <w:trPr>
          <w:trHeight w:hRule="exact" w:val="284"/>
          <w:jc w:val="right"/>
        </w:trPr>
        <w:tc>
          <w:tcPr>
            <w:tcW w:w="2405" w:type="dxa"/>
          </w:tcPr>
          <w:p w:rsidR="00B93E50" w:rsidRPr="004272EB" w:rsidRDefault="00B93E50" w:rsidP="00E5767C">
            <w:pPr>
              <w:pStyle w:val="Tekstprzypisudolnego"/>
              <w:jc w:val="center"/>
            </w:pPr>
            <w:r w:rsidRPr="004272EB">
              <w:t>Plan po zmianach</w:t>
            </w:r>
          </w:p>
        </w:tc>
        <w:tc>
          <w:tcPr>
            <w:tcW w:w="2410" w:type="dxa"/>
          </w:tcPr>
          <w:p w:rsidR="00B93E50" w:rsidRPr="004272EB" w:rsidRDefault="00B93E50" w:rsidP="00E5767C">
            <w:pPr>
              <w:pStyle w:val="Tekstprzypisudolnego"/>
              <w:jc w:val="center"/>
            </w:pPr>
            <w:r w:rsidRPr="004272EB">
              <w:t>Wykonanie</w:t>
            </w:r>
          </w:p>
        </w:tc>
        <w:tc>
          <w:tcPr>
            <w:tcW w:w="2410" w:type="dxa"/>
          </w:tcPr>
          <w:p w:rsidR="00B93E50" w:rsidRPr="004272EB" w:rsidRDefault="00B93E50" w:rsidP="00E5767C">
            <w:pPr>
              <w:pStyle w:val="Tekstprzypisudolnego"/>
              <w:jc w:val="center"/>
            </w:pPr>
            <w:r w:rsidRPr="004272EB">
              <w:t>Wskaźnik realizacji</w:t>
            </w:r>
          </w:p>
        </w:tc>
        <w:tc>
          <w:tcPr>
            <w:tcW w:w="1984" w:type="dxa"/>
          </w:tcPr>
          <w:p w:rsidR="00B93E50" w:rsidRPr="004272EB" w:rsidRDefault="00B93E50" w:rsidP="00E5767C">
            <w:pPr>
              <w:pStyle w:val="Tekstprzypisudolnego"/>
              <w:jc w:val="center"/>
            </w:pPr>
            <w:r w:rsidRPr="004272EB">
              <w:t>Odchylenie</w:t>
            </w:r>
          </w:p>
        </w:tc>
      </w:tr>
      <w:tr w:rsidR="00B93E50" w:rsidRPr="004272EB" w:rsidTr="00E5767C">
        <w:trPr>
          <w:jc w:val="right"/>
        </w:trPr>
        <w:tc>
          <w:tcPr>
            <w:tcW w:w="2405" w:type="dxa"/>
          </w:tcPr>
          <w:p w:rsidR="00B93E50" w:rsidRPr="004272EB" w:rsidRDefault="00B93E50" w:rsidP="00E5767C">
            <w:pPr>
              <w:pStyle w:val="Tekstprzypisudolnego"/>
              <w:jc w:val="center"/>
              <w:rPr>
                <w:sz w:val="24"/>
                <w:szCs w:val="24"/>
              </w:rPr>
            </w:pPr>
            <w:r w:rsidRPr="004272EB">
              <w:rPr>
                <w:sz w:val="24"/>
                <w:szCs w:val="24"/>
              </w:rPr>
              <w:t>50.000 zł</w:t>
            </w:r>
          </w:p>
        </w:tc>
        <w:tc>
          <w:tcPr>
            <w:tcW w:w="2410" w:type="dxa"/>
          </w:tcPr>
          <w:p w:rsidR="00B93E50" w:rsidRPr="004272EB" w:rsidRDefault="00B93E50" w:rsidP="00E5767C">
            <w:pPr>
              <w:pStyle w:val="Tekstprzypisudolnego"/>
              <w:jc w:val="center"/>
              <w:rPr>
                <w:b/>
                <w:sz w:val="24"/>
                <w:szCs w:val="24"/>
              </w:rPr>
            </w:pPr>
            <w:r w:rsidRPr="004272EB">
              <w:rPr>
                <w:b/>
                <w:sz w:val="24"/>
                <w:szCs w:val="24"/>
              </w:rPr>
              <w:t>0 zł</w:t>
            </w:r>
          </w:p>
        </w:tc>
        <w:tc>
          <w:tcPr>
            <w:tcW w:w="2410" w:type="dxa"/>
          </w:tcPr>
          <w:p w:rsidR="00B93E50" w:rsidRPr="004272EB" w:rsidRDefault="00B93E50" w:rsidP="00E5767C">
            <w:pPr>
              <w:pStyle w:val="Tekstprzypisudolnego"/>
              <w:jc w:val="center"/>
              <w:rPr>
                <w:sz w:val="24"/>
                <w:szCs w:val="24"/>
              </w:rPr>
            </w:pPr>
            <w:r w:rsidRPr="004272EB">
              <w:rPr>
                <w:sz w:val="24"/>
                <w:szCs w:val="24"/>
              </w:rPr>
              <w:t>0%</w:t>
            </w:r>
          </w:p>
        </w:tc>
        <w:tc>
          <w:tcPr>
            <w:tcW w:w="1984" w:type="dxa"/>
          </w:tcPr>
          <w:p w:rsidR="00B93E50" w:rsidRPr="004272EB" w:rsidRDefault="00B93E50" w:rsidP="00E5767C">
            <w:pPr>
              <w:pStyle w:val="Tekstprzypisudolnego"/>
              <w:jc w:val="center"/>
              <w:rPr>
                <w:sz w:val="24"/>
                <w:szCs w:val="24"/>
              </w:rPr>
            </w:pPr>
            <w:r w:rsidRPr="004272EB">
              <w:rPr>
                <w:sz w:val="24"/>
                <w:szCs w:val="24"/>
              </w:rPr>
              <w:t>- 25.000 zł</w:t>
            </w:r>
          </w:p>
        </w:tc>
      </w:tr>
    </w:tbl>
    <w:p w:rsidR="00B93E50" w:rsidRPr="004272EB" w:rsidRDefault="00B93E50" w:rsidP="00B93E50">
      <w:pPr>
        <w:rPr>
          <w:sz w:val="8"/>
          <w:szCs w:val="8"/>
        </w:rPr>
      </w:pPr>
    </w:p>
    <w:p w:rsidR="00B93E50" w:rsidRPr="004272EB" w:rsidRDefault="00B93E50" w:rsidP="00B93E50">
      <w:pPr>
        <w:rPr>
          <w:vanish/>
          <w:sz w:val="16"/>
          <w:szCs w:val="16"/>
        </w:rPr>
      </w:pPr>
    </w:p>
    <w:p w:rsidR="00B93E50" w:rsidRPr="004272EB" w:rsidRDefault="00B93E50" w:rsidP="0036177C">
      <w:pPr>
        <w:pStyle w:val="Tekstpodstawowy2"/>
        <w:numPr>
          <w:ilvl w:val="0"/>
          <w:numId w:val="24"/>
        </w:numPr>
        <w:rPr>
          <w:b/>
          <w:i/>
          <w:szCs w:val="24"/>
          <w:u w:val="single"/>
        </w:rPr>
      </w:pPr>
      <w:r w:rsidRPr="004272EB">
        <w:rPr>
          <w:b/>
          <w:i/>
          <w:szCs w:val="24"/>
          <w:u w:val="single"/>
        </w:rPr>
        <w:t>Wyjaśnienie odchylenia</w:t>
      </w:r>
    </w:p>
    <w:p w:rsidR="00B93E50" w:rsidRPr="004272EB" w:rsidRDefault="00B93E50" w:rsidP="00B93E50">
      <w:pPr>
        <w:pStyle w:val="Tekstpodstawowy"/>
        <w:jc w:val="both"/>
        <w:rPr>
          <w:szCs w:val="24"/>
        </w:rPr>
      </w:pPr>
      <w:r w:rsidRPr="004272EB">
        <w:rPr>
          <w:szCs w:val="24"/>
        </w:rPr>
        <w:t xml:space="preserve">Wydatki zaplanowane na ewentualne pilne i konieczne remonty w wojewódzkich jednostkach oświatowych realizowane są zgodnie z zapotrzebowaniem zgłaszanym przez te jednostki. </w:t>
      </w:r>
      <w:r w:rsidRPr="004272EB">
        <w:rPr>
          <w:szCs w:val="24"/>
        </w:rPr>
        <w:br/>
        <w:t>W I półroczu br. nie wystąpiła konieczności wydatkowania na ten cel środków.</w:t>
      </w:r>
    </w:p>
    <w:p w:rsidR="009355D9" w:rsidRPr="009B6924" w:rsidRDefault="009355D9" w:rsidP="00EE38D2">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A57579" w:rsidRPr="004272EB" w:rsidTr="00A57579">
        <w:tc>
          <w:tcPr>
            <w:tcW w:w="9287" w:type="dxa"/>
            <w:gridSpan w:val="4"/>
            <w:tcBorders>
              <w:bottom w:val="single" w:sz="4" w:space="0" w:color="auto"/>
            </w:tcBorders>
            <w:shd w:val="clear" w:color="auto" w:fill="CCFFFF"/>
          </w:tcPr>
          <w:p w:rsidR="00A57579" w:rsidRPr="004272EB" w:rsidRDefault="00A57579" w:rsidP="00A57579">
            <w:pPr>
              <w:rPr>
                <w:b/>
                <w:sz w:val="24"/>
                <w:szCs w:val="24"/>
              </w:rPr>
            </w:pPr>
            <w:r w:rsidRPr="004272EB">
              <w:rPr>
                <w:b/>
                <w:sz w:val="24"/>
                <w:szCs w:val="24"/>
              </w:rPr>
              <w:t>Dział  900 – GOSPODARKA KOMUNALNA I OCHRONA ŚRODOWISKA</w:t>
            </w:r>
          </w:p>
        </w:tc>
      </w:tr>
      <w:tr w:rsidR="00A57579" w:rsidRPr="004272EB" w:rsidTr="00A57579">
        <w:tc>
          <w:tcPr>
            <w:tcW w:w="2660" w:type="dxa"/>
            <w:shd w:val="clear" w:color="auto" w:fill="auto"/>
            <w:vAlign w:val="center"/>
          </w:tcPr>
          <w:p w:rsidR="00A57579" w:rsidRPr="004272EB" w:rsidRDefault="00A57579" w:rsidP="00A57579">
            <w:pPr>
              <w:jc w:val="center"/>
            </w:pPr>
            <w:r w:rsidRPr="004272EB">
              <w:t>Plan po zmianach</w:t>
            </w:r>
          </w:p>
        </w:tc>
        <w:tc>
          <w:tcPr>
            <w:tcW w:w="2268" w:type="dxa"/>
            <w:shd w:val="clear" w:color="auto" w:fill="auto"/>
            <w:vAlign w:val="center"/>
          </w:tcPr>
          <w:p w:rsidR="00A57579" w:rsidRPr="004272EB" w:rsidRDefault="00A57579" w:rsidP="00A57579">
            <w:pPr>
              <w:jc w:val="center"/>
            </w:pPr>
            <w:r w:rsidRPr="004272EB">
              <w:t>Wykonanie</w:t>
            </w:r>
          </w:p>
        </w:tc>
        <w:tc>
          <w:tcPr>
            <w:tcW w:w="2126" w:type="dxa"/>
            <w:shd w:val="clear" w:color="auto" w:fill="auto"/>
            <w:vAlign w:val="center"/>
          </w:tcPr>
          <w:p w:rsidR="00A57579" w:rsidRPr="004272EB" w:rsidRDefault="00A57579" w:rsidP="00A57579">
            <w:pPr>
              <w:jc w:val="center"/>
            </w:pPr>
            <w:r w:rsidRPr="004272EB">
              <w:t xml:space="preserve">Wskaźnik realizacji </w:t>
            </w:r>
          </w:p>
        </w:tc>
        <w:tc>
          <w:tcPr>
            <w:tcW w:w="2233" w:type="dxa"/>
            <w:shd w:val="clear" w:color="auto" w:fill="auto"/>
            <w:vAlign w:val="center"/>
          </w:tcPr>
          <w:p w:rsidR="00A57579" w:rsidRPr="004272EB" w:rsidRDefault="00A57579" w:rsidP="00A57579">
            <w:pPr>
              <w:jc w:val="center"/>
            </w:pPr>
            <w:r w:rsidRPr="004272EB">
              <w:t>Odchylenie</w:t>
            </w:r>
          </w:p>
        </w:tc>
      </w:tr>
      <w:tr w:rsidR="00A57579" w:rsidRPr="004272EB" w:rsidTr="00A57579">
        <w:tc>
          <w:tcPr>
            <w:tcW w:w="2660" w:type="dxa"/>
            <w:shd w:val="clear" w:color="auto" w:fill="auto"/>
          </w:tcPr>
          <w:p w:rsidR="00A57579" w:rsidRPr="004272EB" w:rsidRDefault="00A57579" w:rsidP="00A57579">
            <w:pPr>
              <w:jc w:val="center"/>
              <w:rPr>
                <w:sz w:val="24"/>
                <w:szCs w:val="24"/>
              </w:rPr>
            </w:pPr>
            <w:r w:rsidRPr="004272EB">
              <w:rPr>
                <w:sz w:val="24"/>
                <w:szCs w:val="24"/>
              </w:rPr>
              <w:t xml:space="preserve">                  1.937.196 zł </w:t>
            </w:r>
          </w:p>
          <w:p w:rsidR="00A57579" w:rsidRPr="004272EB" w:rsidRDefault="00A57579" w:rsidP="00A57579">
            <w:pPr>
              <w:rPr>
                <w:sz w:val="16"/>
                <w:szCs w:val="16"/>
              </w:rPr>
            </w:pPr>
            <w:r w:rsidRPr="004272EB">
              <w:rPr>
                <w:sz w:val="16"/>
                <w:szCs w:val="16"/>
              </w:rPr>
              <w:t>z tego:</w:t>
            </w:r>
          </w:p>
          <w:p w:rsidR="00A57579" w:rsidRPr="004272EB" w:rsidRDefault="00A57579" w:rsidP="00A57579">
            <w:pPr>
              <w:rPr>
                <w:sz w:val="24"/>
              </w:rPr>
            </w:pPr>
            <w:r w:rsidRPr="004272EB">
              <w:rPr>
                <w:sz w:val="24"/>
              </w:rPr>
              <w:t>bieżące           623.487 zł</w:t>
            </w:r>
          </w:p>
          <w:p w:rsidR="00A57579" w:rsidRPr="004272EB" w:rsidRDefault="00A57579" w:rsidP="00A57579">
            <w:pPr>
              <w:rPr>
                <w:sz w:val="24"/>
              </w:rPr>
            </w:pPr>
            <w:r w:rsidRPr="004272EB">
              <w:rPr>
                <w:sz w:val="24"/>
              </w:rPr>
              <w:t>majątkowe  1.313.709 zł</w:t>
            </w:r>
          </w:p>
        </w:tc>
        <w:tc>
          <w:tcPr>
            <w:tcW w:w="2268" w:type="dxa"/>
            <w:shd w:val="clear" w:color="auto" w:fill="auto"/>
          </w:tcPr>
          <w:p w:rsidR="00A57579" w:rsidRPr="004272EB" w:rsidRDefault="00A57579" w:rsidP="00A57579">
            <w:pPr>
              <w:jc w:val="center"/>
              <w:rPr>
                <w:b/>
                <w:sz w:val="24"/>
                <w:szCs w:val="24"/>
              </w:rPr>
            </w:pPr>
            <w:r w:rsidRPr="004272EB">
              <w:rPr>
                <w:b/>
                <w:sz w:val="24"/>
                <w:szCs w:val="24"/>
              </w:rPr>
              <w:t xml:space="preserve"> 1.340.091 zł</w:t>
            </w:r>
          </w:p>
          <w:p w:rsidR="00A57579" w:rsidRPr="004272EB" w:rsidRDefault="00A57579" w:rsidP="00A57579">
            <w:pPr>
              <w:jc w:val="center"/>
              <w:rPr>
                <w:b/>
                <w:sz w:val="16"/>
                <w:szCs w:val="16"/>
              </w:rPr>
            </w:pPr>
          </w:p>
          <w:p w:rsidR="00A57579" w:rsidRPr="004272EB" w:rsidRDefault="00A57579" w:rsidP="00A57579">
            <w:pPr>
              <w:jc w:val="center"/>
              <w:rPr>
                <w:b/>
                <w:sz w:val="24"/>
              </w:rPr>
            </w:pPr>
            <w:r w:rsidRPr="004272EB">
              <w:rPr>
                <w:b/>
                <w:sz w:val="24"/>
              </w:rPr>
              <w:t xml:space="preserve">      26.38</w:t>
            </w:r>
            <w:r w:rsidR="00995570" w:rsidRPr="004272EB">
              <w:rPr>
                <w:b/>
                <w:sz w:val="24"/>
              </w:rPr>
              <w:t>3</w:t>
            </w:r>
            <w:r w:rsidRPr="004272EB">
              <w:rPr>
                <w:b/>
                <w:sz w:val="24"/>
              </w:rPr>
              <w:t xml:space="preserve"> zł</w:t>
            </w:r>
          </w:p>
          <w:p w:rsidR="00A57579" w:rsidRPr="004272EB" w:rsidRDefault="00A57579" w:rsidP="00A57579">
            <w:pPr>
              <w:jc w:val="center"/>
              <w:rPr>
                <w:b/>
                <w:sz w:val="24"/>
              </w:rPr>
            </w:pPr>
            <w:r w:rsidRPr="004272EB">
              <w:rPr>
                <w:b/>
                <w:sz w:val="24"/>
              </w:rPr>
              <w:t xml:space="preserve">  1.313.708 zł</w:t>
            </w:r>
          </w:p>
        </w:tc>
        <w:tc>
          <w:tcPr>
            <w:tcW w:w="2126" w:type="dxa"/>
            <w:shd w:val="clear" w:color="auto" w:fill="auto"/>
          </w:tcPr>
          <w:p w:rsidR="00A57579" w:rsidRPr="004272EB" w:rsidRDefault="00A57579" w:rsidP="00A57579">
            <w:pPr>
              <w:jc w:val="center"/>
              <w:rPr>
                <w:sz w:val="24"/>
                <w:szCs w:val="24"/>
              </w:rPr>
            </w:pPr>
            <w:r w:rsidRPr="004272EB">
              <w:rPr>
                <w:sz w:val="24"/>
                <w:szCs w:val="24"/>
              </w:rPr>
              <w:t>69,2%</w:t>
            </w:r>
          </w:p>
          <w:p w:rsidR="00A57579" w:rsidRPr="004272EB" w:rsidRDefault="00A57579" w:rsidP="00A57579">
            <w:pPr>
              <w:jc w:val="center"/>
              <w:rPr>
                <w:sz w:val="16"/>
                <w:szCs w:val="16"/>
              </w:rPr>
            </w:pPr>
          </w:p>
          <w:p w:rsidR="00A57579" w:rsidRPr="004272EB" w:rsidRDefault="00A57579" w:rsidP="00A57579">
            <w:pPr>
              <w:jc w:val="center"/>
              <w:rPr>
                <w:sz w:val="24"/>
              </w:rPr>
            </w:pPr>
            <w:r w:rsidRPr="004272EB">
              <w:rPr>
                <w:sz w:val="24"/>
              </w:rPr>
              <w:t>4,2%</w:t>
            </w:r>
          </w:p>
          <w:p w:rsidR="00A57579" w:rsidRPr="004272EB" w:rsidRDefault="00A57579" w:rsidP="00A57579">
            <w:pPr>
              <w:jc w:val="center"/>
              <w:rPr>
                <w:b/>
                <w:sz w:val="24"/>
              </w:rPr>
            </w:pPr>
            <w:r w:rsidRPr="004272EB">
              <w:rPr>
                <w:sz w:val="24"/>
              </w:rPr>
              <w:t xml:space="preserve"> 100%</w:t>
            </w:r>
          </w:p>
        </w:tc>
        <w:tc>
          <w:tcPr>
            <w:tcW w:w="2233" w:type="dxa"/>
            <w:shd w:val="clear" w:color="auto" w:fill="auto"/>
          </w:tcPr>
          <w:p w:rsidR="00A57579" w:rsidRPr="004272EB" w:rsidRDefault="00995570" w:rsidP="00A57579">
            <w:pPr>
              <w:jc w:val="center"/>
              <w:rPr>
                <w:sz w:val="24"/>
              </w:rPr>
            </w:pPr>
            <w:r w:rsidRPr="004272EB">
              <w:rPr>
                <w:sz w:val="24"/>
              </w:rPr>
              <w:t xml:space="preserve">   </w:t>
            </w:r>
            <w:r w:rsidR="00A57579" w:rsidRPr="004272EB">
              <w:rPr>
                <w:sz w:val="24"/>
              </w:rPr>
              <w:t>371.493 zł</w:t>
            </w:r>
          </w:p>
          <w:p w:rsidR="00A57579" w:rsidRPr="004272EB" w:rsidRDefault="00A57579" w:rsidP="00A57579">
            <w:pPr>
              <w:jc w:val="center"/>
              <w:rPr>
                <w:sz w:val="16"/>
                <w:szCs w:val="16"/>
              </w:rPr>
            </w:pPr>
          </w:p>
          <w:p w:rsidR="00A57579" w:rsidRPr="004272EB" w:rsidRDefault="00A57579" w:rsidP="00A57579">
            <w:pPr>
              <w:jc w:val="center"/>
              <w:rPr>
                <w:sz w:val="24"/>
              </w:rPr>
            </w:pPr>
            <w:r w:rsidRPr="004272EB">
              <w:rPr>
                <w:sz w:val="24"/>
              </w:rPr>
              <w:t>- 285.361 zł</w:t>
            </w:r>
          </w:p>
          <w:p w:rsidR="00A57579" w:rsidRPr="004272EB" w:rsidRDefault="00A57579" w:rsidP="00A57579">
            <w:pPr>
              <w:jc w:val="center"/>
              <w:rPr>
                <w:b/>
                <w:sz w:val="24"/>
              </w:rPr>
            </w:pPr>
            <w:r w:rsidRPr="004272EB">
              <w:rPr>
                <w:sz w:val="24"/>
              </w:rPr>
              <w:t xml:space="preserve">  656.854 zł</w:t>
            </w:r>
          </w:p>
        </w:tc>
      </w:tr>
    </w:tbl>
    <w:p w:rsidR="00A57579" w:rsidRPr="004272EB" w:rsidRDefault="00A57579" w:rsidP="00A57579">
      <w:pPr>
        <w:pStyle w:val="Tekstpodstawowy2"/>
        <w:rPr>
          <w:sz w:val="4"/>
          <w:szCs w:val="4"/>
        </w:rPr>
      </w:pPr>
    </w:p>
    <w:p w:rsidR="00A57579" w:rsidRPr="004272EB" w:rsidRDefault="00A57579" w:rsidP="00A57579">
      <w:pPr>
        <w:jc w:val="both"/>
        <w:rPr>
          <w:sz w:val="24"/>
        </w:rPr>
      </w:pPr>
      <w:r w:rsidRPr="004272EB">
        <w:rPr>
          <w:sz w:val="24"/>
        </w:rPr>
        <w:t>Wydatki w tym dziale zaplanowano na opisane poniżej zadania realizowane we wskazanych rozdziałach klasyfikacji budżetowej:</w:t>
      </w:r>
    </w:p>
    <w:p w:rsidR="00A57579" w:rsidRPr="004272EB" w:rsidRDefault="00A57579" w:rsidP="00A57579">
      <w:pPr>
        <w:jc w:val="both"/>
        <w:rPr>
          <w:sz w:val="8"/>
          <w:szCs w:val="16"/>
        </w:rPr>
      </w:pPr>
    </w:p>
    <w:p w:rsidR="00A57579" w:rsidRPr="004272EB" w:rsidRDefault="00A57579" w:rsidP="003620C7">
      <w:pPr>
        <w:pStyle w:val="Tekstpodstawowy2"/>
        <w:numPr>
          <w:ilvl w:val="0"/>
          <w:numId w:val="68"/>
        </w:numPr>
        <w:rPr>
          <w:b/>
          <w:i/>
          <w:sz w:val="28"/>
          <w:szCs w:val="28"/>
        </w:rPr>
      </w:pPr>
      <w:r w:rsidRPr="004272EB">
        <w:rPr>
          <w:b/>
          <w:i/>
          <w:sz w:val="28"/>
          <w:szCs w:val="28"/>
        </w:rPr>
        <w:t>Pozostałe zadania w zakresie ochrony środowiska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27"/>
        <w:gridCol w:w="2518"/>
        <w:gridCol w:w="2126"/>
        <w:gridCol w:w="2157"/>
      </w:tblGrid>
      <w:tr w:rsidR="00A57579" w:rsidRPr="004272EB" w:rsidTr="00A57579">
        <w:tc>
          <w:tcPr>
            <w:tcW w:w="2302" w:type="dxa"/>
            <w:gridSpan w:val="2"/>
            <w:shd w:val="clear" w:color="auto" w:fill="auto"/>
            <w:vAlign w:val="center"/>
          </w:tcPr>
          <w:p w:rsidR="00A57579" w:rsidRPr="004272EB" w:rsidRDefault="00A57579" w:rsidP="00A57579">
            <w:pPr>
              <w:pStyle w:val="Tekstprzypisudolnego"/>
              <w:ind w:hanging="142"/>
              <w:jc w:val="center"/>
            </w:pPr>
            <w:r w:rsidRPr="004272EB">
              <w:t>Plan po zmianach</w:t>
            </w:r>
          </w:p>
        </w:tc>
        <w:tc>
          <w:tcPr>
            <w:tcW w:w="2518" w:type="dxa"/>
            <w:shd w:val="clear" w:color="auto" w:fill="auto"/>
            <w:vAlign w:val="center"/>
          </w:tcPr>
          <w:p w:rsidR="00A57579" w:rsidRPr="004272EB" w:rsidRDefault="00A57579" w:rsidP="00A57579">
            <w:pPr>
              <w:pStyle w:val="Tekstprzypisudolnego"/>
              <w:ind w:hanging="142"/>
              <w:jc w:val="center"/>
            </w:pPr>
            <w:r w:rsidRPr="004272EB">
              <w:t>Wykonanie</w:t>
            </w:r>
          </w:p>
        </w:tc>
        <w:tc>
          <w:tcPr>
            <w:tcW w:w="2126" w:type="dxa"/>
            <w:shd w:val="clear" w:color="auto" w:fill="auto"/>
            <w:vAlign w:val="center"/>
          </w:tcPr>
          <w:p w:rsidR="00A57579" w:rsidRPr="004272EB" w:rsidRDefault="00A57579" w:rsidP="00A57579">
            <w:pPr>
              <w:pStyle w:val="Tekstprzypisudolnego"/>
              <w:ind w:hanging="142"/>
              <w:jc w:val="center"/>
            </w:pPr>
            <w:r w:rsidRPr="004272EB">
              <w:t>Wskaźnik realizacji</w:t>
            </w:r>
          </w:p>
        </w:tc>
        <w:tc>
          <w:tcPr>
            <w:tcW w:w="2157" w:type="dxa"/>
            <w:shd w:val="clear" w:color="auto" w:fill="auto"/>
            <w:vAlign w:val="center"/>
          </w:tcPr>
          <w:p w:rsidR="00A57579" w:rsidRPr="004272EB" w:rsidRDefault="00A57579" w:rsidP="00A57579">
            <w:pPr>
              <w:pStyle w:val="Tekstprzypisudolnego"/>
              <w:ind w:hanging="142"/>
              <w:jc w:val="center"/>
            </w:pPr>
            <w:r w:rsidRPr="004272EB">
              <w:t>Odchylenie</w:t>
            </w:r>
          </w:p>
        </w:tc>
      </w:tr>
      <w:tr w:rsidR="00A57579" w:rsidRPr="004272EB" w:rsidTr="00A57579">
        <w:tc>
          <w:tcPr>
            <w:tcW w:w="2302" w:type="dxa"/>
            <w:gridSpan w:val="2"/>
            <w:tcBorders>
              <w:bottom w:val="single" w:sz="4" w:space="0" w:color="auto"/>
            </w:tcBorders>
            <w:shd w:val="clear" w:color="auto" w:fill="auto"/>
          </w:tcPr>
          <w:p w:rsidR="00A57579" w:rsidRPr="004272EB" w:rsidRDefault="00A57579" w:rsidP="00A57579">
            <w:pPr>
              <w:pStyle w:val="Tekstprzypisudolnego"/>
              <w:jc w:val="center"/>
              <w:rPr>
                <w:sz w:val="24"/>
              </w:rPr>
            </w:pPr>
            <w:r w:rsidRPr="004272EB">
              <w:rPr>
                <w:sz w:val="24"/>
              </w:rPr>
              <w:t xml:space="preserve"> </w:t>
            </w:r>
            <w:r w:rsidR="00E737FA" w:rsidRPr="004272EB">
              <w:rPr>
                <w:sz w:val="24"/>
              </w:rPr>
              <w:t xml:space="preserve"> </w:t>
            </w:r>
            <w:r w:rsidRPr="004272EB">
              <w:rPr>
                <w:sz w:val="24"/>
              </w:rPr>
              <w:t xml:space="preserve"> 90.500 zł</w:t>
            </w:r>
          </w:p>
          <w:p w:rsidR="00A57579" w:rsidRPr="004272EB" w:rsidRDefault="00A57579" w:rsidP="00A57579">
            <w:pPr>
              <w:pStyle w:val="Tekstprzypisudolnego"/>
              <w:rPr>
                <w:i/>
                <w:sz w:val="16"/>
                <w:szCs w:val="16"/>
              </w:rPr>
            </w:pPr>
            <w:r w:rsidRPr="004272EB">
              <w:rPr>
                <w:sz w:val="16"/>
                <w:szCs w:val="16"/>
              </w:rPr>
              <w:t>z tego:</w:t>
            </w:r>
          </w:p>
        </w:tc>
        <w:tc>
          <w:tcPr>
            <w:tcW w:w="2518" w:type="dxa"/>
            <w:tcBorders>
              <w:bottom w:val="single" w:sz="4" w:space="0" w:color="auto"/>
            </w:tcBorders>
            <w:shd w:val="clear" w:color="auto" w:fill="auto"/>
          </w:tcPr>
          <w:p w:rsidR="00A57579" w:rsidRPr="004272EB" w:rsidRDefault="00A57579" w:rsidP="00A57579">
            <w:pPr>
              <w:pStyle w:val="Tekstprzypisudolnego"/>
              <w:jc w:val="center"/>
              <w:rPr>
                <w:b/>
                <w:sz w:val="24"/>
              </w:rPr>
            </w:pPr>
            <w:r w:rsidRPr="004272EB">
              <w:rPr>
                <w:b/>
                <w:sz w:val="24"/>
              </w:rPr>
              <w:t xml:space="preserve">   15.006 zł</w:t>
            </w:r>
          </w:p>
        </w:tc>
        <w:tc>
          <w:tcPr>
            <w:tcW w:w="2126" w:type="dxa"/>
            <w:tcBorders>
              <w:bottom w:val="single" w:sz="4" w:space="0" w:color="auto"/>
            </w:tcBorders>
            <w:shd w:val="clear" w:color="auto" w:fill="auto"/>
          </w:tcPr>
          <w:p w:rsidR="00A57579" w:rsidRPr="004272EB" w:rsidRDefault="00A57579" w:rsidP="00A57579">
            <w:pPr>
              <w:pStyle w:val="Tekstprzypisudolnego"/>
              <w:jc w:val="center"/>
              <w:rPr>
                <w:sz w:val="24"/>
              </w:rPr>
            </w:pPr>
            <w:r w:rsidRPr="004272EB">
              <w:rPr>
                <w:sz w:val="24"/>
              </w:rPr>
              <w:t>16,6%</w:t>
            </w:r>
          </w:p>
        </w:tc>
        <w:tc>
          <w:tcPr>
            <w:tcW w:w="2157" w:type="dxa"/>
            <w:tcBorders>
              <w:bottom w:val="single" w:sz="4" w:space="0" w:color="auto"/>
            </w:tcBorders>
            <w:shd w:val="clear" w:color="auto" w:fill="auto"/>
          </w:tcPr>
          <w:p w:rsidR="00A57579" w:rsidRPr="004272EB" w:rsidRDefault="00A57579" w:rsidP="00A57579">
            <w:pPr>
              <w:pStyle w:val="Tekstprzypisudolnego"/>
              <w:jc w:val="center"/>
              <w:rPr>
                <w:sz w:val="24"/>
              </w:rPr>
            </w:pPr>
            <w:r w:rsidRPr="004272EB">
              <w:rPr>
                <w:sz w:val="24"/>
              </w:rPr>
              <w:t xml:space="preserve"> - 30.244 zł</w:t>
            </w:r>
          </w:p>
        </w:tc>
      </w:tr>
      <w:tr w:rsidR="00A57579" w:rsidRPr="004272EB" w:rsidTr="00A57579">
        <w:tc>
          <w:tcPr>
            <w:tcW w:w="9103" w:type="dxa"/>
            <w:gridSpan w:val="5"/>
            <w:shd w:val="clear" w:color="auto" w:fill="E6E6E6"/>
          </w:tcPr>
          <w:p w:rsidR="00A57579" w:rsidRPr="004272EB" w:rsidRDefault="00A57579" w:rsidP="00A57579">
            <w:pPr>
              <w:pStyle w:val="Tekstprzypisudolnego"/>
              <w:jc w:val="both"/>
              <w:rPr>
                <w:b/>
                <w:sz w:val="24"/>
              </w:rPr>
            </w:pPr>
            <w:r w:rsidRPr="004272EB">
              <w:rPr>
                <w:b/>
                <w:i/>
                <w:sz w:val="24"/>
              </w:rPr>
              <w:t>90001 – Gospodarka ściekowa i ochrona wód</w:t>
            </w:r>
          </w:p>
        </w:tc>
      </w:tr>
      <w:tr w:rsidR="00A57579" w:rsidRPr="004272EB" w:rsidTr="00A57579">
        <w:tc>
          <w:tcPr>
            <w:tcW w:w="2302" w:type="dxa"/>
            <w:gridSpan w:val="2"/>
            <w:shd w:val="clear" w:color="auto" w:fill="E6E6E6"/>
          </w:tcPr>
          <w:p w:rsidR="00A57579" w:rsidRPr="004272EB" w:rsidRDefault="00A57579" w:rsidP="00A57579">
            <w:pPr>
              <w:pStyle w:val="Tekstprzypisudolnego"/>
              <w:jc w:val="center"/>
              <w:rPr>
                <w:sz w:val="24"/>
              </w:rPr>
            </w:pPr>
            <w:r w:rsidRPr="004272EB">
              <w:rPr>
                <w:sz w:val="24"/>
              </w:rPr>
              <w:t xml:space="preserve">   20.000 zł</w:t>
            </w:r>
          </w:p>
        </w:tc>
        <w:tc>
          <w:tcPr>
            <w:tcW w:w="2518" w:type="dxa"/>
            <w:shd w:val="clear" w:color="auto" w:fill="E6E6E6"/>
          </w:tcPr>
          <w:p w:rsidR="00A57579" w:rsidRPr="004272EB" w:rsidRDefault="00A57579" w:rsidP="00A57579">
            <w:pPr>
              <w:pStyle w:val="Tekstprzypisudolnego"/>
              <w:jc w:val="center"/>
              <w:rPr>
                <w:b/>
                <w:sz w:val="24"/>
              </w:rPr>
            </w:pPr>
            <w:r w:rsidRPr="004272EB">
              <w:rPr>
                <w:b/>
                <w:sz w:val="24"/>
              </w:rPr>
              <w:t xml:space="preserve">        </w:t>
            </w:r>
            <w:r w:rsidR="00E737FA" w:rsidRPr="004272EB">
              <w:rPr>
                <w:b/>
                <w:sz w:val="24"/>
              </w:rPr>
              <w:t xml:space="preserve"> </w:t>
            </w:r>
            <w:r w:rsidRPr="004272EB">
              <w:rPr>
                <w:b/>
                <w:sz w:val="24"/>
              </w:rPr>
              <w:t xml:space="preserve"> 0 zł</w:t>
            </w:r>
          </w:p>
        </w:tc>
        <w:tc>
          <w:tcPr>
            <w:tcW w:w="2126" w:type="dxa"/>
            <w:shd w:val="clear" w:color="auto" w:fill="E6E6E6"/>
          </w:tcPr>
          <w:p w:rsidR="00A57579" w:rsidRPr="004272EB" w:rsidRDefault="00A57579" w:rsidP="00A57579">
            <w:pPr>
              <w:pStyle w:val="Tekstprzypisudolnego"/>
              <w:jc w:val="center"/>
              <w:rPr>
                <w:sz w:val="24"/>
              </w:rPr>
            </w:pPr>
            <w:r w:rsidRPr="004272EB">
              <w:rPr>
                <w:sz w:val="24"/>
              </w:rPr>
              <w:t xml:space="preserve">    0%</w:t>
            </w:r>
          </w:p>
        </w:tc>
        <w:tc>
          <w:tcPr>
            <w:tcW w:w="2157" w:type="dxa"/>
            <w:shd w:val="clear" w:color="auto" w:fill="E6E6E6"/>
          </w:tcPr>
          <w:p w:rsidR="00A57579" w:rsidRPr="004272EB" w:rsidRDefault="00A57579" w:rsidP="00A57579">
            <w:pPr>
              <w:pStyle w:val="Tekstprzypisudolnego"/>
              <w:jc w:val="center"/>
              <w:rPr>
                <w:sz w:val="24"/>
              </w:rPr>
            </w:pPr>
            <w:r w:rsidRPr="004272EB">
              <w:rPr>
                <w:sz w:val="24"/>
              </w:rPr>
              <w:t xml:space="preserve">  -10.000 zł</w:t>
            </w:r>
          </w:p>
        </w:tc>
      </w:tr>
      <w:tr w:rsidR="00A57579" w:rsidRPr="004272EB" w:rsidTr="00A57579">
        <w:tc>
          <w:tcPr>
            <w:tcW w:w="9103" w:type="dxa"/>
            <w:gridSpan w:val="5"/>
            <w:shd w:val="clear" w:color="auto" w:fill="E6E6E6"/>
            <w:vAlign w:val="center"/>
          </w:tcPr>
          <w:p w:rsidR="00A57579" w:rsidRPr="004272EB" w:rsidRDefault="00A57579" w:rsidP="00A57579">
            <w:pPr>
              <w:jc w:val="both"/>
              <w:rPr>
                <w:b/>
                <w:i/>
                <w:sz w:val="24"/>
              </w:rPr>
            </w:pPr>
            <w:r w:rsidRPr="004272EB">
              <w:rPr>
                <w:b/>
                <w:i/>
                <w:sz w:val="24"/>
              </w:rPr>
              <w:t>90002 – Gospodarka odpadami</w:t>
            </w:r>
          </w:p>
        </w:tc>
      </w:tr>
      <w:tr w:rsidR="00A57579" w:rsidRPr="004272EB" w:rsidTr="00A57579">
        <w:tc>
          <w:tcPr>
            <w:tcW w:w="2275" w:type="dxa"/>
            <w:shd w:val="clear" w:color="auto" w:fill="E6E6E6"/>
          </w:tcPr>
          <w:p w:rsidR="00A57579" w:rsidRPr="004272EB" w:rsidRDefault="00A57579" w:rsidP="00A57579">
            <w:pPr>
              <w:pStyle w:val="Tekstprzypisudolnego"/>
              <w:ind w:hanging="142"/>
              <w:jc w:val="center"/>
              <w:rPr>
                <w:sz w:val="24"/>
                <w:szCs w:val="24"/>
              </w:rPr>
            </w:pPr>
            <w:r w:rsidRPr="004272EB">
              <w:rPr>
                <w:sz w:val="24"/>
                <w:szCs w:val="24"/>
              </w:rPr>
              <w:t xml:space="preserve">    </w:t>
            </w:r>
            <w:r w:rsidR="00E737FA" w:rsidRPr="004272EB">
              <w:rPr>
                <w:sz w:val="24"/>
                <w:szCs w:val="24"/>
              </w:rPr>
              <w:t xml:space="preserve"> </w:t>
            </w:r>
            <w:r w:rsidRPr="004272EB">
              <w:rPr>
                <w:sz w:val="24"/>
                <w:szCs w:val="24"/>
              </w:rPr>
              <w:t xml:space="preserve"> 1.500 zł</w:t>
            </w:r>
          </w:p>
        </w:tc>
        <w:tc>
          <w:tcPr>
            <w:tcW w:w="2545" w:type="dxa"/>
            <w:gridSpan w:val="2"/>
            <w:shd w:val="clear" w:color="auto" w:fill="E6E6E6"/>
          </w:tcPr>
          <w:p w:rsidR="00A57579" w:rsidRPr="004272EB" w:rsidRDefault="00A57579" w:rsidP="00A57579">
            <w:pPr>
              <w:pStyle w:val="Tekstprzypisudolnego"/>
              <w:ind w:hanging="142"/>
              <w:jc w:val="center"/>
              <w:rPr>
                <w:b/>
                <w:sz w:val="24"/>
                <w:szCs w:val="24"/>
              </w:rPr>
            </w:pPr>
            <w:r w:rsidRPr="004272EB">
              <w:rPr>
                <w:b/>
                <w:sz w:val="24"/>
                <w:szCs w:val="24"/>
              </w:rPr>
              <w:t xml:space="preserve">      </w:t>
            </w:r>
            <w:r w:rsidR="00E737FA" w:rsidRPr="004272EB">
              <w:rPr>
                <w:b/>
                <w:sz w:val="24"/>
                <w:szCs w:val="24"/>
              </w:rPr>
              <w:t xml:space="preserve"> </w:t>
            </w:r>
            <w:r w:rsidRPr="004272EB">
              <w:rPr>
                <w:b/>
                <w:sz w:val="24"/>
                <w:szCs w:val="24"/>
              </w:rPr>
              <w:t xml:space="preserve">  380 zł</w:t>
            </w:r>
          </w:p>
        </w:tc>
        <w:tc>
          <w:tcPr>
            <w:tcW w:w="2126" w:type="dxa"/>
            <w:shd w:val="clear" w:color="auto" w:fill="E6E6E6"/>
          </w:tcPr>
          <w:p w:rsidR="00A57579" w:rsidRPr="004272EB" w:rsidRDefault="00A57579" w:rsidP="00A57579">
            <w:pPr>
              <w:pStyle w:val="Tekstprzypisudolnego"/>
              <w:ind w:hanging="142"/>
              <w:jc w:val="center"/>
              <w:rPr>
                <w:sz w:val="24"/>
                <w:szCs w:val="24"/>
              </w:rPr>
            </w:pPr>
            <w:r w:rsidRPr="004272EB">
              <w:rPr>
                <w:sz w:val="24"/>
                <w:szCs w:val="24"/>
              </w:rPr>
              <w:t xml:space="preserve">      25,3%</w:t>
            </w:r>
          </w:p>
        </w:tc>
        <w:tc>
          <w:tcPr>
            <w:tcW w:w="2157" w:type="dxa"/>
            <w:shd w:val="clear" w:color="auto" w:fill="E6E6E6"/>
          </w:tcPr>
          <w:p w:rsidR="00A57579" w:rsidRPr="004272EB" w:rsidRDefault="00E737FA" w:rsidP="00A57579">
            <w:pPr>
              <w:pStyle w:val="Tekstprzypisudolnego"/>
              <w:ind w:hanging="142"/>
              <w:jc w:val="center"/>
              <w:rPr>
                <w:sz w:val="24"/>
                <w:szCs w:val="24"/>
              </w:rPr>
            </w:pPr>
            <w:r w:rsidRPr="004272EB">
              <w:rPr>
                <w:sz w:val="24"/>
                <w:szCs w:val="24"/>
              </w:rPr>
              <w:t xml:space="preserve">      </w:t>
            </w:r>
            <w:r w:rsidR="00A57579" w:rsidRPr="004272EB">
              <w:rPr>
                <w:sz w:val="24"/>
                <w:szCs w:val="24"/>
              </w:rPr>
              <w:t xml:space="preserve">  - 370 zł</w:t>
            </w:r>
          </w:p>
        </w:tc>
      </w:tr>
      <w:tr w:rsidR="00A57579" w:rsidRPr="004272EB" w:rsidTr="00A57579">
        <w:tc>
          <w:tcPr>
            <w:tcW w:w="9103" w:type="dxa"/>
            <w:gridSpan w:val="5"/>
            <w:shd w:val="clear" w:color="auto" w:fill="E6E6E6"/>
          </w:tcPr>
          <w:p w:rsidR="00A57579" w:rsidRPr="004272EB" w:rsidRDefault="00A57579" w:rsidP="00A57579">
            <w:r w:rsidRPr="004272EB">
              <w:rPr>
                <w:b/>
                <w:i/>
                <w:sz w:val="24"/>
              </w:rPr>
              <w:t>90095 –Pozostała działalność</w:t>
            </w:r>
          </w:p>
        </w:tc>
      </w:tr>
      <w:tr w:rsidR="00A57579" w:rsidRPr="004272EB" w:rsidTr="00A57579">
        <w:tc>
          <w:tcPr>
            <w:tcW w:w="2302" w:type="dxa"/>
            <w:gridSpan w:val="2"/>
            <w:shd w:val="clear" w:color="auto" w:fill="E6E6E6"/>
          </w:tcPr>
          <w:p w:rsidR="00A57579" w:rsidRPr="004272EB" w:rsidRDefault="00A57579" w:rsidP="00A57579">
            <w:pPr>
              <w:pStyle w:val="Tekstprzypisudolnego"/>
              <w:ind w:hanging="142"/>
              <w:jc w:val="center"/>
              <w:rPr>
                <w:sz w:val="24"/>
                <w:szCs w:val="24"/>
              </w:rPr>
            </w:pPr>
            <w:r w:rsidRPr="004272EB">
              <w:rPr>
                <w:sz w:val="24"/>
                <w:szCs w:val="24"/>
              </w:rPr>
              <w:t xml:space="preserve">    69.000 zł</w:t>
            </w:r>
          </w:p>
        </w:tc>
        <w:tc>
          <w:tcPr>
            <w:tcW w:w="2518" w:type="dxa"/>
            <w:shd w:val="clear" w:color="auto" w:fill="E6E6E6"/>
          </w:tcPr>
          <w:p w:rsidR="00A57579" w:rsidRPr="004272EB" w:rsidRDefault="00A57579" w:rsidP="00A57579">
            <w:pPr>
              <w:pStyle w:val="Tekstprzypisudolnego"/>
              <w:ind w:hanging="142"/>
              <w:jc w:val="center"/>
              <w:rPr>
                <w:b/>
                <w:sz w:val="24"/>
                <w:szCs w:val="24"/>
              </w:rPr>
            </w:pPr>
            <w:r w:rsidRPr="004272EB">
              <w:rPr>
                <w:b/>
                <w:sz w:val="24"/>
                <w:szCs w:val="24"/>
              </w:rPr>
              <w:t xml:space="preserve"> </w:t>
            </w:r>
            <w:r w:rsidR="00E737FA" w:rsidRPr="004272EB">
              <w:rPr>
                <w:b/>
                <w:sz w:val="24"/>
                <w:szCs w:val="24"/>
              </w:rPr>
              <w:t xml:space="preserve"> </w:t>
            </w:r>
            <w:r w:rsidRPr="004272EB">
              <w:rPr>
                <w:b/>
                <w:sz w:val="24"/>
                <w:szCs w:val="24"/>
              </w:rPr>
              <w:t xml:space="preserve">  14.626 zł</w:t>
            </w:r>
          </w:p>
        </w:tc>
        <w:tc>
          <w:tcPr>
            <w:tcW w:w="2126" w:type="dxa"/>
            <w:shd w:val="clear" w:color="auto" w:fill="E6E6E6"/>
          </w:tcPr>
          <w:p w:rsidR="00A57579" w:rsidRPr="004272EB" w:rsidRDefault="00A57579" w:rsidP="00A57579">
            <w:pPr>
              <w:pStyle w:val="Tekstprzypisudolnego"/>
              <w:ind w:hanging="142"/>
              <w:jc w:val="center"/>
              <w:rPr>
                <w:sz w:val="24"/>
                <w:szCs w:val="24"/>
              </w:rPr>
            </w:pPr>
            <w:r w:rsidRPr="004272EB">
              <w:rPr>
                <w:sz w:val="24"/>
                <w:szCs w:val="24"/>
              </w:rPr>
              <w:t xml:space="preserve">     21,2%</w:t>
            </w:r>
          </w:p>
        </w:tc>
        <w:tc>
          <w:tcPr>
            <w:tcW w:w="2157" w:type="dxa"/>
            <w:shd w:val="clear" w:color="auto" w:fill="E6E6E6"/>
          </w:tcPr>
          <w:p w:rsidR="00A57579" w:rsidRPr="004272EB" w:rsidRDefault="00E737FA" w:rsidP="00A57579">
            <w:pPr>
              <w:pStyle w:val="Tekstprzypisudolnego"/>
              <w:ind w:hanging="142"/>
              <w:jc w:val="center"/>
              <w:rPr>
                <w:sz w:val="24"/>
                <w:szCs w:val="24"/>
              </w:rPr>
            </w:pPr>
            <w:r w:rsidRPr="004272EB">
              <w:rPr>
                <w:sz w:val="24"/>
                <w:szCs w:val="24"/>
              </w:rPr>
              <w:t xml:space="preserve">  </w:t>
            </w:r>
            <w:r w:rsidR="00A57579" w:rsidRPr="004272EB">
              <w:rPr>
                <w:sz w:val="24"/>
                <w:szCs w:val="24"/>
              </w:rPr>
              <w:t xml:space="preserve"> - 19.874 zł</w:t>
            </w:r>
          </w:p>
        </w:tc>
      </w:tr>
    </w:tbl>
    <w:p w:rsidR="00A57579" w:rsidRPr="004272EB" w:rsidRDefault="00A57579" w:rsidP="00A57579">
      <w:pPr>
        <w:jc w:val="both"/>
        <w:rPr>
          <w:sz w:val="8"/>
          <w:szCs w:val="8"/>
        </w:rPr>
      </w:pPr>
    </w:p>
    <w:p w:rsidR="00A57579" w:rsidRPr="004272EB" w:rsidRDefault="00A57579" w:rsidP="00A57579">
      <w:pPr>
        <w:jc w:val="both"/>
        <w:rPr>
          <w:sz w:val="24"/>
          <w:szCs w:val="24"/>
        </w:rPr>
      </w:pPr>
      <w:r w:rsidRPr="004272EB">
        <w:rPr>
          <w:sz w:val="24"/>
          <w:szCs w:val="24"/>
        </w:rPr>
        <w:t>Wydatki w podanej  kwocie zostały poniesione w wysokości:</w:t>
      </w:r>
    </w:p>
    <w:p w:rsidR="00A57579" w:rsidRPr="004272EB" w:rsidRDefault="00A57579" w:rsidP="0036177C">
      <w:pPr>
        <w:numPr>
          <w:ilvl w:val="0"/>
          <w:numId w:val="18"/>
        </w:numPr>
        <w:jc w:val="both"/>
        <w:rPr>
          <w:i/>
          <w:sz w:val="24"/>
        </w:rPr>
      </w:pPr>
      <w:r w:rsidRPr="004272EB">
        <w:rPr>
          <w:i/>
          <w:sz w:val="24"/>
        </w:rPr>
        <w:t xml:space="preserve">380 zł </w:t>
      </w:r>
      <w:r w:rsidRPr="004272EB">
        <w:rPr>
          <w:sz w:val="24"/>
        </w:rPr>
        <w:t>na</w:t>
      </w:r>
      <w:r w:rsidRPr="004272EB">
        <w:rPr>
          <w:i/>
          <w:sz w:val="24"/>
        </w:rPr>
        <w:t xml:space="preserve"> </w:t>
      </w:r>
      <w:r w:rsidRPr="004272EB">
        <w:rPr>
          <w:sz w:val="24"/>
        </w:rPr>
        <w:t>koszty wynagrodzeń dla członków komisji egzaminacyjnych na kierowników składowisk;</w:t>
      </w:r>
    </w:p>
    <w:p w:rsidR="00A57579" w:rsidRPr="004272EB" w:rsidRDefault="00A57579" w:rsidP="0036177C">
      <w:pPr>
        <w:numPr>
          <w:ilvl w:val="0"/>
          <w:numId w:val="18"/>
        </w:numPr>
        <w:jc w:val="both"/>
        <w:rPr>
          <w:i/>
          <w:sz w:val="24"/>
        </w:rPr>
      </w:pPr>
      <w:r w:rsidRPr="004272EB">
        <w:rPr>
          <w:i/>
          <w:sz w:val="24"/>
        </w:rPr>
        <w:t xml:space="preserve">8.235 zł </w:t>
      </w:r>
      <w:r w:rsidRPr="004272EB">
        <w:rPr>
          <w:sz w:val="24"/>
        </w:rPr>
        <w:t>na koszty wynagrodzenia eksperta świadczącego usługi doradcze w spornych postępowaniach administracyjnych,</w:t>
      </w:r>
    </w:p>
    <w:p w:rsidR="00A57579" w:rsidRPr="004272EB" w:rsidRDefault="00A57579" w:rsidP="0036177C">
      <w:pPr>
        <w:numPr>
          <w:ilvl w:val="0"/>
          <w:numId w:val="18"/>
        </w:numPr>
        <w:jc w:val="both"/>
        <w:rPr>
          <w:i/>
          <w:sz w:val="24"/>
        </w:rPr>
      </w:pPr>
      <w:r w:rsidRPr="004272EB">
        <w:rPr>
          <w:i/>
          <w:sz w:val="24"/>
        </w:rPr>
        <w:t xml:space="preserve">4.966 zł </w:t>
      </w:r>
      <w:r w:rsidRPr="004272EB">
        <w:rPr>
          <w:sz w:val="24"/>
        </w:rPr>
        <w:t xml:space="preserve">na </w:t>
      </w:r>
      <w:r w:rsidRPr="004272EB">
        <w:rPr>
          <w:sz w:val="24"/>
          <w:szCs w:val="24"/>
        </w:rPr>
        <w:t>udział pracowników Urzędu Marszałkowskiego w szkoleniach, kursach           i konferencjach związanych tematycznie z ochroną środowiska,</w:t>
      </w:r>
    </w:p>
    <w:p w:rsidR="00A57579" w:rsidRPr="004272EB" w:rsidRDefault="00A57579" w:rsidP="0036177C">
      <w:pPr>
        <w:numPr>
          <w:ilvl w:val="0"/>
          <w:numId w:val="18"/>
        </w:numPr>
        <w:jc w:val="both"/>
        <w:rPr>
          <w:sz w:val="24"/>
          <w:szCs w:val="24"/>
        </w:rPr>
      </w:pPr>
      <w:r w:rsidRPr="004272EB">
        <w:rPr>
          <w:i/>
          <w:sz w:val="24"/>
        </w:rPr>
        <w:t>1.425 zł</w:t>
      </w:r>
      <w:r w:rsidRPr="004272EB">
        <w:rPr>
          <w:sz w:val="24"/>
        </w:rPr>
        <w:t xml:space="preserve"> na </w:t>
      </w:r>
      <w:r w:rsidRPr="004272EB">
        <w:rPr>
          <w:sz w:val="24"/>
          <w:szCs w:val="24"/>
        </w:rPr>
        <w:t>prenumeratę czasopism, publikacji i zakup książek o tematyce ekologicznej (115</w:t>
      </w:r>
      <w:r w:rsidRPr="004272EB">
        <w:rPr>
          <w:i/>
          <w:sz w:val="24"/>
          <w:szCs w:val="24"/>
        </w:rPr>
        <w:t xml:space="preserve"> zł</w:t>
      </w:r>
      <w:r w:rsidRPr="004272EB">
        <w:rPr>
          <w:sz w:val="24"/>
          <w:szCs w:val="24"/>
        </w:rPr>
        <w:t>), na usługę cateringową podczas wizyty Minister Środowiska oraz Zdrowia i Ochrony Kraju Związkowego Brandenburgii (1.198 zł)</w:t>
      </w:r>
      <w:r w:rsidR="00103005" w:rsidRPr="004272EB">
        <w:rPr>
          <w:sz w:val="24"/>
          <w:szCs w:val="24"/>
        </w:rPr>
        <w:t>,</w:t>
      </w:r>
      <w:r w:rsidRPr="004272EB">
        <w:rPr>
          <w:sz w:val="24"/>
          <w:szCs w:val="24"/>
        </w:rPr>
        <w:t xml:space="preserve"> na koszty opinii bankowej</w:t>
      </w:r>
      <w:r w:rsidR="00103005" w:rsidRPr="004272EB">
        <w:rPr>
          <w:sz w:val="24"/>
          <w:szCs w:val="24"/>
        </w:rPr>
        <w:br/>
      </w:r>
      <w:r w:rsidRPr="004272EB">
        <w:rPr>
          <w:sz w:val="24"/>
          <w:szCs w:val="24"/>
        </w:rPr>
        <w:t xml:space="preserve">(100 zł) oraz na wypis z rejestru gruntów na potrzeby prowadzonego postępowania </w:t>
      </w:r>
      <w:r w:rsidR="00103005" w:rsidRPr="004272EB">
        <w:rPr>
          <w:sz w:val="24"/>
          <w:szCs w:val="24"/>
        </w:rPr>
        <w:br/>
      </w:r>
      <w:r w:rsidRPr="004272EB">
        <w:rPr>
          <w:sz w:val="24"/>
          <w:szCs w:val="24"/>
        </w:rPr>
        <w:t>w sprawie naruszenia zakazów w granicach obszaru chronionego krajobrazu (12</w:t>
      </w:r>
      <w:r w:rsidRPr="004272EB">
        <w:rPr>
          <w:i/>
          <w:sz w:val="24"/>
          <w:szCs w:val="24"/>
        </w:rPr>
        <w:t xml:space="preserve"> </w:t>
      </w:r>
      <w:r w:rsidRPr="004272EB">
        <w:rPr>
          <w:sz w:val="24"/>
          <w:szCs w:val="24"/>
        </w:rPr>
        <w:t>zł</w:t>
      </w:r>
      <w:r w:rsidRPr="004272EB">
        <w:rPr>
          <w:i/>
          <w:sz w:val="24"/>
          <w:szCs w:val="24"/>
        </w:rPr>
        <w:t>).</w:t>
      </w:r>
    </w:p>
    <w:p w:rsidR="00A57579" w:rsidRPr="004272EB" w:rsidRDefault="00A57579" w:rsidP="00A57579">
      <w:pPr>
        <w:pStyle w:val="Tekstpodstawowy2"/>
        <w:rPr>
          <w:sz w:val="16"/>
          <w:szCs w:val="16"/>
        </w:rPr>
      </w:pPr>
    </w:p>
    <w:p w:rsidR="00A57579" w:rsidRPr="004272EB" w:rsidRDefault="00A57579" w:rsidP="0036177C">
      <w:pPr>
        <w:numPr>
          <w:ilvl w:val="0"/>
          <w:numId w:val="22"/>
        </w:numPr>
        <w:jc w:val="both"/>
        <w:rPr>
          <w:b/>
          <w:i/>
          <w:sz w:val="24"/>
          <w:szCs w:val="24"/>
          <w:u w:val="single"/>
        </w:rPr>
      </w:pPr>
      <w:r w:rsidRPr="004272EB">
        <w:rPr>
          <w:b/>
          <w:i/>
          <w:sz w:val="24"/>
          <w:szCs w:val="24"/>
          <w:u w:val="single"/>
        </w:rPr>
        <w:t>Wyjaśnienie odchylenia</w:t>
      </w:r>
    </w:p>
    <w:p w:rsidR="00A57579" w:rsidRPr="004272EB" w:rsidRDefault="00A57579" w:rsidP="00A57579">
      <w:pPr>
        <w:pStyle w:val="Tekstpodstawowy2"/>
        <w:rPr>
          <w:szCs w:val="24"/>
        </w:rPr>
      </w:pPr>
      <w:r w:rsidRPr="004272EB">
        <w:rPr>
          <w:szCs w:val="24"/>
        </w:rPr>
        <w:t xml:space="preserve">Większość wydatków, zgodnie z harmonogramem, zaplanowana została na III i IV kwartał 2012 r. </w:t>
      </w:r>
    </w:p>
    <w:p w:rsidR="00A57579" w:rsidRDefault="00A57579" w:rsidP="00A57579">
      <w:pPr>
        <w:jc w:val="both"/>
        <w:rPr>
          <w:sz w:val="8"/>
          <w:szCs w:val="8"/>
        </w:rPr>
      </w:pPr>
    </w:p>
    <w:p w:rsidR="004272EB" w:rsidRDefault="004272EB" w:rsidP="00A57579">
      <w:pPr>
        <w:jc w:val="both"/>
        <w:rPr>
          <w:sz w:val="8"/>
          <w:szCs w:val="8"/>
        </w:rPr>
      </w:pPr>
    </w:p>
    <w:p w:rsidR="004272EB" w:rsidRPr="009B6924" w:rsidRDefault="004272EB" w:rsidP="00A57579">
      <w:pPr>
        <w:jc w:val="both"/>
        <w:rPr>
          <w:sz w:val="8"/>
          <w:szCs w:val="8"/>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94"/>
        <w:gridCol w:w="2091"/>
        <w:gridCol w:w="2410"/>
        <w:gridCol w:w="1984"/>
      </w:tblGrid>
      <w:tr w:rsidR="00A57579" w:rsidRPr="00AB75DB" w:rsidTr="00A57579">
        <w:trPr>
          <w:jc w:val="right"/>
        </w:trPr>
        <w:tc>
          <w:tcPr>
            <w:tcW w:w="9179" w:type="dxa"/>
            <w:gridSpan w:val="4"/>
            <w:shd w:val="clear" w:color="auto" w:fill="E6E6E6"/>
          </w:tcPr>
          <w:p w:rsidR="00A57579" w:rsidRPr="00AB75DB" w:rsidRDefault="00A57579" w:rsidP="00A57579">
            <w:pPr>
              <w:pStyle w:val="Tekstprzypisudolnego"/>
              <w:rPr>
                <w:b/>
                <w:i/>
                <w:sz w:val="24"/>
                <w:szCs w:val="24"/>
              </w:rPr>
            </w:pPr>
            <w:r w:rsidRPr="00AB75DB">
              <w:rPr>
                <w:b/>
                <w:i/>
                <w:sz w:val="24"/>
              </w:rPr>
              <w:lastRenderedPageBreak/>
              <w:t>90002 – Gospodarka odpadami</w:t>
            </w:r>
          </w:p>
        </w:tc>
      </w:tr>
      <w:tr w:rsidR="00A57579" w:rsidRPr="00AB75DB" w:rsidTr="00A57579">
        <w:trPr>
          <w:jc w:val="right"/>
        </w:trPr>
        <w:tc>
          <w:tcPr>
            <w:tcW w:w="2694" w:type="dxa"/>
            <w:shd w:val="clear" w:color="auto" w:fill="E6E6E6"/>
            <w:vAlign w:val="center"/>
          </w:tcPr>
          <w:p w:rsidR="00A57579" w:rsidRPr="00AB75DB" w:rsidRDefault="00A57579" w:rsidP="00A57579">
            <w:pPr>
              <w:pStyle w:val="Tekstprzypisudolnego"/>
              <w:jc w:val="center"/>
            </w:pPr>
            <w:r w:rsidRPr="00AB75DB">
              <w:t>Plan po zmianach</w:t>
            </w:r>
          </w:p>
        </w:tc>
        <w:tc>
          <w:tcPr>
            <w:tcW w:w="2091" w:type="dxa"/>
            <w:shd w:val="clear" w:color="auto" w:fill="E6E6E6"/>
            <w:vAlign w:val="center"/>
          </w:tcPr>
          <w:p w:rsidR="00A57579" w:rsidRPr="00AB75DB" w:rsidRDefault="00A57579" w:rsidP="00A57579">
            <w:pPr>
              <w:pStyle w:val="Tekstprzypisudolnego"/>
              <w:jc w:val="center"/>
            </w:pPr>
            <w:r w:rsidRPr="00AB75DB">
              <w:t>Wykonanie</w:t>
            </w:r>
          </w:p>
        </w:tc>
        <w:tc>
          <w:tcPr>
            <w:tcW w:w="2410" w:type="dxa"/>
            <w:shd w:val="clear" w:color="auto" w:fill="E6E6E6"/>
            <w:vAlign w:val="center"/>
          </w:tcPr>
          <w:p w:rsidR="00A57579" w:rsidRPr="00AB75DB" w:rsidRDefault="00A57579" w:rsidP="00A57579">
            <w:pPr>
              <w:pStyle w:val="Tekstprzypisudolnego"/>
              <w:jc w:val="center"/>
            </w:pPr>
            <w:r w:rsidRPr="00AB75DB">
              <w:t>Wskaźnik realizacji</w:t>
            </w:r>
          </w:p>
        </w:tc>
        <w:tc>
          <w:tcPr>
            <w:tcW w:w="1984" w:type="dxa"/>
            <w:shd w:val="clear" w:color="auto" w:fill="E6E6E6"/>
            <w:vAlign w:val="center"/>
          </w:tcPr>
          <w:p w:rsidR="00A57579" w:rsidRPr="00AB75DB" w:rsidRDefault="00A57579" w:rsidP="00A57579">
            <w:pPr>
              <w:pStyle w:val="Tekstprzypisudolnego"/>
              <w:jc w:val="center"/>
            </w:pPr>
            <w:r w:rsidRPr="00AB75DB">
              <w:t xml:space="preserve">Odchylenie </w:t>
            </w:r>
          </w:p>
        </w:tc>
      </w:tr>
      <w:tr w:rsidR="00A57579" w:rsidRPr="00AB75DB" w:rsidTr="00A57579">
        <w:trPr>
          <w:jc w:val="right"/>
        </w:trPr>
        <w:tc>
          <w:tcPr>
            <w:tcW w:w="2694" w:type="dxa"/>
            <w:shd w:val="clear" w:color="auto" w:fill="E6E6E6"/>
          </w:tcPr>
          <w:p w:rsidR="00A57579" w:rsidRPr="00AB75DB" w:rsidRDefault="00A57579" w:rsidP="00A57579">
            <w:pPr>
              <w:pStyle w:val="Tekstprzypisudolnego"/>
              <w:rPr>
                <w:sz w:val="24"/>
                <w:szCs w:val="24"/>
              </w:rPr>
            </w:pPr>
            <w:r w:rsidRPr="00AB75DB">
              <w:rPr>
                <w:sz w:val="24"/>
                <w:szCs w:val="24"/>
              </w:rPr>
              <w:t xml:space="preserve">                   1.513.709 zł</w:t>
            </w:r>
          </w:p>
          <w:p w:rsidR="00A57579" w:rsidRPr="00AB75DB" w:rsidRDefault="00A57579" w:rsidP="00A57579">
            <w:pPr>
              <w:rPr>
                <w:sz w:val="16"/>
                <w:szCs w:val="16"/>
              </w:rPr>
            </w:pPr>
            <w:r w:rsidRPr="00AB75DB">
              <w:rPr>
                <w:sz w:val="16"/>
                <w:szCs w:val="16"/>
              </w:rPr>
              <w:t>z tego:</w:t>
            </w:r>
          </w:p>
          <w:p w:rsidR="00A57579" w:rsidRPr="00AB75DB" w:rsidRDefault="00A57579" w:rsidP="00A57579">
            <w:pPr>
              <w:pStyle w:val="Tekstprzypisudolnego"/>
              <w:rPr>
                <w:sz w:val="24"/>
              </w:rPr>
            </w:pPr>
            <w:r w:rsidRPr="00AB75DB">
              <w:rPr>
                <w:sz w:val="24"/>
              </w:rPr>
              <w:t>bieżące          200.000 zł</w:t>
            </w:r>
          </w:p>
          <w:p w:rsidR="00A57579" w:rsidRPr="00AB75DB" w:rsidRDefault="00A57579" w:rsidP="00A57579">
            <w:pPr>
              <w:pStyle w:val="Tekstprzypisudolnego"/>
              <w:rPr>
                <w:sz w:val="24"/>
                <w:szCs w:val="24"/>
              </w:rPr>
            </w:pPr>
            <w:r w:rsidRPr="00AB75DB">
              <w:rPr>
                <w:sz w:val="24"/>
              </w:rPr>
              <w:t>majątkowe 1.313.709 zł</w:t>
            </w:r>
          </w:p>
        </w:tc>
        <w:tc>
          <w:tcPr>
            <w:tcW w:w="2091" w:type="dxa"/>
            <w:shd w:val="clear" w:color="auto" w:fill="E6E6E6"/>
          </w:tcPr>
          <w:p w:rsidR="00A57579" w:rsidRPr="00AB75DB" w:rsidRDefault="00A57579" w:rsidP="00A57579">
            <w:pPr>
              <w:pStyle w:val="Tekstprzypisudolnego"/>
              <w:jc w:val="center"/>
              <w:rPr>
                <w:b/>
                <w:sz w:val="24"/>
                <w:szCs w:val="24"/>
              </w:rPr>
            </w:pPr>
            <w:r w:rsidRPr="00AB75DB">
              <w:rPr>
                <w:b/>
                <w:sz w:val="24"/>
                <w:szCs w:val="24"/>
              </w:rPr>
              <w:t xml:space="preserve">  1.315.184 zł</w:t>
            </w:r>
          </w:p>
          <w:p w:rsidR="00A57579" w:rsidRPr="00AB75DB" w:rsidRDefault="00A57579" w:rsidP="00A57579">
            <w:pPr>
              <w:pStyle w:val="Tekstprzypisudolnego"/>
              <w:jc w:val="center"/>
              <w:rPr>
                <w:b/>
                <w:sz w:val="16"/>
                <w:szCs w:val="16"/>
              </w:rPr>
            </w:pPr>
          </w:p>
          <w:p w:rsidR="00A57579" w:rsidRPr="00AB75DB" w:rsidRDefault="00A57579" w:rsidP="00A57579">
            <w:pPr>
              <w:pStyle w:val="Tekstprzypisudolnego"/>
              <w:jc w:val="center"/>
              <w:rPr>
                <w:b/>
                <w:sz w:val="24"/>
                <w:szCs w:val="24"/>
              </w:rPr>
            </w:pPr>
            <w:r w:rsidRPr="00AB75DB">
              <w:rPr>
                <w:b/>
                <w:sz w:val="24"/>
                <w:szCs w:val="24"/>
              </w:rPr>
              <w:t xml:space="preserve">       1.476 zł</w:t>
            </w:r>
          </w:p>
          <w:p w:rsidR="00A57579" w:rsidRPr="00AB75DB" w:rsidRDefault="00A57579" w:rsidP="00A57579">
            <w:pPr>
              <w:pStyle w:val="Tekstprzypisudolnego"/>
              <w:jc w:val="center"/>
              <w:rPr>
                <w:sz w:val="24"/>
                <w:szCs w:val="24"/>
              </w:rPr>
            </w:pPr>
            <w:r w:rsidRPr="00AB75DB">
              <w:rPr>
                <w:b/>
                <w:sz w:val="24"/>
                <w:szCs w:val="24"/>
              </w:rPr>
              <w:t xml:space="preserve"> 1.313.708 zł</w:t>
            </w:r>
          </w:p>
        </w:tc>
        <w:tc>
          <w:tcPr>
            <w:tcW w:w="2410" w:type="dxa"/>
            <w:shd w:val="clear" w:color="auto" w:fill="E6E6E6"/>
          </w:tcPr>
          <w:p w:rsidR="00A57579" w:rsidRPr="00AB75DB" w:rsidRDefault="00A57579" w:rsidP="00A57579">
            <w:pPr>
              <w:pStyle w:val="Tekstprzypisudolnego"/>
              <w:jc w:val="center"/>
              <w:rPr>
                <w:sz w:val="24"/>
                <w:szCs w:val="24"/>
              </w:rPr>
            </w:pPr>
            <w:r w:rsidRPr="00AB75DB">
              <w:rPr>
                <w:sz w:val="24"/>
                <w:szCs w:val="24"/>
              </w:rPr>
              <w:t>86,9%</w:t>
            </w:r>
          </w:p>
          <w:p w:rsidR="00A57579" w:rsidRPr="00AB75DB" w:rsidRDefault="00A57579" w:rsidP="00A57579">
            <w:pPr>
              <w:pStyle w:val="Tekstprzypisudolnego"/>
              <w:jc w:val="center"/>
              <w:rPr>
                <w:sz w:val="16"/>
                <w:szCs w:val="16"/>
              </w:rPr>
            </w:pPr>
          </w:p>
          <w:p w:rsidR="00A57579" w:rsidRPr="00AB75DB" w:rsidRDefault="00A57579" w:rsidP="00A57579">
            <w:pPr>
              <w:pStyle w:val="Tekstprzypisudolnego"/>
              <w:jc w:val="center"/>
              <w:rPr>
                <w:sz w:val="24"/>
                <w:szCs w:val="24"/>
              </w:rPr>
            </w:pPr>
            <w:r w:rsidRPr="00AB75DB">
              <w:rPr>
                <w:sz w:val="24"/>
                <w:szCs w:val="24"/>
              </w:rPr>
              <w:t>0,7%</w:t>
            </w:r>
          </w:p>
          <w:p w:rsidR="00A57579" w:rsidRPr="00AB75DB" w:rsidRDefault="00A57579" w:rsidP="00A57579">
            <w:pPr>
              <w:pStyle w:val="Tekstprzypisudolnego"/>
              <w:jc w:val="center"/>
              <w:rPr>
                <w:sz w:val="24"/>
                <w:szCs w:val="24"/>
              </w:rPr>
            </w:pPr>
            <w:r w:rsidRPr="00AB75DB">
              <w:rPr>
                <w:sz w:val="24"/>
                <w:szCs w:val="24"/>
              </w:rPr>
              <w:t xml:space="preserve">100% </w:t>
            </w:r>
          </w:p>
        </w:tc>
        <w:tc>
          <w:tcPr>
            <w:tcW w:w="1984" w:type="dxa"/>
            <w:shd w:val="clear" w:color="auto" w:fill="E6E6E6"/>
          </w:tcPr>
          <w:p w:rsidR="00A57579" w:rsidRPr="00AB75DB" w:rsidRDefault="00A57579" w:rsidP="00A57579">
            <w:pPr>
              <w:pStyle w:val="Tekstprzypisudolnego"/>
              <w:jc w:val="center"/>
              <w:rPr>
                <w:sz w:val="24"/>
                <w:szCs w:val="24"/>
              </w:rPr>
            </w:pPr>
            <w:r w:rsidRPr="00AB75DB">
              <w:rPr>
                <w:sz w:val="24"/>
                <w:szCs w:val="24"/>
              </w:rPr>
              <w:t>558.330 zł</w:t>
            </w:r>
          </w:p>
          <w:p w:rsidR="00A57579" w:rsidRPr="00AB75DB" w:rsidRDefault="00A57579" w:rsidP="00A57579">
            <w:pPr>
              <w:pStyle w:val="Tekstprzypisudolnego"/>
              <w:jc w:val="center"/>
              <w:rPr>
                <w:sz w:val="16"/>
                <w:szCs w:val="16"/>
              </w:rPr>
            </w:pPr>
          </w:p>
          <w:p w:rsidR="00A57579" w:rsidRPr="00AB75DB" w:rsidRDefault="00A57579" w:rsidP="00A57579">
            <w:pPr>
              <w:pStyle w:val="Tekstprzypisudolnego"/>
              <w:jc w:val="center"/>
              <w:rPr>
                <w:sz w:val="24"/>
                <w:szCs w:val="24"/>
              </w:rPr>
            </w:pPr>
            <w:r w:rsidRPr="00AB75DB">
              <w:rPr>
                <w:sz w:val="24"/>
                <w:szCs w:val="24"/>
              </w:rPr>
              <w:t xml:space="preserve"> - 98.524 zł</w:t>
            </w:r>
          </w:p>
          <w:p w:rsidR="00A57579" w:rsidRPr="00AB75DB" w:rsidRDefault="00A57579" w:rsidP="00A57579">
            <w:pPr>
              <w:pStyle w:val="Tekstprzypisudolnego"/>
              <w:jc w:val="center"/>
              <w:rPr>
                <w:sz w:val="24"/>
                <w:szCs w:val="24"/>
              </w:rPr>
            </w:pPr>
            <w:r w:rsidRPr="00AB75DB">
              <w:rPr>
                <w:sz w:val="24"/>
                <w:szCs w:val="24"/>
              </w:rPr>
              <w:t>656.854 zł</w:t>
            </w:r>
          </w:p>
        </w:tc>
      </w:tr>
    </w:tbl>
    <w:p w:rsidR="00A57579" w:rsidRPr="00AB75DB" w:rsidRDefault="00A57579" w:rsidP="00A57579">
      <w:pPr>
        <w:jc w:val="both"/>
        <w:rPr>
          <w:sz w:val="4"/>
          <w:szCs w:val="4"/>
        </w:rPr>
      </w:pPr>
    </w:p>
    <w:p w:rsidR="00A57579" w:rsidRPr="00AB75DB" w:rsidRDefault="00A57579" w:rsidP="00A57579">
      <w:pPr>
        <w:pStyle w:val="Tekstpodstawowy2"/>
        <w:rPr>
          <w:b/>
          <w:szCs w:val="24"/>
        </w:rPr>
      </w:pPr>
      <w:r w:rsidRPr="00AB75DB">
        <w:rPr>
          <w:b/>
          <w:szCs w:val="24"/>
        </w:rPr>
        <w:t xml:space="preserve">Wydatki w tym rozdziale zostały poniesione, </w:t>
      </w:r>
      <w:r w:rsidRPr="00AB75DB">
        <w:rPr>
          <w:szCs w:val="24"/>
          <w:u w:val="single"/>
        </w:rPr>
        <w:t>bez uwzględnienia wydatków wyszczególnionych w pkt. 1) tego działu</w:t>
      </w:r>
      <w:r w:rsidRPr="00AB75DB">
        <w:rPr>
          <w:b/>
          <w:szCs w:val="24"/>
        </w:rPr>
        <w:t xml:space="preserve"> na zadania:</w:t>
      </w:r>
    </w:p>
    <w:p w:rsidR="00A57579" w:rsidRPr="00AB75DB" w:rsidRDefault="00A57579" w:rsidP="00A57579">
      <w:pPr>
        <w:jc w:val="both"/>
        <w:rPr>
          <w:sz w:val="8"/>
          <w:szCs w:val="8"/>
        </w:rPr>
      </w:pPr>
    </w:p>
    <w:p w:rsidR="00A57579" w:rsidRPr="00AB75DB" w:rsidRDefault="00A57579" w:rsidP="003620C7">
      <w:pPr>
        <w:pStyle w:val="Tekstpodstawowy2"/>
        <w:numPr>
          <w:ilvl w:val="0"/>
          <w:numId w:val="68"/>
        </w:numPr>
        <w:rPr>
          <w:sz w:val="28"/>
          <w:szCs w:val="28"/>
        </w:rPr>
      </w:pPr>
      <w:r w:rsidRPr="00AB75DB">
        <w:rPr>
          <w:b/>
          <w:i/>
          <w:sz w:val="28"/>
          <w:szCs w:val="28"/>
        </w:rPr>
        <w:t>Plan gospodarki odpadami dla Województwa Zachodniopomorskiego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A57579" w:rsidRPr="00AB75DB" w:rsidTr="00A57579">
        <w:tc>
          <w:tcPr>
            <w:tcW w:w="1876" w:type="dxa"/>
            <w:shd w:val="clear" w:color="auto" w:fill="auto"/>
            <w:vAlign w:val="center"/>
          </w:tcPr>
          <w:p w:rsidR="00A57579" w:rsidRPr="00AB75DB" w:rsidRDefault="00A57579" w:rsidP="00A57579">
            <w:pPr>
              <w:pStyle w:val="Tekstprzypisudolnego"/>
              <w:ind w:hanging="142"/>
              <w:jc w:val="center"/>
            </w:pPr>
            <w:r w:rsidRPr="00AB75DB">
              <w:t>Plan po zmianach</w:t>
            </w:r>
          </w:p>
        </w:tc>
        <w:tc>
          <w:tcPr>
            <w:tcW w:w="2518" w:type="dxa"/>
            <w:shd w:val="clear" w:color="auto" w:fill="auto"/>
            <w:vAlign w:val="center"/>
          </w:tcPr>
          <w:p w:rsidR="00A57579" w:rsidRPr="00AB75DB" w:rsidRDefault="00A57579" w:rsidP="00A57579">
            <w:pPr>
              <w:pStyle w:val="Tekstprzypisudolnego"/>
              <w:ind w:hanging="142"/>
              <w:jc w:val="center"/>
            </w:pPr>
            <w:r w:rsidRPr="00AB75DB">
              <w:t>Wykonanie</w:t>
            </w:r>
          </w:p>
        </w:tc>
        <w:tc>
          <w:tcPr>
            <w:tcW w:w="2126" w:type="dxa"/>
            <w:shd w:val="clear" w:color="auto" w:fill="auto"/>
            <w:vAlign w:val="center"/>
          </w:tcPr>
          <w:p w:rsidR="00A57579" w:rsidRPr="00AB75DB" w:rsidRDefault="00A57579" w:rsidP="00A57579">
            <w:pPr>
              <w:pStyle w:val="Tekstprzypisudolnego"/>
              <w:ind w:hanging="142"/>
              <w:jc w:val="center"/>
            </w:pPr>
            <w:r w:rsidRPr="00AB75DB">
              <w:t>Wskaźnik realizacji</w:t>
            </w:r>
          </w:p>
        </w:tc>
        <w:tc>
          <w:tcPr>
            <w:tcW w:w="2157" w:type="dxa"/>
            <w:shd w:val="clear" w:color="auto" w:fill="auto"/>
            <w:vAlign w:val="center"/>
          </w:tcPr>
          <w:p w:rsidR="00A57579" w:rsidRPr="00AB75DB" w:rsidRDefault="00A57579" w:rsidP="00A57579">
            <w:pPr>
              <w:pStyle w:val="Tekstprzypisudolnego"/>
              <w:ind w:hanging="142"/>
              <w:jc w:val="center"/>
            </w:pPr>
            <w:r w:rsidRPr="00AB75DB">
              <w:t>Odchylenie</w:t>
            </w:r>
          </w:p>
        </w:tc>
      </w:tr>
      <w:tr w:rsidR="00A57579" w:rsidRPr="00AB75DB" w:rsidTr="00A57579">
        <w:tc>
          <w:tcPr>
            <w:tcW w:w="1876"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200.000 zł</w:t>
            </w:r>
          </w:p>
        </w:tc>
        <w:tc>
          <w:tcPr>
            <w:tcW w:w="2518" w:type="dxa"/>
            <w:shd w:val="clear" w:color="auto" w:fill="auto"/>
          </w:tcPr>
          <w:p w:rsidR="00A57579" w:rsidRPr="00AB75DB" w:rsidRDefault="00A57579" w:rsidP="00A57579">
            <w:pPr>
              <w:pStyle w:val="Tekstprzypisudolnego"/>
              <w:ind w:hanging="142"/>
              <w:jc w:val="center"/>
              <w:rPr>
                <w:b/>
                <w:sz w:val="24"/>
                <w:szCs w:val="24"/>
              </w:rPr>
            </w:pPr>
            <w:r w:rsidRPr="00AB75DB">
              <w:rPr>
                <w:b/>
                <w:sz w:val="24"/>
                <w:szCs w:val="24"/>
              </w:rPr>
              <w:t>1.476 zł</w:t>
            </w:r>
          </w:p>
        </w:tc>
        <w:tc>
          <w:tcPr>
            <w:tcW w:w="2126"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0,7%</w:t>
            </w:r>
          </w:p>
        </w:tc>
        <w:tc>
          <w:tcPr>
            <w:tcW w:w="2157"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- 98.524 zł</w:t>
            </w:r>
          </w:p>
        </w:tc>
      </w:tr>
    </w:tbl>
    <w:p w:rsidR="00A57579" w:rsidRPr="00AB75DB" w:rsidRDefault="00A57579" w:rsidP="00A57579">
      <w:pPr>
        <w:pStyle w:val="Tekstpodstawowy2"/>
        <w:rPr>
          <w:sz w:val="4"/>
        </w:rPr>
      </w:pPr>
    </w:p>
    <w:p w:rsidR="00A57579" w:rsidRPr="00AB75DB" w:rsidRDefault="00A57579" w:rsidP="00A57579">
      <w:pPr>
        <w:pStyle w:val="Tekstpodstawowy2"/>
        <w:rPr>
          <w:sz w:val="20"/>
        </w:rPr>
      </w:pPr>
      <w:r w:rsidRPr="00AB75DB">
        <w:rPr>
          <w:b/>
          <w:szCs w:val="24"/>
        </w:rPr>
        <w:t>Wydatki</w:t>
      </w:r>
      <w:r w:rsidRPr="00AB75DB">
        <w:rPr>
          <w:szCs w:val="24"/>
        </w:rPr>
        <w:t xml:space="preserve"> </w:t>
      </w:r>
      <w:r w:rsidRPr="00AB75DB">
        <w:rPr>
          <w:b/>
          <w:szCs w:val="24"/>
        </w:rPr>
        <w:t>bieżące</w:t>
      </w:r>
      <w:r w:rsidRPr="00AB75DB">
        <w:rPr>
          <w:szCs w:val="24"/>
        </w:rPr>
        <w:t xml:space="preserve"> zostały poniesione na koszty usługi nagłośnienia podczas dwóch spotkań konsultacyjnych dot. planu gospodarki odpadami.</w:t>
      </w:r>
      <w:r w:rsidRPr="00AB75DB">
        <w:rPr>
          <w:sz w:val="20"/>
        </w:rPr>
        <w:t xml:space="preserve"> </w:t>
      </w:r>
    </w:p>
    <w:p w:rsidR="00A57579" w:rsidRPr="00AB75DB" w:rsidRDefault="00A57579" w:rsidP="00A57579">
      <w:pPr>
        <w:pStyle w:val="Tekstpodstawowy2"/>
        <w:rPr>
          <w:sz w:val="8"/>
          <w:szCs w:val="8"/>
        </w:rPr>
      </w:pPr>
    </w:p>
    <w:p w:rsidR="00A57579" w:rsidRPr="00AB75DB" w:rsidRDefault="00A57579" w:rsidP="0036177C">
      <w:pPr>
        <w:pStyle w:val="Tekstpodstawowy2"/>
        <w:numPr>
          <w:ilvl w:val="0"/>
          <w:numId w:val="24"/>
        </w:numPr>
        <w:rPr>
          <w:b/>
          <w:i/>
          <w:szCs w:val="24"/>
          <w:u w:val="single"/>
        </w:rPr>
      </w:pPr>
      <w:r w:rsidRPr="00AB75DB">
        <w:rPr>
          <w:b/>
          <w:i/>
          <w:szCs w:val="24"/>
          <w:u w:val="single"/>
        </w:rPr>
        <w:t>Wyjaśnienie odchylenia</w:t>
      </w:r>
    </w:p>
    <w:p w:rsidR="00A57579" w:rsidRPr="00AB75DB" w:rsidRDefault="00A57579" w:rsidP="00A57579">
      <w:pPr>
        <w:pStyle w:val="Tekstpodstawowy2"/>
      </w:pPr>
      <w:r w:rsidRPr="00AB75DB">
        <w:t xml:space="preserve">Zgodnie z przyjętym harmonogramem oraz umową z dnia 16 stycznia 2012 r. zadanie zostało zrealizowane w okresie I półrocza br. Natomiast ostateczne rozliczenie finansowe nastąpi </w:t>
      </w:r>
      <w:r w:rsidR="00103005" w:rsidRPr="00AB75DB">
        <w:br/>
      </w:r>
      <w:r w:rsidRPr="00AB75DB">
        <w:t xml:space="preserve">w okresie III kwartału br., po wpłynięciu na rachunek Województwa środków z  </w:t>
      </w:r>
      <w:proofErr w:type="spellStart"/>
      <w:r w:rsidRPr="00AB75DB">
        <w:t>WFOŚiGW</w:t>
      </w:r>
      <w:proofErr w:type="spellEnd"/>
      <w:r w:rsidRPr="00AB75DB">
        <w:t xml:space="preserve"> współfinansujących (w 50%) koszty opracowania „</w:t>
      </w:r>
      <w:r w:rsidRPr="00AB75DB">
        <w:rPr>
          <w:i/>
        </w:rPr>
        <w:t>Planu Gospodarki Odpadami dla Województwa Zachodniopomorskiego na lata  2012-2017 z uwzględnieniem perspektywy na lata 2018-2023 wraz ze strategiczną oceną oddziaływania na środowisko skutków realizacji tego planu</w:t>
      </w:r>
      <w:r w:rsidRPr="00AB75DB">
        <w:t>”.</w:t>
      </w:r>
    </w:p>
    <w:p w:rsidR="00A57579" w:rsidRPr="00AB75DB" w:rsidRDefault="00A57579" w:rsidP="00A57579">
      <w:pPr>
        <w:pStyle w:val="Tekstpodstawowy2"/>
        <w:rPr>
          <w:sz w:val="8"/>
          <w:szCs w:val="8"/>
        </w:rPr>
      </w:pPr>
    </w:p>
    <w:p w:rsidR="00A57579" w:rsidRPr="00AB75DB" w:rsidRDefault="00A57579" w:rsidP="003620C7">
      <w:pPr>
        <w:pStyle w:val="Tekstpodstawowy2"/>
        <w:numPr>
          <w:ilvl w:val="0"/>
          <w:numId w:val="68"/>
        </w:numPr>
        <w:rPr>
          <w:sz w:val="28"/>
          <w:szCs w:val="28"/>
        </w:rPr>
      </w:pPr>
      <w:r w:rsidRPr="00AB75DB">
        <w:rPr>
          <w:b/>
          <w:i/>
          <w:sz w:val="28"/>
          <w:szCs w:val="28"/>
        </w:rPr>
        <w:t>Likwidacja mogilników zawierających przeterminowane środki ochrony roślin znajdujących się na terenie Województwa Zachodniopomorskiego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A57579" w:rsidRPr="00AB75DB" w:rsidTr="00A57579">
        <w:tc>
          <w:tcPr>
            <w:tcW w:w="1876" w:type="dxa"/>
            <w:shd w:val="clear" w:color="auto" w:fill="auto"/>
            <w:vAlign w:val="center"/>
          </w:tcPr>
          <w:p w:rsidR="00A57579" w:rsidRPr="00AB75DB" w:rsidRDefault="00A57579" w:rsidP="00A57579">
            <w:pPr>
              <w:pStyle w:val="Tekstprzypisudolnego"/>
              <w:ind w:hanging="142"/>
              <w:jc w:val="center"/>
            </w:pPr>
            <w:r w:rsidRPr="00AB75DB">
              <w:t>Plan po zmianach</w:t>
            </w:r>
          </w:p>
        </w:tc>
        <w:tc>
          <w:tcPr>
            <w:tcW w:w="2518" w:type="dxa"/>
            <w:shd w:val="clear" w:color="auto" w:fill="auto"/>
            <w:vAlign w:val="center"/>
          </w:tcPr>
          <w:p w:rsidR="00A57579" w:rsidRPr="00AB75DB" w:rsidRDefault="00A57579" w:rsidP="00A57579">
            <w:pPr>
              <w:pStyle w:val="Tekstprzypisudolnego"/>
              <w:ind w:hanging="142"/>
              <w:jc w:val="center"/>
            </w:pPr>
            <w:r w:rsidRPr="00AB75DB">
              <w:t>Wykonanie</w:t>
            </w:r>
          </w:p>
        </w:tc>
        <w:tc>
          <w:tcPr>
            <w:tcW w:w="2126" w:type="dxa"/>
            <w:shd w:val="clear" w:color="auto" w:fill="auto"/>
            <w:vAlign w:val="center"/>
          </w:tcPr>
          <w:p w:rsidR="00A57579" w:rsidRPr="00AB75DB" w:rsidRDefault="00A57579" w:rsidP="00A57579">
            <w:pPr>
              <w:pStyle w:val="Tekstprzypisudolnego"/>
              <w:ind w:hanging="142"/>
              <w:jc w:val="center"/>
            </w:pPr>
            <w:r w:rsidRPr="00AB75DB">
              <w:t>Wskaźnik realizacji</w:t>
            </w:r>
          </w:p>
        </w:tc>
        <w:tc>
          <w:tcPr>
            <w:tcW w:w="2157" w:type="dxa"/>
            <w:shd w:val="clear" w:color="auto" w:fill="auto"/>
            <w:vAlign w:val="center"/>
          </w:tcPr>
          <w:p w:rsidR="00A57579" w:rsidRPr="00AB75DB" w:rsidRDefault="00A57579" w:rsidP="00A57579">
            <w:pPr>
              <w:pStyle w:val="Tekstprzypisudolnego"/>
              <w:ind w:hanging="142"/>
              <w:jc w:val="center"/>
            </w:pPr>
            <w:r w:rsidRPr="00AB75DB">
              <w:t>Odchylenie</w:t>
            </w:r>
          </w:p>
        </w:tc>
      </w:tr>
      <w:tr w:rsidR="00A57579" w:rsidRPr="00AB75DB" w:rsidTr="00A57579">
        <w:tc>
          <w:tcPr>
            <w:tcW w:w="1876"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1.313.709 zł</w:t>
            </w:r>
          </w:p>
        </w:tc>
        <w:tc>
          <w:tcPr>
            <w:tcW w:w="2518" w:type="dxa"/>
            <w:shd w:val="clear" w:color="auto" w:fill="auto"/>
          </w:tcPr>
          <w:p w:rsidR="00A57579" w:rsidRPr="00AB75DB" w:rsidRDefault="00A57579" w:rsidP="00A57579">
            <w:pPr>
              <w:pStyle w:val="Tekstprzypisudolnego"/>
              <w:ind w:hanging="142"/>
              <w:jc w:val="center"/>
              <w:rPr>
                <w:b/>
                <w:sz w:val="24"/>
                <w:szCs w:val="24"/>
              </w:rPr>
            </w:pPr>
            <w:r w:rsidRPr="00AB75DB">
              <w:rPr>
                <w:b/>
                <w:sz w:val="24"/>
                <w:szCs w:val="24"/>
              </w:rPr>
              <w:t>1.313.708 zł</w:t>
            </w:r>
          </w:p>
        </w:tc>
        <w:tc>
          <w:tcPr>
            <w:tcW w:w="2126"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100%</w:t>
            </w:r>
          </w:p>
        </w:tc>
        <w:tc>
          <w:tcPr>
            <w:tcW w:w="2157"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656.854 zł</w:t>
            </w:r>
          </w:p>
        </w:tc>
      </w:tr>
    </w:tbl>
    <w:p w:rsidR="00A57579" w:rsidRPr="00AB75DB" w:rsidRDefault="00A57579" w:rsidP="00A57579">
      <w:pPr>
        <w:pStyle w:val="Tekstpodstawowy2"/>
        <w:rPr>
          <w:szCs w:val="24"/>
        </w:rPr>
      </w:pPr>
      <w:r w:rsidRPr="00AB75DB">
        <w:rPr>
          <w:szCs w:val="24"/>
        </w:rPr>
        <w:t xml:space="preserve">Realizacja </w:t>
      </w:r>
      <w:r w:rsidRPr="00AB75DB">
        <w:rPr>
          <w:b/>
          <w:szCs w:val="24"/>
        </w:rPr>
        <w:t>zadania inwestycyjnego</w:t>
      </w:r>
      <w:r w:rsidRPr="00AB75DB">
        <w:rPr>
          <w:szCs w:val="24"/>
        </w:rPr>
        <w:t xml:space="preserve"> wynikającego z zapisów „</w:t>
      </w:r>
      <w:r w:rsidRPr="00AB75DB">
        <w:rPr>
          <w:i/>
          <w:szCs w:val="24"/>
        </w:rPr>
        <w:t>Krajowego planu gospodarki odpadami 2010</w:t>
      </w:r>
      <w:r w:rsidRPr="00AB75DB">
        <w:rPr>
          <w:szCs w:val="24"/>
        </w:rPr>
        <w:t xml:space="preserve">” została zakończona w grudniu 2011 r. Wydatki w zrealizowanej kwocie zostały poniesione na koszty zakończenia II etapu zadania, w ramach którego zlikwidowano </w:t>
      </w:r>
      <w:r w:rsidRPr="00AB75DB">
        <w:rPr>
          <w:szCs w:val="24"/>
        </w:rPr>
        <w:br/>
        <w:t>mogilniki zlokalizowane na terenie województwa zachodniopomorskiego, w części finansowanej z Narodowego Funduszu Ochrony Środowiska i Gospodarki Wodnej.</w:t>
      </w:r>
    </w:p>
    <w:p w:rsidR="00A57579" w:rsidRPr="00AB75DB" w:rsidRDefault="00A57579" w:rsidP="00A57579">
      <w:pPr>
        <w:pStyle w:val="Tekstpodstawowy2"/>
        <w:rPr>
          <w:sz w:val="8"/>
          <w:szCs w:val="8"/>
        </w:rPr>
      </w:pPr>
    </w:p>
    <w:p w:rsidR="00A57579" w:rsidRPr="00AB75DB" w:rsidRDefault="00A57579" w:rsidP="0036177C">
      <w:pPr>
        <w:pStyle w:val="Tekstpodstawowy2"/>
        <w:numPr>
          <w:ilvl w:val="0"/>
          <w:numId w:val="24"/>
        </w:numPr>
        <w:rPr>
          <w:b/>
          <w:i/>
          <w:szCs w:val="24"/>
          <w:u w:val="single"/>
        </w:rPr>
      </w:pPr>
      <w:r w:rsidRPr="00AB75DB">
        <w:rPr>
          <w:b/>
          <w:i/>
          <w:szCs w:val="24"/>
          <w:u w:val="single"/>
        </w:rPr>
        <w:t>Wyjaśnienie odchylenia</w:t>
      </w:r>
    </w:p>
    <w:p w:rsidR="00A57579" w:rsidRPr="00AB75DB" w:rsidRDefault="00A57579" w:rsidP="00A57579">
      <w:pPr>
        <w:pStyle w:val="Tekstpodstawowy2"/>
        <w:rPr>
          <w:szCs w:val="24"/>
        </w:rPr>
      </w:pPr>
      <w:r w:rsidRPr="00AB75DB">
        <w:rPr>
          <w:szCs w:val="24"/>
        </w:rPr>
        <w:t xml:space="preserve">Zadanie zostało zakończone w grudniu 2011 roku, jednak ostateczne rozliczenie finansowe zadania nastąpiło w I kwartale 2012 roku, po wpłynięciu na rachunek Województwa kwoty 1.313.708 zł, stanowiącej dofinansowanie z </w:t>
      </w:r>
      <w:proofErr w:type="spellStart"/>
      <w:r w:rsidRPr="00AB75DB">
        <w:rPr>
          <w:szCs w:val="24"/>
        </w:rPr>
        <w:t>NFOŚiGW</w:t>
      </w:r>
      <w:proofErr w:type="spellEnd"/>
      <w:r w:rsidRPr="00AB75DB">
        <w:rPr>
          <w:szCs w:val="24"/>
        </w:rPr>
        <w:t xml:space="preserve"> (zgodnie z 45-dniowym okresem rozliczeniowym wynikającym z zawartej umowy). </w:t>
      </w:r>
    </w:p>
    <w:p w:rsidR="00A57579" w:rsidRPr="00AB75DB" w:rsidRDefault="00A57579" w:rsidP="00A57579">
      <w:pPr>
        <w:pStyle w:val="Tekstpodstawowy2"/>
        <w:rPr>
          <w:sz w:val="8"/>
          <w:szCs w:val="8"/>
        </w:rPr>
      </w:pPr>
    </w:p>
    <w:p w:rsidR="00A57579" w:rsidRPr="00AB75DB" w:rsidRDefault="00A57579" w:rsidP="003620C7">
      <w:pPr>
        <w:pStyle w:val="Tekstpodstawowy2"/>
        <w:numPr>
          <w:ilvl w:val="0"/>
          <w:numId w:val="68"/>
        </w:numPr>
        <w:rPr>
          <w:sz w:val="28"/>
          <w:szCs w:val="28"/>
        </w:rPr>
      </w:pPr>
      <w:r w:rsidRPr="00AB75DB">
        <w:rPr>
          <w:b/>
          <w:i/>
          <w:sz w:val="28"/>
          <w:szCs w:val="28"/>
        </w:rPr>
        <w:t>Ochrona powietrza atmosferycznego i klimatu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552"/>
        <w:gridCol w:w="2268"/>
        <w:gridCol w:w="2126"/>
        <w:gridCol w:w="2126"/>
      </w:tblGrid>
      <w:tr w:rsidR="00A57579" w:rsidRPr="00AB75DB" w:rsidTr="00A57579">
        <w:tc>
          <w:tcPr>
            <w:tcW w:w="9072" w:type="dxa"/>
            <w:gridSpan w:val="4"/>
            <w:shd w:val="clear" w:color="auto" w:fill="E6E6E6"/>
          </w:tcPr>
          <w:p w:rsidR="00A57579" w:rsidRPr="00AB75DB" w:rsidRDefault="00A57579" w:rsidP="00A57579">
            <w:pPr>
              <w:pStyle w:val="Tekstprzypisudolnego"/>
              <w:rPr>
                <w:b/>
                <w:sz w:val="24"/>
                <w:szCs w:val="24"/>
              </w:rPr>
            </w:pPr>
            <w:r w:rsidRPr="00AB75DB">
              <w:rPr>
                <w:b/>
                <w:i/>
                <w:sz w:val="24"/>
              </w:rPr>
              <w:t>90005 – Ochrona powietrza atmosferycznego i klimatu</w:t>
            </w:r>
          </w:p>
        </w:tc>
      </w:tr>
      <w:tr w:rsidR="00A57579" w:rsidRPr="00AB75DB" w:rsidTr="00A57579">
        <w:tc>
          <w:tcPr>
            <w:tcW w:w="2552" w:type="dxa"/>
            <w:shd w:val="clear" w:color="auto" w:fill="E6E6E6"/>
            <w:vAlign w:val="center"/>
          </w:tcPr>
          <w:p w:rsidR="00A57579" w:rsidRPr="00AB75DB" w:rsidRDefault="00A57579" w:rsidP="00A57579">
            <w:pPr>
              <w:pStyle w:val="Tekstprzypisudolnego"/>
              <w:jc w:val="center"/>
            </w:pPr>
            <w:r w:rsidRPr="00AB75DB">
              <w:t>Plan po zmianach</w:t>
            </w:r>
          </w:p>
        </w:tc>
        <w:tc>
          <w:tcPr>
            <w:tcW w:w="2268" w:type="dxa"/>
            <w:shd w:val="clear" w:color="auto" w:fill="E6E6E6"/>
            <w:vAlign w:val="center"/>
          </w:tcPr>
          <w:p w:rsidR="00A57579" w:rsidRPr="00AB75DB" w:rsidRDefault="00A57579" w:rsidP="00A57579">
            <w:pPr>
              <w:pStyle w:val="Tekstprzypisudolnego"/>
              <w:jc w:val="center"/>
            </w:pPr>
            <w:r w:rsidRPr="00AB75DB">
              <w:t>Wykonanie</w:t>
            </w:r>
          </w:p>
        </w:tc>
        <w:tc>
          <w:tcPr>
            <w:tcW w:w="2126" w:type="dxa"/>
            <w:shd w:val="clear" w:color="auto" w:fill="E6E6E6"/>
            <w:vAlign w:val="center"/>
          </w:tcPr>
          <w:p w:rsidR="00A57579" w:rsidRPr="00AB75DB" w:rsidRDefault="00A57579" w:rsidP="00A57579">
            <w:pPr>
              <w:pStyle w:val="Tekstprzypisudolnego"/>
              <w:jc w:val="center"/>
            </w:pPr>
            <w:r w:rsidRPr="00AB75DB">
              <w:t>Wskaźnik realizacji</w:t>
            </w:r>
          </w:p>
        </w:tc>
        <w:tc>
          <w:tcPr>
            <w:tcW w:w="2126" w:type="dxa"/>
            <w:shd w:val="clear" w:color="auto" w:fill="E6E6E6"/>
            <w:vAlign w:val="center"/>
          </w:tcPr>
          <w:p w:rsidR="00A57579" w:rsidRPr="00AB75DB" w:rsidRDefault="00A57579" w:rsidP="00A57579">
            <w:pPr>
              <w:pStyle w:val="Tekstprzypisudolnego"/>
              <w:jc w:val="center"/>
            </w:pPr>
            <w:r w:rsidRPr="00AB75DB">
              <w:t>Odchylenie</w:t>
            </w:r>
          </w:p>
        </w:tc>
      </w:tr>
      <w:tr w:rsidR="00A57579" w:rsidRPr="00AB75DB" w:rsidTr="00A57579">
        <w:tc>
          <w:tcPr>
            <w:tcW w:w="2552" w:type="dxa"/>
            <w:shd w:val="clear" w:color="auto" w:fill="E6E6E6"/>
          </w:tcPr>
          <w:p w:rsidR="00A57579" w:rsidRPr="00AB75DB" w:rsidRDefault="00A57579" w:rsidP="00A57579">
            <w:pPr>
              <w:pStyle w:val="Tekstprzypisudolnego"/>
              <w:jc w:val="center"/>
              <w:rPr>
                <w:sz w:val="24"/>
                <w:szCs w:val="24"/>
              </w:rPr>
            </w:pPr>
            <w:r w:rsidRPr="00AB75DB">
              <w:rPr>
                <w:sz w:val="24"/>
                <w:szCs w:val="24"/>
              </w:rPr>
              <w:t>10.500 zł</w:t>
            </w:r>
          </w:p>
        </w:tc>
        <w:tc>
          <w:tcPr>
            <w:tcW w:w="2268" w:type="dxa"/>
            <w:shd w:val="clear" w:color="auto" w:fill="E6E6E6"/>
          </w:tcPr>
          <w:p w:rsidR="00A57579" w:rsidRPr="00AB75DB" w:rsidRDefault="00A57579" w:rsidP="00A57579">
            <w:pPr>
              <w:pStyle w:val="Tekstprzypisudolnego"/>
              <w:jc w:val="center"/>
              <w:rPr>
                <w:b/>
                <w:sz w:val="24"/>
                <w:szCs w:val="24"/>
              </w:rPr>
            </w:pPr>
            <w:r w:rsidRPr="00AB75DB">
              <w:rPr>
                <w:b/>
                <w:sz w:val="24"/>
                <w:szCs w:val="24"/>
              </w:rPr>
              <w:t>0 zł</w:t>
            </w:r>
          </w:p>
        </w:tc>
        <w:tc>
          <w:tcPr>
            <w:tcW w:w="2126" w:type="dxa"/>
            <w:shd w:val="clear" w:color="auto" w:fill="E6E6E6"/>
          </w:tcPr>
          <w:p w:rsidR="00A57579" w:rsidRPr="00AB75DB" w:rsidRDefault="00A57579" w:rsidP="00A57579">
            <w:pPr>
              <w:pStyle w:val="Tekstprzypisudolnego"/>
              <w:jc w:val="center"/>
              <w:rPr>
                <w:sz w:val="24"/>
                <w:szCs w:val="24"/>
              </w:rPr>
            </w:pPr>
            <w:r w:rsidRPr="00AB75DB">
              <w:rPr>
                <w:sz w:val="24"/>
                <w:szCs w:val="24"/>
              </w:rPr>
              <w:t>0%</w:t>
            </w:r>
          </w:p>
        </w:tc>
        <w:tc>
          <w:tcPr>
            <w:tcW w:w="2126" w:type="dxa"/>
            <w:shd w:val="clear" w:color="auto" w:fill="E6E6E6"/>
          </w:tcPr>
          <w:p w:rsidR="00A57579" w:rsidRPr="00AB75DB" w:rsidRDefault="00A57579" w:rsidP="00A57579">
            <w:pPr>
              <w:pStyle w:val="Tekstprzypisudolnego"/>
              <w:jc w:val="center"/>
              <w:rPr>
                <w:sz w:val="24"/>
                <w:szCs w:val="24"/>
              </w:rPr>
            </w:pPr>
            <w:r w:rsidRPr="00AB75DB">
              <w:rPr>
                <w:sz w:val="24"/>
                <w:szCs w:val="24"/>
              </w:rPr>
              <w:t>- 5.250 zł</w:t>
            </w:r>
          </w:p>
        </w:tc>
      </w:tr>
    </w:tbl>
    <w:p w:rsidR="00A57579" w:rsidRPr="00AB75DB" w:rsidRDefault="00A57579" w:rsidP="00A57579">
      <w:pPr>
        <w:pStyle w:val="Tekstpodstawowy2"/>
        <w:rPr>
          <w:b/>
          <w:i/>
          <w:sz w:val="6"/>
          <w:szCs w:val="16"/>
          <w:u w:val="single"/>
        </w:rPr>
      </w:pPr>
    </w:p>
    <w:p w:rsidR="00A57579" w:rsidRPr="00AB75DB" w:rsidRDefault="00A57579" w:rsidP="0036177C">
      <w:pPr>
        <w:pStyle w:val="Tekstpodstawowy2"/>
        <w:numPr>
          <w:ilvl w:val="0"/>
          <w:numId w:val="24"/>
        </w:numPr>
        <w:rPr>
          <w:b/>
          <w:i/>
          <w:szCs w:val="24"/>
          <w:u w:val="single"/>
        </w:rPr>
      </w:pPr>
      <w:r w:rsidRPr="00AB75DB">
        <w:rPr>
          <w:b/>
          <w:i/>
          <w:szCs w:val="24"/>
          <w:u w:val="single"/>
        </w:rPr>
        <w:t>Wyjaśnienie odchylenia</w:t>
      </w:r>
    </w:p>
    <w:p w:rsidR="00A57579" w:rsidRPr="00AB75DB" w:rsidRDefault="00A57579" w:rsidP="00A57579">
      <w:pPr>
        <w:pStyle w:val="Tekstpodstawowy2"/>
      </w:pPr>
      <w:r w:rsidRPr="00AB75DB">
        <w:rPr>
          <w:b/>
        </w:rPr>
        <w:t>Wydatki bieżące</w:t>
      </w:r>
      <w:r w:rsidRPr="00AB75DB">
        <w:t xml:space="preserve"> zaplanowane na </w:t>
      </w:r>
      <w:r w:rsidRPr="00AB75DB">
        <w:rPr>
          <w:szCs w:val="24"/>
        </w:rPr>
        <w:t>koszty publikacji</w:t>
      </w:r>
      <w:r w:rsidRPr="00AB75DB">
        <w:t xml:space="preserve"> ogłoszeń prasowych dot. prowadzonych konsultacji społecznych w ramach realizacji tego zadania zostaną poniesione w IV kwartale br. </w:t>
      </w:r>
    </w:p>
    <w:p w:rsidR="00A57579" w:rsidRPr="00EC1DC0" w:rsidRDefault="00A57579" w:rsidP="00A57579">
      <w:pPr>
        <w:jc w:val="both"/>
        <w:rPr>
          <w:sz w:val="8"/>
          <w:szCs w:val="8"/>
        </w:rPr>
      </w:pPr>
    </w:p>
    <w:p w:rsidR="00A57579" w:rsidRPr="00AB75DB" w:rsidRDefault="00A57579" w:rsidP="003620C7">
      <w:pPr>
        <w:pStyle w:val="Tekstpodstawowy2"/>
        <w:numPr>
          <w:ilvl w:val="0"/>
          <w:numId w:val="68"/>
        </w:numPr>
        <w:rPr>
          <w:sz w:val="28"/>
          <w:szCs w:val="28"/>
        </w:rPr>
      </w:pPr>
      <w:r w:rsidRPr="00AB75DB">
        <w:rPr>
          <w:b/>
          <w:i/>
          <w:sz w:val="28"/>
          <w:szCs w:val="28"/>
        </w:rPr>
        <w:t>Koszty egzekucyjne związane z opłatami produktowymi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A57579" w:rsidRPr="00AB75DB" w:rsidTr="00A57579">
        <w:tc>
          <w:tcPr>
            <w:tcW w:w="9180" w:type="dxa"/>
            <w:gridSpan w:val="4"/>
            <w:shd w:val="clear" w:color="auto" w:fill="E6E6E6"/>
          </w:tcPr>
          <w:p w:rsidR="00A57579" w:rsidRPr="00AB75DB" w:rsidRDefault="00A57579" w:rsidP="00A57579">
            <w:pPr>
              <w:pStyle w:val="Tekstprzypisudolnego"/>
              <w:rPr>
                <w:b/>
                <w:sz w:val="24"/>
                <w:szCs w:val="24"/>
              </w:rPr>
            </w:pPr>
            <w:r w:rsidRPr="00AB75DB">
              <w:rPr>
                <w:b/>
                <w:i/>
                <w:sz w:val="24"/>
              </w:rPr>
              <w:t>90020 – Wpływy i wydatki związane z gromadzeniem środków z opłat produktowych</w:t>
            </w:r>
          </w:p>
        </w:tc>
      </w:tr>
      <w:tr w:rsidR="00A57579" w:rsidRPr="00AB75DB" w:rsidTr="00A57579">
        <w:tc>
          <w:tcPr>
            <w:tcW w:w="2660" w:type="dxa"/>
            <w:shd w:val="clear" w:color="auto" w:fill="E6E6E6"/>
            <w:vAlign w:val="center"/>
          </w:tcPr>
          <w:p w:rsidR="00A57579" w:rsidRPr="00AB75DB" w:rsidRDefault="00A57579" w:rsidP="00A57579">
            <w:pPr>
              <w:pStyle w:val="Tekstprzypisudolnego"/>
              <w:jc w:val="center"/>
            </w:pPr>
            <w:r w:rsidRPr="00AB75DB">
              <w:t>Plan po zmianach</w:t>
            </w:r>
          </w:p>
        </w:tc>
        <w:tc>
          <w:tcPr>
            <w:tcW w:w="2268" w:type="dxa"/>
            <w:shd w:val="clear" w:color="auto" w:fill="E6E6E6"/>
            <w:vAlign w:val="center"/>
          </w:tcPr>
          <w:p w:rsidR="00A57579" w:rsidRPr="00AB75DB" w:rsidRDefault="00A57579" w:rsidP="00A57579">
            <w:pPr>
              <w:pStyle w:val="Tekstprzypisudolnego"/>
              <w:jc w:val="center"/>
            </w:pPr>
            <w:r w:rsidRPr="00AB75DB">
              <w:t>Wykonanie</w:t>
            </w:r>
          </w:p>
        </w:tc>
        <w:tc>
          <w:tcPr>
            <w:tcW w:w="2126" w:type="dxa"/>
            <w:shd w:val="clear" w:color="auto" w:fill="E6E6E6"/>
            <w:vAlign w:val="center"/>
          </w:tcPr>
          <w:p w:rsidR="00A57579" w:rsidRPr="00AB75DB" w:rsidRDefault="00A57579" w:rsidP="00A57579">
            <w:pPr>
              <w:pStyle w:val="Tekstprzypisudolnego"/>
              <w:jc w:val="center"/>
            </w:pPr>
            <w:r w:rsidRPr="00AB75DB">
              <w:t>Wskaźnik realizacji</w:t>
            </w:r>
          </w:p>
        </w:tc>
        <w:tc>
          <w:tcPr>
            <w:tcW w:w="2126" w:type="dxa"/>
            <w:shd w:val="clear" w:color="auto" w:fill="E6E6E6"/>
            <w:vAlign w:val="center"/>
          </w:tcPr>
          <w:p w:rsidR="00A57579" w:rsidRPr="00AB75DB" w:rsidRDefault="00A57579" w:rsidP="00A57579">
            <w:pPr>
              <w:pStyle w:val="Tekstprzypisudolnego"/>
              <w:jc w:val="center"/>
            </w:pPr>
            <w:r w:rsidRPr="00AB75DB">
              <w:t>Odchylenie</w:t>
            </w:r>
          </w:p>
        </w:tc>
      </w:tr>
      <w:tr w:rsidR="00A57579" w:rsidRPr="00AB75DB" w:rsidTr="00A57579">
        <w:tc>
          <w:tcPr>
            <w:tcW w:w="2660" w:type="dxa"/>
            <w:shd w:val="clear" w:color="auto" w:fill="E6E6E6"/>
          </w:tcPr>
          <w:p w:rsidR="00A57579" w:rsidRPr="00AB75DB" w:rsidRDefault="00A57579" w:rsidP="00A57579">
            <w:pPr>
              <w:pStyle w:val="Tekstprzypisudolnego"/>
              <w:rPr>
                <w:sz w:val="24"/>
                <w:szCs w:val="24"/>
              </w:rPr>
            </w:pPr>
            <w:r w:rsidRPr="00AB75DB">
              <w:rPr>
                <w:sz w:val="24"/>
                <w:szCs w:val="24"/>
              </w:rPr>
              <w:t xml:space="preserve">                  1.000 zł</w:t>
            </w:r>
          </w:p>
        </w:tc>
        <w:tc>
          <w:tcPr>
            <w:tcW w:w="2268" w:type="dxa"/>
            <w:shd w:val="clear" w:color="auto" w:fill="E6E6E6"/>
          </w:tcPr>
          <w:p w:rsidR="00A57579" w:rsidRPr="00AB75DB" w:rsidRDefault="00A57579" w:rsidP="00A57579">
            <w:pPr>
              <w:pStyle w:val="Tekstprzypisudolnego"/>
              <w:jc w:val="center"/>
              <w:rPr>
                <w:b/>
                <w:sz w:val="24"/>
                <w:szCs w:val="24"/>
              </w:rPr>
            </w:pPr>
            <w:r w:rsidRPr="00AB75DB">
              <w:rPr>
                <w:b/>
                <w:sz w:val="24"/>
                <w:szCs w:val="24"/>
              </w:rPr>
              <w:t>0 zł</w:t>
            </w:r>
          </w:p>
        </w:tc>
        <w:tc>
          <w:tcPr>
            <w:tcW w:w="2126" w:type="dxa"/>
            <w:shd w:val="clear" w:color="auto" w:fill="E6E6E6"/>
          </w:tcPr>
          <w:p w:rsidR="00A57579" w:rsidRPr="00AB75DB" w:rsidRDefault="00A57579" w:rsidP="00A57579">
            <w:pPr>
              <w:pStyle w:val="Tekstprzypisudolnego"/>
              <w:jc w:val="center"/>
              <w:rPr>
                <w:sz w:val="24"/>
                <w:szCs w:val="24"/>
              </w:rPr>
            </w:pPr>
            <w:r w:rsidRPr="00AB75DB">
              <w:rPr>
                <w:sz w:val="24"/>
                <w:szCs w:val="24"/>
              </w:rPr>
              <w:t>0%</w:t>
            </w:r>
          </w:p>
        </w:tc>
        <w:tc>
          <w:tcPr>
            <w:tcW w:w="2126" w:type="dxa"/>
            <w:shd w:val="clear" w:color="auto" w:fill="E6E6E6"/>
          </w:tcPr>
          <w:p w:rsidR="00A57579" w:rsidRPr="00AB75DB" w:rsidRDefault="00A57579" w:rsidP="00A57579">
            <w:pPr>
              <w:pStyle w:val="Tekstprzypisudolnego"/>
              <w:jc w:val="center"/>
              <w:rPr>
                <w:sz w:val="24"/>
                <w:szCs w:val="24"/>
              </w:rPr>
            </w:pPr>
            <w:r w:rsidRPr="00AB75DB">
              <w:rPr>
                <w:sz w:val="24"/>
                <w:szCs w:val="24"/>
              </w:rPr>
              <w:t>- 500 zł</w:t>
            </w:r>
          </w:p>
        </w:tc>
      </w:tr>
    </w:tbl>
    <w:p w:rsidR="00A57579" w:rsidRPr="00AB75DB" w:rsidRDefault="00A57579" w:rsidP="00A57579">
      <w:pPr>
        <w:pStyle w:val="Tekstpodstawowy2"/>
        <w:rPr>
          <w:sz w:val="8"/>
          <w:szCs w:val="16"/>
        </w:rPr>
      </w:pPr>
    </w:p>
    <w:p w:rsidR="00EC1DC0" w:rsidRPr="00AB75DB" w:rsidRDefault="00EC1DC0" w:rsidP="00EC1DC0">
      <w:pPr>
        <w:jc w:val="both"/>
        <w:rPr>
          <w:b/>
          <w:i/>
          <w:sz w:val="24"/>
          <w:szCs w:val="24"/>
          <w:u w:val="single"/>
        </w:rPr>
      </w:pPr>
    </w:p>
    <w:p w:rsidR="00A57579" w:rsidRPr="00AB75DB" w:rsidRDefault="00A57579" w:rsidP="00EC1DC0">
      <w:pPr>
        <w:jc w:val="both"/>
        <w:rPr>
          <w:b/>
          <w:i/>
          <w:sz w:val="24"/>
          <w:szCs w:val="24"/>
          <w:u w:val="single"/>
        </w:rPr>
      </w:pPr>
      <w:r w:rsidRPr="00AB75DB">
        <w:rPr>
          <w:b/>
          <w:i/>
          <w:sz w:val="24"/>
          <w:szCs w:val="24"/>
          <w:u w:val="single"/>
        </w:rPr>
        <w:lastRenderedPageBreak/>
        <w:t>Wyjaśnienie odchylenia</w:t>
      </w:r>
    </w:p>
    <w:p w:rsidR="00A57579" w:rsidRPr="00AB75DB" w:rsidRDefault="00A57579" w:rsidP="00A57579">
      <w:pPr>
        <w:pStyle w:val="Tekstpodstawowy2"/>
      </w:pPr>
      <w:r w:rsidRPr="00AB75DB">
        <w:rPr>
          <w:szCs w:val="24"/>
        </w:rPr>
        <w:t>Koszty egzekucyjne</w:t>
      </w:r>
      <w:r w:rsidRPr="00AB75DB">
        <w:rPr>
          <w:b/>
          <w:i/>
          <w:szCs w:val="24"/>
        </w:rPr>
        <w:t xml:space="preserve"> </w:t>
      </w:r>
      <w:r w:rsidRPr="00AB75DB">
        <w:rPr>
          <w:szCs w:val="24"/>
        </w:rPr>
        <w:t>w analizowanym okresie nie zostały poniesione,</w:t>
      </w:r>
      <w:r w:rsidRPr="00AB75DB">
        <w:t xml:space="preserve"> gdyż nie były prowadzone żadne postępowania egzekucyjne dotyczące opłat produktowych.</w:t>
      </w:r>
    </w:p>
    <w:p w:rsidR="00A57579" w:rsidRPr="00AB75DB" w:rsidRDefault="00A57579" w:rsidP="00A57579">
      <w:pPr>
        <w:jc w:val="both"/>
        <w:rPr>
          <w:sz w:val="16"/>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A57579" w:rsidRPr="00AB75DB" w:rsidTr="00A57579">
        <w:tc>
          <w:tcPr>
            <w:tcW w:w="9180" w:type="dxa"/>
            <w:gridSpan w:val="4"/>
            <w:shd w:val="clear" w:color="auto" w:fill="E6E6E6"/>
          </w:tcPr>
          <w:p w:rsidR="00A57579" w:rsidRPr="00AB75DB" w:rsidRDefault="00A57579" w:rsidP="00A57579">
            <w:pPr>
              <w:pStyle w:val="Tekstprzypisudolnego"/>
              <w:rPr>
                <w:b/>
                <w:sz w:val="24"/>
                <w:szCs w:val="24"/>
              </w:rPr>
            </w:pPr>
            <w:r w:rsidRPr="00AB75DB">
              <w:rPr>
                <w:b/>
                <w:i/>
                <w:sz w:val="24"/>
              </w:rPr>
              <w:t>90095 –Pozostała działalność</w:t>
            </w:r>
          </w:p>
        </w:tc>
      </w:tr>
      <w:tr w:rsidR="00A57579" w:rsidRPr="00AB75DB" w:rsidTr="00A57579">
        <w:tc>
          <w:tcPr>
            <w:tcW w:w="2660" w:type="dxa"/>
            <w:shd w:val="clear" w:color="auto" w:fill="E6E6E6"/>
            <w:vAlign w:val="center"/>
          </w:tcPr>
          <w:p w:rsidR="00A57579" w:rsidRPr="00AB75DB" w:rsidRDefault="00A57579" w:rsidP="00A57579">
            <w:pPr>
              <w:pStyle w:val="Tekstprzypisudolnego"/>
              <w:jc w:val="center"/>
            </w:pPr>
            <w:r w:rsidRPr="00AB75DB">
              <w:t>Plan po zmianach</w:t>
            </w:r>
          </w:p>
        </w:tc>
        <w:tc>
          <w:tcPr>
            <w:tcW w:w="2268" w:type="dxa"/>
            <w:shd w:val="clear" w:color="auto" w:fill="E6E6E6"/>
            <w:vAlign w:val="center"/>
          </w:tcPr>
          <w:p w:rsidR="00A57579" w:rsidRPr="00AB75DB" w:rsidRDefault="00A57579" w:rsidP="00A57579">
            <w:pPr>
              <w:pStyle w:val="Tekstprzypisudolnego"/>
              <w:jc w:val="center"/>
            </w:pPr>
            <w:r w:rsidRPr="00AB75DB">
              <w:t>Wykonanie</w:t>
            </w:r>
          </w:p>
        </w:tc>
        <w:tc>
          <w:tcPr>
            <w:tcW w:w="2126" w:type="dxa"/>
            <w:shd w:val="clear" w:color="auto" w:fill="E6E6E6"/>
            <w:vAlign w:val="center"/>
          </w:tcPr>
          <w:p w:rsidR="00A57579" w:rsidRPr="00AB75DB" w:rsidRDefault="00A57579" w:rsidP="00A57579">
            <w:pPr>
              <w:pStyle w:val="Tekstprzypisudolnego"/>
              <w:jc w:val="center"/>
            </w:pPr>
            <w:r w:rsidRPr="00AB75DB">
              <w:t>Wskaźnik realizacji</w:t>
            </w:r>
          </w:p>
        </w:tc>
        <w:tc>
          <w:tcPr>
            <w:tcW w:w="2126" w:type="dxa"/>
            <w:shd w:val="clear" w:color="auto" w:fill="E6E6E6"/>
            <w:vAlign w:val="center"/>
          </w:tcPr>
          <w:p w:rsidR="00A57579" w:rsidRPr="00AB75DB" w:rsidRDefault="00A57579" w:rsidP="00A57579">
            <w:pPr>
              <w:pStyle w:val="Tekstprzypisudolnego"/>
              <w:jc w:val="center"/>
            </w:pPr>
            <w:r w:rsidRPr="00AB75DB">
              <w:t>Odchylenie</w:t>
            </w:r>
          </w:p>
        </w:tc>
      </w:tr>
      <w:tr w:rsidR="00A57579" w:rsidRPr="00AB75DB" w:rsidTr="00A57579">
        <w:tc>
          <w:tcPr>
            <w:tcW w:w="2660" w:type="dxa"/>
            <w:shd w:val="clear" w:color="auto" w:fill="E6E6E6"/>
          </w:tcPr>
          <w:p w:rsidR="00A57579" w:rsidRPr="00AB75DB" w:rsidRDefault="00A57579" w:rsidP="00A57579">
            <w:pPr>
              <w:pStyle w:val="Tekstprzypisudolnego"/>
              <w:jc w:val="center"/>
              <w:rPr>
                <w:sz w:val="24"/>
                <w:szCs w:val="24"/>
              </w:rPr>
            </w:pPr>
            <w:r w:rsidRPr="00AB75DB">
              <w:rPr>
                <w:sz w:val="24"/>
                <w:szCs w:val="24"/>
              </w:rPr>
              <w:t>321.487 zł</w:t>
            </w:r>
          </w:p>
        </w:tc>
        <w:tc>
          <w:tcPr>
            <w:tcW w:w="2268" w:type="dxa"/>
            <w:shd w:val="clear" w:color="auto" w:fill="E6E6E6"/>
          </w:tcPr>
          <w:p w:rsidR="00A57579" w:rsidRPr="00AB75DB" w:rsidRDefault="00A57579" w:rsidP="00A57579">
            <w:pPr>
              <w:pStyle w:val="Tekstprzypisudolnego"/>
              <w:jc w:val="center"/>
              <w:rPr>
                <w:sz w:val="24"/>
                <w:szCs w:val="24"/>
              </w:rPr>
            </w:pPr>
            <w:r w:rsidRPr="00AB75DB">
              <w:rPr>
                <w:b/>
                <w:sz w:val="24"/>
                <w:szCs w:val="24"/>
              </w:rPr>
              <w:t>9.900 zł</w:t>
            </w:r>
          </w:p>
        </w:tc>
        <w:tc>
          <w:tcPr>
            <w:tcW w:w="2126" w:type="dxa"/>
            <w:shd w:val="clear" w:color="auto" w:fill="E6E6E6"/>
          </w:tcPr>
          <w:p w:rsidR="00A57579" w:rsidRPr="00AB75DB" w:rsidRDefault="00A57579" w:rsidP="00A57579">
            <w:pPr>
              <w:pStyle w:val="Tekstprzypisudolnego"/>
              <w:jc w:val="center"/>
              <w:rPr>
                <w:sz w:val="24"/>
                <w:szCs w:val="24"/>
              </w:rPr>
            </w:pPr>
            <w:r w:rsidRPr="00AB75DB">
              <w:rPr>
                <w:sz w:val="24"/>
                <w:szCs w:val="24"/>
              </w:rPr>
              <w:t xml:space="preserve">3,1% </w:t>
            </w:r>
          </w:p>
        </w:tc>
        <w:tc>
          <w:tcPr>
            <w:tcW w:w="2126" w:type="dxa"/>
            <w:shd w:val="clear" w:color="auto" w:fill="E6E6E6"/>
          </w:tcPr>
          <w:p w:rsidR="00A57579" w:rsidRPr="00AB75DB" w:rsidRDefault="00A57579" w:rsidP="00A57579">
            <w:pPr>
              <w:pStyle w:val="Tekstprzypisudolnego"/>
              <w:jc w:val="center"/>
              <w:rPr>
                <w:sz w:val="24"/>
                <w:szCs w:val="24"/>
              </w:rPr>
            </w:pPr>
            <w:r w:rsidRPr="00AB75DB">
              <w:rPr>
                <w:sz w:val="24"/>
                <w:szCs w:val="24"/>
              </w:rPr>
              <w:t>- 150.434 zł</w:t>
            </w:r>
          </w:p>
        </w:tc>
      </w:tr>
    </w:tbl>
    <w:p w:rsidR="00A57579" w:rsidRPr="00AB75DB" w:rsidRDefault="00A57579" w:rsidP="00A57579">
      <w:pPr>
        <w:pStyle w:val="Tekstpodstawowy2"/>
        <w:rPr>
          <w:sz w:val="4"/>
          <w:szCs w:val="4"/>
        </w:rPr>
      </w:pPr>
    </w:p>
    <w:p w:rsidR="00A57579" w:rsidRPr="00AB75DB" w:rsidRDefault="00A57579" w:rsidP="00A57579">
      <w:pPr>
        <w:pStyle w:val="Tekstpodstawowy2"/>
        <w:rPr>
          <w:b/>
          <w:szCs w:val="24"/>
        </w:rPr>
      </w:pPr>
      <w:r w:rsidRPr="00AB75DB">
        <w:rPr>
          <w:szCs w:val="24"/>
        </w:rPr>
        <w:t>Wydatki bieżące w tym rozdziale</w:t>
      </w:r>
      <w:r w:rsidRPr="00AB75DB">
        <w:rPr>
          <w:b/>
          <w:szCs w:val="24"/>
        </w:rPr>
        <w:t xml:space="preserve"> </w:t>
      </w:r>
      <w:r w:rsidRPr="00AB75DB">
        <w:rPr>
          <w:i/>
          <w:szCs w:val="24"/>
        </w:rPr>
        <w:t>(</w:t>
      </w:r>
      <w:r w:rsidRPr="00AB75DB">
        <w:rPr>
          <w:i/>
          <w:szCs w:val="24"/>
          <w:u w:val="single"/>
        </w:rPr>
        <w:t xml:space="preserve">bez uwzględnienia wydatków wymienionych w pkt. 1 </w:t>
      </w:r>
      <w:r w:rsidRPr="00AB75DB">
        <w:rPr>
          <w:i/>
          <w:szCs w:val="24"/>
          <w:u w:val="single"/>
        </w:rPr>
        <w:br/>
        <w:t xml:space="preserve"> tego działu</w:t>
      </w:r>
      <w:r w:rsidRPr="00AB75DB">
        <w:rPr>
          <w:i/>
          <w:szCs w:val="24"/>
        </w:rPr>
        <w:t>)</w:t>
      </w:r>
      <w:r w:rsidRPr="00AB75DB">
        <w:rPr>
          <w:b/>
          <w:szCs w:val="24"/>
        </w:rPr>
        <w:t xml:space="preserve"> </w:t>
      </w:r>
      <w:r w:rsidRPr="00AB75DB">
        <w:rPr>
          <w:szCs w:val="24"/>
        </w:rPr>
        <w:t>zostały zaplanowane na:</w:t>
      </w:r>
    </w:p>
    <w:p w:rsidR="00A57579" w:rsidRPr="00AB75DB" w:rsidRDefault="00A57579" w:rsidP="00A57579">
      <w:pPr>
        <w:jc w:val="both"/>
        <w:rPr>
          <w:sz w:val="8"/>
          <w:szCs w:val="8"/>
        </w:rPr>
      </w:pPr>
    </w:p>
    <w:p w:rsidR="00A57579" w:rsidRPr="00AB75DB" w:rsidRDefault="00A57579" w:rsidP="003620C7">
      <w:pPr>
        <w:pStyle w:val="Tekstpodstawowy2"/>
        <w:numPr>
          <w:ilvl w:val="0"/>
          <w:numId w:val="68"/>
        </w:numPr>
        <w:rPr>
          <w:sz w:val="28"/>
          <w:szCs w:val="28"/>
        </w:rPr>
      </w:pPr>
      <w:r w:rsidRPr="00AB75DB">
        <w:rPr>
          <w:b/>
          <w:i/>
          <w:sz w:val="28"/>
          <w:szCs w:val="28"/>
        </w:rPr>
        <w:t>Prowadzenie monitoringu o stanie realizacji Programu Ochrony Środowiska i Planu gospodarki odpadami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A57579" w:rsidRPr="00AB75DB" w:rsidTr="00A57579">
        <w:tc>
          <w:tcPr>
            <w:tcW w:w="1876" w:type="dxa"/>
            <w:shd w:val="clear" w:color="auto" w:fill="auto"/>
            <w:vAlign w:val="center"/>
          </w:tcPr>
          <w:p w:rsidR="00A57579" w:rsidRPr="00AB75DB" w:rsidRDefault="00A57579" w:rsidP="00A57579">
            <w:pPr>
              <w:pStyle w:val="Tekstprzypisudolnego"/>
              <w:ind w:hanging="142"/>
              <w:jc w:val="center"/>
            </w:pPr>
            <w:r w:rsidRPr="00AB75DB">
              <w:t>Plan po zmianach</w:t>
            </w:r>
          </w:p>
        </w:tc>
        <w:tc>
          <w:tcPr>
            <w:tcW w:w="2518" w:type="dxa"/>
            <w:shd w:val="clear" w:color="auto" w:fill="auto"/>
            <w:vAlign w:val="center"/>
          </w:tcPr>
          <w:p w:rsidR="00A57579" w:rsidRPr="00AB75DB" w:rsidRDefault="00A57579" w:rsidP="00A57579">
            <w:pPr>
              <w:pStyle w:val="Tekstprzypisudolnego"/>
              <w:ind w:hanging="142"/>
              <w:jc w:val="center"/>
            </w:pPr>
            <w:r w:rsidRPr="00AB75DB">
              <w:t>Wykonanie</w:t>
            </w:r>
          </w:p>
        </w:tc>
        <w:tc>
          <w:tcPr>
            <w:tcW w:w="2126" w:type="dxa"/>
            <w:shd w:val="clear" w:color="auto" w:fill="auto"/>
            <w:vAlign w:val="center"/>
          </w:tcPr>
          <w:p w:rsidR="00A57579" w:rsidRPr="00AB75DB" w:rsidRDefault="00A57579" w:rsidP="00A57579">
            <w:pPr>
              <w:pStyle w:val="Tekstprzypisudolnego"/>
              <w:ind w:hanging="142"/>
              <w:jc w:val="center"/>
            </w:pPr>
            <w:r w:rsidRPr="00AB75DB">
              <w:t>Wskaźnik realizacji</w:t>
            </w:r>
          </w:p>
        </w:tc>
        <w:tc>
          <w:tcPr>
            <w:tcW w:w="2157" w:type="dxa"/>
            <w:shd w:val="clear" w:color="auto" w:fill="auto"/>
            <w:vAlign w:val="center"/>
          </w:tcPr>
          <w:p w:rsidR="00A57579" w:rsidRPr="00AB75DB" w:rsidRDefault="00A57579" w:rsidP="00A57579">
            <w:pPr>
              <w:pStyle w:val="Tekstprzypisudolnego"/>
              <w:ind w:hanging="142"/>
              <w:jc w:val="center"/>
            </w:pPr>
            <w:r w:rsidRPr="00AB75DB">
              <w:t>Odchylenie</w:t>
            </w:r>
          </w:p>
        </w:tc>
      </w:tr>
      <w:tr w:rsidR="00A57579" w:rsidRPr="00AB75DB" w:rsidTr="00A57579">
        <w:tc>
          <w:tcPr>
            <w:tcW w:w="1876"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50.000 zł</w:t>
            </w:r>
          </w:p>
        </w:tc>
        <w:tc>
          <w:tcPr>
            <w:tcW w:w="2518" w:type="dxa"/>
            <w:shd w:val="clear" w:color="auto" w:fill="auto"/>
          </w:tcPr>
          <w:p w:rsidR="00A57579" w:rsidRPr="00AB75DB" w:rsidRDefault="00A57579" w:rsidP="00A57579">
            <w:pPr>
              <w:pStyle w:val="Tekstprzypisudolnego"/>
              <w:ind w:hanging="142"/>
              <w:jc w:val="center"/>
              <w:rPr>
                <w:b/>
                <w:sz w:val="24"/>
                <w:szCs w:val="24"/>
              </w:rPr>
            </w:pPr>
            <w:r w:rsidRPr="00AB75DB">
              <w:rPr>
                <w:b/>
                <w:sz w:val="24"/>
                <w:szCs w:val="24"/>
              </w:rPr>
              <w:t>0 zł</w:t>
            </w:r>
          </w:p>
        </w:tc>
        <w:tc>
          <w:tcPr>
            <w:tcW w:w="2126"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0%</w:t>
            </w:r>
          </w:p>
        </w:tc>
        <w:tc>
          <w:tcPr>
            <w:tcW w:w="2157"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- 25.000 zł</w:t>
            </w:r>
          </w:p>
        </w:tc>
      </w:tr>
    </w:tbl>
    <w:p w:rsidR="00A57579" w:rsidRPr="00AB75DB" w:rsidRDefault="00A57579" w:rsidP="00A57579">
      <w:pPr>
        <w:pStyle w:val="Tekstpodstawowy2"/>
        <w:rPr>
          <w:b/>
          <w:i/>
          <w:sz w:val="12"/>
          <w:szCs w:val="16"/>
          <w:u w:val="single"/>
        </w:rPr>
      </w:pPr>
    </w:p>
    <w:p w:rsidR="00A57579" w:rsidRPr="00AB75DB" w:rsidRDefault="00A57579" w:rsidP="0036177C">
      <w:pPr>
        <w:pStyle w:val="Tekstpodstawowy2"/>
        <w:numPr>
          <w:ilvl w:val="0"/>
          <w:numId w:val="24"/>
        </w:numPr>
        <w:rPr>
          <w:b/>
          <w:i/>
          <w:szCs w:val="24"/>
          <w:u w:val="single"/>
        </w:rPr>
      </w:pPr>
      <w:r w:rsidRPr="00AB75DB">
        <w:rPr>
          <w:b/>
          <w:i/>
          <w:szCs w:val="24"/>
          <w:u w:val="single"/>
        </w:rPr>
        <w:t>Wyjaśnienie odchylenia</w:t>
      </w:r>
    </w:p>
    <w:p w:rsidR="00A57579" w:rsidRPr="00AB75DB" w:rsidRDefault="00A57579" w:rsidP="00A57579">
      <w:pPr>
        <w:jc w:val="both"/>
        <w:rPr>
          <w:sz w:val="24"/>
          <w:szCs w:val="24"/>
        </w:rPr>
      </w:pPr>
      <w:r w:rsidRPr="00AB75DB">
        <w:rPr>
          <w:sz w:val="24"/>
          <w:szCs w:val="24"/>
        </w:rPr>
        <w:t>Zgodnie z przyjętym harmonogramem oraz umową z dnia 17 kwietnia 2012 r. zadanie zostanie zrealizowane w III kwartale br.</w:t>
      </w:r>
    </w:p>
    <w:p w:rsidR="00A57579" w:rsidRPr="00AB75DB" w:rsidRDefault="00A57579" w:rsidP="00A57579">
      <w:pPr>
        <w:jc w:val="both"/>
        <w:rPr>
          <w:i/>
          <w:sz w:val="8"/>
          <w:szCs w:val="8"/>
        </w:rPr>
      </w:pPr>
    </w:p>
    <w:p w:rsidR="00A57579" w:rsidRPr="00AB75DB" w:rsidRDefault="00A57579" w:rsidP="003620C7">
      <w:pPr>
        <w:pStyle w:val="Tekstpodstawowy2"/>
        <w:numPr>
          <w:ilvl w:val="0"/>
          <w:numId w:val="68"/>
        </w:numPr>
        <w:rPr>
          <w:b/>
          <w:i/>
          <w:sz w:val="28"/>
          <w:szCs w:val="28"/>
        </w:rPr>
      </w:pPr>
      <w:r w:rsidRPr="00AB75DB">
        <w:rPr>
          <w:b/>
          <w:i/>
          <w:sz w:val="28"/>
          <w:szCs w:val="28"/>
        </w:rPr>
        <w:t>Wdrażanie Programu Ochrony Środowiska Województwa Zachodniopomorskiego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A57579" w:rsidRPr="00AB75DB" w:rsidTr="00A57579">
        <w:tc>
          <w:tcPr>
            <w:tcW w:w="1876" w:type="dxa"/>
            <w:shd w:val="clear" w:color="auto" w:fill="auto"/>
            <w:vAlign w:val="center"/>
          </w:tcPr>
          <w:p w:rsidR="00A57579" w:rsidRPr="00AB75DB" w:rsidRDefault="00A57579" w:rsidP="00A57579">
            <w:pPr>
              <w:pStyle w:val="Tekstprzypisudolnego"/>
              <w:ind w:hanging="142"/>
              <w:jc w:val="center"/>
            </w:pPr>
            <w:r w:rsidRPr="00AB75DB">
              <w:t>Plan po zmianach</w:t>
            </w:r>
          </w:p>
        </w:tc>
        <w:tc>
          <w:tcPr>
            <w:tcW w:w="2518" w:type="dxa"/>
            <w:shd w:val="clear" w:color="auto" w:fill="auto"/>
            <w:vAlign w:val="center"/>
          </w:tcPr>
          <w:p w:rsidR="00A57579" w:rsidRPr="00AB75DB" w:rsidRDefault="00A57579" w:rsidP="00A57579">
            <w:pPr>
              <w:pStyle w:val="Tekstprzypisudolnego"/>
              <w:ind w:hanging="142"/>
              <w:jc w:val="center"/>
            </w:pPr>
            <w:r w:rsidRPr="00AB75DB">
              <w:t>Wykonanie</w:t>
            </w:r>
          </w:p>
        </w:tc>
        <w:tc>
          <w:tcPr>
            <w:tcW w:w="2126" w:type="dxa"/>
            <w:shd w:val="clear" w:color="auto" w:fill="auto"/>
            <w:vAlign w:val="center"/>
          </w:tcPr>
          <w:p w:rsidR="00A57579" w:rsidRPr="00AB75DB" w:rsidRDefault="00A57579" w:rsidP="00A57579">
            <w:pPr>
              <w:pStyle w:val="Tekstprzypisudolnego"/>
              <w:ind w:hanging="142"/>
              <w:jc w:val="center"/>
            </w:pPr>
            <w:r w:rsidRPr="00AB75DB">
              <w:t>Wskaźnik realizacji</w:t>
            </w:r>
          </w:p>
        </w:tc>
        <w:tc>
          <w:tcPr>
            <w:tcW w:w="2157" w:type="dxa"/>
            <w:shd w:val="clear" w:color="auto" w:fill="auto"/>
            <w:vAlign w:val="center"/>
          </w:tcPr>
          <w:p w:rsidR="00A57579" w:rsidRPr="00AB75DB" w:rsidRDefault="00A57579" w:rsidP="00A57579">
            <w:pPr>
              <w:pStyle w:val="Tekstprzypisudolnego"/>
              <w:ind w:hanging="142"/>
              <w:jc w:val="center"/>
            </w:pPr>
            <w:r w:rsidRPr="00AB75DB">
              <w:t>Odchylenie</w:t>
            </w:r>
          </w:p>
        </w:tc>
      </w:tr>
      <w:tr w:rsidR="00A57579" w:rsidRPr="00AB75DB" w:rsidTr="00A57579">
        <w:tc>
          <w:tcPr>
            <w:tcW w:w="1876"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155.000 zł</w:t>
            </w:r>
          </w:p>
        </w:tc>
        <w:tc>
          <w:tcPr>
            <w:tcW w:w="2518" w:type="dxa"/>
            <w:shd w:val="clear" w:color="auto" w:fill="auto"/>
          </w:tcPr>
          <w:p w:rsidR="00A57579" w:rsidRPr="00AB75DB" w:rsidRDefault="00A57579" w:rsidP="00A57579">
            <w:pPr>
              <w:pStyle w:val="Tekstprzypisudolnego"/>
              <w:ind w:hanging="142"/>
              <w:jc w:val="center"/>
              <w:rPr>
                <w:b/>
                <w:sz w:val="24"/>
                <w:szCs w:val="24"/>
              </w:rPr>
            </w:pPr>
            <w:r w:rsidRPr="00AB75DB">
              <w:rPr>
                <w:b/>
                <w:sz w:val="24"/>
                <w:szCs w:val="24"/>
              </w:rPr>
              <w:t>9.900 zł</w:t>
            </w:r>
          </w:p>
        </w:tc>
        <w:tc>
          <w:tcPr>
            <w:tcW w:w="2126"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6,4%</w:t>
            </w:r>
          </w:p>
        </w:tc>
        <w:tc>
          <w:tcPr>
            <w:tcW w:w="2157"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- 67.600 zł</w:t>
            </w:r>
          </w:p>
        </w:tc>
      </w:tr>
    </w:tbl>
    <w:p w:rsidR="00A57579" w:rsidRPr="00AB75DB" w:rsidRDefault="00A57579" w:rsidP="00A57579">
      <w:pPr>
        <w:jc w:val="both"/>
        <w:rPr>
          <w:sz w:val="24"/>
        </w:rPr>
      </w:pPr>
      <w:r w:rsidRPr="00AB75DB">
        <w:rPr>
          <w:sz w:val="24"/>
        </w:rPr>
        <w:t>Wydatki w podanej wysokości zostały poniesione, w formie dotacji celowej, przekazanej Lokalnej Organizacji Turystycznej „Wokół Drawy”, z przeznaczeniem na wsparcie realizacji zadania publicznego w zakresie ekologii, ochrony zwierząt i dziedzictwa przyrodniczego pn.: „</w:t>
      </w:r>
      <w:r w:rsidRPr="00AB75DB">
        <w:rPr>
          <w:i/>
          <w:sz w:val="24"/>
        </w:rPr>
        <w:t>Edukacja ekologiczna na szlakach wodnych Drawy i Korytnicy – wypoczywamy na łonie natury w niezaśmieconym środowisku pod hasłem Myśl globalnie – działaj lokalnie</w:t>
      </w:r>
      <w:r w:rsidRPr="00AB75DB">
        <w:rPr>
          <w:sz w:val="24"/>
        </w:rPr>
        <w:t xml:space="preserve">”. </w:t>
      </w:r>
    </w:p>
    <w:p w:rsidR="00A57579" w:rsidRPr="00AB75DB" w:rsidRDefault="00A57579" w:rsidP="00A57579">
      <w:pPr>
        <w:ind w:left="360"/>
        <w:jc w:val="both"/>
        <w:rPr>
          <w:sz w:val="8"/>
          <w:szCs w:val="8"/>
        </w:rPr>
      </w:pPr>
    </w:p>
    <w:p w:rsidR="00A57579" w:rsidRPr="00AB75DB" w:rsidRDefault="00A57579" w:rsidP="0036177C">
      <w:pPr>
        <w:numPr>
          <w:ilvl w:val="0"/>
          <w:numId w:val="22"/>
        </w:numPr>
        <w:jc w:val="both"/>
        <w:rPr>
          <w:b/>
          <w:i/>
          <w:sz w:val="24"/>
          <w:szCs w:val="24"/>
          <w:u w:val="single"/>
        </w:rPr>
      </w:pPr>
      <w:r w:rsidRPr="00AB75DB">
        <w:rPr>
          <w:b/>
          <w:i/>
          <w:sz w:val="24"/>
          <w:szCs w:val="24"/>
          <w:u w:val="single"/>
        </w:rPr>
        <w:t>Wyjaśnienie odchylenia</w:t>
      </w:r>
    </w:p>
    <w:p w:rsidR="00A57579" w:rsidRPr="00AB75DB" w:rsidRDefault="00A57579" w:rsidP="00A57579">
      <w:pPr>
        <w:jc w:val="both"/>
        <w:rPr>
          <w:sz w:val="24"/>
          <w:szCs w:val="24"/>
        </w:rPr>
      </w:pPr>
      <w:r w:rsidRPr="00AB75DB">
        <w:rPr>
          <w:sz w:val="24"/>
        </w:rPr>
        <w:t>Przekazanie dotacji organizacjom pożytku publicznego na realizację zadań z zakresu edukacji ekologicznej oraz</w:t>
      </w:r>
      <w:r w:rsidRPr="00AB75DB">
        <w:t xml:space="preserve"> r</w:t>
      </w:r>
      <w:r w:rsidRPr="00AB75DB">
        <w:rPr>
          <w:sz w:val="24"/>
        </w:rPr>
        <w:t xml:space="preserve">ealizacja innych wydatków bieżących związanych z wdrażaniem Programu Ochrony Środowiska jest zgodna z założonym harmonogramem i nastąpi  w </w:t>
      </w:r>
      <w:r w:rsidRPr="00AB75DB">
        <w:rPr>
          <w:sz w:val="24"/>
          <w:szCs w:val="24"/>
        </w:rPr>
        <w:t xml:space="preserve">II półroczu br. </w:t>
      </w:r>
    </w:p>
    <w:p w:rsidR="00A57579" w:rsidRPr="00AB75DB" w:rsidRDefault="00A57579" w:rsidP="00A57579">
      <w:pPr>
        <w:jc w:val="both"/>
        <w:rPr>
          <w:sz w:val="8"/>
          <w:szCs w:val="8"/>
        </w:rPr>
      </w:pPr>
    </w:p>
    <w:p w:rsidR="00A57579" w:rsidRPr="00AB75DB" w:rsidRDefault="00A57579" w:rsidP="003620C7">
      <w:pPr>
        <w:pStyle w:val="Tekstpodstawowy2"/>
        <w:numPr>
          <w:ilvl w:val="0"/>
          <w:numId w:val="68"/>
        </w:numPr>
        <w:rPr>
          <w:b/>
          <w:i/>
          <w:sz w:val="28"/>
          <w:szCs w:val="28"/>
        </w:rPr>
      </w:pPr>
      <w:r w:rsidRPr="00AB75DB">
        <w:rPr>
          <w:b/>
          <w:i/>
          <w:sz w:val="28"/>
          <w:szCs w:val="28"/>
        </w:rPr>
        <w:t>System do weryfikacji opłat środowiskowych i zarządzania środkami finansowymi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A57579" w:rsidRPr="00AB75DB" w:rsidTr="00A57579">
        <w:tc>
          <w:tcPr>
            <w:tcW w:w="1876" w:type="dxa"/>
            <w:shd w:val="clear" w:color="auto" w:fill="auto"/>
            <w:vAlign w:val="center"/>
          </w:tcPr>
          <w:p w:rsidR="00A57579" w:rsidRPr="00AB75DB" w:rsidRDefault="00A57579" w:rsidP="00A57579">
            <w:pPr>
              <w:pStyle w:val="Tekstprzypisudolnego"/>
              <w:ind w:hanging="142"/>
              <w:jc w:val="center"/>
            </w:pPr>
            <w:r w:rsidRPr="00AB75DB">
              <w:t>Plan po zmianach</w:t>
            </w:r>
          </w:p>
        </w:tc>
        <w:tc>
          <w:tcPr>
            <w:tcW w:w="2518" w:type="dxa"/>
            <w:shd w:val="clear" w:color="auto" w:fill="auto"/>
            <w:vAlign w:val="center"/>
          </w:tcPr>
          <w:p w:rsidR="00A57579" w:rsidRPr="00AB75DB" w:rsidRDefault="00A57579" w:rsidP="00A57579">
            <w:pPr>
              <w:pStyle w:val="Tekstprzypisudolnego"/>
              <w:ind w:hanging="142"/>
              <w:jc w:val="center"/>
            </w:pPr>
            <w:r w:rsidRPr="00AB75DB">
              <w:t>Wykonanie</w:t>
            </w:r>
          </w:p>
        </w:tc>
        <w:tc>
          <w:tcPr>
            <w:tcW w:w="2126" w:type="dxa"/>
            <w:shd w:val="clear" w:color="auto" w:fill="auto"/>
            <w:vAlign w:val="center"/>
          </w:tcPr>
          <w:p w:rsidR="00A57579" w:rsidRPr="00AB75DB" w:rsidRDefault="00A57579" w:rsidP="00A57579">
            <w:pPr>
              <w:pStyle w:val="Tekstprzypisudolnego"/>
              <w:ind w:hanging="142"/>
              <w:jc w:val="center"/>
            </w:pPr>
            <w:r w:rsidRPr="00AB75DB">
              <w:t>Wskaźnik realizacji</w:t>
            </w:r>
          </w:p>
        </w:tc>
        <w:tc>
          <w:tcPr>
            <w:tcW w:w="2157" w:type="dxa"/>
            <w:shd w:val="clear" w:color="auto" w:fill="auto"/>
            <w:vAlign w:val="center"/>
          </w:tcPr>
          <w:p w:rsidR="00A57579" w:rsidRPr="00AB75DB" w:rsidRDefault="00A57579" w:rsidP="00A57579">
            <w:pPr>
              <w:pStyle w:val="Tekstprzypisudolnego"/>
              <w:ind w:hanging="142"/>
              <w:jc w:val="center"/>
            </w:pPr>
            <w:r w:rsidRPr="00AB75DB">
              <w:t>Odchylenie</w:t>
            </w:r>
          </w:p>
        </w:tc>
      </w:tr>
      <w:tr w:rsidR="00A57579" w:rsidRPr="00AB75DB" w:rsidTr="00A57579">
        <w:tc>
          <w:tcPr>
            <w:tcW w:w="1876"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116.487 zł</w:t>
            </w:r>
          </w:p>
        </w:tc>
        <w:tc>
          <w:tcPr>
            <w:tcW w:w="2518" w:type="dxa"/>
            <w:shd w:val="clear" w:color="auto" w:fill="auto"/>
          </w:tcPr>
          <w:p w:rsidR="00A57579" w:rsidRPr="00AB75DB" w:rsidRDefault="00A57579" w:rsidP="00A57579">
            <w:pPr>
              <w:pStyle w:val="Tekstprzypisudolnego"/>
              <w:ind w:hanging="142"/>
              <w:jc w:val="center"/>
              <w:rPr>
                <w:b/>
                <w:sz w:val="24"/>
                <w:szCs w:val="24"/>
              </w:rPr>
            </w:pPr>
            <w:r w:rsidRPr="00AB75DB">
              <w:rPr>
                <w:b/>
                <w:sz w:val="24"/>
                <w:szCs w:val="24"/>
              </w:rPr>
              <w:t>0 zł</w:t>
            </w:r>
          </w:p>
        </w:tc>
        <w:tc>
          <w:tcPr>
            <w:tcW w:w="2126"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0%</w:t>
            </w:r>
          </w:p>
        </w:tc>
        <w:tc>
          <w:tcPr>
            <w:tcW w:w="2157" w:type="dxa"/>
            <w:shd w:val="clear" w:color="auto" w:fill="auto"/>
          </w:tcPr>
          <w:p w:rsidR="00A57579" w:rsidRPr="00AB75DB" w:rsidRDefault="00A57579" w:rsidP="00A57579">
            <w:pPr>
              <w:pStyle w:val="Tekstprzypisudolnego"/>
              <w:ind w:hanging="142"/>
              <w:jc w:val="center"/>
              <w:rPr>
                <w:sz w:val="24"/>
                <w:szCs w:val="24"/>
              </w:rPr>
            </w:pPr>
            <w:r w:rsidRPr="00AB75DB">
              <w:rPr>
                <w:sz w:val="24"/>
                <w:szCs w:val="24"/>
              </w:rPr>
              <w:t>- 58.244 zł</w:t>
            </w:r>
          </w:p>
        </w:tc>
      </w:tr>
    </w:tbl>
    <w:p w:rsidR="00A57579" w:rsidRPr="00AB75DB" w:rsidRDefault="00A57579" w:rsidP="00A57579">
      <w:pPr>
        <w:jc w:val="both"/>
        <w:rPr>
          <w:sz w:val="8"/>
          <w:szCs w:val="8"/>
        </w:rPr>
      </w:pPr>
    </w:p>
    <w:p w:rsidR="00A57579" w:rsidRPr="00AB75DB" w:rsidRDefault="00A57579" w:rsidP="0036177C">
      <w:pPr>
        <w:numPr>
          <w:ilvl w:val="0"/>
          <w:numId w:val="22"/>
        </w:numPr>
        <w:jc w:val="both"/>
        <w:rPr>
          <w:b/>
          <w:i/>
          <w:sz w:val="24"/>
          <w:szCs w:val="24"/>
          <w:u w:val="single"/>
        </w:rPr>
      </w:pPr>
      <w:r w:rsidRPr="00AB75DB">
        <w:rPr>
          <w:b/>
          <w:i/>
          <w:sz w:val="24"/>
          <w:szCs w:val="24"/>
          <w:u w:val="single"/>
        </w:rPr>
        <w:t>Wyjaśnienie odchylenia</w:t>
      </w:r>
    </w:p>
    <w:p w:rsidR="00A57579" w:rsidRPr="00AB75DB" w:rsidRDefault="00A57579" w:rsidP="00A57579">
      <w:pPr>
        <w:jc w:val="both"/>
        <w:rPr>
          <w:sz w:val="24"/>
          <w:szCs w:val="24"/>
        </w:rPr>
      </w:pPr>
      <w:r w:rsidRPr="00AB75DB">
        <w:rPr>
          <w:sz w:val="24"/>
          <w:szCs w:val="24"/>
        </w:rPr>
        <w:t>Realizacja wydatków zaplanowanych na zakup rocznej licencji</w:t>
      </w:r>
      <w:r w:rsidRPr="00AB75DB">
        <w:rPr>
          <w:bCs/>
          <w:sz w:val="24"/>
          <w:szCs w:val="24"/>
        </w:rPr>
        <w:t xml:space="preserve"> oprogramowania </w:t>
      </w:r>
      <w:r w:rsidRPr="00AB75DB">
        <w:rPr>
          <w:bCs/>
          <w:sz w:val="24"/>
          <w:szCs w:val="24"/>
        </w:rPr>
        <w:br/>
        <w:t xml:space="preserve">do weryfikacji opłat środowiskowych i zarządzania środkami finansowymi </w:t>
      </w:r>
      <w:r w:rsidRPr="00AB75DB">
        <w:rPr>
          <w:bCs/>
          <w:szCs w:val="24"/>
        </w:rPr>
        <w:t>(</w:t>
      </w:r>
      <w:r w:rsidRPr="00AB75DB">
        <w:rPr>
          <w:bCs/>
          <w:i/>
          <w:szCs w:val="24"/>
        </w:rPr>
        <w:t xml:space="preserve">umożliwiającego </w:t>
      </w:r>
      <w:r w:rsidRPr="00AB75DB">
        <w:rPr>
          <w:i/>
          <w:szCs w:val="24"/>
        </w:rPr>
        <w:t xml:space="preserve">sprawne i pełne realizowanie obowiązków gromadzenia danych zawartych w przesyłanych formularzach </w:t>
      </w:r>
      <w:r w:rsidRPr="00AB75DB">
        <w:rPr>
          <w:i/>
          <w:szCs w:val="24"/>
        </w:rPr>
        <w:br/>
        <w:t>w zakresie gospodarki odpadami oraz gospodarki produktowej i opakowaniowej, a także weryfikację opłaty całkowitej za korzystanie ze środowiska. System ten współpracuje z programem do weryfikacji opłat i wspiera procesy windykacji należności</w:t>
      </w:r>
      <w:r w:rsidRPr="00AB75DB">
        <w:rPr>
          <w:szCs w:val="24"/>
        </w:rPr>
        <w:t>)</w:t>
      </w:r>
      <w:r w:rsidRPr="00AB75DB">
        <w:rPr>
          <w:sz w:val="24"/>
          <w:szCs w:val="24"/>
        </w:rPr>
        <w:t xml:space="preserve"> przewidziana została na IV kwartał br.</w:t>
      </w:r>
    </w:p>
    <w:p w:rsidR="00873087" w:rsidRPr="00AB75DB" w:rsidRDefault="00873087" w:rsidP="00873087">
      <w:pPr>
        <w:jc w:val="both"/>
        <w:rPr>
          <w:sz w:val="16"/>
          <w:szCs w:val="16"/>
        </w:rPr>
      </w:pPr>
    </w:p>
    <w:tbl>
      <w:tblPr>
        <w:tblW w:w="0" w:type="auto"/>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268"/>
        <w:gridCol w:w="1843"/>
        <w:gridCol w:w="1949"/>
      </w:tblGrid>
      <w:tr w:rsidR="00873087" w:rsidRPr="00AB75DB" w:rsidTr="00873087">
        <w:trPr>
          <w:jc w:val="right"/>
        </w:trPr>
        <w:tc>
          <w:tcPr>
            <w:tcW w:w="9179" w:type="dxa"/>
            <w:gridSpan w:val="4"/>
            <w:shd w:val="clear" w:color="auto" w:fill="CCFFFF"/>
          </w:tcPr>
          <w:p w:rsidR="00873087" w:rsidRPr="00AB75DB" w:rsidRDefault="00873087" w:rsidP="00873087">
            <w:pPr>
              <w:jc w:val="both"/>
              <w:rPr>
                <w:sz w:val="24"/>
                <w:szCs w:val="24"/>
              </w:rPr>
            </w:pPr>
            <w:r w:rsidRPr="00AB75DB">
              <w:rPr>
                <w:b/>
                <w:sz w:val="24"/>
                <w:szCs w:val="24"/>
              </w:rPr>
              <w:t>Dział 921 – KULTURA OCHRONA DZIEDZICTWA NARODOWEGO</w:t>
            </w:r>
          </w:p>
        </w:tc>
      </w:tr>
      <w:tr w:rsidR="00873087" w:rsidRPr="00AB75DB" w:rsidTr="00873087">
        <w:trPr>
          <w:jc w:val="right"/>
        </w:trPr>
        <w:tc>
          <w:tcPr>
            <w:tcW w:w="3119" w:type="dxa"/>
            <w:shd w:val="clear" w:color="auto" w:fill="auto"/>
            <w:vAlign w:val="center"/>
          </w:tcPr>
          <w:p w:rsidR="00873087" w:rsidRPr="00AB75DB" w:rsidRDefault="00873087" w:rsidP="00873087">
            <w:pPr>
              <w:jc w:val="center"/>
            </w:pPr>
            <w:r w:rsidRPr="00AB75DB">
              <w:t>Plan po zmianach</w:t>
            </w:r>
          </w:p>
        </w:tc>
        <w:tc>
          <w:tcPr>
            <w:tcW w:w="2268" w:type="dxa"/>
            <w:shd w:val="clear" w:color="auto" w:fill="auto"/>
            <w:vAlign w:val="center"/>
          </w:tcPr>
          <w:p w:rsidR="00873087" w:rsidRPr="00AB75DB" w:rsidRDefault="00873087" w:rsidP="00873087">
            <w:pPr>
              <w:jc w:val="center"/>
            </w:pPr>
            <w:r w:rsidRPr="00AB75DB">
              <w:t>Wykonanie</w:t>
            </w:r>
          </w:p>
        </w:tc>
        <w:tc>
          <w:tcPr>
            <w:tcW w:w="1843" w:type="dxa"/>
            <w:shd w:val="clear" w:color="auto" w:fill="auto"/>
            <w:vAlign w:val="center"/>
          </w:tcPr>
          <w:p w:rsidR="00873087" w:rsidRPr="00AB75DB" w:rsidRDefault="00873087" w:rsidP="00873087">
            <w:pPr>
              <w:jc w:val="center"/>
            </w:pPr>
            <w:r w:rsidRPr="00AB75DB">
              <w:t xml:space="preserve">Wskaźnik realizacji </w:t>
            </w:r>
          </w:p>
        </w:tc>
        <w:tc>
          <w:tcPr>
            <w:tcW w:w="1949" w:type="dxa"/>
            <w:shd w:val="clear" w:color="auto" w:fill="auto"/>
            <w:vAlign w:val="center"/>
          </w:tcPr>
          <w:p w:rsidR="00873087" w:rsidRPr="00AB75DB" w:rsidRDefault="00873087" w:rsidP="00873087">
            <w:pPr>
              <w:jc w:val="center"/>
            </w:pPr>
            <w:r w:rsidRPr="00AB75DB">
              <w:t>Odchylenie</w:t>
            </w:r>
          </w:p>
        </w:tc>
      </w:tr>
      <w:tr w:rsidR="00873087" w:rsidRPr="00AB75DB" w:rsidTr="00873087">
        <w:trPr>
          <w:jc w:val="right"/>
        </w:trPr>
        <w:tc>
          <w:tcPr>
            <w:tcW w:w="3119" w:type="dxa"/>
            <w:shd w:val="clear" w:color="auto" w:fill="auto"/>
          </w:tcPr>
          <w:p w:rsidR="00873087" w:rsidRPr="00AB75DB" w:rsidRDefault="00873087" w:rsidP="00873087">
            <w:pPr>
              <w:jc w:val="center"/>
              <w:rPr>
                <w:sz w:val="24"/>
              </w:rPr>
            </w:pPr>
            <w:r w:rsidRPr="00AB75DB">
              <w:rPr>
                <w:b/>
                <w:sz w:val="24"/>
              </w:rPr>
              <w:t xml:space="preserve">            </w:t>
            </w:r>
            <w:r w:rsidRPr="00AB75DB">
              <w:rPr>
                <w:sz w:val="24"/>
              </w:rPr>
              <w:t>60.382.590 zł</w:t>
            </w:r>
          </w:p>
          <w:p w:rsidR="00873087" w:rsidRPr="00AB75DB" w:rsidRDefault="00873087" w:rsidP="00873087">
            <w:pPr>
              <w:rPr>
                <w:sz w:val="16"/>
                <w:szCs w:val="16"/>
              </w:rPr>
            </w:pPr>
            <w:r w:rsidRPr="00AB75DB">
              <w:rPr>
                <w:sz w:val="16"/>
                <w:szCs w:val="16"/>
              </w:rPr>
              <w:t>z tego:</w:t>
            </w:r>
          </w:p>
          <w:p w:rsidR="00873087" w:rsidRPr="00AB75DB" w:rsidRDefault="00873087" w:rsidP="00873087">
            <w:pPr>
              <w:rPr>
                <w:sz w:val="24"/>
              </w:rPr>
            </w:pPr>
            <w:r w:rsidRPr="00AB75DB">
              <w:rPr>
                <w:sz w:val="24"/>
              </w:rPr>
              <w:t>bieżące        42.467.604 zł</w:t>
            </w:r>
          </w:p>
          <w:p w:rsidR="00873087" w:rsidRPr="00AB75DB" w:rsidRDefault="00873087" w:rsidP="00873087">
            <w:pPr>
              <w:rPr>
                <w:sz w:val="24"/>
              </w:rPr>
            </w:pPr>
            <w:r w:rsidRPr="00AB75DB">
              <w:rPr>
                <w:sz w:val="24"/>
              </w:rPr>
              <w:t>majątkowe  17.914.986 zł</w:t>
            </w:r>
          </w:p>
        </w:tc>
        <w:tc>
          <w:tcPr>
            <w:tcW w:w="2268" w:type="dxa"/>
            <w:shd w:val="clear" w:color="auto" w:fill="auto"/>
          </w:tcPr>
          <w:p w:rsidR="00873087" w:rsidRPr="00AB75DB" w:rsidRDefault="00873087" w:rsidP="00873087">
            <w:pPr>
              <w:jc w:val="center"/>
              <w:rPr>
                <w:b/>
                <w:sz w:val="24"/>
              </w:rPr>
            </w:pPr>
            <w:r w:rsidRPr="00AB75DB">
              <w:rPr>
                <w:b/>
                <w:sz w:val="24"/>
              </w:rPr>
              <w:t>25.223.620 zł</w:t>
            </w:r>
          </w:p>
          <w:p w:rsidR="00873087" w:rsidRPr="00AB75DB" w:rsidRDefault="00873087" w:rsidP="00873087">
            <w:pPr>
              <w:jc w:val="center"/>
              <w:rPr>
                <w:b/>
                <w:sz w:val="16"/>
                <w:szCs w:val="16"/>
              </w:rPr>
            </w:pPr>
          </w:p>
          <w:p w:rsidR="00873087" w:rsidRPr="00AB75DB" w:rsidRDefault="00873087" w:rsidP="00873087">
            <w:pPr>
              <w:jc w:val="center"/>
              <w:rPr>
                <w:b/>
                <w:sz w:val="24"/>
              </w:rPr>
            </w:pPr>
            <w:r w:rsidRPr="00AB75DB">
              <w:rPr>
                <w:b/>
                <w:sz w:val="24"/>
              </w:rPr>
              <w:t>21.630.799 zł</w:t>
            </w:r>
          </w:p>
          <w:p w:rsidR="00873087" w:rsidRPr="00AB75DB" w:rsidRDefault="00873087" w:rsidP="00873087">
            <w:pPr>
              <w:jc w:val="center"/>
              <w:rPr>
                <w:b/>
                <w:i/>
                <w:sz w:val="24"/>
              </w:rPr>
            </w:pPr>
            <w:r w:rsidRPr="00AB75DB">
              <w:rPr>
                <w:b/>
                <w:sz w:val="24"/>
              </w:rPr>
              <w:t xml:space="preserve"> 3.592.821 zł</w:t>
            </w:r>
          </w:p>
        </w:tc>
        <w:tc>
          <w:tcPr>
            <w:tcW w:w="1843" w:type="dxa"/>
            <w:shd w:val="clear" w:color="auto" w:fill="auto"/>
          </w:tcPr>
          <w:p w:rsidR="00873087" w:rsidRPr="00AB75DB" w:rsidRDefault="00873087" w:rsidP="00873087">
            <w:pPr>
              <w:jc w:val="center"/>
              <w:rPr>
                <w:sz w:val="24"/>
              </w:rPr>
            </w:pPr>
            <w:r w:rsidRPr="00AB75DB">
              <w:rPr>
                <w:sz w:val="24"/>
              </w:rPr>
              <w:t>41,8 %</w:t>
            </w:r>
          </w:p>
          <w:p w:rsidR="00873087" w:rsidRPr="00AB75DB" w:rsidRDefault="00873087" w:rsidP="00873087">
            <w:pPr>
              <w:jc w:val="center"/>
              <w:rPr>
                <w:sz w:val="16"/>
                <w:szCs w:val="16"/>
              </w:rPr>
            </w:pPr>
          </w:p>
          <w:p w:rsidR="00873087" w:rsidRPr="00AB75DB" w:rsidRDefault="00873087" w:rsidP="00873087">
            <w:pPr>
              <w:jc w:val="center"/>
              <w:rPr>
                <w:sz w:val="24"/>
              </w:rPr>
            </w:pPr>
            <w:r w:rsidRPr="00AB75DB">
              <w:rPr>
                <w:sz w:val="24"/>
              </w:rPr>
              <w:t>50,9 %</w:t>
            </w:r>
          </w:p>
          <w:p w:rsidR="00873087" w:rsidRPr="00AB75DB" w:rsidRDefault="00873087" w:rsidP="00873087">
            <w:pPr>
              <w:jc w:val="center"/>
              <w:rPr>
                <w:b/>
                <w:sz w:val="24"/>
              </w:rPr>
            </w:pPr>
            <w:r w:rsidRPr="00AB75DB">
              <w:rPr>
                <w:sz w:val="24"/>
              </w:rPr>
              <w:t>20,0 %</w:t>
            </w:r>
          </w:p>
        </w:tc>
        <w:tc>
          <w:tcPr>
            <w:tcW w:w="1949" w:type="dxa"/>
            <w:shd w:val="clear" w:color="auto" w:fill="auto"/>
          </w:tcPr>
          <w:p w:rsidR="00873087" w:rsidRPr="00AB75DB" w:rsidRDefault="00873087" w:rsidP="00873087">
            <w:pPr>
              <w:jc w:val="center"/>
              <w:rPr>
                <w:sz w:val="24"/>
              </w:rPr>
            </w:pPr>
            <w:r w:rsidRPr="00AB75DB">
              <w:rPr>
                <w:sz w:val="24"/>
              </w:rPr>
              <w:t>- 4.967.675 zł</w:t>
            </w:r>
          </w:p>
          <w:p w:rsidR="00873087" w:rsidRPr="00AB75DB" w:rsidRDefault="00873087" w:rsidP="00873087">
            <w:pPr>
              <w:jc w:val="center"/>
              <w:rPr>
                <w:sz w:val="16"/>
                <w:szCs w:val="16"/>
              </w:rPr>
            </w:pPr>
          </w:p>
          <w:p w:rsidR="00873087" w:rsidRPr="00AB75DB" w:rsidRDefault="00873087" w:rsidP="00873087">
            <w:pPr>
              <w:jc w:val="center"/>
              <w:rPr>
                <w:sz w:val="24"/>
              </w:rPr>
            </w:pPr>
            <w:r w:rsidRPr="00AB75DB">
              <w:rPr>
                <w:sz w:val="24"/>
              </w:rPr>
              <w:t xml:space="preserve">     396.997 zł</w:t>
            </w:r>
          </w:p>
          <w:p w:rsidR="00873087" w:rsidRPr="00AB75DB" w:rsidRDefault="00873087" w:rsidP="00873087">
            <w:pPr>
              <w:jc w:val="center"/>
              <w:rPr>
                <w:b/>
                <w:i/>
                <w:sz w:val="24"/>
              </w:rPr>
            </w:pPr>
            <w:r w:rsidRPr="00AB75DB">
              <w:rPr>
                <w:sz w:val="24"/>
              </w:rPr>
              <w:t>- 5.364.672 zł</w:t>
            </w:r>
          </w:p>
        </w:tc>
      </w:tr>
    </w:tbl>
    <w:p w:rsidR="00873087" w:rsidRPr="00AB75DB" w:rsidRDefault="00873087" w:rsidP="00873087">
      <w:pPr>
        <w:pStyle w:val="Nagwek1"/>
        <w:rPr>
          <w:b w:val="0"/>
          <w:sz w:val="4"/>
          <w:szCs w:val="4"/>
        </w:rPr>
      </w:pPr>
    </w:p>
    <w:p w:rsidR="00EC1DC0" w:rsidRPr="00AB75DB" w:rsidRDefault="00EC1DC0" w:rsidP="00EC1DC0">
      <w:pPr>
        <w:rPr>
          <w:sz w:val="12"/>
        </w:rPr>
      </w:pPr>
    </w:p>
    <w:p w:rsidR="00873087" w:rsidRPr="00AB75DB" w:rsidRDefault="00873087" w:rsidP="00873087">
      <w:pPr>
        <w:pStyle w:val="Nagwek1"/>
        <w:rPr>
          <w:b w:val="0"/>
        </w:rPr>
      </w:pPr>
      <w:r w:rsidRPr="00AB75DB">
        <w:rPr>
          <w:b w:val="0"/>
        </w:rPr>
        <w:t xml:space="preserve">Wydatki w tym dziale poniesiono na </w:t>
      </w:r>
      <w:r w:rsidRPr="00AB75DB">
        <w:t>opisane poniżej zadania</w:t>
      </w:r>
      <w:r w:rsidRPr="00AB75DB">
        <w:rPr>
          <w:b w:val="0"/>
        </w:rPr>
        <w:t xml:space="preserve"> realizowane w ramach wskazanych rozdziałów klasyfikacji budżetowej.</w:t>
      </w:r>
    </w:p>
    <w:p w:rsidR="00873087" w:rsidRPr="00AB75DB" w:rsidRDefault="00873087" w:rsidP="00873087">
      <w:pPr>
        <w:rPr>
          <w:b/>
          <w:sz w:val="8"/>
          <w:szCs w:val="8"/>
          <w:u w:val="single"/>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lastRenderedPageBreak/>
        <w:t>Pozostałe zadania  w zakresie kultury</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551"/>
        <w:gridCol w:w="2092"/>
        <w:gridCol w:w="1984"/>
      </w:tblGrid>
      <w:tr w:rsidR="00873087" w:rsidRPr="00AB75DB" w:rsidTr="00873087">
        <w:trPr>
          <w:jc w:val="right"/>
        </w:trPr>
        <w:tc>
          <w:tcPr>
            <w:tcW w:w="9179" w:type="dxa"/>
            <w:gridSpan w:val="4"/>
            <w:shd w:val="clear" w:color="auto" w:fill="E6E6E6"/>
          </w:tcPr>
          <w:p w:rsidR="00873087" w:rsidRPr="00AB75DB" w:rsidRDefault="00873087" w:rsidP="00873087">
            <w:pPr>
              <w:pStyle w:val="Tekstprzypisudolnego"/>
              <w:rPr>
                <w:b/>
                <w:i/>
                <w:sz w:val="24"/>
                <w:szCs w:val="24"/>
              </w:rPr>
            </w:pPr>
            <w:r w:rsidRPr="00AB75DB">
              <w:rPr>
                <w:b/>
                <w:i/>
                <w:sz w:val="24"/>
                <w:szCs w:val="24"/>
              </w:rPr>
              <w:t>92105 – Pozostałe zadania w zakresie kultury</w:t>
            </w:r>
          </w:p>
        </w:tc>
      </w:tr>
      <w:tr w:rsidR="00873087" w:rsidRPr="00AB75DB" w:rsidTr="00873087">
        <w:trPr>
          <w:jc w:val="right"/>
        </w:trPr>
        <w:tc>
          <w:tcPr>
            <w:tcW w:w="2552" w:type="dxa"/>
            <w:shd w:val="clear" w:color="auto" w:fill="E6E6E6"/>
            <w:vAlign w:val="center"/>
          </w:tcPr>
          <w:p w:rsidR="00873087" w:rsidRPr="00AB75DB" w:rsidRDefault="00873087" w:rsidP="00873087">
            <w:pPr>
              <w:pStyle w:val="Tekstprzypisudolnego"/>
              <w:jc w:val="center"/>
            </w:pPr>
            <w:r w:rsidRPr="00AB75DB">
              <w:t>Plan po zmianach</w:t>
            </w:r>
          </w:p>
        </w:tc>
        <w:tc>
          <w:tcPr>
            <w:tcW w:w="2551" w:type="dxa"/>
            <w:shd w:val="clear" w:color="auto" w:fill="E6E6E6"/>
            <w:vAlign w:val="center"/>
          </w:tcPr>
          <w:p w:rsidR="00873087" w:rsidRPr="00AB75DB" w:rsidRDefault="00873087" w:rsidP="00873087">
            <w:pPr>
              <w:pStyle w:val="Tekstprzypisudolnego"/>
              <w:jc w:val="center"/>
            </w:pPr>
            <w:r w:rsidRPr="00AB75DB">
              <w:t>Wykonanie</w:t>
            </w:r>
          </w:p>
        </w:tc>
        <w:tc>
          <w:tcPr>
            <w:tcW w:w="2092" w:type="dxa"/>
            <w:shd w:val="clear" w:color="auto" w:fill="E6E6E6"/>
            <w:vAlign w:val="center"/>
          </w:tcPr>
          <w:p w:rsidR="00873087" w:rsidRPr="00AB75DB" w:rsidRDefault="00873087" w:rsidP="00873087">
            <w:pPr>
              <w:pStyle w:val="Tekstprzypisudolnego"/>
              <w:jc w:val="center"/>
            </w:pPr>
            <w:r w:rsidRPr="00AB75DB">
              <w:t>Wskaźnik realizacji</w:t>
            </w:r>
          </w:p>
        </w:tc>
        <w:tc>
          <w:tcPr>
            <w:tcW w:w="1984" w:type="dxa"/>
            <w:shd w:val="clear" w:color="auto" w:fill="E6E6E6"/>
            <w:vAlign w:val="center"/>
          </w:tcPr>
          <w:p w:rsidR="00873087" w:rsidRPr="00AB75DB" w:rsidRDefault="00873087" w:rsidP="00873087">
            <w:pPr>
              <w:pStyle w:val="Tekstprzypisudolnego"/>
              <w:jc w:val="center"/>
            </w:pPr>
            <w:r w:rsidRPr="00AB75DB">
              <w:t>Odchylenie</w:t>
            </w:r>
          </w:p>
        </w:tc>
      </w:tr>
      <w:tr w:rsidR="00873087" w:rsidRPr="00AB75DB" w:rsidTr="00873087">
        <w:trPr>
          <w:trHeight w:val="230"/>
          <w:jc w:val="right"/>
        </w:trPr>
        <w:tc>
          <w:tcPr>
            <w:tcW w:w="2552" w:type="dxa"/>
            <w:shd w:val="clear" w:color="auto" w:fill="E6E6E6"/>
          </w:tcPr>
          <w:p w:rsidR="00873087" w:rsidRPr="00AB75DB" w:rsidRDefault="00873087" w:rsidP="00873087">
            <w:pPr>
              <w:pStyle w:val="Tekstprzypisudolnego"/>
              <w:jc w:val="center"/>
              <w:rPr>
                <w:sz w:val="24"/>
                <w:szCs w:val="24"/>
              </w:rPr>
            </w:pPr>
            <w:r w:rsidRPr="00AB75DB">
              <w:rPr>
                <w:sz w:val="24"/>
                <w:szCs w:val="24"/>
              </w:rPr>
              <w:t>885.000 zł</w:t>
            </w:r>
          </w:p>
        </w:tc>
        <w:tc>
          <w:tcPr>
            <w:tcW w:w="2551" w:type="dxa"/>
            <w:shd w:val="clear" w:color="auto" w:fill="E6E6E6"/>
          </w:tcPr>
          <w:p w:rsidR="00873087" w:rsidRPr="00AB75DB" w:rsidRDefault="00873087" w:rsidP="00873087">
            <w:pPr>
              <w:pStyle w:val="Tekstprzypisudolnego"/>
              <w:jc w:val="center"/>
              <w:rPr>
                <w:b/>
                <w:sz w:val="24"/>
                <w:szCs w:val="24"/>
              </w:rPr>
            </w:pPr>
            <w:r w:rsidRPr="00AB75DB">
              <w:rPr>
                <w:b/>
                <w:sz w:val="24"/>
                <w:szCs w:val="24"/>
              </w:rPr>
              <w:t>441.271 zł</w:t>
            </w:r>
          </w:p>
        </w:tc>
        <w:tc>
          <w:tcPr>
            <w:tcW w:w="2092" w:type="dxa"/>
            <w:shd w:val="clear" w:color="auto" w:fill="E6E6E6"/>
          </w:tcPr>
          <w:p w:rsidR="00873087" w:rsidRPr="00AB75DB" w:rsidRDefault="00873087" w:rsidP="00873087">
            <w:pPr>
              <w:pStyle w:val="Tekstprzypisudolnego"/>
              <w:jc w:val="center"/>
              <w:rPr>
                <w:sz w:val="24"/>
                <w:szCs w:val="24"/>
              </w:rPr>
            </w:pPr>
            <w:r w:rsidRPr="00AB75DB">
              <w:rPr>
                <w:sz w:val="24"/>
                <w:szCs w:val="24"/>
              </w:rPr>
              <w:t>49,9 %</w:t>
            </w:r>
          </w:p>
        </w:tc>
        <w:tc>
          <w:tcPr>
            <w:tcW w:w="1984" w:type="dxa"/>
            <w:shd w:val="clear" w:color="auto" w:fill="E6E6E6"/>
          </w:tcPr>
          <w:p w:rsidR="00873087" w:rsidRPr="00AB75DB" w:rsidRDefault="00873087" w:rsidP="00873087">
            <w:pPr>
              <w:pStyle w:val="Tekstprzypisudolnego"/>
              <w:jc w:val="center"/>
              <w:rPr>
                <w:sz w:val="24"/>
                <w:szCs w:val="24"/>
              </w:rPr>
            </w:pPr>
            <w:r w:rsidRPr="00AB75DB">
              <w:rPr>
                <w:sz w:val="24"/>
                <w:szCs w:val="24"/>
              </w:rPr>
              <w:t>- 1.229 zł</w:t>
            </w:r>
          </w:p>
        </w:tc>
      </w:tr>
    </w:tbl>
    <w:p w:rsidR="00873087" w:rsidRPr="00AB75DB" w:rsidRDefault="00873087" w:rsidP="00873087">
      <w:pPr>
        <w:pStyle w:val="Tekstpodstawowy"/>
        <w:jc w:val="both"/>
        <w:rPr>
          <w:b/>
          <w:sz w:val="4"/>
          <w:szCs w:val="4"/>
        </w:rPr>
      </w:pPr>
    </w:p>
    <w:p w:rsidR="00873087" w:rsidRPr="00AB75DB" w:rsidRDefault="00873087" w:rsidP="00873087">
      <w:pPr>
        <w:pStyle w:val="Tekstpodstawowy"/>
        <w:jc w:val="both"/>
        <w:rPr>
          <w:szCs w:val="24"/>
        </w:rPr>
      </w:pPr>
      <w:r w:rsidRPr="00AB75DB">
        <w:rPr>
          <w:b/>
          <w:szCs w:val="24"/>
        </w:rPr>
        <w:t>Wydatki bieżące</w:t>
      </w:r>
      <w:r w:rsidRPr="00AB75DB">
        <w:rPr>
          <w:szCs w:val="24"/>
        </w:rPr>
        <w:t xml:space="preserve"> w tym rozdziale w I połowie 2012 roku poniesione zostały m.in. na:</w:t>
      </w:r>
    </w:p>
    <w:p w:rsidR="00873087" w:rsidRPr="00AB75DB" w:rsidRDefault="00873087" w:rsidP="0036177C">
      <w:pPr>
        <w:pStyle w:val="Tekstpodstawowy"/>
        <w:numPr>
          <w:ilvl w:val="0"/>
          <w:numId w:val="20"/>
        </w:numPr>
        <w:jc w:val="both"/>
        <w:rPr>
          <w:szCs w:val="24"/>
        </w:rPr>
      </w:pPr>
      <w:r w:rsidRPr="00AB75DB">
        <w:rPr>
          <w:szCs w:val="24"/>
        </w:rPr>
        <w:t xml:space="preserve">na realizację zadań z zakresu kultury przez organizacje prowadzące działalność pożytku publicznego (w formie dotacji celowych) w łącznej kwocie </w:t>
      </w:r>
      <w:r w:rsidRPr="00AB75DB">
        <w:rPr>
          <w:b/>
          <w:i/>
          <w:szCs w:val="24"/>
        </w:rPr>
        <w:t>340.000 z</w:t>
      </w:r>
      <w:r w:rsidRPr="00AB75DB">
        <w:rPr>
          <w:i/>
          <w:szCs w:val="24"/>
        </w:rPr>
        <w:t>ł</w:t>
      </w:r>
      <w:r w:rsidRPr="00AB75DB">
        <w:rPr>
          <w:szCs w:val="24"/>
        </w:rPr>
        <w:t>,</w:t>
      </w:r>
    </w:p>
    <w:p w:rsidR="00873087" w:rsidRPr="00AB75DB" w:rsidRDefault="00873087" w:rsidP="0036177C">
      <w:pPr>
        <w:pStyle w:val="Tekstpodstawowy"/>
        <w:numPr>
          <w:ilvl w:val="0"/>
          <w:numId w:val="20"/>
        </w:numPr>
        <w:jc w:val="both"/>
        <w:rPr>
          <w:szCs w:val="24"/>
        </w:rPr>
      </w:pPr>
      <w:r w:rsidRPr="00AB75DB">
        <w:t xml:space="preserve">nagrody „Pro </w:t>
      </w:r>
      <w:proofErr w:type="spellStart"/>
      <w:r w:rsidRPr="00AB75DB">
        <w:t>Arte</w:t>
      </w:r>
      <w:proofErr w:type="spellEnd"/>
      <w:r w:rsidRPr="00AB75DB">
        <w:t xml:space="preserve">” Marszałka Województwa Zachodniopomorskiego za wybitne osiągnięcia w dziedzinie twórczości artystycznej, upowszechniania i ochrony kultury </w:t>
      </w:r>
      <w:r w:rsidRPr="00AB75DB">
        <w:rPr>
          <w:szCs w:val="24"/>
        </w:rPr>
        <w:t xml:space="preserve">– </w:t>
      </w:r>
      <w:r w:rsidRPr="00AB75DB">
        <w:t xml:space="preserve"> </w:t>
      </w:r>
      <w:r w:rsidRPr="00AB75DB">
        <w:rPr>
          <w:b/>
          <w:i/>
        </w:rPr>
        <w:t>36.000 zł,</w:t>
      </w:r>
    </w:p>
    <w:p w:rsidR="00873087" w:rsidRPr="00AB75DB" w:rsidRDefault="00873087" w:rsidP="0036177C">
      <w:pPr>
        <w:pStyle w:val="Tekstpodstawowy"/>
        <w:numPr>
          <w:ilvl w:val="0"/>
          <w:numId w:val="20"/>
        </w:numPr>
        <w:jc w:val="both"/>
        <w:rPr>
          <w:szCs w:val="24"/>
        </w:rPr>
      </w:pPr>
      <w:r w:rsidRPr="00AB75DB">
        <w:rPr>
          <w:szCs w:val="24"/>
        </w:rPr>
        <w:t xml:space="preserve">stypendia Marszałka Województwa Zachodniopomorskiego dla osób profesjonalnie zajmujących się twórczością artystyczną – </w:t>
      </w:r>
      <w:r w:rsidRPr="00AB75DB">
        <w:rPr>
          <w:b/>
          <w:i/>
          <w:szCs w:val="24"/>
        </w:rPr>
        <w:t>16.400 zł</w:t>
      </w:r>
      <w:r w:rsidRPr="00AB75DB">
        <w:rPr>
          <w:b/>
          <w:szCs w:val="24"/>
        </w:rPr>
        <w:t>,</w:t>
      </w:r>
      <w:r w:rsidRPr="00AB75DB">
        <w:rPr>
          <w:szCs w:val="24"/>
        </w:rPr>
        <w:t xml:space="preserve"> </w:t>
      </w:r>
    </w:p>
    <w:p w:rsidR="00873087" w:rsidRPr="00AB75DB" w:rsidRDefault="00873087" w:rsidP="0036177C">
      <w:pPr>
        <w:pStyle w:val="Tekstpodstawowy"/>
        <w:numPr>
          <w:ilvl w:val="0"/>
          <w:numId w:val="20"/>
        </w:numPr>
        <w:jc w:val="both"/>
        <w:rPr>
          <w:szCs w:val="24"/>
        </w:rPr>
      </w:pPr>
      <w:r w:rsidRPr="00AB75DB">
        <w:rPr>
          <w:szCs w:val="24"/>
        </w:rPr>
        <w:t>emisję ogłoszeń prasowych dotyczących</w:t>
      </w:r>
      <w:r w:rsidRPr="00AB75DB">
        <w:rPr>
          <w:sz w:val="20"/>
        </w:rPr>
        <w:t xml:space="preserve">  </w:t>
      </w:r>
      <w:r w:rsidRPr="00AB75DB">
        <w:rPr>
          <w:szCs w:val="24"/>
        </w:rPr>
        <w:t xml:space="preserve">naboru wniosków w ramach konkursu </w:t>
      </w:r>
      <w:r w:rsidRPr="00AB75DB">
        <w:rPr>
          <w:szCs w:val="24"/>
        </w:rPr>
        <w:br/>
        <w:t xml:space="preserve">o Nagrodę „Pro </w:t>
      </w:r>
      <w:proofErr w:type="spellStart"/>
      <w:r w:rsidRPr="00AB75DB">
        <w:rPr>
          <w:szCs w:val="24"/>
        </w:rPr>
        <w:t>Arte</w:t>
      </w:r>
      <w:proofErr w:type="spellEnd"/>
      <w:r w:rsidRPr="00AB75DB">
        <w:rPr>
          <w:szCs w:val="24"/>
        </w:rPr>
        <w:t xml:space="preserve">” Marszałka Województwa Zachodniopomorskiego za osiągnięcia </w:t>
      </w:r>
      <w:r w:rsidRPr="00AB75DB">
        <w:rPr>
          <w:szCs w:val="24"/>
        </w:rPr>
        <w:br/>
        <w:t xml:space="preserve">w dziedzinie twórczości artystycznej, upowszechnienia i ochrony kultury, konkursu </w:t>
      </w:r>
      <w:r w:rsidRPr="00AB75DB">
        <w:rPr>
          <w:szCs w:val="24"/>
        </w:rPr>
        <w:br/>
        <w:t xml:space="preserve">na kandydata na stanowisko Dyrektora Naczelnego Opery na Zamku w Szczecinie, </w:t>
      </w:r>
      <w:r w:rsidRPr="00AB75DB">
        <w:rPr>
          <w:szCs w:val="24"/>
        </w:rPr>
        <w:br/>
        <w:t xml:space="preserve">naboru wniosków o przyznanie w 2012 r. stypendiów w dziedzinie kultury </w:t>
      </w:r>
      <w:r w:rsidRPr="00AB75DB">
        <w:rPr>
          <w:szCs w:val="24"/>
        </w:rPr>
        <w:br/>
        <w:t xml:space="preserve">dla osób zajmujących się profesjonalnie twórczością artystyczną – </w:t>
      </w:r>
      <w:r w:rsidRPr="00AB75DB">
        <w:t xml:space="preserve"> </w:t>
      </w:r>
      <w:r w:rsidRPr="00AB75DB">
        <w:rPr>
          <w:b/>
          <w:i/>
        </w:rPr>
        <w:t>12.539 zł,</w:t>
      </w:r>
    </w:p>
    <w:p w:rsidR="00873087" w:rsidRPr="00AB75DB" w:rsidRDefault="00873087" w:rsidP="0036177C">
      <w:pPr>
        <w:pStyle w:val="Tekstpodstawowy"/>
        <w:numPr>
          <w:ilvl w:val="0"/>
          <w:numId w:val="20"/>
        </w:numPr>
        <w:jc w:val="both"/>
        <w:rPr>
          <w:szCs w:val="24"/>
        </w:rPr>
      </w:pPr>
      <w:r w:rsidRPr="00AB75DB">
        <w:t xml:space="preserve">nagrody finansowe Marszałka Województwa Zachodniopomorskiego za najlepsze dyplomy artystyczne w roku 2011 łącznej kwocie </w:t>
      </w:r>
      <w:r w:rsidRPr="00AB75DB">
        <w:rPr>
          <w:szCs w:val="24"/>
        </w:rPr>
        <w:t xml:space="preserve">– </w:t>
      </w:r>
      <w:r w:rsidRPr="00AB75DB">
        <w:t xml:space="preserve"> </w:t>
      </w:r>
      <w:r w:rsidRPr="00AB75DB">
        <w:rPr>
          <w:b/>
          <w:i/>
        </w:rPr>
        <w:t>12.000 zł,</w:t>
      </w:r>
    </w:p>
    <w:p w:rsidR="00873087" w:rsidRPr="00AB75DB" w:rsidRDefault="00873087" w:rsidP="0036177C">
      <w:pPr>
        <w:pStyle w:val="Tekstpodstawowy"/>
        <w:numPr>
          <w:ilvl w:val="0"/>
          <w:numId w:val="20"/>
        </w:numPr>
        <w:jc w:val="both"/>
        <w:rPr>
          <w:szCs w:val="24"/>
        </w:rPr>
      </w:pPr>
      <w:r w:rsidRPr="00AB75DB">
        <w:rPr>
          <w:szCs w:val="24"/>
        </w:rPr>
        <w:t xml:space="preserve">współorganizację VIII Międzynarodowego Festiwalu Chóralnego – </w:t>
      </w:r>
      <w:r w:rsidRPr="00AB75DB">
        <w:t xml:space="preserve"> </w:t>
      </w:r>
      <w:r w:rsidRPr="00AB75DB">
        <w:rPr>
          <w:b/>
          <w:i/>
        </w:rPr>
        <w:t>9.997 zł,</w:t>
      </w:r>
    </w:p>
    <w:p w:rsidR="00873087" w:rsidRPr="00AB75DB" w:rsidRDefault="00873087" w:rsidP="0036177C">
      <w:pPr>
        <w:pStyle w:val="Tekstpodstawowy"/>
        <w:numPr>
          <w:ilvl w:val="0"/>
          <w:numId w:val="20"/>
        </w:numPr>
        <w:jc w:val="both"/>
        <w:rPr>
          <w:szCs w:val="24"/>
        </w:rPr>
      </w:pPr>
      <w:r w:rsidRPr="00AB75DB">
        <w:rPr>
          <w:szCs w:val="24"/>
        </w:rPr>
        <w:t xml:space="preserve">wynagrodzenie za przekazanie praw autorskich do statuetki Nagrody „Pro </w:t>
      </w:r>
      <w:proofErr w:type="spellStart"/>
      <w:r w:rsidRPr="00AB75DB">
        <w:rPr>
          <w:szCs w:val="24"/>
        </w:rPr>
        <w:t>Arte</w:t>
      </w:r>
      <w:proofErr w:type="spellEnd"/>
      <w:r w:rsidRPr="00AB75DB">
        <w:rPr>
          <w:szCs w:val="24"/>
        </w:rPr>
        <w:t xml:space="preserve">” Marszałka Województwa Zachodniopomorskiego oraz wykonanie egzemplarzy statuetek, zgodnie z zawartą umową o dzieło – </w:t>
      </w:r>
      <w:r w:rsidRPr="00AB75DB">
        <w:rPr>
          <w:b/>
          <w:i/>
          <w:szCs w:val="24"/>
        </w:rPr>
        <w:t>5.000 zł</w:t>
      </w:r>
      <w:r w:rsidRPr="00AB75DB">
        <w:rPr>
          <w:b/>
          <w:szCs w:val="24"/>
        </w:rPr>
        <w:t>,</w:t>
      </w:r>
      <w:r w:rsidRPr="00AB75DB">
        <w:rPr>
          <w:szCs w:val="24"/>
        </w:rPr>
        <w:t xml:space="preserve"> </w:t>
      </w:r>
    </w:p>
    <w:p w:rsidR="00873087" w:rsidRPr="00AB75DB" w:rsidRDefault="00873087" w:rsidP="0036177C">
      <w:pPr>
        <w:pStyle w:val="Tekstpodstawowy"/>
        <w:numPr>
          <w:ilvl w:val="0"/>
          <w:numId w:val="20"/>
        </w:numPr>
        <w:jc w:val="both"/>
        <w:rPr>
          <w:szCs w:val="24"/>
        </w:rPr>
      </w:pPr>
      <w:r w:rsidRPr="00AB75DB">
        <w:t xml:space="preserve">nagrodę za zwycięstwo w konkursie na projekt statuetki Nagrody „Pro </w:t>
      </w:r>
      <w:proofErr w:type="spellStart"/>
      <w:r w:rsidRPr="00AB75DB">
        <w:t>Arte</w:t>
      </w:r>
      <w:proofErr w:type="spellEnd"/>
      <w:r w:rsidRPr="00AB75DB">
        <w:t xml:space="preserve">” </w:t>
      </w:r>
      <w:r w:rsidRPr="00AB75DB">
        <w:rPr>
          <w:szCs w:val="24"/>
        </w:rPr>
        <w:t xml:space="preserve">– </w:t>
      </w:r>
      <w:r w:rsidRPr="00AB75DB">
        <w:t xml:space="preserve"> </w:t>
      </w:r>
      <w:r w:rsidRPr="00AB75DB">
        <w:rPr>
          <w:b/>
          <w:i/>
        </w:rPr>
        <w:t>3.000 zł.</w:t>
      </w:r>
    </w:p>
    <w:p w:rsidR="00873087" w:rsidRPr="00AB75DB" w:rsidRDefault="00873087" w:rsidP="00873087">
      <w:pPr>
        <w:pStyle w:val="Tekstpodstawowy"/>
        <w:jc w:val="both"/>
        <w:rPr>
          <w:sz w:val="8"/>
          <w:szCs w:val="16"/>
        </w:rPr>
      </w:pPr>
    </w:p>
    <w:p w:rsidR="00873087" w:rsidRPr="00AB75DB" w:rsidRDefault="00873087" w:rsidP="0036177C">
      <w:pPr>
        <w:pStyle w:val="Tekstpodstawowy2"/>
        <w:numPr>
          <w:ilvl w:val="0"/>
          <w:numId w:val="24"/>
        </w:numPr>
        <w:rPr>
          <w:b/>
          <w:i/>
          <w:szCs w:val="24"/>
          <w:u w:val="single"/>
        </w:rPr>
      </w:pPr>
      <w:r w:rsidRPr="00AB75DB">
        <w:rPr>
          <w:b/>
          <w:i/>
          <w:szCs w:val="24"/>
          <w:u w:val="single"/>
        </w:rPr>
        <w:t>Wyjaśnienie odchylenia</w:t>
      </w:r>
    </w:p>
    <w:p w:rsidR="00873087" w:rsidRPr="00AB75DB" w:rsidRDefault="00873087" w:rsidP="00873087">
      <w:pPr>
        <w:pStyle w:val="Tekstpodstawowy2"/>
        <w:rPr>
          <w:b/>
          <w:i/>
          <w:szCs w:val="24"/>
          <w:u w:val="single"/>
        </w:rPr>
      </w:pPr>
      <w:r w:rsidRPr="00AB75DB">
        <w:rPr>
          <w:szCs w:val="24"/>
        </w:rPr>
        <w:t>Odchylenie dotyczy dotacji celowych na realizację zadań z zakresu kultury przez organizacje  prowadzące działalność pożytku publicznego. Dotacje przekazywane są zgodnie z umowami.</w:t>
      </w:r>
    </w:p>
    <w:p w:rsidR="00873087" w:rsidRPr="00AB75DB" w:rsidRDefault="00873087" w:rsidP="00873087">
      <w:pPr>
        <w:pStyle w:val="Tekstpodstawowy2"/>
        <w:rPr>
          <w:szCs w:val="24"/>
        </w:rPr>
      </w:pPr>
      <w:r w:rsidRPr="00AB75DB">
        <w:rPr>
          <w:szCs w:val="24"/>
        </w:rPr>
        <w:t>W III kwartale przewidziano wypłatę części stypendiów Marszałka Województwa. Ponadto wydatki w ramach zadania realizowane są zgodnie z bieżącymi potrzebami.</w:t>
      </w:r>
    </w:p>
    <w:p w:rsidR="00873087" w:rsidRPr="00AB75DB" w:rsidRDefault="00873087" w:rsidP="00873087">
      <w:pPr>
        <w:pStyle w:val="Tekstpodstawowy"/>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873087" w:rsidRPr="00AB75DB" w:rsidTr="00873087">
        <w:tc>
          <w:tcPr>
            <w:tcW w:w="9287" w:type="dxa"/>
            <w:gridSpan w:val="4"/>
            <w:shd w:val="clear" w:color="auto" w:fill="E6E6E6"/>
            <w:vAlign w:val="center"/>
          </w:tcPr>
          <w:p w:rsidR="00873087" w:rsidRPr="00AB75DB" w:rsidRDefault="00873087" w:rsidP="00873087">
            <w:r w:rsidRPr="00AB75DB">
              <w:rPr>
                <w:b/>
                <w:i/>
                <w:sz w:val="24"/>
                <w:szCs w:val="24"/>
              </w:rPr>
              <w:t>92106 – Teatry</w:t>
            </w:r>
          </w:p>
        </w:tc>
      </w:tr>
      <w:tr w:rsidR="00873087" w:rsidRPr="00AB75DB" w:rsidTr="00873087">
        <w:tc>
          <w:tcPr>
            <w:tcW w:w="2766" w:type="dxa"/>
            <w:shd w:val="clear" w:color="auto" w:fill="E6E6E6"/>
            <w:vAlign w:val="center"/>
          </w:tcPr>
          <w:p w:rsidR="00873087" w:rsidRPr="00AB75DB" w:rsidRDefault="00873087" w:rsidP="00873087">
            <w:pPr>
              <w:jc w:val="center"/>
            </w:pPr>
            <w:r w:rsidRPr="00AB75DB">
              <w:t>Plan po zmianach</w:t>
            </w:r>
          </w:p>
        </w:tc>
        <w:tc>
          <w:tcPr>
            <w:tcW w:w="2162" w:type="dxa"/>
            <w:shd w:val="clear" w:color="auto" w:fill="E6E6E6"/>
            <w:vAlign w:val="center"/>
          </w:tcPr>
          <w:p w:rsidR="00873087" w:rsidRPr="00AB75DB" w:rsidRDefault="00873087" w:rsidP="00873087">
            <w:pPr>
              <w:jc w:val="center"/>
            </w:pPr>
            <w:r w:rsidRPr="00AB75DB">
              <w:t>Wykonanie</w:t>
            </w:r>
          </w:p>
        </w:tc>
        <w:tc>
          <w:tcPr>
            <w:tcW w:w="1843" w:type="dxa"/>
            <w:shd w:val="clear" w:color="auto" w:fill="E6E6E6"/>
            <w:vAlign w:val="center"/>
          </w:tcPr>
          <w:p w:rsidR="00873087" w:rsidRPr="00AB75DB" w:rsidRDefault="00873087" w:rsidP="00873087">
            <w:pPr>
              <w:jc w:val="center"/>
            </w:pPr>
            <w:r w:rsidRPr="00AB75DB">
              <w:t>Wskaźnik realizacji</w:t>
            </w:r>
          </w:p>
        </w:tc>
        <w:tc>
          <w:tcPr>
            <w:tcW w:w="2516" w:type="dxa"/>
            <w:shd w:val="clear" w:color="auto" w:fill="E6E6E6"/>
          </w:tcPr>
          <w:p w:rsidR="00873087" w:rsidRPr="00AB75DB" w:rsidRDefault="00873087" w:rsidP="00873087">
            <w:pPr>
              <w:jc w:val="center"/>
            </w:pPr>
            <w:r w:rsidRPr="00AB75DB">
              <w:t>Odchylenie</w:t>
            </w:r>
          </w:p>
        </w:tc>
      </w:tr>
      <w:tr w:rsidR="00873087" w:rsidRPr="00AB75DB" w:rsidTr="00873087">
        <w:tc>
          <w:tcPr>
            <w:tcW w:w="2766" w:type="dxa"/>
            <w:shd w:val="clear" w:color="auto" w:fill="E6E6E6"/>
          </w:tcPr>
          <w:p w:rsidR="00873087" w:rsidRPr="00AB75DB" w:rsidRDefault="00873087" w:rsidP="00873087">
            <w:pPr>
              <w:rPr>
                <w:sz w:val="24"/>
              </w:rPr>
            </w:pPr>
            <w:r w:rsidRPr="00AB75DB">
              <w:rPr>
                <w:sz w:val="24"/>
              </w:rPr>
              <w:t xml:space="preserve">                    26.692.997 zł</w:t>
            </w:r>
          </w:p>
          <w:p w:rsidR="00873087" w:rsidRPr="00AB75DB" w:rsidRDefault="00873087" w:rsidP="00873087">
            <w:pPr>
              <w:rPr>
                <w:sz w:val="16"/>
                <w:szCs w:val="16"/>
              </w:rPr>
            </w:pPr>
            <w:r w:rsidRPr="00AB75DB">
              <w:rPr>
                <w:sz w:val="16"/>
                <w:szCs w:val="16"/>
              </w:rPr>
              <w:t>z tego:</w:t>
            </w:r>
          </w:p>
          <w:p w:rsidR="00873087" w:rsidRPr="00AB75DB" w:rsidRDefault="00873087" w:rsidP="00873087">
            <w:pPr>
              <w:rPr>
                <w:sz w:val="24"/>
              </w:rPr>
            </w:pPr>
            <w:r w:rsidRPr="00AB75DB">
              <w:rPr>
                <w:sz w:val="24"/>
              </w:rPr>
              <w:t>bieżące        14.960.000 zł</w:t>
            </w:r>
          </w:p>
          <w:p w:rsidR="00873087" w:rsidRPr="00AB75DB" w:rsidRDefault="00873087" w:rsidP="00873087">
            <w:pPr>
              <w:rPr>
                <w:b/>
                <w:sz w:val="24"/>
              </w:rPr>
            </w:pPr>
            <w:r w:rsidRPr="00AB75DB">
              <w:rPr>
                <w:sz w:val="24"/>
              </w:rPr>
              <w:t>majątkowe  11.732.997 zł</w:t>
            </w:r>
          </w:p>
        </w:tc>
        <w:tc>
          <w:tcPr>
            <w:tcW w:w="2162" w:type="dxa"/>
            <w:shd w:val="clear" w:color="auto" w:fill="E6E6E6"/>
          </w:tcPr>
          <w:p w:rsidR="00873087" w:rsidRPr="00AB75DB" w:rsidRDefault="00873087" w:rsidP="00873087">
            <w:pPr>
              <w:jc w:val="center"/>
              <w:rPr>
                <w:b/>
                <w:sz w:val="24"/>
              </w:rPr>
            </w:pPr>
            <w:r w:rsidRPr="00AB75DB">
              <w:rPr>
                <w:b/>
                <w:sz w:val="24"/>
              </w:rPr>
              <w:t>10.335.511 zł</w:t>
            </w:r>
          </w:p>
          <w:p w:rsidR="00873087" w:rsidRPr="00AB75DB" w:rsidRDefault="00873087" w:rsidP="00873087">
            <w:pPr>
              <w:jc w:val="center"/>
              <w:rPr>
                <w:b/>
                <w:sz w:val="16"/>
                <w:szCs w:val="16"/>
              </w:rPr>
            </w:pPr>
          </w:p>
          <w:p w:rsidR="00873087" w:rsidRPr="00AB75DB" w:rsidRDefault="00873087" w:rsidP="00873087">
            <w:pPr>
              <w:jc w:val="center"/>
              <w:rPr>
                <w:b/>
                <w:sz w:val="24"/>
              </w:rPr>
            </w:pPr>
            <w:r w:rsidRPr="00AB75DB">
              <w:rPr>
                <w:b/>
                <w:sz w:val="24"/>
              </w:rPr>
              <w:t>8.602.000 zł</w:t>
            </w:r>
          </w:p>
          <w:p w:rsidR="00873087" w:rsidRPr="00AB75DB" w:rsidRDefault="00873087" w:rsidP="00873087">
            <w:pPr>
              <w:jc w:val="center"/>
              <w:rPr>
                <w:b/>
                <w:sz w:val="24"/>
              </w:rPr>
            </w:pPr>
            <w:r w:rsidRPr="00AB75DB">
              <w:rPr>
                <w:b/>
                <w:sz w:val="24"/>
                <w:szCs w:val="24"/>
              </w:rPr>
              <w:t xml:space="preserve">1.733.511 </w:t>
            </w:r>
            <w:r w:rsidRPr="00AB75DB">
              <w:rPr>
                <w:b/>
                <w:sz w:val="24"/>
              </w:rPr>
              <w:t>zł</w:t>
            </w:r>
          </w:p>
        </w:tc>
        <w:tc>
          <w:tcPr>
            <w:tcW w:w="1843" w:type="dxa"/>
            <w:shd w:val="clear" w:color="auto" w:fill="E6E6E6"/>
          </w:tcPr>
          <w:p w:rsidR="00873087" w:rsidRPr="00AB75DB" w:rsidRDefault="00873087" w:rsidP="00873087">
            <w:pPr>
              <w:jc w:val="center"/>
              <w:rPr>
                <w:sz w:val="24"/>
              </w:rPr>
            </w:pPr>
            <w:r w:rsidRPr="00AB75DB">
              <w:rPr>
                <w:sz w:val="24"/>
              </w:rPr>
              <w:t>38,7 %</w:t>
            </w:r>
          </w:p>
          <w:p w:rsidR="00873087" w:rsidRPr="00AB75DB" w:rsidRDefault="00873087" w:rsidP="00873087">
            <w:pPr>
              <w:jc w:val="center"/>
              <w:rPr>
                <w:b/>
                <w:sz w:val="16"/>
                <w:szCs w:val="16"/>
              </w:rPr>
            </w:pPr>
          </w:p>
          <w:p w:rsidR="00873087" w:rsidRPr="00AB75DB" w:rsidRDefault="00873087" w:rsidP="00873087">
            <w:pPr>
              <w:jc w:val="center"/>
              <w:rPr>
                <w:sz w:val="24"/>
              </w:rPr>
            </w:pPr>
            <w:r w:rsidRPr="00AB75DB">
              <w:rPr>
                <w:sz w:val="24"/>
              </w:rPr>
              <w:t xml:space="preserve"> 57,5  %</w:t>
            </w:r>
          </w:p>
          <w:p w:rsidR="00873087" w:rsidRPr="00AB75DB" w:rsidRDefault="00873087" w:rsidP="00873087">
            <w:pPr>
              <w:jc w:val="center"/>
              <w:rPr>
                <w:b/>
                <w:sz w:val="24"/>
              </w:rPr>
            </w:pPr>
            <w:r w:rsidRPr="00AB75DB">
              <w:rPr>
                <w:sz w:val="24"/>
              </w:rPr>
              <w:t>14,8 %</w:t>
            </w:r>
          </w:p>
        </w:tc>
        <w:tc>
          <w:tcPr>
            <w:tcW w:w="2516" w:type="dxa"/>
            <w:shd w:val="clear" w:color="auto" w:fill="E6E6E6"/>
          </w:tcPr>
          <w:p w:rsidR="00873087" w:rsidRPr="00AB75DB" w:rsidRDefault="00873087" w:rsidP="00873087">
            <w:pPr>
              <w:jc w:val="center"/>
              <w:rPr>
                <w:sz w:val="24"/>
              </w:rPr>
            </w:pPr>
            <w:r w:rsidRPr="00AB75DB">
              <w:rPr>
                <w:sz w:val="24"/>
              </w:rPr>
              <w:t xml:space="preserve"> -3.010.988 zł</w:t>
            </w:r>
          </w:p>
          <w:p w:rsidR="00873087" w:rsidRPr="00AB75DB" w:rsidRDefault="00873087" w:rsidP="00873087">
            <w:pPr>
              <w:jc w:val="center"/>
              <w:rPr>
                <w:b/>
                <w:sz w:val="16"/>
                <w:szCs w:val="16"/>
              </w:rPr>
            </w:pPr>
          </w:p>
          <w:p w:rsidR="00873087" w:rsidRPr="00AB75DB" w:rsidRDefault="00873087" w:rsidP="00873087">
            <w:pPr>
              <w:rPr>
                <w:sz w:val="24"/>
              </w:rPr>
            </w:pPr>
            <w:r w:rsidRPr="00AB75DB">
              <w:rPr>
                <w:sz w:val="24"/>
              </w:rPr>
              <w:t xml:space="preserve">          1.122.000 zł</w:t>
            </w:r>
          </w:p>
          <w:p w:rsidR="00873087" w:rsidRPr="00AB75DB" w:rsidRDefault="00873087" w:rsidP="00873087">
            <w:pPr>
              <w:rPr>
                <w:b/>
                <w:sz w:val="24"/>
              </w:rPr>
            </w:pPr>
            <w:r w:rsidRPr="00AB75DB">
              <w:rPr>
                <w:sz w:val="24"/>
              </w:rPr>
              <w:t xml:space="preserve">        - 4.132.988 zł</w:t>
            </w:r>
          </w:p>
        </w:tc>
      </w:tr>
    </w:tbl>
    <w:p w:rsidR="00873087" w:rsidRPr="00AB75DB" w:rsidRDefault="00873087" w:rsidP="00873087">
      <w:pPr>
        <w:pStyle w:val="Tekstpodstawowy"/>
        <w:jc w:val="both"/>
        <w:rPr>
          <w:sz w:val="4"/>
          <w:szCs w:val="4"/>
        </w:rPr>
      </w:pPr>
    </w:p>
    <w:p w:rsidR="00873087" w:rsidRPr="00AB75DB" w:rsidRDefault="00873087" w:rsidP="00873087">
      <w:pPr>
        <w:rPr>
          <w:b/>
          <w:sz w:val="6"/>
          <w:szCs w:val="16"/>
          <w:u w:val="single"/>
        </w:rPr>
      </w:pPr>
    </w:p>
    <w:p w:rsidR="00873087" w:rsidRPr="00AB75DB" w:rsidRDefault="00873087" w:rsidP="00873087">
      <w:pPr>
        <w:rPr>
          <w:sz w:val="24"/>
          <w:szCs w:val="24"/>
          <w:u w:val="single"/>
        </w:rPr>
      </w:pPr>
      <w:r w:rsidRPr="00AB75DB">
        <w:rPr>
          <w:b/>
          <w:sz w:val="24"/>
          <w:szCs w:val="24"/>
          <w:u w:val="single"/>
        </w:rPr>
        <w:t>Wydatki bieżące</w:t>
      </w:r>
      <w:r w:rsidRPr="00AB75DB">
        <w:rPr>
          <w:sz w:val="24"/>
          <w:szCs w:val="24"/>
          <w:u w:val="single"/>
        </w:rPr>
        <w:t xml:space="preserve"> w ramach rozdziału poniesiono na realizację poniższych zadań:</w:t>
      </w:r>
    </w:p>
    <w:p w:rsidR="00873087" w:rsidRPr="00AB75DB" w:rsidRDefault="00873087" w:rsidP="00873087">
      <w:pPr>
        <w:pStyle w:val="Tekstpodstawowy"/>
        <w:jc w:val="both"/>
        <w:rPr>
          <w:b/>
          <w:sz w:val="8"/>
          <w:szCs w:val="8"/>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t>Dofinansowanie bieżącej działalności Teatru Polskiego w Szczecinie</w:t>
      </w:r>
    </w:p>
    <w:tbl>
      <w:tblPr>
        <w:tblW w:w="8788"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161"/>
        <w:gridCol w:w="1949"/>
      </w:tblGrid>
      <w:tr w:rsidR="00873087" w:rsidRPr="00AB75DB" w:rsidTr="00873087">
        <w:trPr>
          <w:jc w:val="right"/>
        </w:trPr>
        <w:tc>
          <w:tcPr>
            <w:tcW w:w="2268" w:type="dxa"/>
            <w:shd w:val="clear" w:color="auto" w:fill="auto"/>
            <w:vAlign w:val="center"/>
          </w:tcPr>
          <w:p w:rsidR="00873087" w:rsidRPr="00AB75DB" w:rsidRDefault="00873087" w:rsidP="00873087">
            <w:pPr>
              <w:pStyle w:val="Tekstprzypisudolnego"/>
              <w:jc w:val="center"/>
            </w:pPr>
            <w:r w:rsidRPr="00AB75DB">
              <w:t>Plan po zmianach</w:t>
            </w:r>
          </w:p>
        </w:tc>
        <w:tc>
          <w:tcPr>
            <w:tcW w:w="2410" w:type="dxa"/>
            <w:shd w:val="clear" w:color="auto" w:fill="auto"/>
            <w:vAlign w:val="center"/>
          </w:tcPr>
          <w:p w:rsidR="00873087" w:rsidRPr="00AB75DB" w:rsidRDefault="00873087" w:rsidP="00873087">
            <w:pPr>
              <w:pStyle w:val="Tekstprzypisudolnego"/>
              <w:jc w:val="center"/>
            </w:pPr>
            <w:r w:rsidRPr="00AB75DB">
              <w:t>Wykonanie</w:t>
            </w:r>
          </w:p>
        </w:tc>
        <w:tc>
          <w:tcPr>
            <w:tcW w:w="2161" w:type="dxa"/>
            <w:shd w:val="clear" w:color="auto" w:fill="auto"/>
            <w:vAlign w:val="center"/>
          </w:tcPr>
          <w:p w:rsidR="00873087" w:rsidRPr="00AB75DB" w:rsidRDefault="00873087" w:rsidP="00873087">
            <w:pPr>
              <w:pStyle w:val="Tekstprzypisudolnego"/>
              <w:jc w:val="center"/>
            </w:pPr>
            <w:r w:rsidRPr="00AB75DB">
              <w:t>Wskaźnik realizacji</w:t>
            </w:r>
          </w:p>
        </w:tc>
        <w:tc>
          <w:tcPr>
            <w:tcW w:w="1949"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268" w:type="dxa"/>
            <w:shd w:val="clear" w:color="auto" w:fill="auto"/>
          </w:tcPr>
          <w:p w:rsidR="00873087" w:rsidRPr="00AB75DB" w:rsidRDefault="00873087" w:rsidP="00873087">
            <w:pPr>
              <w:pStyle w:val="Tekstprzypisudolnego"/>
              <w:jc w:val="center"/>
              <w:rPr>
                <w:sz w:val="24"/>
                <w:szCs w:val="24"/>
              </w:rPr>
            </w:pPr>
            <w:r w:rsidRPr="00AB75DB">
              <w:rPr>
                <w:sz w:val="24"/>
                <w:szCs w:val="24"/>
              </w:rPr>
              <w:t>4.930.000 zł</w:t>
            </w:r>
          </w:p>
        </w:tc>
        <w:tc>
          <w:tcPr>
            <w:tcW w:w="2410" w:type="dxa"/>
            <w:shd w:val="clear" w:color="auto" w:fill="auto"/>
          </w:tcPr>
          <w:p w:rsidR="00873087" w:rsidRPr="00AB75DB" w:rsidRDefault="00873087" w:rsidP="00873087">
            <w:pPr>
              <w:pStyle w:val="Tekstprzypisudolnego"/>
              <w:jc w:val="center"/>
              <w:rPr>
                <w:b/>
                <w:sz w:val="24"/>
                <w:szCs w:val="24"/>
              </w:rPr>
            </w:pPr>
            <w:r w:rsidRPr="00AB75DB">
              <w:rPr>
                <w:b/>
                <w:sz w:val="24"/>
                <w:szCs w:val="24"/>
              </w:rPr>
              <w:t>2.592.000 zł</w:t>
            </w:r>
          </w:p>
        </w:tc>
        <w:tc>
          <w:tcPr>
            <w:tcW w:w="2161" w:type="dxa"/>
            <w:shd w:val="clear" w:color="auto" w:fill="auto"/>
          </w:tcPr>
          <w:p w:rsidR="00873087" w:rsidRPr="00AB75DB" w:rsidRDefault="00873087" w:rsidP="00873087">
            <w:pPr>
              <w:pStyle w:val="Tekstprzypisudolnego"/>
              <w:jc w:val="center"/>
              <w:rPr>
                <w:sz w:val="24"/>
                <w:szCs w:val="24"/>
              </w:rPr>
            </w:pPr>
            <w:r w:rsidRPr="00AB75DB">
              <w:rPr>
                <w:sz w:val="24"/>
                <w:szCs w:val="24"/>
              </w:rPr>
              <w:t>52,6%</w:t>
            </w:r>
          </w:p>
        </w:tc>
        <w:tc>
          <w:tcPr>
            <w:tcW w:w="1949" w:type="dxa"/>
            <w:shd w:val="clear" w:color="auto" w:fill="auto"/>
          </w:tcPr>
          <w:p w:rsidR="00873087" w:rsidRPr="00AB75DB" w:rsidRDefault="00873087" w:rsidP="00873087">
            <w:pPr>
              <w:pStyle w:val="Tekstprzypisudolnego"/>
              <w:jc w:val="center"/>
              <w:rPr>
                <w:sz w:val="24"/>
                <w:szCs w:val="24"/>
              </w:rPr>
            </w:pPr>
            <w:r w:rsidRPr="00AB75DB">
              <w:rPr>
                <w:sz w:val="24"/>
                <w:szCs w:val="24"/>
              </w:rPr>
              <w:t>127.000 zł</w:t>
            </w:r>
          </w:p>
        </w:tc>
      </w:tr>
    </w:tbl>
    <w:p w:rsidR="00873087" w:rsidRPr="00AB75DB" w:rsidRDefault="00873087" w:rsidP="00873087">
      <w:pPr>
        <w:pStyle w:val="Tekstpodstawowy"/>
        <w:jc w:val="both"/>
        <w:rPr>
          <w:sz w:val="4"/>
          <w:szCs w:val="4"/>
        </w:rPr>
      </w:pPr>
    </w:p>
    <w:p w:rsidR="00873087" w:rsidRPr="00AB75DB" w:rsidRDefault="00873087" w:rsidP="00873087">
      <w:pPr>
        <w:pStyle w:val="Tekstpodstawowy"/>
        <w:jc w:val="both"/>
        <w:rPr>
          <w:szCs w:val="24"/>
        </w:rPr>
      </w:pPr>
      <w:r w:rsidRPr="00AB75DB">
        <w:rPr>
          <w:szCs w:val="24"/>
        </w:rPr>
        <w:t>W ramach powyższej kwoty</w:t>
      </w:r>
      <w:r w:rsidR="00AB75DB">
        <w:rPr>
          <w:szCs w:val="24"/>
        </w:rPr>
        <w:t xml:space="preserve"> przekazano dotację podmiotową </w:t>
      </w:r>
      <w:r w:rsidRPr="00AB75DB">
        <w:rPr>
          <w:szCs w:val="24"/>
        </w:rPr>
        <w:t>na działalność bieżącą Instytucji.</w:t>
      </w:r>
    </w:p>
    <w:p w:rsidR="00873087" w:rsidRPr="00AB75DB" w:rsidRDefault="00873087" w:rsidP="00873087">
      <w:pPr>
        <w:pStyle w:val="Tekstpodstawowy"/>
        <w:jc w:val="both"/>
        <w:rPr>
          <w:sz w:val="8"/>
          <w:szCs w:val="8"/>
        </w:rPr>
      </w:pPr>
    </w:p>
    <w:p w:rsidR="00873087" w:rsidRPr="00AB75DB" w:rsidRDefault="00873087" w:rsidP="0036177C">
      <w:pPr>
        <w:pStyle w:val="Tekstpodstawowy2"/>
        <w:numPr>
          <w:ilvl w:val="0"/>
          <w:numId w:val="24"/>
        </w:numPr>
        <w:rPr>
          <w:b/>
          <w:i/>
          <w:szCs w:val="24"/>
          <w:u w:val="single"/>
        </w:rPr>
      </w:pPr>
      <w:r w:rsidRPr="00AB75DB">
        <w:rPr>
          <w:b/>
          <w:i/>
          <w:szCs w:val="24"/>
          <w:u w:val="single"/>
        </w:rPr>
        <w:t>Wyjaśnienie odchylenia</w:t>
      </w:r>
    </w:p>
    <w:p w:rsidR="00873087" w:rsidRPr="00AB75DB" w:rsidRDefault="00873087" w:rsidP="00873087">
      <w:pPr>
        <w:pStyle w:val="Tekstpodstawowy"/>
        <w:jc w:val="both"/>
        <w:rPr>
          <w:b/>
          <w:i/>
          <w:sz w:val="28"/>
          <w:szCs w:val="28"/>
        </w:rPr>
      </w:pPr>
      <w:r w:rsidRPr="00AB75DB">
        <w:rPr>
          <w:szCs w:val="24"/>
        </w:rPr>
        <w:t>Większe zapotrzebowanie na dotację w I półroczu br. wynika z kumulacji zadań artystycznych. Zwiększona została liczba premier: „</w:t>
      </w:r>
      <w:proofErr w:type="spellStart"/>
      <w:r w:rsidRPr="00AB75DB">
        <w:rPr>
          <w:szCs w:val="24"/>
        </w:rPr>
        <w:t>Curikow</w:t>
      </w:r>
      <w:proofErr w:type="spellEnd"/>
      <w:r w:rsidRPr="00AB75DB">
        <w:rPr>
          <w:szCs w:val="24"/>
        </w:rPr>
        <w:t xml:space="preserve">”, „Czego nie widać” ,„Oskar dla </w:t>
      </w:r>
      <w:proofErr w:type="spellStart"/>
      <w:r w:rsidRPr="00AB75DB">
        <w:rPr>
          <w:szCs w:val="24"/>
        </w:rPr>
        <w:t>Emily</w:t>
      </w:r>
      <w:proofErr w:type="spellEnd"/>
      <w:r w:rsidRPr="00AB75DB">
        <w:rPr>
          <w:szCs w:val="24"/>
        </w:rPr>
        <w:t xml:space="preserve">”. Ponadto w lutym br. odbyły się XV Urodziny Czarnego Kota Rudego, w czerwcu zorganizowano „Noce Świętojańskie”. </w:t>
      </w:r>
    </w:p>
    <w:p w:rsidR="00873087" w:rsidRPr="00AB75DB" w:rsidRDefault="00873087" w:rsidP="00873087">
      <w:pPr>
        <w:jc w:val="both"/>
        <w:rPr>
          <w:b/>
          <w:i/>
          <w:sz w:val="6"/>
          <w:szCs w:val="8"/>
          <w:u w:val="single"/>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t>Dofinansowanie bieżącej działalności Opery na Zamku 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873087" w:rsidRPr="00AB75DB" w:rsidTr="00873087">
        <w:trPr>
          <w:jc w:val="right"/>
        </w:trPr>
        <w:tc>
          <w:tcPr>
            <w:tcW w:w="2268" w:type="dxa"/>
            <w:shd w:val="clear" w:color="auto" w:fill="auto"/>
            <w:vAlign w:val="center"/>
          </w:tcPr>
          <w:p w:rsidR="00873087" w:rsidRPr="00AB75DB" w:rsidRDefault="00873087" w:rsidP="00873087">
            <w:pPr>
              <w:pStyle w:val="Tekstprzypisudolnego"/>
              <w:jc w:val="center"/>
            </w:pPr>
            <w:r w:rsidRPr="00AB75DB">
              <w:t>Plan po zmianach</w:t>
            </w:r>
          </w:p>
        </w:tc>
        <w:tc>
          <w:tcPr>
            <w:tcW w:w="2410" w:type="dxa"/>
            <w:shd w:val="clear" w:color="auto" w:fill="auto"/>
            <w:vAlign w:val="center"/>
          </w:tcPr>
          <w:p w:rsidR="00873087" w:rsidRPr="00AB75DB" w:rsidRDefault="00873087" w:rsidP="00873087">
            <w:pPr>
              <w:pStyle w:val="Tekstprzypisudolnego"/>
              <w:jc w:val="center"/>
            </w:pPr>
            <w:r w:rsidRPr="00AB75DB">
              <w:t>Wykonanie</w:t>
            </w:r>
          </w:p>
        </w:tc>
        <w:tc>
          <w:tcPr>
            <w:tcW w:w="2233"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268" w:type="dxa"/>
            <w:shd w:val="clear" w:color="auto" w:fill="auto"/>
          </w:tcPr>
          <w:p w:rsidR="00873087" w:rsidRPr="00AB75DB" w:rsidRDefault="00873087" w:rsidP="00873087">
            <w:pPr>
              <w:pStyle w:val="Tekstprzypisudolnego"/>
              <w:jc w:val="center"/>
              <w:rPr>
                <w:sz w:val="24"/>
                <w:szCs w:val="24"/>
              </w:rPr>
            </w:pPr>
            <w:r w:rsidRPr="00AB75DB">
              <w:rPr>
                <w:sz w:val="24"/>
                <w:szCs w:val="24"/>
              </w:rPr>
              <w:t>9.530.000 zł</w:t>
            </w:r>
          </w:p>
        </w:tc>
        <w:tc>
          <w:tcPr>
            <w:tcW w:w="2410" w:type="dxa"/>
            <w:shd w:val="clear" w:color="auto" w:fill="auto"/>
          </w:tcPr>
          <w:p w:rsidR="00873087" w:rsidRPr="00AB75DB" w:rsidRDefault="00873087" w:rsidP="00873087">
            <w:pPr>
              <w:pStyle w:val="Tekstprzypisudolnego"/>
              <w:jc w:val="center"/>
              <w:rPr>
                <w:b/>
                <w:sz w:val="24"/>
                <w:szCs w:val="24"/>
              </w:rPr>
            </w:pPr>
            <w:r w:rsidRPr="00AB75DB">
              <w:rPr>
                <w:b/>
                <w:sz w:val="24"/>
                <w:szCs w:val="24"/>
              </w:rPr>
              <w:t>5.760.000 zł</w:t>
            </w:r>
          </w:p>
        </w:tc>
        <w:tc>
          <w:tcPr>
            <w:tcW w:w="2233" w:type="dxa"/>
            <w:shd w:val="clear" w:color="auto" w:fill="auto"/>
          </w:tcPr>
          <w:p w:rsidR="00873087" w:rsidRPr="00AB75DB" w:rsidRDefault="00873087" w:rsidP="00873087">
            <w:pPr>
              <w:pStyle w:val="Tekstprzypisudolnego"/>
              <w:jc w:val="center"/>
              <w:rPr>
                <w:sz w:val="24"/>
                <w:szCs w:val="24"/>
              </w:rPr>
            </w:pPr>
            <w:r w:rsidRPr="00AB75DB">
              <w:rPr>
                <w:sz w:val="24"/>
                <w:szCs w:val="24"/>
              </w:rPr>
              <w:t>60,4%</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995.000 zł</w:t>
            </w:r>
          </w:p>
        </w:tc>
      </w:tr>
    </w:tbl>
    <w:p w:rsidR="00873087" w:rsidRPr="00AB75DB" w:rsidRDefault="00873087" w:rsidP="00873087">
      <w:pPr>
        <w:pStyle w:val="Tekstpodstawowy"/>
        <w:tabs>
          <w:tab w:val="left" w:pos="284"/>
        </w:tabs>
        <w:jc w:val="both"/>
        <w:rPr>
          <w:szCs w:val="24"/>
        </w:rPr>
      </w:pPr>
      <w:r w:rsidRPr="00AB75DB">
        <w:rPr>
          <w:szCs w:val="24"/>
        </w:rPr>
        <w:lastRenderedPageBreak/>
        <w:t>W ramach powyższej kwoty przekazano dotację podmiotową</w:t>
      </w:r>
      <w:r w:rsidR="00EC1DC0" w:rsidRPr="00AB75DB">
        <w:rPr>
          <w:szCs w:val="24"/>
        </w:rPr>
        <w:t xml:space="preserve"> </w:t>
      </w:r>
      <w:r w:rsidRPr="00AB75DB">
        <w:rPr>
          <w:szCs w:val="24"/>
        </w:rPr>
        <w:t>na działalność bieżącą Instytucji.</w:t>
      </w:r>
    </w:p>
    <w:p w:rsidR="00873087" w:rsidRPr="00EC1DC0" w:rsidRDefault="00873087" w:rsidP="00873087">
      <w:pPr>
        <w:pStyle w:val="Tekstpodstawowy"/>
        <w:tabs>
          <w:tab w:val="left" w:pos="284"/>
        </w:tabs>
        <w:jc w:val="both"/>
        <w:rPr>
          <w:color w:val="0070C0"/>
          <w:sz w:val="8"/>
          <w:szCs w:val="8"/>
        </w:rPr>
      </w:pPr>
    </w:p>
    <w:p w:rsidR="00873087" w:rsidRPr="00AB75DB" w:rsidRDefault="00873087" w:rsidP="0036177C">
      <w:pPr>
        <w:pStyle w:val="Tekstpodstawowy2"/>
        <w:numPr>
          <w:ilvl w:val="0"/>
          <w:numId w:val="24"/>
        </w:numPr>
        <w:rPr>
          <w:b/>
          <w:i/>
          <w:szCs w:val="24"/>
          <w:u w:val="single"/>
        </w:rPr>
      </w:pPr>
      <w:r w:rsidRPr="00AB75DB">
        <w:rPr>
          <w:b/>
          <w:i/>
          <w:szCs w:val="24"/>
          <w:u w:val="single"/>
        </w:rPr>
        <w:t>Wyjaśnienie odchylenia</w:t>
      </w:r>
    </w:p>
    <w:p w:rsidR="00873087" w:rsidRPr="00AB75DB" w:rsidRDefault="00873087" w:rsidP="00873087">
      <w:pPr>
        <w:pStyle w:val="Tekstpodstawowy"/>
        <w:jc w:val="both"/>
        <w:rPr>
          <w:szCs w:val="24"/>
        </w:rPr>
      </w:pPr>
      <w:r w:rsidRPr="00AB75DB">
        <w:rPr>
          <w:szCs w:val="24"/>
        </w:rPr>
        <w:t xml:space="preserve">Większe zapotrzebowanie na dotację w I półroczu br. wynika z wynika z produkcji dwóch premier w pierwszej połowie 2012 r. – </w:t>
      </w:r>
      <w:r w:rsidRPr="00AB75DB">
        <w:rPr>
          <w:i/>
          <w:szCs w:val="24"/>
        </w:rPr>
        <w:t xml:space="preserve">Zemsty Nietoperza </w:t>
      </w:r>
      <w:r w:rsidRPr="00AB75DB">
        <w:rPr>
          <w:szCs w:val="24"/>
        </w:rPr>
        <w:t xml:space="preserve">oraz </w:t>
      </w:r>
      <w:r w:rsidRPr="00AB75DB">
        <w:rPr>
          <w:i/>
          <w:szCs w:val="24"/>
        </w:rPr>
        <w:t xml:space="preserve">Madame </w:t>
      </w:r>
      <w:proofErr w:type="spellStart"/>
      <w:r w:rsidRPr="00AB75DB">
        <w:rPr>
          <w:i/>
          <w:szCs w:val="24"/>
        </w:rPr>
        <w:t>Butterfly</w:t>
      </w:r>
      <w:proofErr w:type="spellEnd"/>
      <w:r w:rsidRPr="00AB75DB">
        <w:rPr>
          <w:i/>
          <w:szCs w:val="24"/>
        </w:rPr>
        <w:t xml:space="preserve">, </w:t>
      </w:r>
      <w:r w:rsidRPr="00AB75DB">
        <w:rPr>
          <w:szCs w:val="24"/>
        </w:rPr>
        <w:t xml:space="preserve">a także </w:t>
      </w:r>
      <w:r w:rsidRPr="00AB75DB">
        <w:rPr>
          <w:szCs w:val="24"/>
        </w:rPr>
        <w:br/>
        <w:t>zwiększonych kosztów eksploatacji Hali Opery w miesiącach grzewczych.</w:t>
      </w:r>
    </w:p>
    <w:p w:rsidR="00873087" w:rsidRPr="00AB75DB" w:rsidRDefault="00873087" w:rsidP="00873087">
      <w:pPr>
        <w:pStyle w:val="Tekstpodstawowy"/>
        <w:ind w:left="360"/>
        <w:jc w:val="both"/>
        <w:rPr>
          <w:sz w:val="16"/>
          <w:szCs w:val="16"/>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t xml:space="preserve">Dofinansowanie działalności Bałtyckiego Teatru Dramatycznego </w:t>
      </w:r>
      <w:r w:rsidRPr="00AB75DB">
        <w:rPr>
          <w:b/>
          <w:i/>
          <w:sz w:val="28"/>
          <w:szCs w:val="28"/>
        </w:rPr>
        <w:br/>
        <w:t>w Koszalinie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873087" w:rsidRPr="00AB75DB" w:rsidTr="00873087">
        <w:trPr>
          <w:jc w:val="right"/>
        </w:trPr>
        <w:tc>
          <w:tcPr>
            <w:tcW w:w="2268" w:type="dxa"/>
            <w:shd w:val="clear" w:color="auto" w:fill="auto"/>
            <w:vAlign w:val="center"/>
          </w:tcPr>
          <w:p w:rsidR="00873087" w:rsidRPr="00AB75DB" w:rsidRDefault="00873087" w:rsidP="00873087">
            <w:pPr>
              <w:pStyle w:val="Tekstprzypisudolnego"/>
              <w:jc w:val="center"/>
            </w:pPr>
            <w:r w:rsidRPr="00AB75DB">
              <w:t>Plan po zmianach</w:t>
            </w:r>
          </w:p>
        </w:tc>
        <w:tc>
          <w:tcPr>
            <w:tcW w:w="2410" w:type="dxa"/>
            <w:shd w:val="clear" w:color="auto" w:fill="auto"/>
            <w:vAlign w:val="center"/>
          </w:tcPr>
          <w:p w:rsidR="00873087" w:rsidRPr="00AB75DB" w:rsidRDefault="00873087" w:rsidP="00873087">
            <w:pPr>
              <w:pStyle w:val="Tekstprzypisudolnego"/>
              <w:jc w:val="center"/>
            </w:pPr>
            <w:r w:rsidRPr="00AB75DB">
              <w:t>Wykonanie</w:t>
            </w:r>
          </w:p>
        </w:tc>
        <w:tc>
          <w:tcPr>
            <w:tcW w:w="2233"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268" w:type="dxa"/>
            <w:shd w:val="clear" w:color="auto" w:fill="auto"/>
          </w:tcPr>
          <w:p w:rsidR="00873087" w:rsidRPr="00AB75DB" w:rsidRDefault="00873087" w:rsidP="00873087">
            <w:pPr>
              <w:pStyle w:val="Tekstprzypisudolnego"/>
              <w:jc w:val="center"/>
              <w:rPr>
                <w:sz w:val="24"/>
                <w:szCs w:val="24"/>
              </w:rPr>
            </w:pPr>
            <w:r w:rsidRPr="00AB75DB">
              <w:rPr>
                <w:sz w:val="24"/>
                <w:szCs w:val="24"/>
              </w:rPr>
              <w:t>500.000 zł</w:t>
            </w:r>
          </w:p>
        </w:tc>
        <w:tc>
          <w:tcPr>
            <w:tcW w:w="2410" w:type="dxa"/>
            <w:shd w:val="clear" w:color="auto" w:fill="auto"/>
          </w:tcPr>
          <w:p w:rsidR="00873087" w:rsidRPr="00AB75DB" w:rsidRDefault="00873087" w:rsidP="00873087">
            <w:pPr>
              <w:pStyle w:val="Tekstprzypisudolnego"/>
              <w:jc w:val="center"/>
              <w:rPr>
                <w:b/>
                <w:sz w:val="24"/>
                <w:szCs w:val="24"/>
              </w:rPr>
            </w:pPr>
            <w:r w:rsidRPr="00AB75DB">
              <w:rPr>
                <w:b/>
                <w:sz w:val="24"/>
                <w:szCs w:val="24"/>
              </w:rPr>
              <w:t>250.000 zł</w:t>
            </w:r>
          </w:p>
        </w:tc>
        <w:tc>
          <w:tcPr>
            <w:tcW w:w="2233" w:type="dxa"/>
            <w:shd w:val="clear" w:color="auto" w:fill="auto"/>
          </w:tcPr>
          <w:p w:rsidR="00873087" w:rsidRPr="00AB75DB" w:rsidRDefault="00873087" w:rsidP="00873087">
            <w:pPr>
              <w:pStyle w:val="Tekstprzypisudolnego"/>
              <w:jc w:val="center"/>
              <w:rPr>
                <w:sz w:val="24"/>
                <w:szCs w:val="24"/>
              </w:rPr>
            </w:pPr>
            <w:r w:rsidRPr="00AB75DB">
              <w:rPr>
                <w:sz w:val="24"/>
                <w:szCs w:val="24"/>
              </w:rPr>
              <w:t>50,0%</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0 zł</w:t>
            </w:r>
          </w:p>
        </w:tc>
      </w:tr>
    </w:tbl>
    <w:p w:rsidR="00873087" w:rsidRPr="00AB75DB" w:rsidRDefault="00873087" w:rsidP="00873087">
      <w:pPr>
        <w:pStyle w:val="Tekstpodstawowy"/>
        <w:tabs>
          <w:tab w:val="left" w:pos="284"/>
        </w:tabs>
        <w:jc w:val="both"/>
        <w:rPr>
          <w:sz w:val="8"/>
          <w:szCs w:val="8"/>
        </w:rPr>
      </w:pPr>
    </w:p>
    <w:p w:rsidR="00873087" w:rsidRPr="00AB75DB" w:rsidRDefault="00873087" w:rsidP="00873087">
      <w:pPr>
        <w:pStyle w:val="Tekstpodstawowy"/>
        <w:tabs>
          <w:tab w:val="left" w:pos="284"/>
        </w:tabs>
        <w:jc w:val="both"/>
        <w:rPr>
          <w:szCs w:val="24"/>
        </w:rPr>
      </w:pPr>
      <w:r w:rsidRPr="00AB75DB">
        <w:rPr>
          <w:szCs w:val="24"/>
        </w:rPr>
        <w:t xml:space="preserve">Wydatki zrealizowane zostały w formie pomocy finansowej dla Gminy Miasto Koszalin </w:t>
      </w:r>
      <w:r w:rsidRPr="00AB75DB">
        <w:rPr>
          <w:szCs w:val="24"/>
        </w:rPr>
        <w:br/>
        <w:t xml:space="preserve">na dofinansowanie działalności Bałtyckiego Teatru Dramatycznego w Koszalinie. </w:t>
      </w:r>
    </w:p>
    <w:p w:rsidR="00873087" w:rsidRPr="00AB75DB" w:rsidRDefault="00873087" w:rsidP="00873087">
      <w:pPr>
        <w:pStyle w:val="Tekstpodstawowy"/>
        <w:jc w:val="both"/>
        <w:rPr>
          <w:sz w:val="16"/>
          <w:szCs w:val="16"/>
        </w:rPr>
      </w:pPr>
    </w:p>
    <w:p w:rsidR="00873087" w:rsidRPr="00AB75DB" w:rsidRDefault="00873087" w:rsidP="00873087">
      <w:pPr>
        <w:rPr>
          <w:sz w:val="24"/>
          <w:szCs w:val="24"/>
          <w:u w:val="single"/>
        </w:rPr>
      </w:pPr>
      <w:r w:rsidRPr="00AB75DB">
        <w:rPr>
          <w:b/>
          <w:sz w:val="24"/>
          <w:szCs w:val="24"/>
          <w:u w:val="single"/>
        </w:rPr>
        <w:t>Wydatki majątkowe</w:t>
      </w:r>
      <w:r w:rsidRPr="00AB75DB">
        <w:rPr>
          <w:sz w:val="24"/>
          <w:szCs w:val="24"/>
          <w:u w:val="single"/>
        </w:rPr>
        <w:t xml:space="preserve"> w ramach rozdziału zaplanowano i poniesiono na realizację poniższych zadań:</w:t>
      </w:r>
    </w:p>
    <w:p w:rsidR="00873087" w:rsidRPr="00AB75DB" w:rsidRDefault="00873087" w:rsidP="00873087">
      <w:pPr>
        <w:pStyle w:val="Tekstpodstawowy"/>
        <w:jc w:val="both"/>
        <w:rPr>
          <w:sz w:val="10"/>
          <w:szCs w:val="16"/>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t>Przebudowa Opery na Zamku w Szczecinie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873087" w:rsidRPr="00AB75DB" w:rsidTr="00873087">
        <w:tc>
          <w:tcPr>
            <w:tcW w:w="1876" w:type="dxa"/>
            <w:shd w:val="clear" w:color="auto" w:fill="auto"/>
            <w:vAlign w:val="center"/>
          </w:tcPr>
          <w:p w:rsidR="00873087" w:rsidRPr="00AB75DB" w:rsidRDefault="00873087" w:rsidP="00873087">
            <w:pPr>
              <w:pStyle w:val="Tekstprzypisudolnego"/>
              <w:ind w:hanging="142"/>
              <w:jc w:val="center"/>
            </w:pPr>
            <w:r w:rsidRPr="00AB75DB">
              <w:t>Plan po zmianach</w:t>
            </w:r>
          </w:p>
        </w:tc>
        <w:tc>
          <w:tcPr>
            <w:tcW w:w="2518" w:type="dxa"/>
            <w:shd w:val="clear" w:color="auto" w:fill="auto"/>
            <w:vAlign w:val="center"/>
          </w:tcPr>
          <w:p w:rsidR="00873087" w:rsidRPr="00AB75DB" w:rsidRDefault="00873087" w:rsidP="00873087">
            <w:pPr>
              <w:pStyle w:val="Tekstprzypisudolnego"/>
              <w:ind w:hanging="142"/>
              <w:jc w:val="center"/>
            </w:pPr>
            <w:r w:rsidRPr="00AB75DB">
              <w:t>Wykonanie</w:t>
            </w:r>
          </w:p>
        </w:tc>
        <w:tc>
          <w:tcPr>
            <w:tcW w:w="2126" w:type="dxa"/>
            <w:shd w:val="clear" w:color="auto" w:fill="auto"/>
            <w:vAlign w:val="center"/>
          </w:tcPr>
          <w:p w:rsidR="00873087" w:rsidRPr="00AB75DB" w:rsidRDefault="00873087" w:rsidP="00873087">
            <w:pPr>
              <w:pStyle w:val="Tekstprzypisudolnego"/>
              <w:ind w:hanging="142"/>
              <w:jc w:val="center"/>
            </w:pPr>
            <w:r w:rsidRPr="00AB75DB">
              <w:t>Wskaźnik realizacji</w:t>
            </w:r>
          </w:p>
        </w:tc>
        <w:tc>
          <w:tcPr>
            <w:tcW w:w="2157" w:type="dxa"/>
            <w:shd w:val="clear" w:color="auto" w:fill="auto"/>
            <w:vAlign w:val="center"/>
          </w:tcPr>
          <w:p w:rsidR="00873087" w:rsidRPr="00AB75DB" w:rsidRDefault="00873087" w:rsidP="00873087">
            <w:pPr>
              <w:pStyle w:val="Tekstprzypisudolnego"/>
              <w:ind w:hanging="142"/>
              <w:jc w:val="center"/>
            </w:pPr>
            <w:r w:rsidRPr="00AB75DB">
              <w:t>Odchylenie</w:t>
            </w:r>
          </w:p>
        </w:tc>
      </w:tr>
      <w:tr w:rsidR="00873087" w:rsidRPr="00AB75DB" w:rsidTr="00873087">
        <w:tc>
          <w:tcPr>
            <w:tcW w:w="1876" w:type="dxa"/>
            <w:shd w:val="clear" w:color="auto" w:fill="auto"/>
          </w:tcPr>
          <w:p w:rsidR="00873087" w:rsidRPr="00AB75DB" w:rsidRDefault="00873087" w:rsidP="00873087">
            <w:pPr>
              <w:pStyle w:val="Tekstprzypisudolnego"/>
              <w:ind w:hanging="142"/>
              <w:jc w:val="center"/>
              <w:rPr>
                <w:sz w:val="24"/>
                <w:szCs w:val="24"/>
              </w:rPr>
            </w:pPr>
            <w:r w:rsidRPr="00AB75DB">
              <w:rPr>
                <w:sz w:val="24"/>
                <w:szCs w:val="24"/>
              </w:rPr>
              <w:t>9.791.696 zł</w:t>
            </w:r>
          </w:p>
        </w:tc>
        <w:tc>
          <w:tcPr>
            <w:tcW w:w="2518" w:type="dxa"/>
            <w:shd w:val="clear" w:color="auto" w:fill="auto"/>
          </w:tcPr>
          <w:p w:rsidR="00873087" w:rsidRPr="00AB75DB" w:rsidRDefault="00873087" w:rsidP="00873087">
            <w:pPr>
              <w:pStyle w:val="Tekstprzypisudolnego"/>
              <w:ind w:hanging="142"/>
              <w:jc w:val="center"/>
              <w:rPr>
                <w:b/>
                <w:sz w:val="24"/>
                <w:szCs w:val="24"/>
              </w:rPr>
            </w:pPr>
            <w:r w:rsidRPr="00AB75DB">
              <w:rPr>
                <w:b/>
                <w:sz w:val="24"/>
                <w:szCs w:val="24"/>
              </w:rPr>
              <w:t>1.412.154 zł</w:t>
            </w:r>
          </w:p>
        </w:tc>
        <w:tc>
          <w:tcPr>
            <w:tcW w:w="2126" w:type="dxa"/>
            <w:shd w:val="clear" w:color="auto" w:fill="auto"/>
          </w:tcPr>
          <w:p w:rsidR="00873087" w:rsidRPr="00AB75DB" w:rsidRDefault="00873087" w:rsidP="00873087">
            <w:pPr>
              <w:pStyle w:val="Tekstprzypisudolnego"/>
              <w:ind w:hanging="142"/>
              <w:jc w:val="center"/>
              <w:rPr>
                <w:sz w:val="24"/>
                <w:szCs w:val="24"/>
              </w:rPr>
            </w:pPr>
            <w:r w:rsidRPr="00AB75DB">
              <w:rPr>
                <w:sz w:val="24"/>
                <w:szCs w:val="24"/>
              </w:rPr>
              <w:t>14,4 %</w:t>
            </w:r>
          </w:p>
        </w:tc>
        <w:tc>
          <w:tcPr>
            <w:tcW w:w="2157" w:type="dxa"/>
            <w:shd w:val="clear" w:color="auto" w:fill="auto"/>
          </w:tcPr>
          <w:p w:rsidR="00873087" w:rsidRPr="00AB75DB" w:rsidRDefault="00873087" w:rsidP="00873087">
            <w:pPr>
              <w:pStyle w:val="Tekstprzypisudolnego"/>
              <w:ind w:hanging="142"/>
              <w:jc w:val="center"/>
              <w:rPr>
                <w:sz w:val="24"/>
                <w:szCs w:val="24"/>
              </w:rPr>
            </w:pPr>
            <w:r w:rsidRPr="00AB75DB">
              <w:rPr>
                <w:sz w:val="24"/>
                <w:szCs w:val="24"/>
              </w:rPr>
              <w:t xml:space="preserve"> - 3.483.694 zł</w:t>
            </w:r>
          </w:p>
        </w:tc>
      </w:tr>
    </w:tbl>
    <w:p w:rsidR="00873087" w:rsidRPr="00AB75DB" w:rsidRDefault="00873087" w:rsidP="00873087">
      <w:pPr>
        <w:pStyle w:val="Tekstpodstawowy"/>
        <w:jc w:val="both"/>
        <w:rPr>
          <w:szCs w:val="24"/>
        </w:rPr>
      </w:pPr>
      <w:r w:rsidRPr="00AB75DB">
        <w:rPr>
          <w:szCs w:val="24"/>
        </w:rPr>
        <w:t xml:space="preserve">Zadanie znajduje się na Indykatywnej  Liście Projektów Indywidualnych w ramach  RPO WZ na lata 2007–2013. Planowaną w formie dotacji celowej kwotę,  stanowiącą wkład własny </w:t>
      </w:r>
      <w:r w:rsidRPr="00AB75DB">
        <w:rPr>
          <w:szCs w:val="24"/>
        </w:rPr>
        <w:br/>
        <w:t xml:space="preserve">w zadanie, przekazano w wysokości 1.412.154 zł.  Wydatki poniesiono na roboty budowlano–montażowe, roboty ogólnobudowlane, wynagrodzenia z tytułu pełnienia nadzoru autorskiego oraz wynagrodzenie kierownika projektu. </w:t>
      </w:r>
    </w:p>
    <w:p w:rsidR="00873087" w:rsidRPr="00AB75DB" w:rsidRDefault="00873087" w:rsidP="00873087">
      <w:pPr>
        <w:pStyle w:val="Tekstpodstawowy"/>
        <w:jc w:val="both"/>
        <w:rPr>
          <w:sz w:val="16"/>
          <w:szCs w:val="16"/>
        </w:rPr>
      </w:pPr>
    </w:p>
    <w:p w:rsidR="00873087" w:rsidRPr="00AB75DB" w:rsidRDefault="00873087" w:rsidP="0036177C">
      <w:pPr>
        <w:pStyle w:val="Tekstpodstawowy2"/>
        <w:numPr>
          <w:ilvl w:val="0"/>
          <w:numId w:val="24"/>
        </w:numPr>
        <w:rPr>
          <w:b/>
          <w:i/>
          <w:szCs w:val="24"/>
          <w:u w:val="single"/>
        </w:rPr>
      </w:pPr>
      <w:r w:rsidRPr="00AB75DB">
        <w:rPr>
          <w:b/>
          <w:i/>
          <w:szCs w:val="24"/>
          <w:u w:val="single"/>
        </w:rPr>
        <w:t>Wyjaśnienie odchylenia</w:t>
      </w:r>
    </w:p>
    <w:p w:rsidR="00873087" w:rsidRPr="00AB75DB" w:rsidRDefault="00873087" w:rsidP="00873087">
      <w:pPr>
        <w:pStyle w:val="Tekstpodstawowy"/>
        <w:jc w:val="both"/>
        <w:rPr>
          <w:szCs w:val="24"/>
        </w:rPr>
      </w:pPr>
      <w:r w:rsidRPr="00AB75DB">
        <w:rPr>
          <w:szCs w:val="24"/>
        </w:rPr>
        <w:t xml:space="preserve">Środki finansowe są przekazywane w miarę postępu prac budowlanych. </w:t>
      </w:r>
    </w:p>
    <w:p w:rsidR="00873087" w:rsidRPr="00AB75DB" w:rsidRDefault="00873087" w:rsidP="00873087">
      <w:pPr>
        <w:pStyle w:val="Tekstpodstawowy"/>
        <w:jc w:val="both"/>
        <w:rPr>
          <w:sz w:val="8"/>
          <w:szCs w:val="16"/>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t>Zakup i budowa hali strukturalnej z przeznaczeniem na tymczasową siedzibę Opery na Zamku w Szczecinie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873087" w:rsidRPr="00AB75DB" w:rsidTr="00873087">
        <w:tc>
          <w:tcPr>
            <w:tcW w:w="1876" w:type="dxa"/>
            <w:shd w:val="clear" w:color="auto" w:fill="auto"/>
            <w:vAlign w:val="center"/>
          </w:tcPr>
          <w:p w:rsidR="00873087" w:rsidRPr="00AB75DB" w:rsidRDefault="00873087" w:rsidP="00873087">
            <w:pPr>
              <w:pStyle w:val="Tekstprzypisudolnego"/>
              <w:ind w:hanging="142"/>
              <w:jc w:val="center"/>
            </w:pPr>
            <w:r w:rsidRPr="00AB75DB">
              <w:t>Plan po zmianach</w:t>
            </w:r>
          </w:p>
        </w:tc>
        <w:tc>
          <w:tcPr>
            <w:tcW w:w="2518" w:type="dxa"/>
            <w:shd w:val="clear" w:color="auto" w:fill="auto"/>
            <w:vAlign w:val="center"/>
          </w:tcPr>
          <w:p w:rsidR="00873087" w:rsidRPr="00AB75DB" w:rsidRDefault="00873087" w:rsidP="00873087">
            <w:pPr>
              <w:pStyle w:val="Tekstprzypisudolnego"/>
              <w:ind w:hanging="142"/>
              <w:jc w:val="center"/>
            </w:pPr>
            <w:r w:rsidRPr="00AB75DB">
              <w:t>Wykonanie</w:t>
            </w:r>
          </w:p>
        </w:tc>
        <w:tc>
          <w:tcPr>
            <w:tcW w:w="2126" w:type="dxa"/>
            <w:shd w:val="clear" w:color="auto" w:fill="auto"/>
            <w:vAlign w:val="center"/>
          </w:tcPr>
          <w:p w:rsidR="00873087" w:rsidRPr="00AB75DB" w:rsidRDefault="00873087" w:rsidP="00873087">
            <w:pPr>
              <w:pStyle w:val="Tekstprzypisudolnego"/>
              <w:ind w:hanging="142"/>
              <w:jc w:val="center"/>
            </w:pPr>
            <w:r w:rsidRPr="00AB75DB">
              <w:t>Wskaźnik realizacji</w:t>
            </w:r>
          </w:p>
        </w:tc>
        <w:tc>
          <w:tcPr>
            <w:tcW w:w="2157" w:type="dxa"/>
            <w:shd w:val="clear" w:color="auto" w:fill="auto"/>
            <w:vAlign w:val="center"/>
          </w:tcPr>
          <w:p w:rsidR="00873087" w:rsidRPr="00AB75DB" w:rsidRDefault="00873087" w:rsidP="00873087">
            <w:pPr>
              <w:pStyle w:val="Tekstprzypisudolnego"/>
              <w:ind w:hanging="142"/>
              <w:jc w:val="center"/>
            </w:pPr>
            <w:r w:rsidRPr="00AB75DB">
              <w:t>Odchylenie</w:t>
            </w:r>
          </w:p>
        </w:tc>
      </w:tr>
      <w:tr w:rsidR="00873087" w:rsidRPr="00AB75DB" w:rsidTr="00873087">
        <w:tc>
          <w:tcPr>
            <w:tcW w:w="1876" w:type="dxa"/>
            <w:shd w:val="clear" w:color="auto" w:fill="auto"/>
          </w:tcPr>
          <w:p w:rsidR="00873087" w:rsidRPr="00AB75DB" w:rsidRDefault="00873087" w:rsidP="00873087">
            <w:pPr>
              <w:pStyle w:val="Tekstprzypisudolnego"/>
              <w:ind w:hanging="142"/>
              <w:jc w:val="center"/>
              <w:rPr>
                <w:sz w:val="24"/>
                <w:szCs w:val="24"/>
              </w:rPr>
            </w:pPr>
            <w:r w:rsidRPr="00AB75DB">
              <w:rPr>
                <w:sz w:val="24"/>
                <w:szCs w:val="24"/>
              </w:rPr>
              <w:t>81.301 zł</w:t>
            </w:r>
          </w:p>
        </w:tc>
        <w:tc>
          <w:tcPr>
            <w:tcW w:w="2518" w:type="dxa"/>
            <w:shd w:val="clear" w:color="auto" w:fill="auto"/>
          </w:tcPr>
          <w:p w:rsidR="00873087" w:rsidRPr="00AB75DB" w:rsidRDefault="00873087" w:rsidP="00873087">
            <w:pPr>
              <w:pStyle w:val="Tekstprzypisudolnego"/>
              <w:ind w:hanging="142"/>
              <w:jc w:val="center"/>
              <w:rPr>
                <w:b/>
                <w:sz w:val="24"/>
                <w:szCs w:val="24"/>
              </w:rPr>
            </w:pPr>
            <w:r w:rsidRPr="00AB75DB">
              <w:rPr>
                <w:b/>
                <w:sz w:val="24"/>
                <w:szCs w:val="24"/>
              </w:rPr>
              <w:t>81.301 zł</w:t>
            </w:r>
          </w:p>
        </w:tc>
        <w:tc>
          <w:tcPr>
            <w:tcW w:w="2126" w:type="dxa"/>
            <w:shd w:val="clear" w:color="auto" w:fill="auto"/>
          </w:tcPr>
          <w:p w:rsidR="00873087" w:rsidRPr="00AB75DB" w:rsidRDefault="00873087" w:rsidP="00873087">
            <w:pPr>
              <w:pStyle w:val="Tekstprzypisudolnego"/>
              <w:ind w:hanging="142"/>
              <w:jc w:val="center"/>
              <w:rPr>
                <w:sz w:val="24"/>
                <w:szCs w:val="24"/>
              </w:rPr>
            </w:pPr>
            <w:r w:rsidRPr="00AB75DB">
              <w:rPr>
                <w:sz w:val="24"/>
                <w:szCs w:val="24"/>
              </w:rPr>
              <w:t>100,0%</w:t>
            </w:r>
          </w:p>
        </w:tc>
        <w:tc>
          <w:tcPr>
            <w:tcW w:w="2157" w:type="dxa"/>
            <w:shd w:val="clear" w:color="auto" w:fill="auto"/>
          </w:tcPr>
          <w:p w:rsidR="00873087" w:rsidRPr="00AB75DB" w:rsidRDefault="00873087" w:rsidP="00873087">
            <w:pPr>
              <w:pStyle w:val="Tekstprzypisudolnego"/>
              <w:ind w:hanging="142"/>
              <w:jc w:val="center"/>
              <w:rPr>
                <w:sz w:val="24"/>
                <w:szCs w:val="24"/>
              </w:rPr>
            </w:pPr>
            <w:r w:rsidRPr="00AB75DB">
              <w:rPr>
                <w:sz w:val="24"/>
                <w:szCs w:val="24"/>
              </w:rPr>
              <w:t>40.651 zł</w:t>
            </w:r>
          </w:p>
        </w:tc>
      </w:tr>
    </w:tbl>
    <w:p w:rsidR="00873087" w:rsidRPr="00AB75DB" w:rsidRDefault="00873087" w:rsidP="00873087">
      <w:pPr>
        <w:rPr>
          <w:sz w:val="4"/>
          <w:szCs w:val="4"/>
        </w:rPr>
      </w:pPr>
    </w:p>
    <w:p w:rsidR="00873087" w:rsidRPr="00AB75DB" w:rsidRDefault="00873087" w:rsidP="00873087">
      <w:pPr>
        <w:jc w:val="both"/>
        <w:rPr>
          <w:sz w:val="24"/>
          <w:szCs w:val="24"/>
        </w:rPr>
      </w:pPr>
      <w:r w:rsidRPr="00AB75DB">
        <w:rPr>
          <w:sz w:val="24"/>
          <w:szCs w:val="24"/>
        </w:rPr>
        <w:t xml:space="preserve">Dotacja celowa na realizację zadania przekazywana jest (zgodnie z zapisami umowy) </w:t>
      </w:r>
      <w:r w:rsidRPr="00AB75DB">
        <w:rPr>
          <w:sz w:val="24"/>
          <w:szCs w:val="24"/>
        </w:rPr>
        <w:br/>
        <w:t xml:space="preserve">na podstawie wniosków o płatność składanych przez Operę. Końcowa transza płatności </w:t>
      </w:r>
      <w:r w:rsidRPr="00AB75DB">
        <w:rPr>
          <w:sz w:val="24"/>
          <w:szCs w:val="24"/>
        </w:rPr>
        <w:br/>
        <w:t xml:space="preserve">za realizowane zadanie została uruchomiona po wystawieniu przez wykonawcę faktury końcowej, po podpisaniu protokołu końcowego odbioru prac budowlanych. 22 maja 2012 r. otrzymano decyzję Powiatowego Inspektora Nadzoru Budowlanego o ostatecznym dopuszczeniu obiektu do użytkowania. </w:t>
      </w:r>
    </w:p>
    <w:p w:rsidR="00873087" w:rsidRPr="00AB75DB" w:rsidRDefault="00873087" w:rsidP="00873087">
      <w:pPr>
        <w:jc w:val="both"/>
        <w:rPr>
          <w:sz w:val="6"/>
          <w:szCs w:val="16"/>
        </w:rPr>
      </w:pPr>
    </w:p>
    <w:p w:rsidR="00873087" w:rsidRPr="00AB75DB" w:rsidRDefault="00873087" w:rsidP="0036177C">
      <w:pPr>
        <w:pStyle w:val="Tekstpodstawowy2"/>
        <w:numPr>
          <w:ilvl w:val="0"/>
          <w:numId w:val="24"/>
        </w:numPr>
        <w:rPr>
          <w:b/>
          <w:i/>
          <w:szCs w:val="24"/>
          <w:u w:val="single"/>
        </w:rPr>
      </w:pPr>
      <w:r w:rsidRPr="00AB75DB">
        <w:rPr>
          <w:b/>
          <w:i/>
          <w:szCs w:val="24"/>
          <w:u w:val="single"/>
        </w:rPr>
        <w:t>Wyjaśnienie odchylenia</w:t>
      </w:r>
    </w:p>
    <w:p w:rsidR="00873087" w:rsidRPr="00AB75DB" w:rsidRDefault="00947468" w:rsidP="00873087">
      <w:pPr>
        <w:jc w:val="both"/>
        <w:rPr>
          <w:sz w:val="24"/>
          <w:szCs w:val="24"/>
        </w:rPr>
      </w:pPr>
      <w:r w:rsidRPr="00AB75DB">
        <w:rPr>
          <w:sz w:val="24"/>
          <w:szCs w:val="24"/>
        </w:rPr>
        <w:t>Odchylenie wynika z zapłaty faktury końcowej (w czerwcu br.) dla wykonawcy zadania.</w:t>
      </w:r>
    </w:p>
    <w:p w:rsidR="00873087" w:rsidRPr="00AB75DB" w:rsidRDefault="00873087" w:rsidP="00873087">
      <w:pPr>
        <w:pStyle w:val="Tekstpodstawowy"/>
        <w:jc w:val="both"/>
        <w:rPr>
          <w:sz w:val="8"/>
          <w:szCs w:val="16"/>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t>Zakup sprzętu oświetleniowego dla Opery na Zamku w Szczecinie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873087" w:rsidRPr="00AB75DB" w:rsidTr="00873087">
        <w:tc>
          <w:tcPr>
            <w:tcW w:w="1876" w:type="dxa"/>
            <w:shd w:val="clear" w:color="auto" w:fill="auto"/>
            <w:vAlign w:val="center"/>
          </w:tcPr>
          <w:p w:rsidR="00873087" w:rsidRPr="00AB75DB" w:rsidRDefault="00873087" w:rsidP="00873087">
            <w:pPr>
              <w:pStyle w:val="Tekstprzypisudolnego"/>
              <w:ind w:hanging="142"/>
              <w:jc w:val="center"/>
            </w:pPr>
            <w:r w:rsidRPr="00AB75DB">
              <w:t>Plan po zmianach</w:t>
            </w:r>
          </w:p>
        </w:tc>
        <w:tc>
          <w:tcPr>
            <w:tcW w:w="2518" w:type="dxa"/>
            <w:shd w:val="clear" w:color="auto" w:fill="auto"/>
            <w:vAlign w:val="center"/>
          </w:tcPr>
          <w:p w:rsidR="00873087" w:rsidRPr="00AB75DB" w:rsidRDefault="00873087" w:rsidP="00873087">
            <w:pPr>
              <w:pStyle w:val="Tekstprzypisudolnego"/>
              <w:ind w:hanging="142"/>
              <w:jc w:val="center"/>
            </w:pPr>
            <w:r w:rsidRPr="00AB75DB">
              <w:t>Wykonanie</w:t>
            </w:r>
          </w:p>
        </w:tc>
        <w:tc>
          <w:tcPr>
            <w:tcW w:w="2126" w:type="dxa"/>
            <w:shd w:val="clear" w:color="auto" w:fill="auto"/>
            <w:vAlign w:val="center"/>
          </w:tcPr>
          <w:p w:rsidR="00873087" w:rsidRPr="00AB75DB" w:rsidRDefault="00873087" w:rsidP="00873087">
            <w:pPr>
              <w:pStyle w:val="Tekstprzypisudolnego"/>
              <w:ind w:hanging="142"/>
              <w:jc w:val="center"/>
            </w:pPr>
            <w:r w:rsidRPr="00AB75DB">
              <w:t>Wskaźnik realizacji</w:t>
            </w:r>
          </w:p>
        </w:tc>
        <w:tc>
          <w:tcPr>
            <w:tcW w:w="2157" w:type="dxa"/>
            <w:shd w:val="clear" w:color="auto" w:fill="auto"/>
            <w:vAlign w:val="center"/>
          </w:tcPr>
          <w:p w:rsidR="00873087" w:rsidRPr="00AB75DB" w:rsidRDefault="00873087" w:rsidP="00873087">
            <w:pPr>
              <w:pStyle w:val="Tekstprzypisudolnego"/>
              <w:ind w:hanging="142"/>
              <w:jc w:val="center"/>
            </w:pPr>
            <w:r w:rsidRPr="00AB75DB">
              <w:t>Odchylenie</w:t>
            </w:r>
          </w:p>
        </w:tc>
      </w:tr>
      <w:tr w:rsidR="00873087" w:rsidRPr="00AB75DB" w:rsidTr="00873087">
        <w:tc>
          <w:tcPr>
            <w:tcW w:w="1876" w:type="dxa"/>
            <w:shd w:val="clear" w:color="auto" w:fill="auto"/>
          </w:tcPr>
          <w:p w:rsidR="00873087" w:rsidRPr="00AB75DB" w:rsidRDefault="00873087" w:rsidP="00873087">
            <w:pPr>
              <w:pStyle w:val="Tekstprzypisudolnego"/>
              <w:ind w:hanging="142"/>
              <w:jc w:val="center"/>
              <w:rPr>
                <w:sz w:val="24"/>
                <w:szCs w:val="24"/>
              </w:rPr>
            </w:pPr>
            <w:r w:rsidRPr="00AB75DB">
              <w:rPr>
                <w:sz w:val="24"/>
                <w:szCs w:val="24"/>
              </w:rPr>
              <w:t>120.000 zł</w:t>
            </w:r>
          </w:p>
        </w:tc>
        <w:tc>
          <w:tcPr>
            <w:tcW w:w="2518" w:type="dxa"/>
            <w:shd w:val="clear" w:color="auto" w:fill="auto"/>
          </w:tcPr>
          <w:p w:rsidR="00873087" w:rsidRPr="00AB75DB" w:rsidRDefault="00873087" w:rsidP="00873087">
            <w:pPr>
              <w:pStyle w:val="Tekstprzypisudolnego"/>
              <w:ind w:hanging="142"/>
              <w:jc w:val="center"/>
              <w:rPr>
                <w:b/>
                <w:sz w:val="24"/>
                <w:szCs w:val="24"/>
              </w:rPr>
            </w:pPr>
            <w:r w:rsidRPr="00AB75DB">
              <w:rPr>
                <w:b/>
                <w:sz w:val="24"/>
                <w:szCs w:val="24"/>
              </w:rPr>
              <w:t>110.306 zł</w:t>
            </w:r>
          </w:p>
        </w:tc>
        <w:tc>
          <w:tcPr>
            <w:tcW w:w="2126" w:type="dxa"/>
            <w:shd w:val="clear" w:color="auto" w:fill="auto"/>
          </w:tcPr>
          <w:p w:rsidR="00873087" w:rsidRPr="00AB75DB" w:rsidRDefault="00873087" w:rsidP="00873087">
            <w:pPr>
              <w:pStyle w:val="Tekstprzypisudolnego"/>
              <w:ind w:hanging="142"/>
              <w:jc w:val="center"/>
              <w:rPr>
                <w:sz w:val="24"/>
                <w:szCs w:val="24"/>
              </w:rPr>
            </w:pPr>
            <w:r w:rsidRPr="00AB75DB">
              <w:rPr>
                <w:sz w:val="24"/>
                <w:szCs w:val="24"/>
              </w:rPr>
              <w:t>91,9%</w:t>
            </w:r>
          </w:p>
        </w:tc>
        <w:tc>
          <w:tcPr>
            <w:tcW w:w="2157" w:type="dxa"/>
            <w:shd w:val="clear" w:color="auto" w:fill="auto"/>
          </w:tcPr>
          <w:p w:rsidR="00873087" w:rsidRPr="00AB75DB" w:rsidRDefault="00873087" w:rsidP="00873087">
            <w:pPr>
              <w:pStyle w:val="Tekstprzypisudolnego"/>
              <w:ind w:hanging="142"/>
              <w:jc w:val="center"/>
              <w:rPr>
                <w:sz w:val="24"/>
                <w:szCs w:val="24"/>
              </w:rPr>
            </w:pPr>
            <w:r w:rsidRPr="00AB75DB">
              <w:rPr>
                <w:sz w:val="24"/>
                <w:szCs w:val="24"/>
              </w:rPr>
              <w:t>50.306 zł</w:t>
            </w:r>
          </w:p>
        </w:tc>
      </w:tr>
    </w:tbl>
    <w:p w:rsidR="00873087" w:rsidRPr="00AB75DB" w:rsidRDefault="00873087" w:rsidP="00873087">
      <w:pPr>
        <w:rPr>
          <w:sz w:val="4"/>
          <w:szCs w:val="4"/>
        </w:rPr>
      </w:pPr>
    </w:p>
    <w:p w:rsidR="00873087" w:rsidRPr="00AB75DB" w:rsidRDefault="00873087" w:rsidP="00873087">
      <w:pPr>
        <w:pStyle w:val="Tekstpodstawowy"/>
        <w:jc w:val="both"/>
        <w:rPr>
          <w:sz w:val="8"/>
          <w:szCs w:val="8"/>
        </w:rPr>
      </w:pPr>
    </w:p>
    <w:p w:rsidR="00873087" w:rsidRPr="00AB75DB" w:rsidRDefault="00873087" w:rsidP="00873087">
      <w:pPr>
        <w:pStyle w:val="Tekstpodstawowy"/>
        <w:jc w:val="both"/>
        <w:rPr>
          <w:szCs w:val="24"/>
        </w:rPr>
      </w:pPr>
      <w:r w:rsidRPr="00AB75DB">
        <w:rPr>
          <w:szCs w:val="24"/>
        </w:rPr>
        <w:t>W czerwcu 2012 r. została podpisana umowa dotycząca przekazania dotacji celowej na realizację zadania inwestycyjnego pn. „Zakup sprzętu oświetleniowego dla Opery na Zamku w Szczecinie”  w kwocie 120 000 zł.</w:t>
      </w:r>
    </w:p>
    <w:p w:rsidR="00873087" w:rsidRPr="00AB75DB" w:rsidRDefault="00873087" w:rsidP="00873087">
      <w:pPr>
        <w:pStyle w:val="Tekstpodstawowy"/>
        <w:jc w:val="both"/>
        <w:rPr>
          <w:sz w:val="8"/>
          <w:szCs w:val="8"/>
        </w:rPr>
      </w:pPr>
    </w:p>
    <w:p w:rsidR="00873087" w:rsidRPr="00AB75DB" w:rsidRDefault="00873087" w:rsidP="0036177C">
      <w:pPr>
        <w:pStyle w:val="Tekstpodstawowy2"/>
        <w:numPr>
          <w:ilvl w:val="0"/>
          <w:numId w:val="24"/>
        </w:numPr>
        <w:rPr>
          <w:b/>
          <w:i/>
          <w:szCs w:val="24"/>
          <w:u w:val="single"/>
        </w:rPr>
      </w:pPr>
      <w:r w:rsidRPr="00AB75DB">
        <w:rPr>
          <w:b/>
          <w:i/>
          <w:szCs w:val="24"/>
          <w:u w:val="single"/>
        </w:rPr>
        <w:t>Wyjaśnienie odchylenia</w:t>
      </w:r>
    </w:p>
    <w:p w:rsidR="00873087" w:rsidRPr="00AB75DB" w:rsidRDefault="00E119F2" w:rsidP="00E119F2">
      <w:pPr>
        <w:pStyle w:val="Tekstpodstawowy"/>
        <w:jc w:val="both"/>
        <w:rPr>
          <w:szCs w:val="24"/>
        </w:rPr>
      </w:pPr>
      <w:r w:rsidRPr="00AB75DB">
        <w:rPr>
          <w:szCs w:val="24"/>
        </w:rPr>
        <w:t xml:space="preserve">Odchylenie wynika z </w:t>
      </w:r>
      <w:r w:rsidR="00947468" w:rsidRPr="00AB75DB">
        <w:rPr>
          <w:szCs w:val="24"/>
        </w:rPr>
        <w:t>jednorazowego przekazania</w:t>
      </w:r>
      <w:r w:rsidR="00712497" w:rsidRPr="00AB75DB">
        <w:rPr>
          <w:szCs w:val="24"/>
        </w:rPr>
        <w:t xml:space="preserve"> dotacji </w:t>
      </w:r>
      <w:r w:rsidR="00947468" w:rsidRPr="00AB75DB">
        <w:rPr>
          <w:szCs w:val="24"/>
        </w:rPr>
        <w:t>(</w:t>
      </w:r>
      <w:r w:rsidR="00712497" w:rsidRPr="00AB75DB">
        <w:rPr>
          <w:szCs w:val="24"/>
        </w:rPr>
        <w:t>p</w:t>
      </w:r>
      <w:r w:rsidR="00873087" w:rsidRPr="00AB75DB">
        <w:rPr>
          <w:szCs w:val="24"/>
        </w:rPr>
        <w:t xml:space="preserve">o złożeniu wniosku </w:t>
      </w:r>
      <w:r w:rsidR="00712497" w:rsidRPr="00AB75DB">
        <w:rPr>
          <w:szCs w:val="24"/>
        </w:rPr>
        <w:t>przez Operę</w:t>
      </w:r>
      <w:r w:rsidR="00873087" w:rsidRPr="00AB75DB">
        <w:rPr>
          <w:szCs w:val="24"/>
        </w:rPr>
        <w:t xml:space="preserve"> n</w:t>
      </w:r>
      <w:r w:rsidR="00712497" w:rsidRPr="00AB75DB">
        <w:rPr>
          <w:szCs w:val="24"/>
        </w:rPr>
        <w:t>a Zamku w</w:t>
      </w:r>
      <w:r w:rsidR="00947468" w:rsidRPr="00AB75DB">
        <w:rPr>
          <w:szCs w:val="24"/>
        </w:rPr>
        <w:t> </w:t>
      </w:r>
      <w:r w:rsidR="00712497" w:rsidRPr="00AB75DB">
        <w:rPr>
          <w:szCs w:val="24"/>
        </w:rPr>
        <w:t>Szczecinie</w:t>
      </w:r>
      <w:r w:rsidR="00947468" w:rsidRPr="00AB75DB">
        <w:rPr>
          <w:szCs w:val="24"/>
        </w:rPr>
        <w:t xml:space="preserve">), </w:t>
      </w:r>
      <w:r w:rsidR="00873087" w:rsidRPr="00AB75DB">
        <w:rPr>
          <w:szCs w:val="24"/>
        </w:rPr>
        <w:t>na podstawie faktury dokumentującej zakup sprzętu oświetleniowego niezbędnego do realizacji przed</w:t>
      </w:r>
      <w:r w:rsidRPr="00AB75DB">
        <w:rPr>
          <w:szCs w:val="24"/>
        </w:rPr>
        <w:t>sięwzięć artystycznych.</w:t>
      </w:r>
    </w:p>
    <w:p w:rsidR="00873087" w:rsidRPr="00AB75DB" w:rsidRDefault="00873087" w:rsidP="00873087">
      <w:pPr>
        <w:pStyle w:val="Tekstpodstawowy"/>
        <w:jc w:val="both"/>
        <w:rPr>
          <w:sz w:val="4"/>
          <w:szCs w:val="4"/>
        </w:rPr>
      </w:pPr>
    </w:p>
    <w:p w:rsidR="00947468" w:rsidRDefault="00947468" w:rsidP="00873087">
      <w:pPr>
        <w:pStyle w:val="Tekstpodstawowy"/>
        <w:jc w:val="both"/>
        <w:rPr>
          <w:color w:val="0070C0"/>
          <w:sz w:val="4"/>
          <w:szCs w:val="4"/>
        </w:rPr>
      </w:pPr>
    </w:p>
    <w:p w:rsidR="00947468" w:rsidRPr="0043291A" w:rsidRDefault="00947468" w:rsidP="00873087">
      <w:pPr>
        <w:pStyle w:val="Tekstpodstawowy"/>
        <w:jc w:val="both"/>
        <w:rPr>
          <w:color w:val="0070C0"/>
          <w:sz w:val="4"/>
          <w:szCs w:val="4"/>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lastRenderedPageBreak/>
        <w:t>Rozbudowa Teatru Polskiego w Szczecinie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873087" w:rsidRPr="00AB75DB" w:rsidTr="00873087">
        <w:tc>
          <w:tcPr>
            <w:tcW w:w="1876" w:type="dxa"/>
            <w:shd w:val="clear" w:color="auto" w:fill="auto"/>
            <w:vAlign w:val="center"/>
          </w:tcPr>
          <w:p w:rsidR="00873087" w:rsidRPr="00AB75DB" w:rsidRDefault="00873087" w:rsidP="00873087">
            <w:pPr>
              <w:pStyle w:val="Tekstprzypisudolnego"/>
              <w:ind w:hanging="142"/>
              <w:jc w:val="center"/>
            </w:pPr>
            <w:r w:rsidRPr="00AB75DB">
              <w:t>Plan po zmianach</w:t>
            </w:r>
          </w:p>
        </w:tc>
        <w:tc>
          <w:tcPr>
            <w:tcW w:w="2518" w:type="dxa"/>
            <w:shd w:val="clear" w:color="auto" w:fill="auto"/>
            <w:vAlign w:val="center"/>
          </w:tcPr>
          <w:p w:rsidR="00873087" w:rsidRPr="00AB75DB" w:rsidRDefault="00873087" w:rsidP="00873087">
            <w:pPr>
              <w:pStyle w:val="Tekstprzypisudolnego"/>
              <w:ind w:hanging="142"/>
              <w:jc w:val="center"/>
            </w:pPr>
            <w:r w:rsidRPr="00AB75DB">
              <w:t>Wykonanie</w:t>
            </w:r>
          </w:p>
        </w:tc>
        <w:tc>
          <w:tcPr>
            <w:tcW w:w="2126" w:type="dxa"/>
            <w:shd w:val="clear" w:color="auto" w:fill="auto"/>
            <w:vAlign w:val="center"/>
          </w:tcPr>
          <w:p w:rsidR="00873087" w:rsidRPr="00AB75DB" w:rsidRDefault="00873087" w:rsidP="00873087">
            <w:pPr>
              <w:pStyle w:val="Tekstprzypisudolnego"/>
              <w:ind w:hanging="142"/>
              <w:jc w:val="center"/>
            </w:pPr>
            <w:r w:rsidRPr="00AB75DB">
              <w:t>Wskaźnik realizacji</w:t>
            </w:r>
          </w:p>
        </w:tc>
        <w:tc>
          <w:tcPr>
            <w:tcW w:w="2157" w:type="dxa"/>
            <w:shd w:val="clear" w:color="auto" w:fill="auto"/>
            <w:vAlign w:val="center"/>
          </w:tcPr>
          <w:p w:rsidR="00873087" w:rsidRPr="00AB75DB" w:rsidRDefault="00873087" w:rsidP="00873087">
            <w:pPr>
              <w:pStyle w:val="Tekstprzypisudolnego"/>
              <w:ind w:hanging="142"/>
              <w:jc w:val="center"/>
            </w:pPr>
            <w:r w:rsidRPr="00AB75DB">
              <w:t>Odchylenie</w:t>
            </w:r>
          </w:p>
        </w:tc>
      </w:tr>
      <w:tr w:rsidR="00873087" w:rsidRPr="00AB75DB" w:rsidTr="00873087">
        <w:tc>
          <w:tcPr>
            <w:tcW w:w="1876" w:type="dxa"/>
            <w:shd w:val="clear" w:color="auto" w:fill="auto"/>
          </w:tcPr>
          <w:p w:rsidR="00873087" w:rsidRPr="00AB75DB" w:rsidRDefault="00873087" w:rsidP="00873087">
            <w:pPr>
              <w:pStyle w:val="Tekstprzypisudolnego"/>
              <w:ind w:hanging="142"/>
              <w:jc w:val="center"/>
              <w:rPr>
                <w:sz w:val="24"/>
                <w:szCs w:val="24"/>
              </w:rPr>
            </w:pPr>
            <w:r w:rsidRPr="00AB75DB">
              <w:rPr>
                <w:sz w:val="24"/>
                <w:szCs w:val="24"/>
              </w:rPr>
              <w:t>1.740.000 zł</w:t>
            </w:r>
          </w:p>
        </w:tc>
        <w:tc>
          <w:tcPr>
            <w:tcW w:w="2518" w:type="dxa"/>
            <w:shd w:val="clear" w:color="auto" w:fill="auto"/>
          </w:tcPr>
          <w:p w:rsidR="00873087" w:rsidRPr="00AB75DB" w:rsidRDefault="00873087" w:rsidP="00873087">
            <w:pPr>
              <w:pStyle w:val="Tekstprzypisudolnego"/>
              <w:ind w:hanging="142"/>
              <w:jc w:val="center"/>
              <w:rPr>
                <w:b/>
                <w:sz w:val="24"/>
                <w:szCs w:val="24"/>
              </w:rPr>
            </w:pPr>
            <w:r w:rsidRPr="00AB75DB">
              <w:rPr>
                <w:b/>
                <w:sz w:val="24"/>
                <w:szCs w:val="24"/>
              </w:rPr>
              <w:t>129.750 zł</w:t>
            </w:r>
          </w:p>
        </w:tc>
        <w:tc>
          <w:tcPr>
            <w:tcW w:w="2126" w:type="dxa"/>
            <w:shd w:val="clear" w:color="auto" w:fill="auto"/>
          </w:tcPr>
          <w:p w:rsidR="00873087" w:rsidRPr="00AB75DB" w:rsidRDefault="00873087" w:rsidP="00873087">
            <w:pPr>
              <w:pStyle w:val="Tekstprzypisudolnego"/>
              <w:ind w:hanging="142"/>
              <w:jc w:val="center"/>
              <w:rPr>
                <w:sz w:val="24"/>
                <w:szCs w:val="24"/>
              </w:rPr>
            </w:pPr>
            <w:r w:rsidRPr="00AB75DB">
              <w:rPr>
                <w:sz w:val="24"/>
                <w:szCs w:val="24"/>
              </w:rPr>
              <w:t>7,5%</w:t>
            </w:r>
          </w:p>
        </w:tc>
        <w:tc>
          <w:tcPr>
            <w:tcW w:w="2157" w:type="dxa"/>
            <w:shd w:val="clear" w:color="auto" w:fill="auto"/>
          </w:tcPr>
          <w:p w:rsidR="00873087" w:rsidRPr="00AB75DB" w:rsidRDefault="00873087" w:rsidP="00873087">
            <w:pPr>
              <w:pStyle w:val="Tekstprzypisudolnego"/>
              <w:ind w:left="-142"/>
              <w:jc w:val="center"/>
              <w:rPr>
                <w:sz w:val="24"/>
                <w:szCs w:val="24"/>
              </w:rPr>
            </w:pPr>
            <w:r w:rsidRPr="00AB75DB">
              <w:rPr>
                <w:sz w:val="24"/>
                <w:szCs w:val="24"/>
              </w:rPr>
              <w:t xml:space="preserve"> - 740.250 zł</w:t>
            </w:r>
          </w:p>
        </w:tc>
      </w:tr>
    </w:tbl>
    <w:p w:rsidR="00873087" w:rsidRPr="00AB75DB" w:rsidRDefault="00873087" w:rsidP="00873087">
      <w:pPr>
        <w:pStyle w:val="Tekstpodstawowy"/>
        <w:jc w:val="both"/>
        <w:rPr>
          <w:szCs w:val="24"/>
        </w:rPr>
      </w:pPr>
      <w:r w:rsidRPr="00AB75DB">
        <w:rPr>
          <w:szCs w:val="24"/>
        </w:rPr>
        <w:t>Realizacja zadania została podzielona na dwa etapy. Pierwszy etap projektowania obejmuje opracowanie koncepcji pokonkursowej, drugi opracowanie projektu budowlanego oraz projektu wstępnego wnętrz. W ramach pierwszego etapu na dzień 30 czerwca wydatkowano kwotę 129.750 zł.</w:t>
      </w:r>
    </w:p>
    <w:p w:rsidR="00873087" w:rsidRPr="00AB75DB" w:rsidRDefault="00873087" w:rsidP="00873087">
      <w:pPr>
        <w:pStyle w:val="Tekstpodstawowy"/>
        <w:jc w:val="both"/>
        <w:rPr>
          <w:sz w:val="8"/>
          <w:szCs w:val="8"/>
        </w:rPr>
      </w:pPr>
    </w:p>
    <w:p w:rsidR="00873087" w:rsidRPr="00AB75DB" w:rsidRDefault="00873087" w:rsidP="0036177C">
      <w:pPr>
        <w:pStyle w:val="Tekstpodstawowy2"/>
        <w:numPr>
          <w:ilvl w:val="0"/>
          <w:numId w:val="24"/>
        </w:numPr>
        <w:rPr>
          <w:b/>
          <w:i/>
          <w:szCs w:val="24"/>
          <w:u w:val="single"/>
        </w:rPr>
      </w:pPr>
      <w:r w:rsidRPr="00AB75DB">
        <w:rPr>
          <w:b/>
          <w:i/>
          <w:szCs w:val="24"/>
          <w:u w:val="single"/>
        </w:rPr>
        <w:t>Wyjaśnienie odchylenia</w:t>
      </w:r>
    </w:p>
    <w:p w:rsidR="00E875AB" w:rsidRPr="00AB75DB" w:rsidRDefault="00873087" w:rsidP="00873087">
      <w:pPr>
        <w:pStyle w:val="Tekstpodstawowy"/>
        <w:jc w:val="both"/>
        <w:rPr>
          <w:szCs w:val="24"/>
        </w:rPr>
      </w:pPr>
      <w:r w:rsidRPr="00AB75DB">
        <w:rPr>
          <w:szCs w:val="24"/>
        </w:rPr>
        <w:t xml:space="preserve">Pozostała cześć kwoty tj. 305.250 zł w ramach  pierwszego etapu prac zostanie wydatkowana do 31 sierpnia 2012 roku. </w:t>
      </w:r>
      <w:r w:rsidR="003E5C32" w:rsidRPr="00AB75DB">
        <w:rPr>
          <w:szCs w:val="24"/>
        </w:rPr>
        <w:t xml:space="preserve">W dalszych miesiącach </w:t>
      </w:r>
      <w:r w:rsidR="00E119F2" w:rsidRPr="00AB75DB">
        <w:rPr>
          <w:szCs w:val="24"/>
        </w:rPr>
        <w:t>realizowany będzie II etap prac.</w:t>
      </w:r>
      <w:r w:rsidR="003E5C32" w:rsidRPr="00AB75DB">
        <w:rPr>
          <w:szCs w:val="24"/>
        </w:rPr>
        <w:t xml:space="preserve"> </w:t>
      </w:r>
    </w:p>
    <w:p w:rsidR="00E119F2" w:rsidRPr="00AB75DB" w:rsidRDefault="00E119F2" w:rsidP="00873087">
      <w:pPr>
        <w:pStyle w:val="Tekstpodstawowy"/>
        <w:jc w:val="both"/>
        <w:rPr>
          <w:sz w:val="12"/>
          <w:szCs w:val="12"/>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t>Filharmonia w Koszalinie – pomoc finansowa dla Miasta Koszalin</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551"/>
        <w:gridCol w:w="2092"/>
        <w:gridCol w:w="1984"/>
      </w:tblGrid>
      <w:tr w:rsidR="00873087" w:rsidRPr="00AB75DB" w:rsidTr="00873087">
        <w:trPr>
          <w:jc w:val="right"/>
        </w:trPr>
        <w:tc>
          <w:tcPr>
            <w:tcW w:w="9179" w:type="dxa"/>
            <w:gridSpan w:val="4"/>
            <w:shd w:val="clear" w:color="auto" w:fill="E6E6E6"/>
          </w:tcPr>
          <w:p w:rsidR="00873087" w:rsidRPr="00AB75DB" w:rsidRDefault="00873087" w:rsidP="00873087">
            <w:pPr>
              <w:pStyle w:val="Tekstprzypisudolnego"/>
              <w:rPr>
                <w:b/>
                <w:i/>
                <w:sz w:val="24"/>
                <w:szCs w:val="24"/>
              </w:rPr>
            </w:pPr>
            <w:r w:rsidRPr="00AB75DB">
              <w:rPr>
                <w:b/>
                <w:i/>
                <w:sz w:val="24"/>
                <w:szCs w:val="24"/>
              </w:rPr>
              <w:t>92108 – Filharmonie, orkiestry, chóry i kapele</w:t>
            </w:r>
          </w:p>
        </w:tc>
      </w:tr>
      <w:tr w:rsidR="00873087" w:rsidRPr="00AB75DB" w:rsidTr="00873087">
        <w:trPr>
          <w:jc w:val="right"/>
        </w:trPr>
        <w:tc>
          <w:tcPr>
            <w:tcW w:w="2552" w:type="dxa"/>
            <w:shd w:val="clear" w:color="auto" w:fill="E6E6E6"/>
            <w:vAlign w:val="center"/>
          </w:tcPr>
          <w:p w:rsidR="00873087" w:rsidRPr="00AB75DB" w:rsidRDefault="00873087" w:rsidP="00873087">
            <w:pPr>
              <w:pStyle w:val="Tekstprzypisudolnego"/>
              <w:jc w:val="center"/>
            </w:pPr>
            <w:r w:rsidRPr="00AB75DB">
              <w:t>Plan po zmianach</w:t>
            </w:r>
          </w:p>
        </w:tc>
        <w:tc>
          <w:tcPr>
            <w:tcW w:w="2551" w:type="dxa"/>
            <w:shd w:val="clear" w:color="auto" w:fill="E6E6E6"/>
            <w:vAlign w:val="center"/>
          </w:tcPr>
          <w:p w:rsidR="00873087" w:rsidRPr="00AB75DB" w:rsidRDefault="00873087" w:rsidP="00873087">
            <w:pPr>
              <w:pStyle w:val="Tekstprzypisudolnego"/>
              <w:jc w:val="center"/>
            </w:pPr>
            <w:r w:rsidRPr="00AB75DB">
              <w:t>Wykonanie</w:t>
            </w:r>
          </w:p>
        </w:tc>
        <w:tc>
          <w:tcPr>
            <w:tcW w:w="2092" w:type="dxa"/>
            <w:shd w:val="clear" w:color="auto" w:fill="E6E6E6"/>
            <w:vAlign w:val="center"/>
          </w:tcPr>
          <w:p w:rsidR="00873087" w:rsidRPr="00AB75DB" w:rsidRDefault="00873087" w:rsidP="00873087">
            <w:pPr>
              <w:pStyle w:val="Tekstprzypisudolnego"/>
              <w:jc w:val="center"/>
            </w:pPr>
            <w:r w:rsidRPr="00AB75DB">
              <w:t>Wskaźnik realizacji</w:t>
            </w:r>
          </w:p>
        </w:tc>
        <w:tc>
          <w:tcPr>
            <w:tcW w:w="1984" w:type="dxa"/>
            <w:shd w:val="clear" w:color="auto" w:fill="E6E6E6"/>
            <w:vAlign w:val="center"/>
          </w:tcPr>
          <w:p w:rsidR="00873087" w:rsidRPr="00AB75DB" w:rsidRDefault="00873087" w:rsidP="00873087">
            <w:pPr>
              <w:pStyle w:val="Tekstprzypisudolnego"/>
              <w:jc w:val="center"/>
            </w:pPr>
            <w:r w:rsidRPr="00AB75DB">
              <w:t>Odchylenie</w:t>
            </w:r>
          </w:p>
        </w:tc>
      </w:tr>
      <w:tr w:rsidR="00873087" w:rsidRPr="00AB75DB" w:rsidTr="00873087">
        <w:trPr>
          <w:trHeight w:val="230"/>
          <w:jc w:val="right"/>
        </w:trPr>
        <w:tc>
          <w:tcPr>
            <w:tcW w:w="2552" w:type="dxa"/>
            <w:shd w:val="clear" w:color="auto" w:fill="E6E6E6"/>
          </w:tcPr>
          <w:p w:rsidR="00873087" w:rsidRPr="00AB75DB" w:rsidRDefault="00873087" w:rsidP="00873087">
            <w:pPr>
              <w:pStyle w:val="Tekstprzypisudolnego"/>
              <w:jc w:val="center"/>
              <w:rPr>
                <w:sz w:val="24"/>
                <w:szCs w:val="24"/>
              </w:rPr>
            </w:pPr>
            <w:r w:rsidRPr="00AB75DB">
              <w:rPr>
                <w:sz w:val="24"/>
                <w:szCs w:val="24"/>
              </w:rPr>
              <w:t>300.000 zł</w:t>
            </w:r>
          </w:p>
        </w:tc>
        <w:tc>
          <w:tcPr>
            <w:tcW w:w="2551" w:type="dxa"/>
            <w:shd w:val="clear" w:color="auto" w:fill="E6E6E6"/>
          </w:tcPr>
          <w:p w:rsidR="00873087" w:rsidRPr="00AB75DB" w:rsidRDefault="00873087" w:rsidP="00873087">
            <w:pPr>
              <w:pStyle w:val="Tekstprzypisudolnego"/>
              <w:jc w:val="center"/>
              <w:rPr>
                <w:b/>
                <w:sz w:val="24"/>
                <w:szCs w:val="24"/>
              </w:rPr>
            </w:pPr>
            <w:r w:rsidRPr="00AB75DB">
              <w:rPr>
                <w:b/>
                <w:sz w:val="24"/>
                <w:szCs w:val="24"/>
              </w:rPr>
              <w:t>150.000 zł</w:t>
            </w:r>
          </w:p>
        </w:tc>
        <w:tc>
          <w:tcPr>
            <w:tcW w:w="2092" w:type="dxa"/>
            <w:shd w:val="clear" w:color="auto" w:fill="E6E6E6"/>
          </w:tcPr>
          <w:p w:rsidR="00873087" w:rsidRPr="00AB75DB" w:rsidRDefault="00873087" w:rsidP="00873087">
            <w:pPr>
              <w:pStyle w:val="Tekstprzypisudolnego"/>
              <w:jc w:val="center"/>
              <w:rPr>
                <w:sz w:val="24"/>
                <w:szCs w:val="24"/>
              </w:rPr>
            </w:pPr>
            <w:r w:rsidRPr="00AB75DB">
              <w:rPr>
                <w:sz w:val="24"/>
                <w:szCs w:val="24"/>
              </w:rPr>
              <w:t>50,0%</w:t>
            </w:r>
          </w:p>
        </w:tc>
        <w:tc>
          <w:tcPr>
            <w:tcW w:w="1984" w:type="dxa"/>
            <w:shd w:val="clear" w:color="auto" w:fill="E6E6E6"/>
          </w:tcPr>
          <w:p w:rsidR="00873087" w:rsidRPr="00AB75DB" w:rsidRDefault="00873087" w:rsidP="00873087">
            <w:pPr>
              <w:pStyle w:val="Tekstprzypisudolnego"/>
              <w:jc w:val="center"/>
              <w:rPr>
                <w:sz w:val="24"/>
                <w:szCs w:val="24"/>
              </w:rPr>
            </w:pPr>
            <w:r w:rsidRPr="00AB75DB">
              <w:rPr>
                <w:sz w:val="24"/>
                <w:szCs w:val="24"/>
              </w:rPr>
              <w:t>0 zł</w:t>
            </w:r>
          </w:p>
        </w:tc>
      </w:tr>
    </w:tbl>
    <w:p w:rsidR="00873087" w:rsidRPr="00AB75DB" w:rsidRDefault="00873087" w:rsidP="00873087">
      <w:pPr>
        <w:jc w:val="both"/>
        <w:rPr>
          <w:sz w:val="4"/>
          <w:szCs w:val="4"/>
        </w:rPr>
      </w:pPr>
    </w:p>
    <w:p w:rsidR="00873087" w:rsidRPr="00AB75DB" w:rsidRDefault="00873087" w:rsidP="00873087">
      <w:pPr>
        <w:pStyle w:val="Tekstpodstawowy"/>
        <w:tabs>
          <w:tab w:val="left" w:pos="284"/>
        </w:tabs>
        <w:jc w:val="both"/>
        <w:rPr>
          <w:sz w:val="8"/>
          <w:szCs w:val="8"/>
        </w:rPr>
      </w:pPr>
    </w:p>
    <w:p w:rsidR="00873087" w:rsidRPr="00AB75DB" w:rsidRDefault="00873087" w:rsidP="00873087">
      <w:pPr>
        <w:pStyle w:val="Tekstpodstawowy"/>
        <w:tabs>
          <w:tab w:val="left" w:pos="284"/>
        </w:tabs>
        <w:jc w:val="both"/>
        <w:rPr>
          <w:szCs w:val="24"/>
        </w:rPr>
      </w:pPr>
      <w:r w:rsidRPr="00AB75DB">
        <w:rPr>
          <w:szCs w:val="24"/>
        </w:rPr>
        <w:t xml:space="preserve">Wydatki zrealizowane zostały w formie pomocy finansowej dla Gminy Miasto Koszalin </w:t>
      </w:r>
      <w:r w:rsidRPr="00AB75DB">
        <w:rPr>
          <w:szCs w:val="24"/>
        </w:rPr>
        <w:br/>
        <w:t xml:space="preserve">na dofinansowanie działalności Filharmonii Koszalińskiej. </w:t>
      </w:r>
    </w:p>
    <w:p w:rsidR="00873087" w:rsidRPr="00AB75DB" w:rsidRDefault="00873087" w:rsidP="00873087">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873087" w:rsidRPr="00AB75DB" w:rsidTr="00873087">
        <w:tc>
          <w:tcPr>
            <w:tcW w:w="9287" w:type="dxa"/>
            <w:gridSpan w:val="4"/>
            <w:shd w:val="clear" w:color="auto" w:fill="E6E6E6"/>
            <w:vAlign w:val="center"/>
          </w:tcPr>
          <w:p w:rsidR="00873087" w:rsidRPr="00AB75DB" w:rsidRDefault="00873087" w:rsidP="00873087">
            <w:r w:rsidRPr="00AB75DB">
              <w:rPr>
                <w:b/>
                <w:i/>
                <w:sz w:val="24"/>
                <w:szCs w:val="24"/>
              </w:rPr>
              <w:t>92109 – Domy i ośrodki kultury, świetlice i kluby</w:t>
            </w:r>
          </w:p>
        </w:tc>
      </w:tr>
      <w:tr w:rsidR="00873087" w:rsidRPr="00AB75DB" w:rsidTr="00873087">
        <w:tc>
          <w:tcPr>
            <w:tcW w:w="2766" w:type="dxa"/>
            <w:shd w:val="clear" w:color="auto" w:fill="E6E6E6"/>
            <w:vAlign w:val="center"/>
          </w:tcPr>
          <w:p w:rsidR="00873087" w:rsidRPr="00AB75DB" w:rsidRDefault="00873087" w:rsidP="00873087">
            <w:pPr>
              <w:jc w:val="center"/>
            </w:pPr>
            <w:r w:rsidRPr="00AB75DB">
              <w:t>Plan po zmianach</w:t>
            </w:r>
          </w:p>
        </w:tc>
        <w:tc>
          <w:tcPr>
            <w:tcW w:w="2162" w:type="dxa"/>
            <w:shd w:val="clear" w:color="auto" w:fill="E6E6E6"/>
            <w:vAlign w:val="center"/>
          </w:tcPr>
          <w:p w:rsidR="00873087" w:rsidRPr="00AB75DB" w:rsidRDefault="00873087" w:rsidP="00873087">
            <w:pPr>
              <w:jc w:val="center"/>
            </w:pPr>
            <w:r w:rsidRPr="00AB75DB">
              <w:t>Wykonanie</w:t>
            </w:r>
          </w:p>
        </w:tc>
        <w:tc>
          <w:tcPr>
            <w:tcW w:w="1843" w:type="dxa"/>
            <w:shd w:val="clear" w:color="auto" w:fill="E6E6E6"/>
            <w:vAlign w:val="center"/>
          </w:tcPr>
          <w:p w:rsidR="00873087" w:rsidRPr="00AB75DB" w:rsidRDefault="00873087" w:rsidP="00873087">
            <w:pPr>
              <w:jc w:val="center"/>
            </w:pPr>
            <w:r w:rsidRPr="00AB75DB">
              <w:t>Wskaźnik realizacji</w:t>
            </w:r>
          </w:p>
        </w:tc>
        <w:tc>
          <w:tcPr>
            <w:tcW w:w="2516" w:type="dxa"/>
            <w:shd w:val="clear" w:color="auto" w:fill="E6E6E6"/>
          </w:tcPr>
          <w:p w:rsidR="00873087" w:rsidRPr="00AB75DB" w:rsidRDefault="00873087" w:rsidP="00873087">
            <w:pPr>
              <w:jc w:val="center"/>
            </w:pPr>
            <w:r w:rsidRPr="00AB75DB">
              <w:t>Odchylenie</w:t>
            </w:r>
          </w:p>
        </w:tc>
      </w:tr>
      <w:tr w:rsidR="00873087" w:rsidRPr="00AB75DB" w:rsidTr="00873087">
        <w:tc>
          <w:tcPr>
            <w:tcW w:w="2766" w:type="dxa"/>
            <w:shd w:val="clear" w:color="auto" w:fill="E6E6E6"/>
          </w:tcPr>
          <w:p w:rsidR="00873087" w:rsidRPr="00AB75DB" w:rsidRDefault="00873087" w:rsidP="00873087">
            <w:pPr>
              <w:rPr>
                <w:sz w:val="24"/>
              </w:rPr>
            </w:pPr>
            <w:r w:rsidRPr="00AB75DB">
              <w:rPr>
                <w:sz w:val="24"/>
              </w:rPr>
              <w:t xml:space="preserve">                    7.512.429 zł</w:t>
            </w:r>
          </w:p>
          <w:p w:rsidR="00873087" w:rsidRPr="00AB75DB" w:rsidRDefault="00873087" w:rsidP="00873087">
            <w:pPr>
              <w:rPr>
                <w:sz w:val="16"/>
                <w:szCs w:val="16"/>
              </w:rPr>
            </w:pPr>
            <w:r w:rsidRPr="00AB75DB">
              <w:rPr>
                <w:sz w:val="16"/>
                <w:szCs w:val="16"/>
              </w:rPr>
              <w:t>z tego:</w:t>
            </w:r>
          </w:p>
          <w:p w:rsidR="00873087" w:rsidRPr="00AB75DB" w:rsidRDefault="00873087" w:rsidP="00873087">
            <w:pPr>
              <w:rPr>
                <w:sz w:val="24"/>
              </w:rPr>
            </w:pPr>
            <w:r w:rsidRPr="00AB75DB">
              <w:rPr>
                <w:sz w:val="24"/>
              </w:rPr>
              <w:t>bieżące        7.040.844 zł</w:t>
            </w:r>
          </w:p>
          <w:p w:rsidR="00873087" w:rsidRPr="00AB75DB" w:rsidRDefault="00873087" w:rsidP="00873087">
            <w:pPr>
              <w:rPr>
                <w:b/>
                <w:sz w:val="24"/>
              </w:rPr>
            </w:pPr>
            <w:r w:rsidRPr="00AB75DB">
              <w:rPr>
                <w:sz w:val="24"/>
              </w:rPr>
              <w:t>majątkowe      471.585 zł</w:t>
            </w:r>
          </w:p>
        </w:tc>
        <w:tc>
          <w:tcPr>
            <w:tcW w:w="2162" w:type="dxa"/>
            <w:shd w:val="clear" w:color="auto" w:fill="E6E6E6"/>
          </w:tcPr>
          <w:p w:rsidR="00873087" w:rsidRPr="00AB75DB" w:rsidRDefault="00873087" w:rsidP="00873087">
            <w:pPr>
              <w:jc w:val="center"/>
              <w:rPr>
                <w:b/>
                <w:sz w:val="24"/>
              </w:rPr>
            </w:pPr>
            <w:r w:rsidRPr="00AB75DB">
              <w:rPr>
                <w:b/>
                <w:sz w:val="24"/>
              </w:rPr>
              <w:t>3.278.690 zł</w:t>
            </w:r>
          </w:p>
          <w:p w:rsidR="00873087" w:rsidRPr="00AB75DB" w:rsidRDefault="00873087" w:rsidP="00873087">
            <w:pPr>
              <w:jc w:val="center"/>
              <w:rPr>
                <w:b/>
                <w:sz w:val="16"/>
                <w:szCs w:val="16"/>
              </w:rPr>
            </w:pPr>
          </w:p>
          <w:p w:rsidR="00873087" w:rsidRPr="00AB75DB" w:rsidRDefault="00873087" w:rsidP="00873087">
            <w:pPr>
              <w:rPr>
                <w:b/>
                <w:sz w:val="24"/>
              </w:rPr>
            </w:pPr>
            <w:r w:rsidRPr="00AB75DB">
              <w:rPr>
                <w:b/>
                <w:sz w:val="24"/>
              </w:rPr>
              <w:t xml:space="preserve">      3.263.690  zł</w:t>
            </w:r>
          </w:p>
          <w:p w:rsidR="00873087" w:rsidRPr="00AB75DB" w:rsidRDefault="00873087" w:rsidP="00873087">
            <w:pPr>
              <w:jc w:val="center"/>
              <w:rPr>
                <w:b/>
                <w:sz w:val="24"/>
              </w:rPr>
            </w:pPr>
            <w:r w:rsidRPr="00AB75DB">
              <w:rPr>
                <w:b/>
                <w:sz w:val="24"/>
              </w:rPr>
              <w:t xml:space="preserve">     15.000  zł</w:t>
            </w:r>
          </w:p>
        </w:tc>
        <w:tc>
          <w:tcPr>
            <w:tcW w:w="1843" w:type="dxa"/>
            <w:shd w:val="clear" w:color="auto" w:fill="E6E6E6"/>
          </w:tcPr>
          <w:p w:rsidR="00873087" w:rsidRPr="00AB75DB" w:rsidRDefault="00873087" w:rsidP="00873087">
            <w:pPr>
              <w:rPr>
                <w:sz w:val="24"/>
              </w:rPr>
            </w:pPr>
            <w:r w:rsidRPr="00AB75DB">
              <w:rPr>
                <w:sz w:val="24"/>
              </w:rPr>
              <w:t xml:space="preserve">        43,6%</w:t>
            </w:r>
          </w:p>
          <w:p w:rsidR="00873087" w:rsidRPr="00AB75DB" w:rsidRDefault="00873087" w:rsidP="00873087">
            <w:pPr>
              <w:jc w:val="center"/>
              <w:rPr>
                <w:b/>
                <w:sz w:val="16"/>
                <w:szCs w:val="16"/>
              </w:rPr>
            </w:pPr>
          </w:p>
          <w:p w:rsidR="00873087" w:rsidRPr="00AB75DB" w:rsidRDefault="00873087" w:rsidP="00873087">
            <w:pPr>
              <w:rPr>
                <w:sz w:val="24"/>
              </w:rPr>
            </w:pPr>
            <w:r w:rsidRPr="00AB75DB">
              <w:rPr>
                <w:sz w:val="24"/>
              </w:rPr>
              <w:t xml:space="preserve">        46,4%</w:t>
            </w:r>
          </w:p>
          <w:p w:rsidR="00873087" w:rsidRPr="00AB75DB" w:rsidRDefault="00873087" w:rsidP="00873087">
            <w:pPr>
              <w:jc w:val="center"/>
              <w:rPr>
                <w:b/>
                <w:sz w:val="24"/>
              </w:rPr>
            </w:pPr>
            <w:r w:rsidRPr="00AB75DB">
              <w:rPr>
                <w:sz w:val="24"/>
              </w:rPr>
              <w:t xml:space="preserve"> 3,2%</w:t>
            </w:r>
          </w:p>
        </w:tc>
        <w:tc>
          <w:tcPr>
            <w:tcW w:w="2516" w:type="dxa"/>
            <w:shd w:val="clear" w:color="auto" w:fill="E6E6E6"/>
          </w:tcPr>
          <w:p w:rsidR="00873087" w:rsidRPr="00AB75DB" w:rsidRDefault="00873087" w:rsidP="00873087">
            <w:pPr>
              <w:jc w:val="center"/>
              <w:rPr>
                <w:sz w:val="24"/>
              </w:rPr>
            </w:pPr>
            <w:r w:rsidRPr="00AB75DB">
              <w:rPr>
                <w:sz w:val="24"/>
              </w:rPr>
              <w:t>- 477.525 zł</w:t>
            </w:r>
          </w:p>
          <w:p w:rsidR="00873087" w:rsidRPr="00AB75DB" w:rsidRDefault="00873087" w:rsidP="00873087">
            <w:pPr>
              <w:jc w:val="center"/>
              <w:rPr>
                <w:b/>
                <w:sz w:val="16"/>
                <w:szCs w:val="16"/>
              </w:rPr>
            </w:pPr>
          </w:p>
          <w:p w:rsidR="00873087" w:rsidRPr="00AB75DB" w:rsidRDefault="00873087" w:rsidP="00873087">
            <w:pPr>
              <w:jc w:val="center"/>
              <w:rPr>
                <w:sz w:val="24"/>
              </w:rPr>
            </w:pPr>
            <w:r w:rsidRPr="00AB75DB">
              <w:rPr>
                <w:sz w:val="24"/>
              </w:rPr>
              <w:t>- 256.732 zł</w:t>
            </w:r>
          </w:p>
          <w:p w:rsidR="00873087" w:rsidRPr="00AB75DB" w:rsidRDefault="00873087" w:rsidP="00873087">
            <w:pPr>
              <w:jc w:val="center"/>
              <w:rPr>
                <w:b/>
                <w:sz w:val="24"/>
              </w:rPr>
            </w:pPr>
            <w:r w:rsidRPr="00AB75DB">
              <w:rPr>
                <w:sz w:val="24"/>
                <w:szCs w:val="24"/>
              </w:rPr>
              <w:t>- 220.793 z</w:t>
            </w:r>
            <w:r w:rsidRPr="00AB75DB">
              <w:rPr>
                <w:sz w:val="24"/>
              </w:rPr>
              <w:t>ł</w:t>
            </w:r>
          </w:p>
        </w:tc>
      </w:tr>
    </w:tbl>
    <w:p w:rsidR="00873087" w:rsidRPr="00AB75DB" w:rsidRDefault="00873087" w:rsidP="00873087">
      <w:pPr>
        <w:rPr>
          <w:b/>
          <w:sz w:val="4"/>
          <w:szCs w:val="4"/>
          <w:u w:val="single"/>
        </w:rPr>
      </w:pPr>
    </w:p>
    <w:p w:rsidR="00873087" w:rsidRPr="00AB75DB" w:rsidRDefault="00873087" w:rsidP="00873087">
      <w:pPr>
        <w:rPr>
          <w:b/>
          <w:sz w:val="8"/>
          <w:szCs w:val="8"/>
          <w:u w:val="single"/>
        </w:rPr>
      </w:pPr>
    </w:p>
    <w:p w:rsidR="00873087" w:rsidRPr="00AB75DB" w:rsidRDefault="00873087" w:rsidP="00873087">
      <w:pPr>
        <w:rPr>
          <w:sz w:val="24"/>
          <w:szCs w:val="24"/>
          <w:u w:val="single"/>
        </w:rPr>
      </w:pPr>
      <w:r w:rsidRPr="00AB75DB">
        <w:rPr>
          <w:b/>
          <w:sz w:val="24"/>
          <w:szCs w:val="24"/>
          <w:u w:val="single"/>
        </w:rPr>
        <w:t>Wydatki bieżące</w:t>
      </w:r>
      <w:r w:rsidRPr="00AB75DB">
        <w:rPr>
          <w:sz w:val="24"/>
          <w:szCs w:val="24"/>
          <w:u w:val="single"/>
        </w:rPr>
        <w:t xml:space="preserve"> w ramach rozdziału poniesiono na realizację poniższych zadań:</w:t>
      </w:r>
    </w:p>
    <w:p w:rsidR="00873087" w:rsidRPr="00AB75DB" w:rsidRDefault="00873087" w:rsidP="00873087">
      <w:pPr>
        <w:pStyle w:val="Tekstpodstawowy"/>
        <w:jc w:val="both"/>
        <w:rPr>
          <w:sz w:val="8"/>
          <w:szCs w:val="8"/>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t xml:space="preserve">Dofinansowanie bieżącej działalności Zamku Książąt Pomorskich </w:t>
      </w:r>
      <w:r w:rsidRPr="00AB75DB">
        <w:rPr>
          <w:b/>
          <w:i/>
          <w:sz w:val="28"/>
          <w:szCs w:val="28"/>
        </w:rPr>
        <w:br/>
        <w:t>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873087" w:rsidRPr="00AB75DB" w:rsidTr="00873087">
        <w:trPr>
          <w:jc w:val="right"/>
        </w:trPr>
        <w:tc>
          <w:tcPr>
            <w:tcW w:w="2410" w:type="dxa"/>
            <w:shd w:val="clear" w:color="auto" w:fill="auto"/>
            <w:vAlign w:val="center"/>
          </w:tcPr>
          <w:p w:rsidR="00873087" w:rsidRPr="00AB75DB" w:rsidRDefault="00873087" w:rsidP="00873087">
            <w:pPr>
              <w:pStyle w:val="Tekstprzypisudolnego"/>
              <w:jc w:val="center"/>
            </w:pPr>
            <w:r w:rsidRPr="00AB75DB">
              <w:t>Plan po zmianach</w:t>
            </w:r>
          </w:p>
        </w:tc>
        <w:tc>
          <w:tcPr>
            <w:tcW w:w="2268" w:type="dxa"/>
            <w:shd w:val="clear" w:color="auto" w:fill="auto"/>
            <w:vAlign w:val="center"/>
          </w:tcPr>
          <w:p w:rsidR="00873087" w:rsidRPr="00AB75DB" w:rsidRDefault="00873087" w:rsidP="00873087">
            <w:pPr>
              <w:pStyle w:val="Tekstprzypisudolnego"/>
              <w:jc w:val="center"/>
            </w:pPr>
            <w:r w:rsidRPr="00AB75DB">
              <w:t>Wykonanie</w:t>
            </w:r>
          </w:p>
        </w:tc>
        <w:tc>
          <w:tcPr>
            <w:tcW w:w="2233"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410" w:type="dxa"/>
            <w:shd w:val="clear" w:color="auto" w:fill="auto"/>
          </w:tcPr>
          <w:p w:rsidR="00873087" w:rsidRPr="00AB75DB" w:rsidRDefault="00873087" w:rsidP="00873087">
            <w:pPr>
              <w:pStyle w:val="Tekstprzypisudolnego"/>
              <w:jc w:val="center"/>
              <w:rPr>
                <w:sz w:val="24"/>
                <w:szCs w:val="24"/>
              </w:rPr>
            </w:pPr>
            <w:r w:rsidRPr="00AB75DB">
              <w:rPr>
                <w:sz w:val="24"/>
                <w:szCs w:val="24"/>
              </w:rPr>
              <w:t>6.155.231 zł</w:t>
            </w:r>
          </w:p>
        </w:tc>
        <w:tc>
          <w:tcPr>
            <w:tcW w:w="2268" w:type="dxa"/>
            <w:shd w:val="clear" w:color="auto" w:fill="auto"/>
          </w:tcPr>
          <w:p w:rsidR="00873087" w:rsidRPr="00AB75DB" w:rsidRDefault="00873087" w:rsidP="00873087">
            <w:pPr>
              <w:pStyle w:val="Tekstprzypisudolnego"/>
              <w:jc w:val="center"/>
              <w:rPr>
                <w:b/>
                <w:sz w:val="24"/>
                <w:szCs w:val="24"/>
              </w:rPr>
            </w:pPr>
            <w:r w:rsidRPr="00AB75DB">
              <w:rPr>
                <w:b/>
                <w:sz w:val="24"/>
                <w:szCs w:val="24"/>
              </w:rPr>
              <w:t>3.025.000 zł</w:t>
            </w:r>
          </w:p>
        </w:tc>
        <w:tc>
          <w:tcPr>
            <w:tcW w:w="2233" w:type="dxa"/>
            <w:shd w:val="clear" w:color="auto" w:fill="auto"/>
          </w:tcPr>
          <w:p w:rsidR="00873087" w:rsidRPr="00AB75DB" w:rsidRDefault="00873087" w:rsidP="00873087">
            <w:pPr>
              <w:pStyle w:val="Tekstprzypisudolnego"/>
              <w:jc w:val="center"/>
              <w:rPr>
                <w:sz w:val="24"/>
                <w:szCs w:val="24"/>
              </w:rPr>
            </w:pPr>
            <w:r w:rsidRPr="00AB75DB">
              <w:rPr>
                <w:sz w:val="24"/>
                <w:szCs w:val="24"/>
              </w:rPr>
              <w:t>49,1%</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 xml:space="preserve"> - 52.616 zł</w:t>
            </w:r>
          </w:p>
        </w:tc>
      </w:tr>
    </w:tbl>
    <w:p w:rsidR="00873087" w:rsidRPr="00AB75DB" w:rsidRDefault="00873087" w:rsidP="00873087">
      <w:pPr>
        <w:pStyle w:val="Tekstpodstawowy"/>
        <w:jc w:val="both"/>
        <w:rPr>
          <w:sz w:val="4"/>
          <w:szCs w:val="4"/>
        </w:rPr>
      </w:pPr>
    </w:p>
    <w:p w:rsidR="00873087" w:rsidRPr="00AB75DB" w:rsidRDefault="00873087" w:rsidP="00873087">
      <w:pPr>
        <w:pStyle w:val="Tekstpodstawowy"/>
        <w:jc w:val="both"/>
        <w:rPr>
          <w:szCs w:val="24"/>
        </w:rPr>
      </w:pPr>
      <w:r w:rsidRPr="00AB75DB">
        <w:rPr>
          <w:szCs w:val="24"/>
        </w:rPr>
        <w:t>W ramach powyższej kwoty</w:t>
      </w:r>
      <w:r w:rsidR="00AB75DB" w:rsidRPr="00AB75DB">
        <w:rPr>
          <w:szCs w:val="24"/>
        </w:rPr>
        <w:t xml:space="preserve"> przekazano dotację podmiotową </w:t>
      </w:r>
      <w:r w:rsidRPr="00AB75DB">
        <w:rPr>
          <w:szCs w:val="24"/>
        </w:rPr>
        <w:t>na działalność bieżącą Instytucji.</w:t>
      </w:r>
    </w:p>
    <w:p w:rsidR="00873087" w:rsidRPr="00AB75DB" w:rsidRDefault="00873087" w:rsidP="00873087">
      <w:pPr>
        <w:pStyle w:val="Tekstpodstawowy"/>
        <w:jc w:val="both"/>
        <w:rPr>
          <w:sz w:val="8"/>
          <w:szCs w:val="8"/>
        </w:rPr>
      </w:pPr>
    </w:p>
    <w:p w:rsidR="00873087" w:rsidRPr="00AB75DB" w:rsidRDefault="00873087" w:rsidP="0036177C">
      <w:pPr>
        <w:pStyle w:val="Tekstpodstawowy2"/>
        <w:numPr>
          <w:ilvl w:val="0"/>
          <w:numId w:val="24"/>
        </w:numPr>
        <w:rPr>
          <w:b/>
          <w:i/>
          <w:szCs w:val="24"/>
          <w:u w:val="single"/>
        </w:rPr>
      </w:pPr>
      <w:r w:rsidRPr="00AB75DB">
        <w:rPr>
          <w:b/>
          <w:i/>
          <w:szCs w:val="24"/>
          <w:u w:val="single"/>
        </w:rPr>
        <w:t>Wyjaśnienie odchylenia</w:t>
      </w:r>
    </w:p>
    <w:p w:rsidR="00873087" w:rsidRPr="00AB75DB" w:rsidRDefault="00873087" w:rsidP="00873087">
      <w:pPr>
        <w:pStyle w:val="Tekstpodstawowy"/>
        <w:jc w:val="both"/>
        <w:rPr>
          <w:szCs w:val="24"/>
        </w:rPr>
      </w:pPr>
      <w:r w:rsidRPr="00AB75DB">
        <w:rPr>
          <w:szCs w:val="24"/>
        </w:rPr>
        <w:t>Większe zapotrzebowanie na środki nastąpi w II półroczu z uwagi na planowaną większą ilość imprez w sezonie letnim.</w:t>
      </w:r>
    </w:p>
    <w:p w:rsidR="00873087" w:rsidRPr="00AB75DB" w:rsidRDefault="00873087" w:rsidP="00873087">
      <w:pPr>
        <w:pStyle w:val="Tekstpodstawowy"/>
        <w:jc w:val="both"/>
        <w:rPr>
          <w:sz w:val="8"/>
          <w:szCs w:val="8"/>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t>Dofinansowanie bieżącej działalności Ośrodka Teatralnego KANA</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873087" w:rsidRPr="00AB75DB" w:rsidTr="00873087">
        <w:trPr>
          <w:jc w:val="right"/>
        </w:trPr>
        <w:tc>
          <w:tcPr>
            <w:tcW w:w="2410" w:type="dxa"/>
            <w:shd w:val="clear" w:color="auto" w:fill="auto"/>
            <w:vAlign w:val="center"/>
          </w:tcPr>
          <w:p w:rsidR="00873087" w:rsidRPr="00AB75DB" w:rsidRDefault="00873087" w:rsidP="00873087">
            <w:pPr>
              <w:pStyle w:val="Tekstprzypisudolnego"/>
              <w:jc w:val="center"/>
            </w:pPr>
            <w:r w:rsidRPr="00AB75DB">
              <w:t>Plan po zmianach</w:t>
            </w:r>
          </w:p>
        </w:tc>
        <w:tc>
          <w:tcPr>
            <w:tcW w:w="2268" w:type="dxa"/>
            <w:shd w:val="clear" w:color="auto" w:fill="auto"/>
            <w:vAlign w:val="center"/>
          </w:tcPr>
          <w:p w:rsidR="00873087" w:rsidRPr="00AB75DB" w:rsidRDefault="00873087" w:rsidP="00873087">
            <w:pPr>
              <w:pStyle w:val="Tekstprzypisudolnego"/>
              <w:jc w:val="center"/>
            </w:pPr>
            <w:r w:rsidRPr="00AB75DB">
              <w:t>Wykonanie</w:t>
            </w:r>
          </w:p>
        </w:tc>
        <w:tc>
          <w:tcPr>
            <w:tcW w:w="2233"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410" w:type="dxa"/>
            <w:shd w:val="clear" w:color="auto" w:fill="auto"/>
          </w:tcPr>
          <w:p w:rsidR="00873087" w:rsidRPr="00AB75DB" w:rsidRDefault="00873087" w:rsidP="00873087">
            <w:pPr>
              <w:pStyle w:val="Tekstprzypisudolnego"/>
              <w:jc w:val="center"/>
              <w:rPr>
                <w:sz w:val="24"/>
                <w:szCs w:val="24"/>
              </w:rPr>
            </w:pPr>
            <w:r w:rsidRPr="00AB75DB">
              <w:rPr>
                <w:sz w:val="24"/>
                <w:szCs w:val="24"/>
              </w:rPr>
              <w:t>308.858 zł</w:t>
            </w:r>
          </w:p>
        </w:tc>
        <w:tc>
          <w:tcPr>
            <w:tcW w:w="2268" w:type="dxa"/>
            <w:shd w:val="clear" w:color="auto" w:fill="auto"/>
          </w:tcPr>
          <w:p w:rsidR="00873087" w:rsidRPr="00AB75DB" w:rsidRDefault="00873087" w:rsidP="00873087">
            <w:pPr>
              <w:pStyle w:val="Tekstprzypisudolnego"/>
              <w:jc w:val="center"/>
              <w:rPr>
                <w:b/>
                <w:sz w:val="24"/>
                <w:szCs w:val="24"/>
              </w:rPr>
            </w:pPr>
            <w:r w:rsidRPr="00AB75DB">
              <w:rPr>
                <w:b/>
                <w:sz w:val="24"/>
                <w:szCs w:val="24"/>
              </w:rPr>
              <w:t>228.690 zł</w:t>
            </w:r>
          </w:p>
        </w:tc>
        <w:tc>
          <w:tcPr>
            <w:tcW w:w="2233" w:type="dxa"/>
            <w:shd w:val="clear" w:color="auto" w:fill="auto"/>
          </w:tcPr>
          <w:p w:rsidR="00873087" w:rsidRPr="00AB75DB" w:rsidRDefault="00873087" w:rsidP="00873087">
            <w:pPr>
              <w:pStyle w:val="Tekstprzypisudolnego"/>
              <w:jc w:val="center"/>
              <w:rPr>
                <w:sz w:val="24"/>
                <w:szCs w:val="24"/>
              </w:rPr>
            </w:pPr>
            <w:r w:rsidRPr="00AB75DB">
              <w:rPr>
                <w:sz w:val="24"/>
                <w:szCs w:val="24"/>
              </w:rPr>
              <w:t>74,0%</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74.261 zł</w:t>
            </w:r>
          </w:p>
        </w:tc>
      </w:tr>
    </w:tbl>
    <w:p w:rsidR="00873087" w:rsidRPr="00AB75DB" w:rsidRDefault="00873087" w:rsidP="00873087">
      <w:pPr>
        <w:pStyle w:val="Tekstpodstawowy"/>
        <w:jc w:val="both"/>
        <w:rPr>
          <w:szCs w:val="24"/>
        </w:rPr>
      </w:pPr>
      <w:r w:rsidRPr="00AB75DB">
        <w:rPr>
          <w:szCs w:val="24"/>
        </w:rPr>
        <w:t>W ramach powyższej kwoty</w:t>
      </w:r>
      <w:r w:rsidR="00AB75DB" w:rsidRPr="00AB75DB">
        <w:rPr>
          <w:szCs w:val="24"/>
        </w:rPr>
        <w:t xml:space="preserve"> przekazano dotację podmiotową </w:t>
      </w:r>
      <w:r w:rsidRPr="00AB75DB">
        <w:rPr>
          <w:szCs w:val="24"/>
        </w:rPr>
        <w:t xml:space="preserve">na działalność bieżącą Instytucji. </w:t>
      </w:r>
    </w:p>
    <w:p w:rsidR="00873087" w:rsidRPr="00AB75DB" w:rsidRDefault="00873087" w:rsidP="00873087">
      <w:pPr>
        <w:pStyle w:val="Tekstpodstawowy"/>
        <w:jc w:val="both"/>
        <w:rPr>
          <w:sz w:val="8"/>
          <w:szCs w:val="8"/>
        </w:rPr>
      </w:pPr>
    </w:p>
    <w:p w:rsidR="00873087" w:rsidRPr="00AB75DB" w:rsidRDefault="00873087" w:rsidP="0036177C">
      <w:pPr>
        <w:pStyle w:val="Tekstpodstawowy2"/>
        <w:numPr>
          <w:ilvl w:val="0"/>
          <w:numId w:val="24"/>
        </w:numPr>
        <w:rPr>
          <w:b/>
          <w:i/>
          <w:szCs w:val="24"/>
          <w:u w:val="single"/>
        </w:rPr>
      </w:pPr>
      <w:r w:rsidRPr="00AB75DB">
        <w:rPr>
          <w:b/>
          <w:i/>
          <w:szCs w:val="24"/>
          <w:u w:val="single"/>
        </w:rPr>
        <w:t>Wyjaśnienie odchylenia</w:t>
      </w:r>
    </w:p>
    <w:p w:rsidR="00873087" w:rsidRPr="00AB75DB" w:rsidRDefault="00873087" w:rsidP="00873087">
      <w:pPr>
        <w:pStyle w:val="Tekstpodstawowy"/>
        <w:jc w:val="both"/>
        <w:rPr>
          <w:szCs w:val="24"/>
        </w:rPr>
      </w:pPr>
      <w:r w:rsidRPr="00AB75DB">
        <w:rPr>
          <w:szCs w:val="24"/>
        </w:rPr>
        <w:t>Większe zapotrzebowanie na środki z dotacji w I półroczu  związane jest z  realizacją Festiwalu Spoiwa Kultury na początku lipca br.</w:t>
      </w:r>
    </w:p>
    <w:p w:rsidR="00873087" w:rsidRPr="00B360A5" w:rsidRDefault="00873087" w:rsidP="00873087">
      <w:pPr>
        <w:pStyle w:val="Tekstpodstawowy"/>
        <w:tabs>
          <w:tab w:val="left" w:pos="284"/>
        </w:tabs>
        <w:ind w:left="284"/>
        <w:jc w:val="both"/>
        <w:rPr>
          <w:sz w:val="12"/>
          <w:szCs w:val="12"/>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t>Zachodniopomorski Fundusz Filmowy „Pomerania Film”</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873087" w:rsidRPr="00AB75DB" w:rsidTr="00873087">
        <w:trPr>
          <w:jc w:val="right"/>
        </w:trPr>
        <w:tc>
          <w:tcPr>
            <w:tcW w:w="2268" w:type="dxa"/>
            <w:shd w:val="clear" w:color="auto" w:fill="auto"/>
            <w:vAlign w:val="center"/>
          </w:tcPr>
          <w:p w:rsidR="00873087" w:rsidRPr="00AB75DB" w:rsidRDefault="00873087" w:rsidP="00873087">
            <w:pPr>
              <w:pStyle w:val="Tekstprzypisudolnego"/>
              <w:jc w:val="center"/>
            </w:pPr>
            <w:r w:rsidRPr="00AB75DB">
              <w:t>Plan po zmianach</w:t>
            </w:r>
          </w:p>
        </w:tc>
        <w:tc>
          <w:tcPr>
            <w:tcW w:w="2410" w:type="dxa"/>
            <w:shd w:val="clear" w:color="auto" w:fill="auto"/>
            <w:vAlign w:val="center"/>
          </w:tcPr>
          <w:p w:rsidR="00873087" w:rsidRPr="00AB75DB" w:rsidRDefault="00873087" w:rsidP="00873087">
            <w:pPr>
              <w:pStyle w:val="Tekstprzypisudolnego"/>
              <w:jc w:val="center"/>
            </w:pPr>
            <w:r w:rsidRPr="00AB75DB">
              <w:t>Wykonanie</w:t>
            </w:r>
          </w:p>
        </w:tc>
        <w:tc>
          <w:tcPr>
            <w:tcW w:w="2233"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268" w:type="dxa"/>
            <w:shd w:val="clear" w:color="auto" w:fill="auto"/>
          </w:tcPr>
          <w:p w:rsidR="00873087" w:rsidRPr="00AB75DB" w:rsidRDefault="00873087" w:rsidP="00873087">
            <w:pPr>
              <w:pStyle w:val="Tekstprzypisudolnego"/>
              <w:jc w:val="center"/>
              <w:rPr>
                <w:sz w:val="24"/>
                <w:szCs w:val="24"/>
              </w:rPr>
            </w:pPr>
            <w:r w:rsidRPr="00AB75DB">
              <w:rPr>
                <w:sz w:val="24"/>
                <w:szCs w:val="24"/>
              </w:rPr>
              <w:t>64.000 zł</w:t>
            </w:r>
          </w:p>
        </w:tc>
        <w:tc>
          <w:tcPr>
            <w:tcW w:w="2410" w:type="dxa"/>
            <w:shd w:val="clear" w:color="auto" w:fill="auto"/>
          </w:tcPr>
          <w:p w:rsidR="00873087" w:rsidRPr="00AB75DB" w:rsidRDefault="00873087" w:rsidP="00873087">
            <w:pPr>
              <w:pStyle w:val="Tekstprzypisudolnego"/>
              <w:jc w:val="center"/>
              <w:rPr>
                <w:b/>
                <w:sz w:val="24"/>
                <w:szCs w:val="24"/>
              </w:rPr>
            </w:pPr>
            <w:r w:rsidRPr="00AB75DB">
              <w:rPr>
                <w:b/>
                <w:sz w:val="24"/>
                <w:szCs w:val="24"/>
              </w:rPr>
              <w:t>10.000 zł</w:t>
            </w:r>
          </w:p>
        </w:tc>
        <w:tc>
          <w:tcPr>
            <w:tcW w:w="2233" w:type="dxa"/>
            <w:shd w:val="clear" w:color="auto" w:fill="auto"/>
          </w:tcPr>
          <w:p w:rsidR="00873087" w:rsidRPr="00AB75DB" w:rsidRDefault="00873087" w:rsidP="00873087">
            <w:pPr>
              <w:pStyle w:val="Tekstprzypisudolnego"/>
              <w:jc w:val="center"/>
              <w:rPr>
                <w:sz w:val="24"/>
                <w:szCs w:val="24"/>
              </w:rPr>
            </w:pPr>
            <w:r w:rsidRPr="00AB75DB">
              <w:rPr>
                <w:sz w:val="24"/>
                <w:szCs w:val="24"/>
              </w:rPr>
              <w:t>15,6%</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-22.000 zł</w:t>
            </w:r>
          </w:p>
        </w:tc>
      </w:tr>
    </w:tbl>
    <w:p w:rsidR="00873087" w:rsidRPr="00AB75DB" w:rsidRDefault="00873087" w:rsidP="00873087">
      <w:pPr>
        <w:pStyle w:val="Tekstpodstawowy"/>
        <w:tabs>
          <w:tab w:val="left" w:pos="284"/>
        </w:tabs>
        <w:jc w:val="both"/>
        <w:rPr>
          <w:szCs w:val="24"/>
        </w:rPr>
      </w:pPr>
      <w:r w:rsidRPr="00AB75DB">
        <w:rPr>
          <w:szCs w:val="24"/>
        </w:rPr>
        <w:t xml:space="preserve">Powyższa kwota przekazana została w formie dotacji dla Zamku Książąt Pomorskich </w:t>
      </w:r>
      <w:r w:rsidRPr="00AB75DB">
        <w:rPr>
          <w:szCs w:val="24"/>
        </w:rPr>
        <w:br/>
        <w:t>w Szczecinie z przeznaczeniem na pokrycie bieżących kosztów działalności Zachodniopomorskiego Funduszu Filmowego „</w:t>
      </w:r>
      <w:r w:rsidRPr="00AB75DB">
        <w:rPr>
          <w:i/>
          <w:szCs w:val="24"/>
        </w:rPr>
        <w:t>Pomerania Film</w:t>
      </w:r>
      <w:r w:rsidRPr="00AB75DB">
        <w:rPr>
          <w:szCs w:val="24"/>
        </w:rPr>
        <w:t xml:space="preserve">”. </w:t>
      </w:r>
    </w:p>
    <w:p w:rsidR="00873087" w:rsidRDefault="00873087" w:rsidP="00873087">
      <w:pPr>
        <w:pStyle w:val="Tekstpodstawowy"/>
        <w:tabs>
          <w:tab w:val="left" w:pos="284"/>
        </w:tabs>
        <w:jc w:val="both"/>
        <w:rPr>
          <w:color w:val="0070C0"/>
          <w:sz w:val="8"/>
          <w:szCs w:val="8"/>
        </w:rPr>
      </w:pPr>
    </w:p>
    <w:p w:rsidR="00AB75DB" w:rsidRDefault="00AB75DB" w:rsidP="00873087">
      <w:pPr>
        <w:pStyle w:val="Tekstpodstawowy"/>
        <w:tabs>
          <w:tab w:val="left" w:pos="284"/>
        </w:tabs>
        <w:jc w:val="both"/>
        <w:rPr>
          <w:color w:val="0070C0"/>
          <w:sz w:val="8"/>
          <w:szCs w:val="8"/>
        </w:rPr>
      </w:pPr>
    </w:p>
    <w:p w:rsidR="00AB75DB" w:rsidRDefault="00AB75DB" w:rsidP="00873087">
      <w:pPr>
        <w:pStyle w:val="Tekstpodstawowy"/>
        <w:tabs>
          <w:tab w:val="left" w:pos="284"/>
        </w:tabs>
        <w:jc w:val="both"/>
        <w:rPr>
          <w:color w:val="0070C0"/>
          <w:sz w:val="8"/>
          <w:szCs w:val="8"/>
        </w:rPr>
      </w:pPr>
    </w:p>
    <w:p w:rsidR="00AB75DB" w:rsidRPr="008E1215" w:rsidRDefault="00AB75DB" w:rsidP="00873087">
      <w:pPr>
        <w:pStyle w:val="Tekstpodstawowy"/>
        <w:tabs>
          <w:tab w:val="left" w:pos="284"/>
        </w:tabs>
        <w:jc w:val="both"/>
        <w:rPr>
          <w:color w:val="0070C0"/>
          <w:sz w:val="8"/>
          <w:szCs w:val="8"/>
        </w:rPr>
      </w:pPr>
    </w:p>
    <w:p w:rsidR="00873087" w:rsidRPr="00AB75DB" w:rsidRDefault="00873087" w:rsidP="0036177C">
      <w:pPr>
        <w:pStyle w:val="Tekstpodstawowy2"/>
        <w:numPr>
          <w:ilvl w:val="0"/>
          <w:numId w:val="24"/>
        </w:numPr>
        <w:rPr>
          <w:b/>
          <w:i/>
          <w:szCs w:val="24"/>
          <w:u w:val="single"/>
        </w:rPr>
      </w:pPr>
      <w:r w:rsidRPr="00AB75DB">
        <w:rPr>
          <w:b/>
          <w:i/>
          <w:szCs w:val="24"/>
          <w:u w:val="single"/>
        </w:rPr>
        <w:lastRenderedPageBreak/>
        <w:t>Wyjaśnienie odchylenia</w:t>
      </w:r>
    </w:p>
    <w:p w:rsidR="00873087" w:rsidRPr="00AB75DB" w:rsidRDefault="00873087" w:rsidP="00873087">
      <w:pPr>
        <w:pStyle w:val="Tekstpodstawowy"/>
        <w:jc w:val="both"/>
        <w:rPr>
          <w:szCs w:val="24"/>
        </w:rPr>
      </w:pPr>
      <w:r w:rsidRPr="00AB75DB">
        <w:rPr>
          <w:szCs w:val="24"/>
        </w:rPr>
        <w:t>Pozostałe środki zostaną przekazane w drugim półroczu.</w:t>
      </w:r>
    </w:p>
    <w:p w:rsidR="00873087" w:rsidRPr="00AB75DB" w:rsidRDefault="00873087" w:rsidP="00873087">
      <w:pPr>
        <w:pStyle w:val="Tekstpodstawowy"/>
        <w:tabs>
          <w:tab w:val="left" w:pos="284"/>
        </w:tabs>
        <w:jc w:val="both"/>
        <w:rPr>
          <w:sz w:val="8"/>
          <w:szCs w:val="8"/>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bCs/>
          <w:i/>
          <w:sz w:val="28"/>
          <w:szCs w:val="28"/>
        </w:rPr>
        <w:t xml:space="preserve">Wymiana stolarki okiennej w skrzydle menniczym i północnym w Zamku Książąt Pomorskich </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AB75DB" w:rsidRPr="00AB75DB" w:rsidTr="00873087">
        <w:trPr>
          <w:jc w:val="right"/>
        </w:trPr>
        <w:tc>
          <w:tcPr>
            <w:tcW w:w="2410" w:type="dxa"/>
            <w:shd w:val="clear" w:color="auto" w:fill="auto"/>
            <w:vAlign w:val="center"/>
          </w:tcPr>
          <w:p w:rsidR="00873087" w:rsidRPr="00AB75DB" w:rsidRDefault="00873087" w:rsidP="00873087">
            <w:pPr>
              <w:pStyle w:val="Tekstprzypisudolnego"/>
              <w:jc w:val="center"/>
            </w:pPr>
            <w:r w:rsidRPr="00AB75DB">
              <w:t>Plan po zmianach</w:t>
            </w:r>
          </w:p>
        </w:tc>
        <w:tc>
          <w:tcPr>
            <w:tcW w:w="2268" w:type="dxa"/>
            <w:shd w:val="clear" w:color="auto" w:fill="auto"/>
            <w:vAlign w:val="center"/>
          </w:tcPr>
          <w:p w:rsidR="00873087" w:rsidRPr="00AB75DB" w:rsidRDefault="00873087" w:rsidP="00873087">
            <w:pPr>
              <w:pStyle w:val="Tekstprzypisudolnego"/>
              <w:jc w:val="center"/>
            </w:pPr>
            <w:r w:rsidRPr="00AB75DB">
              <w:t>Wykonanie</w:t>
            </w:r>
          </w:p>
        </w:tc>
        <w:tc>
          <w:tcPr>
            <w:tcW w:w="2233"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AB75DB" w:rsidRPr="00AB75DB" w:rsidTr="00873087">
        <w:trPr>
          <w:jc w:val="right"/>
        </w:trPr>
        <w:tc>
          <w:tcPr>
            <w:tcW w:w="2410" w:type="dxa"/>
            <w:shd w:val="clear" w:color="auto" w:fill="auto"/>
          </w:tcPr>
          <w:p w:rsidR="00873087" w:rsidRPr="00AB75DB" w:rsidRDefault="00873087" w:rsidP="00873087">
            <w:pPr>
              <w:pStyle w:val="Tekstprzypisudolnego"/>
              <w:jc w:val="center"/>
              <w:rPr>
                <w:sz w:val="24"/>
                <w:szCs w:val="24"/>
              </w:rPr>
            </w:pPr>
            <w:r w:rsidRPr="00AB75DB">
              <w:rPr>
                <w:sz w:val="24"/>
                <w:szCs w:val="24"/>
              </w:rPr>
              <w:t>462.755 zł</w:t>
            </w:r>
          </w:p>
        </w:tc>
        <w:tc>
          <w:tcPr>
            <w:tcW w:w="2268" w:type="dxa"/>
            <w:shd w:val="clear" w:color="auto" w:fill="auto"/>
          </w:tcPr>
          <w:p w:rsidR="00873087" w:rsidRPr="00AB75DB" w:rsidRDefault="00873087" w:rsidP="00873087">
            <w:pPr>
              <w:pStyle w:val="Tekstprzypisudolnego"/>
              <w:jc w:val="center"/>
              <w:rPr>
                <w:b/>
                <w:sz w:val="24"/>
                <w:szCs w:val="24"/>
              </w:rPr>
            </w:pPr>
            <w:r w:rsidRPr="00AB75DB">
              <w:rPr>
                <w:b/>
                <w:sz w:val="24"/>
                <w:szCs w:val="24"/>
              </w:rPr>
              <w:t>0 zł</w:t>
            </w:r>
          </w:p>
        </w:tc>
        <w:tc>
          <w:tcPr>
            <w:tcW w:w="2233" w:type="dxa"/>
            <w:shd w:val="clear" w:color="auto" w:fill="auto"/>
          </w:tcPr>
          <w:p w:rsidR="00873087" w:rsidRPr="00AB75DB" w:rsidRDefault="00873087" w:rsidP="00873087">
            <w:pPr>
              <w:pStyle w:val="Tekstprzypisudolnego"/>
              <w:jc w:val="center"/>
              <w:rPr>
                <w:sz w:val="24"/>
                <w:szCs w:val="24"/>
              </w:rPr>
            </w:pPr>
            <w:r w:rsidRPr="00AB75DB">
              <w:rPr>
                <w:sz w:val="24"/>
                <w:szCs w:val="24"/>
              </w:rPr>
              <w:t>0%</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- 231.378 zł</w:t>
            </w:r>
          </w:p>
        </w:tc>
      </w:tr>
    </w:tbl>
    <w:p w:rsidR="00873087" w:rsidRPr="00AB75DB" w:rsidRDefault="00873087" w:rsidP="00873087">
      <w:pPr>
        <w:pStyle w:val="Tekstpodstawowy"/>
        <w:jc w:val="both"/>
        <w:rPr>
          <w:sz w:val="4"/>
          <w:szCs w:val="4"/>
        </w:rPr>
      </w:pPr>
    </w:p>
    <w:p w:rsidR="00873087" w:rsidRPr="00AB75DB" w:rsidRDefault="003E5C32" w:rsidP="00873087">
      <w:pPr>
        <w:pStyle w:val="Tekstpodstawowy"/>
        <w:jc w:val="both"/>
        <w:rPr>
          <w:szCs w:val="24"/>
        </w:rPr>
      </w:pPr>
      <w:r w:rsidRPr="00AB75DB">
        <w:rPr>
          <w:szCs w:val="24"/>
        </w:rPr>
        <w:t xml:space="preserve">W dniu </w:t>
      </w:r>
      <w:r w:rsidR="00873087" w:rsidRPr="00AB75DB">
        <w:rPr>
          <w:szCs w:val="24"/>
        </w:rPr>
        <w:t xml:space="preserve"> 30 kwietnia 2012 r. Zamek Książąt Pomorskich ogłosił przetarg na wymianę stolarki okiennej w skrzydle menniczym i północnym. </w:t>
      </w:r>
      <w:r w:rsidRPr="00AB75DB">
        <w:rPr>
          <w:szCs w:val="24"/>
        </w:rPr>
        <w:t>Po rozstrzygnięciu przetargu i wyborze</w:t>
      </w:r>
      <w:r w:rsidR="00873087" w:rsidRPr="00AB75DB">
        <w:rPr>
          <w:szCs w:val="24"/>
        </w:rPr>
        <w:t xml:space="preserve"> najkorzystniejszej oferty </w:t>
      </w:r>
      <w:r w:rsidRPr="00AB75DB">
        <w:rPr>
          <w:szCs w:val="24"/>
        </w:rPr>
        <w:t>w dniu</w:t>
      </w:r>
      <w:r w:rsidR="00873087" w:rsidRPr="00AB75DB">
        <w:rPr>
          <w:szCs w:val="24"/>
        </w:rPr>
        <w:t xml:space="preserve"> 24 maja 2012 r. podpisano umowę z </w:t>
      </w:r>
      <w:r w:rsidR="00E875AB" w:rsidRPr="00AB75DB">
        <w:rPr>
          <w:szCs w:val="24"/>
        </w:rPr>
        <w:t>w</w:t>
      </w:r>
      <w:r w:rsidR="00873087" w:rsidRPr="00AB75DB">
        <w:rPr>
          <w:szCs w:val="24"/>
        </w:rPr>
        <w:t>ykonawcą</w:t>
      </w:r>
      <w:r w:rsidRPr="00AB75DB">
        <w:rPr>
          <w:szCs w:val="24"/>
        </w:rPr>
        <w:t>.</w:t>
      </w:r>
      <w:r w:rsidR="00873087" w:rsidRPr="00AB75DB">
        <w:rPr>
          <w:szCs w:val="24"/>
        </w:rPr>
        <w:t xml:space="preserve"> Działając na podstawie decyzji Zachodniopomorskiego Wojewódzkiego Konserwatora Zabytków w</w:t>
      </w:r>
      <w:r w:rsidR="00E875AB" w:rsidRPr="00AB75DB">
        <w:rPr>
          <w:szCs w:val="24"/>
        </w:rPr>
        <w:t> </w:t>
      </w:r>
      <w:r w:rsidR="00873087" w:rsidRPr="00AB75DB">
        <w:rPr>
          <w:szCs w:val="24"/>
        </w:rPr>
        <w:t>Sz</w:t>
      </w:r>
      <w:r w:rsidRPr="00AB75DB">
        <w:rPr>
          <w:szCs w:val="24"/>
        </w:rPr>
        <w:t xml:space="preserve">czecinie prace będą prowadzone </w:t>
      </w:r>
      <w:r w:rsidR="00873087" w:rsidRPr="00AB75DB">
        <w:rPr>
          <w:szCs w:val="24"/>
        </w:rPr>
        <w:t xml:space="preserve">pod nadzorem autorskim oraz inwestorskim. Zamek Książąt Pomorskich wybrał, w trybie zapytania o cenę, wykonawców  w zakresie nadzoru autorskiego oraz nadzoru inwestorskiego. </w:t>
      </w:r>
    </w:p>
    <w:p w:rsidR="00873087" w:rsidRPr="00AB75DB" w:rsidRDefault="00873087" w:rsidP="00873087">
      <w:pPr>
        <w:pStyle w:val="Tekstpodstawowy"/>
        <w:jc w:val="both"/>
        <w:rPr>
          <w:b/>
          <w:i/>
          <w:sz w:val="4"/>
          <w:szCs w:val="16"/>
        </w:rPr>
      </w:pPr>
    </w:p>
    <w:p w:rsidR="00873087" w:rsidRPr="00AB75DB" w:rsidRDefault="00873087" w:rsidP="00873087">
      <w:pPr>
        <w:pStyle w:val="Tekstpodstawowy"/>
        <w:jc w:val="both"/>
        <w:rPr>
          <w:b/>
          <w:i/>
          <w:sz w:val="4"/>
          <w:szCs w:val="16"/>
        </w:rPr>
      </w:pPr>
    </w:p>
    <w:p w:rsidR="00873087" w:rsidRPr="00AB75DB" w:rsidRDefault="00873087" w:rsidP="0036177C">
      <w:pPr>
        <w:numPr>
          <w:ilvl w:val="0"/>
          <w:numId w:val="22"/>
        </w:numPr>
        <w:tabs>
          <w:tab w:val="clear" w:pos="360"/>
          <w:tab w:val="num" w:pos="76"/>
        </w:tabs>
        <w:ind w:left="76" w:hanging="76"/>
        <w:jc w:val="both"/>
        <w:rPr>
          <w:b/>
          <w:i/>
          <w:sz w:val="24"/>
          <w:szCs w:val="24"/>
          <w:u w:val="single"/>
        </w:rPr>
      </w:pPr>
      <w:r w:rsidRPr="00AB75DB">
        <w:rPr>
          <w:b/>
          <w:i/>
          <w:sz w:val="24"/>
          <w:szCs w:val="24"/>
          <w:u w:val="single"/>
        </w:rPr>
        <w:t>Wyjaśnienie odchylenia</w:t>
      </w:r>
    </w:p>
    <w:p w:rsidR="00873087" w:rsidRPr="00AB75DB" w:rsidRDefault="00873087" w:rsidP="00873087">
      <w:pPr>
        <w:pStyle w:val="Tekstpodstawowy"/>
        <w:jc w:val="both"/>
        <w:rPr>
          <w:szCs w:val="24"/>
        </w:rPr>
      </w:pPr>
      <w:r w:rsidRPr="00AB75DB">
        <w:rPr>
          <w:szCs w:val="24"/>
        </w:rPr>
        <w:t xml:space="preserve">Zgodnie z harmonogramem robót, przedstawionym przez Wykonawcę w okresie </w:t>
      </w:r>
      <w:r w:rsidRPr="00AB75DB">
        <w:rPr>
          <w:szCs w:val="24"/>
        </w:rPr>
        <w:br/>
        <w:t>od 16.07.2012 r. do 31.08.2012 r. odbędzie się montaż nowej starki okiennej w skrzydle menniczym, a w okresie od 01.09.2012 r. od 29.11.2012 r. w skrzydle północnym.</w:t>
      </w:r>
    </w:p>
    <w:p w:rsidR="00873087" w:rsidRPr="00AB75DB" w:rsidRDefault="00873087" w:rsidP="00873087">
      <w:pPr>
        <w:rPr>
          <w:sz w:val="24"/>
          <w:szCs w:val="24"/>
        </w:rPr>
      </w:pPr>
      <w:r w:rsidRPr="00AB75DB">
        <w:rPr>
          <w:sz w:val="24"/>
          <w:szCs w:val="24"/>
        </w:rPr>
        <w:t xml:space="preserve">Przekazanie dotacji nastąpi w II półroczu. </w:t>
      </w:r>
    </w:p>
    <w:p w:rsidR="00873087" w:rsidRPr="001E6BBD" w:rsidRDefault="00873087" w:rsidP="00873087">
      <w:pPr>
        <w:rPr>
          <w:sz w:val="8"/>
          <w:szCs w:val="12"/>
          <w:u w:val="single"/>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bCs/>
          <w:i/>
          <w:sz w:val="28"/>
          <w:szCs w:val="28"/>
        </w:rPr>
        <w:t>Organizacja</w:t>
      </w:r>
      <w:r w:rsidRPr="00AB75DB">
        <w:rPr>
          <w:b/>
          <w:i/>
          <w:sz w:val="28"/>
          <w:szCs w:val="28"/>
        </w:rPr>
        <w:t xml:space="preserve"> przedsięwzięć kulturalnych oraz warsztatów muzycznych </w:t>
      </w:r>
      <w:r w:rsidRPr="00AB75DB">
        <w:rPr>
          <w:b/>
          <w:i/>
          <w:sz w:val="28"/>
          <w:szCs w:val="28"/>
        </w:rPr>
        <w:br/>
        <w:t>w ramach cyklu „Music Art Master Class</w:t>
      </w:r>
      <w:r w:rsidRPr="00AB75DB">
        <w:rPr>
          <w:b/>
          <w:bCs/>
          <w:i/>
          <w:sz w:val="28"/>
          <w:szCs w:val="28"/>
        </w:rPr>
        <w:t>”</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AB75DB" w:rsidRPr="00AB75DB" w:rsidTr="00873087">
        <w:trPr>
          <w:jc w:val="right"/>
        </w:trPr>
        <w:tc>
          <w:tcPr>
            <w:tcW w:w="2410" w:type="dxa"/>
            <w:shd w:val="clear" w:color="auto" w:fill="auto"/>
            <w:vAlign w:val="center"/>
          </w:tcPr>
          <w:p w:rsidR="00873087" w:rsidRPr="00AB75DB" w:rsidRDefault="00873087" w:rsidP="00873087">
            <w:pPr>
              <w:pStyle w:val="Tekstprzypisudolnego"/>
              <w:jc w:val="center"/>
            </w:pPr>
            <w:r w:rsidRPr="00AB75DB">
              <w:t>Plan po zmianach</w:t>
            </w:r>
          </w:p>
        </w:tc>
        <w:tc>
          <w:tcPr>
            <w:tcW w:w="2268" w:type="dxa"/>
            <w:shd w:val="clear" w:color="auto" w:fill="auto"/>
            <w:vAlign w:val="center"/>
          </w:tcPr>
          <w:p w:rsidR="00873087" w:rsidRPr="00AB75DB" w:rsidRDefault="00873087" w:rsidP="00873087">
            <w:pPr>
              <w:pStyle w:val="Tekstprzypisudolnego"/>
              <w:jc w:val="center"/>
            </w:pPr>
            <w:r w:rsidRPr="00AB75DB">
              <w:t>Wykonanie</w:t>
            </w:r>
          </w:p>
        </w:tc>
        <w:tc>
          <w:tcPr>
            <w:tcW w:w="2233"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AB75DB" w:rsidRPr="00AB75DB" w:rsidTr="00873087">
        <w:trPr>
          <w:jc w:val="right"/>
        </w:trPr>
        <w:tc>
          <w:tcPr>
            <w:tcW w:w="2410" w:type="dxa"/>
            <w:shd w:val="clear" w:color="auto" w:fill="auto"/>
          </w:tcPr>
          <w:p w:rsidR="00873087" w:rsidRPr="00AB75DB" w:rsidRDefault="00873087" w:rsidP="00873087">
            <w:pPr>
              <w:pStyle w:val="Tekstprzypisudolnego"/>
              <w:jc w:val="center"/>
              <w:rPr>
                <w:sz w:val="24"/>
                <w:szCs w:val="24"/>
              </w:rPr>
            </w:pPr>
            <w:r w:rsidRPr="00AB75DB">
              <w:rPr>
                <w:sz w:val="24"/>
                <w:szCs w:val="24"/>
              </w:rPr>
              <w:t>50.000 zł</w:t>
            </w:r>
          </w:p>
        </w:tc>
        <w:tc>
          <w:tcPr>
            <w:tcW w:w="2268" w:type="dxa"/>
            <w:shd w:val="clear" w:color="auto" w:fill="auto"/>
          </w:tcPr>
          <w:p w:rsidR="00873087" w:rsidRPr="00AB75DB" w:rsidRDefault="00873087" w:rsidP="00873087">
            <w:pPr>
              <w:pStyle w:val="Tekstprzypisudolnego"/>
              <w:jc w:val="center"/>
              <w:rPr>
                <w:b/>
                <w:sz w:val="24"/>
                <w:szCs w:val="24"/>
              </w:rPr>
            </w:pPr>
            <w:r w:rsidRPr="00AB75DB">
              <w:rPr>
                <w:b/>
                <w:sz w:val="24"/>
                <w:szCs w:val="24"/>
              </w:rPr>
              <w:t>0 zł</w:t>
            </w:r>
          </w:p>
        </w:tc>
        <w:tc>
          <w:tcPr>
            <w:tcW w:w="2233" w:type="dxa"/>
            <w:shd w:val="clear" w:color="auto" w:fill="auto"/>
          </w:tcPr>
          <w:p w:rsidR="00873087" w:rsidRPr="00AB75DB" w:rsidRDefault="00873087" w:rsidP="00873087">
            <w:pPr>
              <w:pStyle w:val="Tekstprzypisudolnego"/>
              <w:jc w:val="center"/>
              <w:rPr>
                <w:sz w:val="24"/>
                <w:szCs w:val="24"/>
              </w:rPr>
            </w:pPr>
            <w:r w:rsidRPr="00AB75DB">
              <w:rPr>
                <w:sz w:val="24"/>
                <w:szCs w:val="24"/>
              </w:rPr>
              <w:t>0%</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- 25.000 zł</w:t>
            </w:r>
          </w:p>
        </w:tc>
      </w:tr>
    </w:tbl>
    <w:p w:rsidR="00873087" w:rsidRPr="00AB75DB" w:rsidRDefault="00873087" w:rsidP="00873087">
      <w:pPr>
        <w:pStyle w:val="Tekstpodstawowy"/>
        <w:jc w:val="both"/>
        <w:rPr>
          <w:b/>
          <w:i/>
          <w:sz w:val="4"/>
          <w:szCs w:val="16"/>
        </w:rPr>
      </w:pPr>
    </w:p>
    <w:p w:rsidR="00873087" w:rsidRPr="00AB75DB" w:rsidRDefault="00873087" w:rsidP="00873087">
      <w:pPr>
        <w:pStyle w:val="Tekstpodstawowy"/>
        <w:jc w:val="both"/>
        <w:rPr>
          <w:b/>
          <w:i/>
          <w:sz w:val="4"/>
          <w:szCs w:val="16"/>
        </w:rPr>
      </w:pPr>
    </w:p>
    <w:p w:rsidR="00873087" w:rsidRPr="00AB75DB" w:rsidRDefault="00873087" w:rsidP="0036177C">
      <w:pPr>
        <w:numPr>
          <w:ilvl w:val="0"/>
          <w:numId w:val="22"/>
        </w:numPr>
        <w:tabs>
          <w:tab w:val="clear" w:pos="360"/>
          <w:tab w:val="num" w:pos="76"/>
        </w:tabs>
        <w:ind w:left="76" w:hanging="76"/>
        <w:jc w:val="both"/>
        <w:rPr>
          <w:b/>
          <w:i/>
          <w:sz w:val="24"/>
          <w:szCs w:val="24"/>
          <w:u w:val="single"/>
        </w:rPr>
      </w:pPr>
      <w:r w:rsidRPr="00AB75DB">
        <w:rPr>
          <w:b/>
          <w:i/>
          <w:sz w:val="24"/>
          <w:szCs w:val="24"/>
          <w:u w:val="single"/>
        </w:rPr>
        <w:t>Wyjaśnienie odchylenia</w:t>
      </w:r>
    </w:p>
    <w:p w:rsidR="00873087" w:rsidRPr="00AB75DB" w:rsidRDefault="003E5C32" w:rsidP="00873087">
      <w:pPr>
        <w:pStyle w:val="Tekstpodstawowy"/>
        <w:jc w:val="both"/>
        <w:rPr>
          <w:b/>
          <w:i/>
          <w:sz w:val="4"/>
          <w:szCs w:val="16"/>
        </w:rPr>
      </w:pPr>
      <w:r w:rsidRPr="00AB75DB">
        <w:rPr>
          <w:szCs w:val="24"/>
        </w:rPr>
        <w:t>Umowa dotycząca dotacji celowej dla Zamku Książąt Pomorskich na realizację przedmiotowego zadania została zawarta 28 czerwca br., w związku z czym p</w:t>
      </w:r>
      <w:r w:rsidR="00873087" w:rsidRPr="00AB75DB">
        <w:rPr>
          <w:szCs w:val="24"/>
        </w:rPr>
        <w:t xml:space="preserve">rzekazanie dotacji nastąpi w II półroczu. </w:t>
      </w:r>
    </w:p>
    <w:p w:rsidR="00873087" w:rsidRPr="00AB75DB" w:rsidRDefault="00873087" w:rsidP="00873087">
      <w:pPr>
        <w:jc w:val="both"/>
        <w:rPr>
          <w:b/>
          <w:sz w:val="8"/>
          <w:szCs w:val="8"/>
          <w:u w:val="single"/>
        </w:rPr>
      </w:pPr>
    </w:p>
    <w:p w:rsidR="00873087" w:rsidRPr="00AB75DB" w:rsidRDefault="00873087" w:rsidP="00873087">
      <w:pPr>
        <w:rPr>
          <w:sz w:val="24"/>
          <w:szCs w:val="24"/>
          <w:u w:val="single"/>
        </w:rPr>
      </w:pPr>
      <w:r w:rsidRPr="00AB75DB">
        <w:rPr>
          <w:b/>
          <w:sz w:val="24"/>
          <w:szCs w:val="24"/>
          <w:u w:val="single"/>
        </w:rPr>
        <w:t>Wydatki majątkowe</w:t>
      </w:r>
      <w:r w:rsidRPr="00AB75DB">
        <w:rPr>
          <w:sz w:val="24"/>
          <w:szCs w:val="24"/>
          <w:u w:val="single"/>
        </w:rPr>
        <w:t xml:space="preserve"> w ramach rozdziału zaplanowano i poniesiono na realizację poniższych zadań:</w:t>
      </w:r>
    </w:p>
    <w:p w:rsidR="00873087" w:rsidRPr="008E1215" w:rsidRDefault="00873087" w:rsidP="00873087">
      <w:pPr>
        <w:pStyle w:val="Tekstpodstawowy"/>
        <w:tabs>
          <w:tab w:val="left" w:pos="284"/>
        </w:tabs>
        <w:jc w:val="both"/>
        <w:rPr>
          <w:sz w:val="8"/>
          <w:szCs w:val="8"/>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t>Zachodniopomorski Fundusz Filmowy „Pomerania Film”</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873087" w:rsidRPr="00AB75DB" w:rsidTr="00873087">
        <w:trPr>
          <w:jc w:val="right"/>
        </w:trPr>
        <w:tc>
          <w:tcPr>
            <w:tcW w:w="2268" w:type="dxa"/>
            <w:shd w:val="clear" w:color="auto" w:fill="auto"/>
            <w:vAlign w:val="center"/>
          </w:tcPr>
          <w:p w:rsidR="00873087" w:rsidRPr="00AB75DB" w:rsidRDefault="00873087" w:rsidP="00873087">
            <w:pPr>
              <w:pStyle w:val="Tekstprzypisudolnego"/>
              <w:jc w:val="center"/>
            </w:pPr>
            <w:r w:rsidRPr="00AB75DB">
              <w:t>Plan po zmianach</w:t>
            </w:r>
          </w:p>
        </w:tc>
        <w:tc>
          <w:tcPr>
            <w:tcW w:w="2410" w:type="dxa"/>
            <w:shd w:val="clear" w:color="auto" w:fill="auto"/>
            <w:vAlign w:val="center"/>
          </w:tcPr>
          <w:p w:rsidR="00873087" w:rsidRPr="00AB75DB" w:rsidRDefault="00873087" w:rsidP="00873087">
            <w:pPr>
              <w:pStyle w:val="Tekstprzypisudolnego"/>
              <w:jc w:val="center"/>
            </w:pPr>
            <w:r w:rsidRPr="00AB75DB">
              <w:t>Wykonanie</w:t>
            </w:r>
          </w:p>
        </w:tc>
        <w:tc>
          <w:tcPr>
            <w:tcW w:w="2233"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268" w:type="dxa"/>
            <w:shd w:val="clear" w:color="auto" w:fill="auto"/>
          </w:tcPr>
          <w:p w:rsidR="00873087" w:rsidRPr="00AB75DB" w:rsidRDefault="00873087" w:rsidP="00873087">
            <w:pPr>
              <w:pStyle w:val="Tekstprzypisudolnego"/>
              <w:jc w:val="center"/>
              <w:rPr>
                <w:sz w:val="24"/>
                <w:szCs w:val="24"/>
              </w:rPr>
            </w:pPr>
            <w:r w:rsidRPr="00AB75DB">
              <w:rPr>
                <w:sz w:val="24"/>
                <w:szCs w:val="24"/>
              </w:rPr>
              <w:t>150.000 zł</w:t>
            </w:r>
          </w:p>
        </w:tc>
        <w:tc>
          <w:tcPr>
            <w:tcW w:w="2410" w:type="dxa"/>
            <w:shd w:val="clear" w:color="auto" w:fill="auto"/>
          </w:tcPr>
          <w:p w:rsidR="00873087" w:rsidRPr="00AB75DB" w:rsidRDefault="00873087" w:rsidP="00873087">
            <w:pPr>
              <w:pStyle w:val="Tekstprzypisudolnego"/>
              <w:jc w:val="center"/>
              <w:rPr>
                <w:b/>
                <w:sz w:val="24"/>
                <w:szCs w:val="24"/>
              </w:rPr>
            </w:pPr>
            <w:r w:rsidRPr="00AB75DB">
              <w:rPr>
                <w:b/>
                <w:sz w:val="24"/>
                <w:szCs w:val="24"/>
              </w:rPr>
              <w:t>0 zł</w:t>
            </w:r>
          </w:p>
        </w:tc>
        <w:tc>
          <w:tcPr>
            <w:tcW w:w="2233" w:type="dxa"/>
            <w:shd w:val="clear" w:color="auto" w:fill="auto"/>
          </w:tcPr>
          <w:p w:rsidR="00873087" w:rsidRPr="00AB75DB" w:rsidRDefault="00873087" w:rsidP="00873087">
            <w:pPr>
              <w:pStyle w:val="Tekstprzypisudolnego"/>
              <w:jc w:val="center"/>
              <w:rPr>
                <w:sz w:val="24"/>
                <w:szCs w:val="24"/>
              </w:rPr>
            </w:pPr>
            <w:r w:rsidRPr="00AB75DB">
              <w:rPr>
                <w:sz w:val="24"/>
                <w:szCs w:val="24"/>
              </w:rPr>
              <w:t>0%</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-75.000 zł</w:t>
            </w:r>
          </w:p>
        </w:tc>
      </w:tr>
    </w:tbl>
    <w:p w:rsidR="00873087" w:rsidRPr="00AB75DB" w:rsidRDefault="00873087" w:rsidP="00873087">
      <w:pPr>
        <w:jc w:val="both"/>
        <w:rPr>
          <w:sz w:val="8"/>
          <w:szCs w:val="8"/>
        </w:rPr>
      </w:pPr>
    </w:p>
    <w:p w:rsidR="00873087" w:rsidRPr="00AB75DB" w:rsidRDefault="00873087" w:rsidP="00873087">
      <w:pPr>
        <w:jc w:val="both"/>
        <w:rPr>
          <w:sz w:val="24"/>
          <w:szCs w:val="24"/>
        </w:rPr>
      </w:pPr>
      <w:r w:rsidRPr="00AB75DB">
        <w:rPr>
          <w:sz w:val="24"/>
          <w:szCs w:val="24"/>
        </w:rPr>
        <w:t xml:space="preserve">Środki zaplanowane w formie dotacji celowej dla Zamku Książąt Pomorskich w Szczecinie </w:t>
      </w:r>
      <w:r w:rsidRPr="00AB75DB">
        <w:rPr>
          <w:sz w:val="24"/>
          <w:szCs w:val="24"/>
        </w:rPr>
        <w:br/>
        <w:t>z przeznaczeniem na dofinansowanie produkcji filmowych realizowanych w ramach Zachodniopomorskiego Funduszu Filmowego „Pomerania Film”.</w:t>
      </w:r>
    </w:p>
    <w:p w:rsidR="00873087" w:rsidRPr="00AB75DB" w:rsidRDefault="00873087" w:rsidP="00873087">
      <w:pPr>
        <w:jc w:val="both"/>
        <w:rPr>
          <w:sz w:val="8"/>
          <w:szCs w:val="8"/>
        </w:rPr>
      </w:pPr>
    </w:p>
    <w:p w:rsidR="00873087" w:rsidRPr="00AB75DB" w:rsidRDefault="00873087" w:rsidP="00873087">
      <w:pPr>
        <w:pStyle w:val="Tekstpodstawowy"/>
        <w:jc w:val="both"/>
        <w:rPr>
          <w:szCs w:val="24"/>
        </w:rPr>
      </w:pPr>
      <w:r w:rsidRPr="00AB75DB">
        <w:rPr>
          <w:szCs w:val="24"/>
        </w:rPr>
        <w:t>W czerwcu 2012 roku przeprowadzono IV edycję konkursu</w:t>
      </w:r>
      <w:r w:rsidRPr="00AB75DB">
        <w:t xml:space="preserve"> </w:t>
      </w:r>
      <w:r w:rsidRPr="00AB75DB">
        <w:rPr>
          <w:szCs w:val="24"/>
        </w:rPr>
        <w:t xml:space="preserve">o udzielenie wsparcia     finansowego    produkcjom     filmowym   ze środków ZFF „Pomerania Film”. Do konkursu aplikowało 15 producentów, zgłoszono 5 projektów fabularnych i 10 dokumentalnych. </w:t>
      </w:r>
    </w:p>
    <w:p w:rsidR="00873087" w:rsidRPr="00AB75DB" w:rsidRDefault="00873087" w:rsidP="00873087">
      <w:pPr>
        <w:pStyle w:val="Tekstpodstawowy"/>
        <w:jc w:val="both"/>
        <w:rPr>
          <w:szCs w:val="24"/>
        </w:rPr>
      </w:pPr>
      <w:r w:rsidRPr="00AB75DB">
        <w:rPr>
          <w:szCs w:val="24"/>
        </w:rPr>
        <w:t>Rada Programowa oceniła 15 wniosków. 7 wniosków otrzymało ilość punktów kwalifikującą, z których Rada Programowa postanowiła dofinansować 6 następujących produkcji:</w:t>
      </w:r>
    </w:p>
    <w:p w:rsidR="00873087" w:rsidRPr="00AB75DB" w:rsidRDefault="00873087" w:rsidP="00873087">
      <w:pPr>
        <w:pStyle w:val="Tekstpodstawowy"/>
        <w:jc w:val="both"/>
        <w:rPr>
          <w:szCs w:val="24"/>
        </w:rPr>
      </w:pPr>
      <w:r w:rsidRPr="00AB75DB">
        <w:rPr>
          <w:szCs w:val="24"/>
        </w:rPr>
        <w:t xml:space="preserve"> - „Wyprawa na Księżyc”, reż. Jacek Bromski,</w:t>
      </w:r>
    </w:p>
    <w:p w:rsidR="00873087" w:rsidRPr="00AB75DB" w:rsidRDefault="00873087" w:rsidP="00873087">
      <w:pPr>
        <w:pStyle w:val="Tekstpodstawowy"/>
        <w:jc w:val="both"/>
        <w:rPr>
          <w:szCs w:val="24"/>
        </w:rPr>
      </w:pPr>
      <w:r w:rsidRPr="00AB75DB">
        <w:rPr>
          <w:szCs w:val="24"/>
        </w:rPr>
        <w:t xml:space="preserve"> - „</w:t>
      </w:r>
      <w:proofErr w:type="spellStart"/>
      <w:r w:rsidRPr="00AB75DB">
        <w:rPr>
          <w:szCs w:val="24"/>
        </w:rPr>
        <w:t>Antyterapia</w:t>
      </w:r>
      <w:proofErr w:type="spellEnd"/>
      <w:r w:rsidRPr="00AB75DB">
        <w:rPr>
          <w:szCs w:val="24"/>
        </w:rPr>
        <w:t xml:space="preserve">”, reż. Bartosz </w:t>
      </w:r>
      <w:proofErr w:type="spellStart"/>
      <w:r w:rsidRPr="00AB75DB">
        <w:rPr>
          <w:szCs w:val="24"/>
        </w:rPr>
        <w:t>Brzeskot</w:t>
      </w:r>
      <w:proofErr w:type="spellEnd"/>
      <w:r w:rsidRPr="00AB75DB">
        <w:rPr>
          <w:szCs w:val="24"/>
        </w:rPr>
        <w:t xml:space="preserve">, </w:t>
      </w:r>
    </w:p>
    <w:p w:rsidR="00873087" w:rsidRPr="00AB75DB" w:rsidRDefault="00873087" w:rsidP="00873087">
      <w:pPr>
        <w:pStyle w:val="Tekstpodstawowy"/>
        <w:jc w:val="both"/>
        <w:rPr>
          <w:szCs w:val="24"/>
        </w:rPr>
      </w:pPr>
      <w:r w:rsidRPr="00AB75DB">
        <w:rPr>
          <w:szCs w:val="24"/>
        </w:rPr>
        <w:t xml:space="preserve"> - „The </w:t>
      </w:r>
      <w:proofErr w:type="spellStart"/>
      <w:r w:rsidRPr="00AB75DB">
        <w:rPr>
          <w:szCs w:val="24"/>
        </w:rPr>
        <w:t>waking</w:t>
      </w:r>
      <w:proofErr w:type="spellEnd"/>
      <w:r w:rsidRPr="00AB75DB">
        <w:rPr>
          <w:szCs w:val="24"/>
        </w:rPr>
        <w:t xml:space="preserve">”, reż. Bartosz Świniarski, </w:t>
      </w:r>
    </w:p>
    <w:p w:rsidR="00873087" w:rsidRPr="00AB75DB" w:rsidRDefault="00873087" w:rsidP="00873087">
      <w:pPr>
        <w:pStyle w:val="Tekstpodstawowy"/>
        <w:jc w:val="both"/>
        <w:rPr>
          <w:szCs w:val="24"/>
        </w:rPr>
      </w:pPr>
      <w:r w:rsidRPr="00AB75DB">
        <w:rPr>
          <w:szCs w:val="24"/>
        </w:rPr>
        <w:t xml:space="preserve"> - „Wielka ucieczka na północ”, reż. Andrzej </w:t>
      </w:r>
      <w:proofErr w:type="spellStart"/>
      <w:r w:rsidRPr="00AB75DB">
        <w:rPr>
          <w:szCs w:val="24"/>
        </w:rPr>
        <w:t>Fader</w:t>
      </w:r>
      <w:proofErr w:type="spellEnd"/>
      <w:r w:rsidRPr="00AB75DB">
        <w:rPr>
          <w:szCs w:val="24"/>
        </w:rPr>
        <w:t xml:space="preserve">, </w:t>
      </w:r>
    </w:p>
    <w:p w:rsidR="00873087" w:rsidRPr="00AB75DB" w:rsidRDefault="00873087" w:rsidP="00873087">
      <w:pPr>
        <w:pStyle w:val="Tekstpodstawowy"/>
        <w:jc w:val="both"/>
        <w:rPr>
          <w:szCs w:val="24"/>
        </w:rPr>
      </w:pPr>
      <w:r w:rsidRPr="00AB75DB">
        <w:rPr>
          <w:szCs w:val="24"/>
        </w:rPr>
        <w:t xml:space="preserve"> - „Dotykanie Życia” , reż. Wiktoria Szymańska, </w:t>
      </w:r>
    </w:p>
    <w:p w:rsidR="00873087" w:rsidRPr="00AB75DB" w:rsidRDefault="00873087" w:rsidP="00873087">
      <w:pPr>
        <w:pStyle w:val="Tekstpodstawowy"/>
        <w:jc w:val="both"/>
        <w:rPr>
          <w:szCs w:val="24"/>
        </w:rPr>
      </w:pPr>
      <w:r w:rsidRPr="00AB75DB">
        <w:rPr>
          <w:szCs w:val="24"/>
        </w:rPr>
        <w:t xml:space="preserve"> - „Uwierzcie w koniec świata”, reż. Monika Pawluczuk, </w:t>
      </w:r>
    </w:p>
    <w:p w:rsidR="00873087" w:rsidRPr="00AB75DB" w:rsidRDefault="00873087" w:rsidP="00873087">
      <w:pPr>
        <w:pStyle w:val="Tekstpodstawowy"/>
        <w:jc w:val="both"/>
        <w:rPr>
          <w:sz w:val="8"/>
          <w:szCs w:val="8"/>
        </w:rPr>
      </w:pPr>
      <w:r w:rsidRPr="00AB75DB">
        <w:rPr>
          <w:szCs w:val="24"/>
        </w:rPr>
        <w:t xml:space="preserve">  </w:t>
      </w:r>
    </w:p>
    <w:p w:rsidR="00873087" w:rsidRPr="00AB75DB" w:rsidRDefault="00873087" w:rsidP="0036177C">
      <w:pPr>
        <w:numPr>
          <w:ilvl w:val="0"/>
          <w:numId w:val="22"/>
        </w:numPr>
        <w:tabs>
          <w:tab w:val="clear" w:pos="360"/>
          <w:tab w:val="num" w:pos="76"/>
        </w:tabs>
        <w:ind w:left="76" w:hanging="76"/>
        <w:jc w:val="both"/>
        <w:rPr>
          <w:b/>
          <w:i/>
          <w:sz w:val="24"/>
          <w:szCs w:val="24"/>
          <w:u w:val="single"/>
        </w:rPr>
      </w:pPr>
      <w:r w:rsidRPr="00AB75DB">
        <w:rPr>
          <w:b/>
          <w:i/>
          <w:sz w:val="24"/>
          <w:szCs w:val="24"/>
          <w:u w:val="single"/>
        </w:rPr>
        <w:t>Wyjaśnienie odchylenia</w:t>
      </w:r>
    </w:p>
    <w:p w:rsidR="00873087" w:rsidRPr="00AB75DB" w:rsidRDefault="00873087" w:rsidP="00873087">
      <w:pPr>
        <w:pStyle w:val="Tekstpodstawowy"/>
        <w:jc w:val="both"/>
        <w:rPr>
          <w:szCs w:val="24"/>
        </w:rPr>
      </w:pPr>
      <w:r w:rsidRPr="00AB75DB">
        <w:rPr>
          <w:szCs w:val="24"/>
        </w:rPr>
        <w:t>Przekazanie dotacji nastąpi w II półroczu, po zawarciu umów z producentami 6 zwycięskich projektów.</w:t>
      </w:r>
    </w:p>
    <w:p w:rsidR="00873087" w:rsidRPr="001D366A" w:rsidRDefault="00873087" w:rsidP="00873087">
      <w:pPr>
        <w:jc w:val="both"/>
        <w:rPr>
          <w:sz w:val="6"/>
          <w:szCs w:val="12"/>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lastRenderedPageBreak/>
        <w:t xml:space="preserve">Modernizacja </w:t>
      </w:r>
      <w:r w:rsidRPr="00AB75DB">
        <w:rPr>
          <w:b/>
          <w:bCs/>
          <w:i/>
          <w:sz w:val="28"/>
          <w:szCs w:val="28"/>
        </w:rPr>
        <w:t xml:space="preserve">skrzydła północnego Zamku Książąt Pomorskich </w:t>
      </w:r>
      <w:r w:rsidRPr="00AB75DB">
        <w:rPr>
          <w:b/>
          <w:bCs/>
          <w:i/>
          <w:sz w:val="28"/>
          <w:szCs w:val="28"/>
        </w:rPr>
        <w:br/>
        <w:t>w Szczecinie</w:t>
      </w:r>
      <w:r w:rsidRPr="00AB75DB">
        <w:rPr>
          <w:b/>
          <w:i/>
          <w:sz w:val="28"/>
          <w:szCs w:val="28"/>
        </w:rPr>
        <w:t xml:space="preserve"> (WPF)</w:t>
      </w:r>
    </w:p>
    <w:p w:rsidR="00873087" w:rsidRPr="00AB75DB" w:rsidRDefault="00873087" w:rsidP="00873087">
      <w:pPr>
        <w:pStyle w:val="Tekstpodstawowy"/>
        <w:ind w:left="596"/>
        <w:jc w:val="both"/>
        <w:rPr>
          <w:b/>
          <w:i/>
          <w:sz w:val="8"/>
          <w:szCs w:val="8"/>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873087" w:rsidRPr="00AB75DB" w:rsidTr="00873087">
        <w:trPr>
          <w:jc w:val="right"/>
        </w:trPr>
        <w:tc>
          <w:tcPr>
            <w:tcW w:w="2268" w:type="dxa"/>
            <w:shd w:val="clear" w:color="auto" w:fill="auto"/>
            <w:vAlign w:val="center"/>
          </w:tcPr>
          <w:p w:rsidR="00873087" w:rsidRPr="00AB75DB" w:rsidRDefault="00873087" w:rsidP="00873087">
            <w:pPr>
              <w:pStyle w:val="Tekstprzypisudolnego"/>
              <w:jc w:val="center"/>
            </w:pPr>
            <w:r w:rsidRPr="00AB75DB">
              <w:t>Plan po zmianach</w:t>
            </w:r>
          </w:p>
        </w:tc>
        <w:tc>
          <w:tcPr>
            <w:tcW w:w="2410" w:type="dxa"/>
            <w:shd w:val="clear" w:color="auto" w:fill="auto"/>
            <w:vAlign w:val="center"/>
          </w:tcPr>
          <w:p w:rsidR="00873087" w:rsidRPr="00AB75DB" w:rsidRDefault="00873087" w:rsidP="00873087">
            <w:pPr>
              <w:pStyle w:val="Tekstprzypisudolnego"/>
              <w:jc w:val="center"/>
            </w:pPr>
            <w:r w:rsidRPr="00AB75DB">
              <w:t>Wykonanie</w:t>
            </w:r>
          </w:p>
        </w:tc>
        <w:tc>
          <w:tcPr>
            <w:tcW w:w="2233"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268" w:type="dxa"/>
            <w:shd w:val="clear" w:color="auto" w:fill="auto"/>
          </w:tcPr>
          <w:p w:rsidR="00873087" w:rsidRPr="00AB75DB" w:rsidRDefault="00873087" w:rsidP="00873087">
            <w:pPr>
              <w:pStyle w:val="Tekstprzypisudolnego"/>
              <w:jc w:val="center"/>
              <w:rPr>
                <w:sz w:val="24"/>
                <w:szCs w:val="24"/>
              </w:rPr>
            </w:pPr>
            <w:r w:rsidRPr="00AB75DB">
              <w:rPr>
                <w:sz w:val="24"/>
                <w:szCs w:val="24"/>
              </w:rPr>
              <w:t>306.585 zł</w:t>
            </w:r>
          </w:p>
        </w:tc>
        <w:tc>
          <w:tcPr>
            <w:tcW w:w="2410" w:type="dxa"/>
            <w:shd w:val="clear" w:color="auto" w:fill="auto"/>
          </w:tcPr>
          <w:p w:rsidR="00873087" w:rsidRPr="00AB75DB" w:rsidRDefault="00873087" w:rsidP="00873087">
            <w:pPr>
              <w:pStyle w:val="Tekstprzypisudolnego"/>
              <w:jc w:val="center"/>
              <w:rPr>
                <w:b/>
                <w:sz w:val="24"/>
                <w:szCs w:val="24"/>
              </w:rPr>
            </w:pPr>
            <w:r w:rsidRPr="00AB75DB">
              <w:rPr>
                <w:b/>
                <w:sz w:val="24"/>
                <w:szCs w:val="24"/>
              </w:rPr>
              <w:t>0 zł</w:t>
            </w:r>
          </w:p>
        </w:tc>
        <w:tc>
          <w:tcPr>
            <w:tcW w:w="2233" w:type="dxa"/>
            <w:shd w:val="clear" w:color="auto" w:fill="auto"/>
          </w:tcPr>
          <w:p w:rsidR="00873087" w:rsidRPr="00AB75DB" w:rsidRDefault="00873087" w:rsidP="00873087">
            <w:pPr>
              <w:pStyle w:val="Tekstprzypisudolnego"/>
              <w:jc w:val="center"/>
              <w:rPr>
                <w:sz w:val="24"/>
                <w:szCs w:val="24"/>
              </w:rPr>
            </w:pPr>
            <w:r w:rsidRPr="00AB75DB">
              <w:rPr>
                <w:sz w:val="24"/>
                <w:szCs w:val="24"/>
              </w:rPr>
              <w:t>0%</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 xml:space="preserve"> - 153.293 zł</w:t>
            </w:r>
          </w:p>
        </w:tc>
      </w:tr>
    </w:tbl>
    <w:p w:rsidR="00873087" w:rsidRPr="00AB75DB" w:rsidRDefault="00873087" w:rsidP="00873087">
      <w:pPr>
        <w:pStyle w:val="Tekstpodstawowy"/>
        <w:jc w:val="both"/>
        <w:rPr>
          <w:szCs w:val="24"/>
        </w:rPr>
      </w:pPr>
      <w:r w:rsidRPr="00AB75DB">
        <w:rPr>
          <w:szCs w:val="24"/>
        </w:rPr>
        <w:t xml:space="preserve">W dniu 26 stycznia 2012 r. została podpisana </w:t>
      </w:r>
      <w:proofErr w:type="spellStart"/>
      <w:r w:rsidRPr="00AB75DB">
        <w:rPr>
          <w:szCs w:val="24"/>
        </w:rPr>
        <w:t>pre</w:t>
      </w:r>
      <w:proofErr w:type="spellEnd"/>
      <w:r w:rsidRPr="00AB75DB">
        <w:rPr>
          <w:szCs w:val="24"/>
        </w:rPr>
        <w:t xml:space="preserve">-umowa dotycząca przygotowania projektu indywidualnego w ramach Regionalnego Programu Operacyjnego Województwa Zachodniopomorskiego na lata 2007 – 2013.  Dnia 7 marca 2012 r. Zamek Książąt Pomorskich ogłosił przetarg na opracowanie dokumentacji projektowo – kosztorysowej </w:t>
      </w:r>
      <w:r w:rsidRPr="00AB75DB">
        <w:rPr>
          <w:szCs w:val="24"/>
        </w:rPr>
        <w:br/>
        <w:t xml:space="preserve">i uzyskanie decyzji pozwolenia na budowę dla w/w projektu oraz pełnienie nadzoru autorskiego podczas realizacji robót budowlanych objętych opracowaną dokumentacją.  </w:t>
      </w:r>
      <w:r w:rsidR="003E5C32" w:rsidRPr="00AB75DB">
        <w:rPr>
          <w:szCs w:val="24"/>
        </w:rPr>
        <w:br/>
      </w:r>
      <w:r w:rsidRPr="00AB75DB">
        <w:rPr>
          <w:szCs w:val="24"/>
        </w:rPr>
        <w:t xml:space="preserve">Po rozstrzygnięciu przetargu i wyborze najkorzystniejszej oferty, w dniu 20 kwietnia 2012 r.  podpisano umowę z Wykonawcą dokumentacji projektowej. Dnia 30 maja 2012 r. Wykonawca przekazał, zgodnie z umową, I etap, tj. projekt koncepcyjny. Obecnie trwa opracowywanie projektu budowlanego. </w:t>
      </w:r>
    </w:p>
    <w:p w:rsidR="003E5C32" w:rsidRPr="00AB75DB" w:rsidRDefault="003E5C32" w:rsidP="00873087">
      <w:pPr>
        <w:pStyle w:val="Tekstpodstawowy"/>
        <w:jc w:val="both"/>
        <w:rPr>
          <w:sz w:val="8"/>
          <w:szCs w:val="8"/>
        </w:rPr>
      </w:pPr>
    </w:p>
    <w:p w:rsidR="00873087" w:rsidRPr="00AB75DB" w:rsidRDefault="00873087" w:rsidP="0036177C">
      <w:pPr>
        <w:numPr>
          <w:ilvl w:val="0"/>
          <w:numId w:val="22"/>
        </w:numPr>
        <w:tabs>
          <w:tab w:val="clear" w:pos="360"/>
          <w:tab w:val="num" w:pos="76"/>
        </w:tabs>
        <w:ind w:left="76" w:hanging="76"/>
        <w:jc w:val="both"/>
        <w:rPr>
          <w:b/>
          <w:i/>
          <w:sz w:val="24"/>
          <w:szCs w:val="24"/>
          <w:u w:val="single"/>
        </w:rPr>
      </w:pPr>
      <w:r w:rsidRPr="00AB75DB">
        <w:rPr>
          <w:b/>
          <w:i/>
          <w:sz w:val="24"/>
          <w:szCs w:val="24"/>
          <w:u w:val="single"/>
        </w:rPr>
        <w:t>Wyjaśnienie odchylenia</w:t>
      </w:r>
    </w:p>
    <w:p w:rsidR="00873087" w:rsidRPr="00AB75DB" w:rsidRDefault="00873087" w:rsidP="00873087">
      <w:pPr>
        <w:pStyle w:val="Tekstpodstawowy"/>
        <w:jc w:val="both"/>
        <w:rPr>
          <w:szCs w:val="24"/>
        </w:rPr>
      </w:pPr>
      <w:r w:rsidRPr="00AB75DB">
        <w:rPr>
          <w:szCs w:val="24"/>
        </w:rPr>
        <w:t>Przekazanie dotacji nastąpi w II półroczu.</w:t>
      </w:r>
    </w:p>
    <w:p w:rsidR="00873087" w:rsidRPr="008E1215" w:rsidRDefault="00873087" w:rsidP="00873087">
      <w:pPr>
        <w:jc w:val="both"/>
        <w:rPr>
          <w:sz w:val="12"/>
          <w:szCs w:val="12"/>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t xml:space="preserve">Zakup </w:t>
      </w:r>
      <w:r w:rsidRPr="00AB75DB">
        <w:rPr>
          <w:b/>
          <w:bCs/>
          <w:i/>
          <w:sz w:val="28"/>
          <w:szCs w:val="28"/>
        </w:rPr>
        <w:t>talara księcia Filipa II Pobożnego</w:t>
      </w:r>
    </w:p>
    <w:p w:rsidR="00873087" w:rsidRPr="00AB75DB" w:rsidRDefault="00873087" w:rsidP="00873087">
      <w:pPr>
        <w:pStyle w:val="Tekstpodstawowy"/>
        <w:ind w:left="596"/>
        <w:jc w:val="both"/>
        <w:rPr>
          <w:b/>
          <w:i/>
          <w:sz w:val="8"/>
          <w:szCs w:val="8"/>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873087" w:rsidRPr="00AB75DB" w:rsidTr="00873087">
        <w:trPr>
          <w:jc w:val="right"/>
        </w:trPr>
        <w:tc>
          <w:tcPr>
            <w:tcW w:w="2268" w:type="dxa"/>
            <w:shd w:val="clear" w:color="auto" w:fill="auto"/>
            <w:vAlign w:val="center"/>
          </w:tcPr>
          <w:p w:rsidR="00873087" w:rsidRPr="00AB75DB" w:rsidRDefault="00873087" w:rsidP="00873087">
            <w:pPr>
              <w:pStyle w:val="Tekstprzypisudolnego"/>
              <w:jc w:val="center"/>
            </w:pPr>
            <w:r w:rsidRPr="00AB75DB">
              <w:t>Plan po zmianach</w:t>
            </w:r>
          </w:p>
        </w:tc>
        <w:tc>
          <w:tcPr>
            <w:tcW w:w="2410" w:type="dxa"/>
            <w:shd w:val="clear" w:color="auto" w:fill="auto"/>
            <w:vAlign w:val="center"/>
          </w:tcPr>
          <w:p w:rsidR="00873087" w:rsidRPr="00AB75DB" w:rsidRDefault="00873087" w:rsidP="00873087">
            <w:pPr>
              <w:pStyle w:val="Tekstprzypisudolnego"/>
              <w:jc w:val="center"/>
            </w:pPr>
            <w:r w:rsidRPr="00AB75DB">
              <w:t>Wykonanie</w:t>
            </w:r>
          </w:p>
        </w:tc>
        <w:tc>
          <w:tcPr>
            <w:tcW w:w="2233"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268" w:type="dxa"/>
            <w:shd w:val="clear" w:color="auto" w:fill="auto"/>
          </w:tcPr>
          <w:p w:rsidR="00873087" w:rsidRPr="00AB75DB" w:rsidRDefault="00873087" w:rsidP="00873087">
            <w:pPr>
              <w:pStyle w:val="Tekstprzypisudolnego"/>
              <w:jc w:val="center"/>
              <w:rPr>
                <w:sz w:val="24"/>
                <w:szCs w:val="24"/>
              </w:rPr>
            </w:pPr>
            <w:r w:rsidRPr="00AB75DB">
              <w:rPr>
                <w:sz w:val="24"/>
                <w:szCs w:val="24"/>
              </w:rPr>
              <w:t>15.000 zł</w:t>
            </w:r>
          </w:p>
        </w:tc>
        <w:tc>
          <w:tcPr>
            <w:tcW w:w="2410" w:type="dxa"/>
            <w:shd w:val="clear" w:color="auto" w:fill="auto"/>
          </w:tcPr>
          <w:p w:rsidR="00873087" w:rsidRPr="00AB75DB" w:rsidRDefault="00873087" w:rsidP="00873087">
            <w:pPr>
              <w:pStyle w:val="Tekstprzypisudolnego"/>
              <w:jc w:val="center"/>
              <w:rPr>
                <w:b/>
                <w:sz w:val="24"/>
                <w:szCs w:val="24"/>
              </w:rPr>
            </w:pPr>
            <w:r w:rsidRPr="00AB75DB">
              <w:rPr>
                <w:b/>
                <w:sz w:val="24"/>
                <w:szCs w:val="24"/>
              </w:rPr>
              <w:t>15.000 zł</w:t>
            </w:r>
          </w:p>
        </w:tc>
        <w:tc>
          <w:tcPr>
            <w:tcW w:w="2233" w:type="dxa"/>
            <w:shd w:val="clear" w:color="auto" w:fill="auto"/>
          </w:tcPr>
          <w:p w:rsidR="00873087" w:rsidRPr="00AB75DB" w:rsidRDefault="00873087" w:rsidP="00873087">
            <w:pPr>
              <w:pStyle w:val="Tekstprzypisudolnego"/>
              <w:jc w:val="center"/>
              <w:rPr>
                <w:sz w:val="24"/>
                <w:szCs w:val="24"/>
              </w:rPr>
            </w:pPr>
            <w:r w:rsidRPr="00AB75DB">
              <w:rPr>
                <w:sz w:val="24"/>
                <w:szCs w:val="24"/>
              </w:rPr>
              <w:t>100,0%</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7.500</w:t>
            </w:r>
            <w:r w:rsidR="00E875AB" w:rsidRPr="00AB75DB">
              <w:rPr>
                <w:sz w:val="24"/>
                <w:szCs w:val="24"/>
              </w:rPr>
              <w:t xml:space="preserve"> </w:t>
            </w:r>
            <w:r w:rsidRPr="00AB75DB">
              <w:rPr>
                <w:sz w:val="24"/>
                <w:szCs w:val="24"/>
              </w:rPr>
              <w:t>zł</w:t>
            </w:r>
          </w:p>
        </w:tc>
      </w:tr>
    </w:tbl>
    <w:p w:rsidR="00873087" w:rsidRPr="00AB75DB" w:rsidRDefault="00873087" w:rsidP="00873087">
      <w:pPr>
        <w:jc w:val="both"/>
        <w:rPr>
          <w:sz w:val="24"/>
          <w:szCs w:val="24"/>
        </w:rPr>
      </w:pPr>
      <w:r w:rsidRPr="00AB75DB">
        <w:rPr>
          <w:sz w:val="24"/>
          <w:szCs w:val="24"/>
        </w:rPr>
        <w:t xml:space="preserve">Powyższa kwota została przekazana w formie dotacji celowej dla Zamku Książąt Pomorskich w Szczecinie z przeznaczeniem na zakup talara księcia Filipa II Pobożnego panującego </w:t>
      </w:r>
      <w:r w:rsidRPr="00AB75DB">
        <w:rPr>
          <w:sz w:val="24"/>
          <w:szCs w:val="24"/>
        </w:rPr>
        <w:br/>
        <w:t>w latach 1606-1618. Talar, który stanowi uzupełnienie stałej wystawy „Na dworze książąt pomorskich”, wpisuje się w politykę budowy zbiorów własnych Zamku Książąt Pomorskich w Szczecinie związanych z pomorską dynastią książęcą i historią Księstwa Pomorskiego.</w:t>
      </w:r>
    </w:p>
    <w:p w:rsidR="00873087" w:rsidRPr="00AB75DB" w:rsidRDefault="00873087" w:rsidP="00873087">
      <w:pPr>
        <w:jc w:val="both"/>
        <w:rPr>
          <w:sz w:val="8"/>
          <w:szCs w:val="8"/>
        </w:rPr>
      </w:pPr>
    </w:p>
    <w:p w:rsidR="00873087" w:rsidRPr="00AB75DB" w:rsidRDefault="00873087" w:rsidP="0036177C">
      <w:pPr>
        <w:numPr>
          <w:ilvl w:val="0"/>
          <w:numId w:val="22"/>
        </w:numPr>
        <w:tabs>
          <w:tab w:val="clear" w:pos="360"/>
          <w:tab w:val="num" w:pos="76"/>
        </w:tabs>
        <w:ind w:left="76" w:hanging="76"/>
        <w:jc w:val="both"/>
        <w:rPr>
          <w:b/>
          <w:i/>
          <w:sz w:val="24"/>
          <w:szCs w:val="24"/>
          <w:u w:val="single"/>
        </w:rPr>
      </w:pPr>
      <w:r w:rsidRPr="00AB75DB">
        <w:rPr>
          <w:b/>
          <w:i/>
          <w:sz w:val="24"/>
          <w:szCs w:val="24"/>
          <w:u w:val="single"/>
        </w:rPr>
        <w:t>Wyjaśnienie odchylenia</w:t>
      </w:r>
    </w:p>
    <w:p w:rsidR="00873087" w:rsidRPr="00AB75DB" w:rsidRDefault="00873087" w:rsidP="00873087">
      <w:pPr>
        <w:pStyle w:val="Tekstpodstawowy"/>
        <w:jc w:val="both"/>
        <w:rPr>
          <w:szCs w:val="24"/>
        </w:rPr>
      </w:pPr>
      <w:r w:rsidRPr="00AB75DB">
        <w:rPr>
          <w:szCs w:val="24"/>
        </w:rPr>
        <w:t xml:space="preserve">Przekazanie dotacji nastąpiło </w:t>
      </w:r>
      <w:r w:rsidR="003E5C32" w:rsidRPr="00AB75DB">
        <w:rPr>
          <w:szCs w:val="24"/>
        </w:rPr>
        <w:t>zgodnie z umową  w całości w I półroczu.</w:t>
      </w:r>
    </w:p>
    <w:p w:rsidR="00873087" w:rsidRPr="008E1215" w:rsidRDefault="00873087" w:rsidP="00873087">
      <w:pPr>
        <w:pStyle w:val="Tekstpodstawowy"/>
        <w:jc w:val="both"/>
        <w:rPr>
          <w:color w:val="0070C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873087" w:rsidRPr="00AB75DB" w:rsidTr="00873087">
        <w:tc>
          <w:tcPr>
            <w:tcW w:w="9287" w:type="dxa"/>
            <w:gridSpan w:val="4"/>
            <w:shd w:val="clear" w:color="auto" w:fill="E6E6E6"/>
            <w:vAlign w:val="center"/>
          </w:tcPr>
          <w:p w:rsidR="00873087" w:rsidRPr="00AB75DB" w:rsidRDefault="00873087" w:rsidP="00873087">
            <w:r w:rsidRPr="00AB75DB">
              <w:rPr>
                <w:b/>
                <w:i/>
                <w:sz w:val="24"/>
                <w:szCs w:val="24"/>
              </w:rPr>
              <w:t>92116 – Biblioteki</w:t>
            </w:r>
          </w:p>
        </w:tc>
      </w:tr>
      <w:tr w:rsidR="00873087" w:rsidRPr="00AB75DB" w:rsidTr="00873087">
        <w:tc>
          <w:tcPr>
            <w:tcW w:w="2766" w:type="dxa"/>
            <w:shd w:val="clear" w:color="auto" w:fill="E6E6E6"/>
            <w:vAlign w:val="center"/>
          </w:tcPr>
          <w:p w:rsidR="00873087" w:rsidRPr="00AB75DB" w:rsidRDefault="00873087" w:rsidP="00873087">
            <w:pPr>
              <w:jc w:val="center"/>
            </w:pPr>
            <w:r w:rsidRPr="00AB75DB">
              <w:t>Plan po zmianach</w:t>
            </w:r>
          </w:p>
        </w:tc>
        <w:tc>
          <w:tcPr>
            <w:tcW w:w="2162" w:type="dxa"/>
            <w:shd w:val="clear" w:color="auto" w:fill="E6E6E6"/>
            <w:vAlign w:val="center"/>
          </w:tcPr>
          <w:p w:rsidR="00873087" w:rsidRPr="00AB75DB" w:rsidRDefault="00873087" w:rsidP="00873087">
            <w:pPr>
              <w:jc w:val="center"/>
            </w:pPr>
            <w:r w:rsidRPr="00AB75DB">
              <w:t>Wykonanie</w:t>
            </w:r>
          </w:p>
        </w:tc>
        <w:tc>
          <w:tcPr>
            <w:tcW w:w="1843" w:type="dxa"/>
            <w:shd w:val="clear" w:color="auto" w:fill="E6E6E6"/>
            <w:vAlign w:val="center"/>
          </w:tcPr>
          <w:p w:rsidR="00873087" w:rsidRPr="00AB75DB" w:rsidRDefault="00873087" w:rsidP="00873087">
            <w:pPr>
              <w:jc w:val="center"/>
            </w:pPr>
            <w:r w:rsidRPr="00AB75DB">
              <w:t>Wskaźnik realizacji</w:t>
            </w:r>
          </w:p>
        </w:tc>
        <w:tc>
          <w:tcPr>
            <w:tcW w:w="2516" w:type="dxa"/>
            <w:shd w:val="clear" w:color="auto" w:fill="E6E6E6"/>
          </w:tcPr>
          <w:p w:rsidR="00873087" w:rsidRPr="00AB75DB" w:rsidRDefault="00873087" w:rsidP="00873087">
            <w:pPr>
              <w:jc w:val="center"/>
            </w:pPr>
            <w:r w:rsidRPr="00AB75DB">
              <w:t>Odchylenie</w:t>
            </w:r>
          </w:p>
        </w:tc>
      </w:tr>
      <w:tr w:rsidR="00873087" w:rsidRPr="00AB75DB" w:rsidTr="00873087">
        <w:tc>
          <w:tcPr>
            <w:tcW w:w="2766" w:type="dxa"/>
            <w:shd w:val="clear" w:color="auto" w:fill="E6E6E6"/>
          </w:tcPr>
          <w:p w:rsidR="00873087" w:rsidRPr="00AB75DB" w:rsidRDefault="00873087" w:rsidP="00873087">
            <w:pPr>
              <w:rPr>
                <w:sz w:val="24"/>
              </w:rPr>
            </w:pPr>
            <w:r w:rsidRPr="00AB75DB">
              <w:rPr>
                <w:sz w:val="24"/>
              </w:rPr>
              <w:t xml:space="preserve">                 </w:t>
            </w:r>
            <w:r w:rsidR="00E875AB" w:rsidRPr="00AB75DB">
              <w:rPr>
                <w:sz w:val="24"/>
              </w:rPr>
              <w:t xml:space="preserve"> </w:t>
            </w:r>
            <w:r w:rsidRPr="00AB75DB">
              <w:rPr>
                <w:sz w:val="24"/>
              </w:rPr>
              <w:t xml:space="preserve"> 10.705.400 zł</w:t>
            </w:r>
          </w:p>
          <w:p w:rsidR="00873087" w:rsidRPr="00AB75DB" w:rsidRDefault="00873087" w:rsidP="00873087">
            <w:pPr>
              <w:rPr>
                <w:sz w:val="16"/>
                <w:szCs w:val="16"/>
              </w:rPr>
            </w:pPr>
            <w:r w:rsidRPr="00AB75DB">
              <w:rPr>
                <w:sz w:val="16"/>
                <w:szCs w:val="16"/>
              </w:rPr>
              <w:t>z tego:</w:t>
            </w:r>
          </w:p>
          <w:p w:rsidR="00873087" w:rsidRPr="00AB75DB" w:rsidRDefault="00873087" w:rsidP="00873087">
            <w:pPr>
              <w:rPr>
                <w:sz w:val="24"/>
              </w:rPr>
            </w:pPr>
            <w:r w:rsidRPr="00AB75DB">
              <w:rPr>
                <w:sz w:val="24"/>
              </w:rPr>
              <w:t>bieżące       10.595.400 zł</w:t>
            </w:r>
          </w:p>
          <w:p w:rsidR="00873087" w:rsidRPr="00AB75DB" w:rsidRDefault="00873087" w:rsidP="00873087">
            <w:pPr>
              <w:rPr>
                <w:b/>
                <w:sz w:val="24"/>
              </w:rPr>
            </w:pPr>
            <w:r w:rsidRPr="00AB75DB">
              <w:rPr>
                <w:sz w:val="24"/>
              </w:rPr>
              <w:t>majątkowe       110.000 zł</w:t>
            </w:r>
          </w:p>
        </w:tc>
        <w:tc>
          <w:tcPr>
            <w:tcW w:w="2162" w:type="dxa"/>
            <w:shd w:val="clear" w:color="auto" w:fill="E6E6E6"/>
          </w:tcPr>
          <w:p w:rsidR="00873087" w:rsidRPr="00AB75DB" w:rsidRDefault="00873087" w:rsidP="00873087">
            <w:pPr>
              <w:jc w:val="center"/>
              <w:rPr>
                <w:b/>
                <w:sz w:val="24"/>
              </w:rPr>
            </w:pPr>
            <w:r w:rsidRPr="00AB75DB">
              <w:rPr>
                <w:b/>
                <w:sz w:val="24"/>
              </w:rPr>
              <w:t>5.261.200 zł</w:t>
            </w:r>
          </w:p>
          <w:p w:rsidR="00873087" w:rsidRPr="00AB75DB" w:rsidRDefault="00873087" w:rsidP="00873087">
            <w:pPr>
              <w:jc w:val="center"/>
              <w:rPr>
                <w:b/>
                <w:sz w:val="16"/>
                <w:szCs w:val="16"/>
              </w:rPr>
            </w:pPr>
          </w:p>
          <w:p w:rsidR="00873087" w:rsidRPr="00AB75DB" w:rsidRDefault="00873087" w:rsidP="00873087">
            <w:pPr>
              <w:rPr>
                <w:b/>
                <w:sz w:val="24"/>
              </w:rPr>
            </w:pPr>
            <w:r w:rsidRPr="00AB75DB">
              <w:rPr>
                <w:b/>
                <w:sz w:val="24"/>
              </w:rPr>
              <w:t xml:space="preserve">      5.261.200 zł</w:t>
            </w:r>
          </w:p>
          <w:p w:rsidR="00873087" w:rsidRPr="00AB75DB" w:rsidRDefault="00873087" w:rsidP="00873087">
            <w:pPr>
              <w:jc w:val="center"/>
              <w:rPr>
                <w:b/>
                <w:sz w:val="24"/>
              </w:rPr>
            </w:pPr>
            <w:r w:rsidRPr="00AB75DB">
              <w:rPr>
                <w:b/>
                <w:sz w:val="24"/>
              </w:rPr>
              <w:t xml:space="preserve">              0 zł</w:t>
            </w:r>
          </w:p>
        </w:tc>
        <w:tc>
          <w:tcPr>
            <w:tcW w:w="1843" w:type="dxa"/>
            <w:shd w:val="clear" w:color="auto" w:fill="E6E6E6"/>
          </w:tcPr>
          <w:p w:rsidR="00873087" w:rsidRPr="00AB75DB" w:rsidRDefault="00873087" w:rsidP="00873087">
            <w:pPr>
              <w:rPr>
                <w:sz w:val="24"/>
              </w:rPr>
            </w:pPr>
            <w:r w:rsidRPr="00AB75DB">
              <w:rPr>
                <w:sz w:val="24"/>
              </w:rPr>
              <w:t xml:space="preserve">      49,1%</w:t>
            </w:r>
          </w:p>
          <w:p w:rsidR="00873087" w:rsidRPr="00AB75DB" w:rsidRDefault="00873087" w:rsidP="00873087">
            <w:pPr>
              <w:jc w:val="center"/>
              <w:rPr>
                <w:b/>
                <w:sz w:val="16"/>
                <w:szCs w:val="16"/>
              </w:rPr>
            </w:pPr>
          </w:p>
          <w:p w:rsidR="00873087" w:rsidRPr="00AB75DB" w:rsidRDefault="00873087" w:rsidP="00873087">
            <w:pPr>
              <w:rPr>
                <w:sz w:val="24"/>
              </w:rPr>
            </w:pPr>
            <w:r w:rsidRPr="00AB75DB">
              <w:rPr>
                <w:sz w:val="24"/>
              </w:rPr>
              <w:t xml:space="preserve">      49,7%</w:t>
            </w:r>
          </w:p>
          <w:p w:rsidR="00873087" w:rsidRPr="00AB75DB" w:rsidRDefault="00873087" w:rsidP="00873087">
            <w:pPr>
              <w:rPr>
                <w:b/>
                <w:sz w:val="24"/>
              </w:rPr>
            </w:pPr>
            <w:r w:rsidRPr="00AB75DB">
              <w:rPr>
                <w:sz w:val="24"/>
              </w:rPr>
              <w:t xml:space="preserve">           0%</w:t>
            </w:r>
          </w:p>
        </w:tc>
        <w:tc>
          <w:tcPr>
            <w:tcW w:w="2516" w:type="dxa"/>
            <w:shd w:val="clear" w:color="auto" w:fill="E6E6E6"/>
          </w:tcPr>
          <w:p w:rsidR="00873087" w:rsidRPr="00AB75DB" w:rsidRDefault="00873087" w:rsidP="00873087">
            <w:pPr>
              <w:jc w:val="center"/>
              <w:rPr>
                <w:sz w:val="24"/>
              </w:rPr>
            </w:pPr>
            <w:r w:rsidRPr="00AB75DB">
              <w:rPr>
                <w:sz w:val="24"/>
              </w:rPr>
              <w:t xml:space="preserve">     - 91.500 zł</w:t>
            </w:r>
          </w:p>
          <w:p w:rsidR="00873087" w:rsidRPr="00AB75DB" w:rsidRDefault="00873087" w:rsidP="00873087">
            <w:pPr>
              <w:jc w:val="center"/>
              <w:rPr>
                <w:b/>
                <w:sz w:val="16"/>
                <w:szCs w:val="16"/>
              </w:rPr>
            </w:pPr>
          </w:p>
          <w:p w:rsidR="00873087" w:rsidRPr="00AB75DB" w:rsidRDefault="00873087" w:rsidP="00873087">
            <w:pPr>
              <w:jc w:val="center"/>
              <w:rPr>
                <w:sz w:val="24"/>
              </w:rPr>
            </w:pPr>
            <w:r w:rsidRPr="00AB75DB">
              <w:rPr>
                <w:sz w:val="24"/>
              </w:rPr>
              <w:t xml:space="preserve">     - 36.500 zł</w:t>
            </w:r>
          </w:p>
          <w:p w:rsidR="00873087" w:rsidRPr="00AB75DB" w:rsidRDefault="00873087" w:rsidP="00873087">
            <w:pPr>
              <w:jc w:val="center"/>
              <w:rPr>
                <w:b/>
                <w:sz w:val="24"/>
              </w:rPr>
            </w:pPr>
            <w:r w:rsidRPr="00AB75DB">
              <w:rPr>
                <w:sz w:val="24"/>
                <w:szCs w:val="24"/>
              </w:rPr>
              <w:t xml:space="preserve">     - 55.000 z</w:t>
            </w:r>
            <w:r w:rsidRPr="00AB75DB">
              <w:rPr>
                <w:sz w:val="24"/>
              </w:rPr>
              <w:t>ł</w:t>
            </w:r>
          </w:p>
        </w:tc>
      </w:tr>
    </w:tbl>
    <w:p w:rsidR="00873087" w:rsidRPr="00AB75DB" w:rsidRDefault="00873087" w:rsidP="00873087">
      <w:pPr>
        <w:pStyle w:val="Tekstpodstawowy"/>
        <w:jc w:val="both"/>
        <w:rPr>
          <w:sz w:val="8"/>
          <w:szCs w:val="8"/>
        </w:rPr>
      </w:pPr>
    </w:p>
    <w:p w:rsidR="00873087" w:rsidRPr="00AB75DB" w:rsidRDefault="00873087" w:rsidP="00873087">
      <w:pPr>
        <w:rPr>
          <w:sz w:val="24"/>
          <w:szCs w:val="24"/>
          <w:u w:val="single"/>
        </w:rPr>
      </w:pPr>
      <w:r w:rsidRPr="00AB75DB">
        <w:rPr>
          <w:b/>
          <w:sz w:val="24"/>
          <w:szCs w:val="24"/>
          <w:u w:val="single"/>
        </w:rPr>
        <w:t>Wydatki bieżące</w:t>
      </w:r>
      <w:r w:rsidRPr="00AB75DB">
        <w:rPr>
          <w:sz w:val="24"/>
          <w:szCs w:val="24"/>
          <w:u w:val="single"/>
        </w:rPr>
        <w:t xml:space="preserve"> w ramach rozdziału poniesiono na realizację poniższych zadań:</w:t>
      </w:r>
    </w:p>
    <w:p w:rsidR="00873087" w:rsidRPr="00AB75DB" w:rsidRDefault="00873087" w:rsidP="00873087">
      <w:pPr>
        <w:rPr>
          <w:sz w:val="12"/>
          <w:szCs w:val="12"/>
          <w:u w:val="single"/>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t>Dofinansowanie bieżącej działalności Książnicy Pomorskiej 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873087" w:rsidRPr="00AB75DB" w:rsidTr="00873087">
        <w:trPr>
          <w:jc w:val="right"/>
        </w:trPr>
        <w:tc>
          <w:tcPr>
            <w:tcW w:w="2268" w:type="dxa"/>
            <w:shd w:val="clear" w:color="auto" w:fill="auto"/>
            <w:vAlign w:val="center"/>
          </w:tcPr>
          <w:p w:rsidR="00873087" w:rsidRPr="00AB75DB" w:rsidRDefault="00873087" w:rsidP="00873087">
            <w:pPr>
              <w:pStyle w:val="Tekstprzypisudolnego"/>
              <w:jc w:val="center"/>
            </w:pPr>
            <w:r w:rsidRPr="00AB75DB">
              <w:t>Plan po zmianach</w:t>
            </w:r>
          </w:p>
        </w:tc>
        <w:tc>
          <w:tcPr>
            <w:tcW w:w="2410" w:type="dxa"/>
            <w:shd w:val="clear" w:color="auto" w:fill="auto"/>
            <w:vAlign w:val="center"/>
          </w:tcPr>
          <w:p w:rsidR="00873087" w:rsidRPr="00AB75DB" w:rsidRDefault="00873087" w:rsidP="00873087">
            <w:pPr>
              <w:pStyle w:val="Tekstprzypisudolnego"/>
              <w:jc w:val="center"/>
            </w:pPr>
            <w:r w:rsidRPr="00AB75DB">
              <w:t>Wykonanie</w:t>
            </w:r>
          </w:p>
        </w:tc>
        <w:tc>
          <w:tcPr>
            <w:tcW w:w="2233"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268" w:type="dxa"/>
            <w:shd w:val="clear" w:color="auto" w:fill="auto"/>
          </w:tcPr>
          <w:p w:rsidR="00873087" w:rsidRPr="00AB75DB" w:rsidRDefault="00873087" w:rsidP="00873087">
            <w:pPr>
              <w:pStyle w:val="Tekstprzypisudolnego"/>
              <w:jc w:val="center"/>
              <w:rPr>
                <w:sz w:val="24"/>
                <w:szCs w:val="24"/>
              </w:rPr>
            </w:pPr>
            <w:r w:rsidRPr="00AB75DB">
              <w:rPr>
                <w:sz w:val="24"/>
                <w:szCs w:val="24"/>
              </w:rPr>
              <w:t>10.590.400 zł</w:t>
            </w:r>
          </w:p>
        </w:tc>
        <w:tc>
          <w:tcPr>
            <w:tcW w:w="2410" w:type="dxa"/>
            <w:shd w:val="clear" w:color="auto" w:fill="auto"/>
          </w:tcPr>
          <w:p w:rsidR="00873087" w:rsidRPr="00AB75DB" w:rsidRDefault="00873087" w:rsidP="00873087">
            <w:pPr>
              <w:pStyle w:val="Tekstprzypisudolnego"/>
              <w:jc w:val="center"/>
              <w:rPr>
                <w:b/>
                <w:sz w:val="24"/>
                <w:szCs w:val="24"/>
              </w:rPr>
            </w:pPr>
            <w:r w:rsidRPr="00AB75DB">
              <w:rPr>
                <w:b/>
                <w:sz w:val="24"/>
                <w:szCs w:val="24"/>
              </w:rPr>
              <w:t>5.256.200 zł</w:t>
            </w:r>
          </w:p>
        </w:tc>
        <w:tc>
          <w:tcPr>
            <w:tcW w:w="2233" w:type="dxa"/>
            <w:shd w:val="clear" w:color="auto" w:fill="auto"/>
          </w:tcPr>
          <w:p w:rsidR="00873087" w:rsidRPr="00AB75DB" w:rsidRDefault="00873087" w:rsidP="00873087">
            <w:pPr>
              <w:pStyle w:val="Tekstprzypisudolnego"/>
              <w:jc w:val="center"/>
              <w:rPr>
                <w:sz w:val="24"/>
                <w:szCs w:val="24"/>
              </w:rPr>
            </w:pPr>
            <w:r w:rsidRPr="00AB75DB">
              <w:rPr>
                <w:sz w:val="24"/>
                <w:szCs w:val="24"/>
              </w:rPr>
              <w:t>49,6%</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 xml:space="preserve"> - 39.000 zł</w:t>
            </w:r>
          </w:p>
        </w:tc>
      </w:tr>
    </w:tbl>
    <w:p w:rsidR="00873087" w:rsidRPr="00AB75DB" w:rsidRDefault="00873087" w:rsidP="00873087">
      <w:pPr>
        <w:pStyle w:val="Tekstpodstawowy"/>
        <w:jc w:val="both"/>
        <w:rPr>
          <w:szCs w:val="24"/>
        </w:rPr>
      </w:pPr>
      <w:r w:rsidRPr="00AB75DB">
        <w:rPr>
          <w:szCs w:val="24"/>
        </w:rPr>
        <w:t>W ramach powyższej kwoty przekazano dotację podmiotową</w:t>
      </w:r>
      <w:r w:rsidR="008E1215" w:rsidRPr="00AB75DB">
        <w:rPr>
          <w:szCs w:val="24"/>
        </w:rPr>
        <w:t xml:space="preserve"> </w:t>
      </w:r>
      <w:r w:rsidRPr="00AB75DB">
        <w:rPr>
          <w:szCs w:val="24"/>
        </w:rPr>
        <w:t>na działalność bieżącą Instytucji.</w:t>
      </w:r>
    </w:p>
    <w:p w:rsidR="00873087" w:rsidRPr="00AB75DB" w:rsidRDefault="00873087" w:rsidP="00873087">
      <w:pPr>
        <w:pStyle w:val="Tekstpodstawowy"/>
        <w:jc w:val="both"/>
        <w:rPr>
          <w:sz w:val="12"/>
          <w:szCs w:val="12"/>
        </w:rPr>
      </w:pPr>
    </w:p>
    <w:p w:rsidR="00873087" w:rsidRPr="00AB75DB" w:rsidRDefault="00873087" w:rsidP="0036177C">
      <w:pPr>
        <w:numPr>
          <w:ilvl w:val="0"/>
          <w:numId w:val="22"/>
        </w:numPr>
        <w:tabs>
          <w:tab w:val="clear" w:pos="360"/>
          <w:tab w:val="num" w:pos="76"/>
        </w:tabs>
        <w:ind w:left="76" w:hanging="76"/>
        <w:jc w:val="both"/>
        <w:rPr>
          <w:b/>
          <w:i/>
          <w:sz w:val="24"/>
          <w:szCs w:val="24"/>
          <w:u w:val="single"/>
        </w:rPr>
      </w:pPr>
      <w:r w:rsidRPr="00AB75DB">
        <w:rPr>
          <w:b/>
          <w:i/>
          <w:sz w:val="24"/>
          <w:szCs w:val="24"/>
          <w:u w:val="single"/>
        </w:rPr>
        <w:t>Wyjaśnienie odchylenia</w:t>
      </w:r>
    </w:p>
    <w:p w:rsidR="00873087" w:rsidRPr="00AB75DB" w:rsidRDefault="00873087" w:rsidP="00873087">
      <w:pPr>
        <w:pStyle w:val="Tekstpodstawowy"/>
        <w:jc w:val="both"/>
        <w:rPr>
          <w:szCs w:val="24"/>
        </w:rPr>
      </w:pPr>
      <w:r w:rsidRPr="00AB75DB">
        <w:rPr>
          <w:szCs w:val="24"/>
        </w:rPr>
        <w:t>Przekazanie dotacji nastąpiło zgodnie z harmonogramem.</w:t>
      </w:r>
    </w:p>
    <w:p w:rsidR="00873087" w:rsidRPr="00AB75DB" w:rsidRDefault="00873087" w:rsidP="00873087">
      <w:pPr>
        <w:rPr>
          <w:sz w:val="8"/>
          <w:szCs w:val="8"/>
          <w:highlight w:val="yellow"/>
          <w:u w:val="single"/>
        </w:rPr>
      </w:pPr>
    </w:p>
    <w:p w:rsidR="00873087" w:rsidRPr="00AB75DB" w:rsidRDefault="00873087" w:rsidP="003620C7">
      <w:pPr>
        <w:pStyle w:val="Tekstpodstawowy"/>
        <w:numPr>
          <w:ilvl w:val="0"/>
          <w:numId w:val="52"/>
        </w:numPr>
        <w:tabs>
          <w:tab w:val="clear" w:pos="596"/>
          <w:tab w:val="num" w:pos="454"/>
        </w:tabs>
        <w:ind w:left="454"/>
        <w:jc w:val="both"/>
        <w:rPr>
          <w:b/>
          <w:i/>
          <w:sz w:val="28"/>
          <w:szCs w:val="28"/>
        </w:rPr>
      </w:pPr>
      <w:r w:rsidRPr="00AB75DB">
        <w:rPr>
          <w:b/>
          <w:i/>
          <w:sz w:val="28"/>
          <w:szCs w:val="28"/>
        </w:rPr>
        <w:t xml:space="preserve">Pokrycie części kosztów zorganizowania Konkursu o Nagrodę imienia Stanisława </w:t>
      </w:r>
      <w:proofErr w:type="spellStart"/>
      <w:r w:rsidRPr="00AB75DB">
        <w:rPr>
          <w:b/>
          <w:i/>
          <w:sz w:val="28"/>
          <w:szCs w:val="28"/>
        </w:rPr>
        <w:t>Badonia</w:t>
      </w:r>
      <w:proofErr w:type="spellEnd"/>
      <w:r w:rsidRPr="00AB75DB">
        <w:rPr>
          <w:b/>
          <w:i/>
          <w:sz w:val="28"/>
          <w:szCs w:val="28"/>
        </w:rPr>
        <w:t xml:space="preserve"> dla Bibliotekarza Roku Województwa Zachodniopomorskiego za 2011 rok.</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873087" w:rsidRPr="00AB75DB" w:rsidTr="00873087">
        <w:trPr>
          <w:jc w:val="right"/>
        </w:trPr>
        <w:tc>
          <w:tcPr>
            <w:tcW w:w="2268" w:type="dxa"/>
            <w:shd w:val="clear" w:color="auto" w:fill="auto"/>
            <w:vAlign w:val="center"/>
          </w:tcPr>
          <w:p w:rsidR="00873087" w:rsidRPr="00AB75DB" w:rsidRDefault="00873087" w:rsidP="00873087">
            <w:pPr>
              <w:pStyle w:val="Tekstprzypisudolnego"/>
              <w:jc w:val="center"/>
            </w:pPr>
            <w:r w:rsidRPr="00AB75DB">
              <w:t>Plan po zmianach</w:t>
            </w:r>
          </w:p>
        </w:tc>
        <w:tc>
          <w:tcPr>
            <w:tcW w:w="2410" w:type="dxa"/>
            <w:shd w:val="clear" w:color="auto" w:fill="auto"/>
            <w:vAlign w:val="center"/>
          </w:tcPr>
          <w:p w:rsidR="00873087" w:rsidRPr="00AB75DB" w:rsidRDefault="00873087" w:rsidP="00873087">
            <w:pPr>
              <w:pStyle w:val="Tekstprzypisudolnego"/>
              <w:jc w:val="center"/>
            </w:pPr>
            <w:r w:rsidRPr="00AB75DB">
              <w:t>Wykonanie</w:t>
            </w:r>
          </w:p>
        </w:tc>
        <w:tc>
          <w:tcPr>
            <w:tcW w:w="2233"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268" w:type="dxa"/>
            <w:shd w:val="clear" w:color="auto" w:fill="auto"/>
          </w:tcPr>
          <w:p w:rsidR="00873087" w:rsidRPr="00AB75DB" w:rsidRDefault="00873087" w:rsidP="00873087">
            <w:pPr>
              <w:pStyle w:val="Tekstprzypisudolnego"/>
              <w:jc w:val="center"/>
              <w:rPr>
                <w:sz w:val="24"/>
                <w:szCs w:val="24"/>
              </w:rPr>
            </w:pPr>
            <w:r w:rsidRPr="00AB75DB">
              <w:rPr>
                <w:sz w:val="24"/>
                <w:szCs w:val="24"/>
              </w:rPr>
              <w:t>5.000 zł</w:t>
            </w:r>
          </w:p>
        </w:tc>
        <w:tc>
          <w:tcPr>
            <w:tcW w:w="2410" w:type="dxa"/>
            <w:shd w:val="clear" w:color="auto" w:fill="auto"/>
          </w:tcPr>
          <w:p w:rsidR="00873087" w:rsidRPr="00AB75DB" w:rsidRDefault="00873087" w:rsidP="00873087">
            <w:pPr>
              <w:pStyle w:val="Tekstprzypisudolnego"/>
              <w:jc w:val="center"/>
              <w:rPr>
                <w:b/>
                <w:sz w:val="24"/>
                <w:szCs w:val="24"/>
              </w:rPr>
            </w:pPr>
            <w:r w:rsidRPr="00AB75DB">
              <w:rPr>
                <w:b/>
                <w:sz w:val="24"/>
                <w:szCs w:val="24"/>
              </w:rPr>
              <w:t>5.000 zł</w:t>
            </w:r>
          </w:p>
        </w:tc>
        <w:tc>
          <w:tcPr>
            <w:tcW w:w="2233" w:type="dxa"/>
            <w:shd w:val="clear" w:color="auto" w:fill="auto"/>
          </w:tcPr>
          <w:p w:rsidR="00873087" w:rsidRPr="00AB75DB" w:rsidRDefault="00873087" w:rsidP="00873087">
            <w:pPr>
              <w:pStyle w:val="Tekstprzypisudolnego"/>
              <w:jc w:val="center"/>
              <w:rPr>
                <w:sz w:val="24"/>
                <w:szCs w:val="24"/>
              </w:rPr>
            </w:pPr>
            <w:r w:rsidRPr="00AB75DB">
              <w:rPr>
                <w:sz w:val="24"/>
                <w:szCs w:val="24"/>
              </w:rPr>
              <w:t>100,0%</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2.500 zł</w:t>
            </w:r>
          </w:p>
        </w:tc>
      </w:tr>
    </w:tbl>
    <w:p w:rsidR="00873087" w:rsidRPr="00AB75DB" w:rsidRDefault="00873087" w:rsidP="00873087">
      <w:pPr>
        <w:pStyle w:val="Tekstpodstawowy"/>
        <w:jc w:val="both"/>
        <w:rPr>
          <w:szCs w:val="24"/>
        </w:rPr>
      </w:pPr>
      <w:r w:rsidRPr="00AB75DB">
        <w:rPr>
          <w:szCs w:val="24"/>
        </w:rPr>
        <w:t xml:space="preserve">Powyższa kwota została przekazana w formie dotacji celowej dla Książnicy Pomorskiej </w:t>
      </w:r>
      <w:r w:rsidRPr="00AB75DB">
        <w:rPr>
          <w:szCs w:val="24"/>
        </w:rPr>
        <w:br/>
        <w:t xml:space="preserve">w Szczecinie.  </w:t>
      </w:r>
    </w:p>
    <w:p w:rsidR="00873087" w:rsidRPr="008E1215" w:rsidRDefault="00873087" w:rsidP="00873087">
      <w:pPr>
        <w:pStyle w:val="Tekstpodstawowy"/>
        <w:jc w:val="both"/>
        <w:rPr>
          <w:sz w:val="8"/>
          <w:szCs w:val="8"/>
        </w:rPr>
      </w:pPr>
    </w:p>
    <w:p w:rsidR="00873087" w:rsidRPr="00AB75DB" w:rsidRDefault="00873087" w:rsidP="0036177C">
      <w:pPr>
        <w:numPr>
          <w:ilvl w:val="0"/>
          <w:numId w:val="22"/>
        </w:numPr>
        <w:tabs>
          <w:tab w:val="clear" w:pos="360"/>
          <w:tab w:val="num" w:pos="76"/>
        </w:tabs>
        <w:ind w:left="76" w:hanging="76"/>
        <w:jc w:val="both"/>
        <w:rPr>
          <w:b/>
          <w:i/>
          <w:sz w:val="24"/>
          <w:szCs w:val="24"/>
          <w:u w:val="single"/>
        </w:rPr>
      </w:pPr>
      <w:r w:rsidRPr="00AB75DB">
        <w:rPr>
          <w:b/>
          <w:i/>
          <w:sz w:val="24"/>
          <w:szCs w:val="24"/>
          <w:u w:val="single"/>
        </w:rPr>
        <w:lastRenderedPageBreak/>
        <w:t>Wyjaśnienie odchylenia</w:t>
      </w:r>
    </w:p>
    <w:p w:rsidR="00873087" w:rsidRPr="00AB75DB" w:rsidRDefault="00873087" w:rsidP="00873087">
      <w:pPr>
        <w:pStyle w:val="Tekstpodstawowy"/>
        <w:jc w:val="both"/>
        <w:rPr>
          <w:szCs w:val="24"/>
        </w:rPr>
      </w:pPr>
      <w:r w:rsidRPr="00AB75DB">
        <w:rPr>
          <w:szCs w:val="24"/>
        </w:rPr>
        <w:t xml:space="preserve">Przekazanie dotacji nastąpiło zgodnie </w:t>
      </w:r>
      <w:r w:rsidR="003E5C32" w:rsidRPr="00AB75DB">
        <w:rPr>
          <w:szCs w:val="24"/>
        </w:rPr>
        <w:t>z umową w I półroczu.</w:t>
      </w:r>
    </w:p>
    <w:p w:rsidR="00873087" w:rsidRPr="00AB75DB" w:rsidRDefault="00873087" w:rsidP="00873087">
      <w:pPr>
        <w:pStyle w:val="Tekstpodstawowy"/>
        <w:jc w:val="both"/>
        <w:rPr>
          <w:sz w:val="8"/>
          <w:szCs w:val="8"/>
        </w:rPr>
      </w:pPr>
    </w:p>
    <w:p w:rsidR="00873087" w:rsidRPr="00AB75DB" w:rsidRDefault="00873087" w:rsidP="00873087">
      <w:pPr>
        <w:rPr>
          <w:sz w:val="24"/>
          <w:szCs w:val="24"/>
          <w:u w:val="single"/>
        </w:rPr>
      </w:pPr>
      <w:r w:rsidRPr="00AB75DB">
        <w:rPr>
          <w:b/>
          <w:sz w:val="24"/>
          <w:szCs w:val="24"/>
          <w:u w:val="single"/>
        </w:rPr>
        <w:t>Wydatki majątkowe</w:t>
      </w:r>
      <w:r w:rsidRPr="00AB75DB">
        <w:rPr>
          <w:sz w:val="24"/>
          <w:szCs w:val="24"/>
          <w:u w:val="single"/>
        </w:rPr>
        <w:t xml:space="preserve"> w ramach rozdziału zostały zaplanowane  na realizację  zadania:</w:t>
      </w:r>
    </w:p>
    <w:p w:rsidR="00873087" w:rsidRPr="00AB75DB" w:rsidRDefault="00873087" w:rsidP="00873087">
      <w:pPr>
        <w:rPr>
          <w:sz w:val="8"/>
          <w:szCs w:val="8"/>
          <w:highlight w:val="yellow"/>
          <w:u w:val="single"/>
        </w:rPr>
      </w:pPr>
    </w:p>
    <w:p w:rsidR="00873087" w:rsidRPr="00AB75DB" w:rsidRDefault="00873087" w:rsidP="003620C7">
      <w:pPr>
        <w:pStyle w:val="Tekstpodstawowy"/>
        <w:numPr>
          <w:ilvl w:val="0"/>
          <w:numId w:val="195"/>
        </w:numPr>
        <w:jc w:val="both"/>
        <w:rPr>
          <w:b/>
          <w:i/>
          <w:sz w:val="28"/>
          <w:szCs w:val="28"/>
        </w:rPr>
      </w:pPr>
      <w:r w:rsidRPr="00AB75DB">
        <w:rPr>
          <w:b/>
          <w:i/>
          <w:sz w:val="28"/>
          <w:szCs w:val="28"/>
        </w:rPr>
        <w:t>Zakup sprzętu niezbędnego do usunięcia skutków awarii sieci komputerowej</w:t>
      </w:r>
    </w:p>
    <w:p w:rsidR="00873087" w:rsidRPr="008E1215" w:rsidRDefault="00873087" w:rsidP="00873087">
      <w:pPr>
        <w:pStyle w:val="Tekstpodstawowy"/>
        <w:ind w:left="596"/>
        <w:jc w:val="both"/>
        <w:rPr>
          <w:b/>
          <w:i/>
          <w:color w:val="0070C0"/>
          <w:sz w:val="8"/>
          <w:szCs w:val="8"/>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873087" w:rsidRPr="00AB75DB" w:rsidTr="00873087">
        <w:trPr>
          <w:jc w:val="right"/>
        </w:trPr>
        <w:tc>
          <w:tcPr>
            <w:tcW w:w="2268" w:type="dxa"/>
            <w:shd w:val="clear" w:color="auto" w:fill="auto"/>
            <w:vAlign w:val="center"/>
          </w:tcPr>
          <w:p w:rsidR="00873087" w:rsidRPr="00AB75DB" w:rsidRDefault="00873087" w:rsidP="00873087">
            <w:pPr>
              <w:pStyle w:val="Tekstprzypisudolnego"/>
              <w:jc w:val="center"/>
            </w:pPr>
            <w:r w:rsidRPr="00AB75DB">
              <w:t>Plan po zmianach</w:t>
            </w:r>
          </w:p>
        </w:tc>
        <w:tc>
          <w:tcPr>
            <w:tcW w:w="2410" w:type="dxa"/>
            <w:shd w:val="clear" w:color="auto" w:fill="auto"/>
            <w:vAlign w:val="center"/>
          </w:tcPr>
          <w:p w:rsidR="00873087" w:rsidRPr="00AB75DB" w:rsidRDefault="00873087" w:rsidP="00873087">
            <w:pPr>
              <w:pStyle w:val="Tekstprzypisudolnego"/>
              <w:jc w:val="center"/>
            </w:pPr>
            <w:r w:rsidRPr="00AB75DB">
              <w:t>Wykonanie</w:t>
            </w:r>
          </w:p>
        </w:tc>
        <w:tc>
          <w:tcPr>
            <w:tcW w:w="2233"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268" w:type="dxa"/>
            <w:shd w:val="clear" w:color="auto" w:fill="auto"/>
          </w:tcPr>
          <w:p w:rsidR="00873087" w:rsidRPr="00AB75DB" w:rsidRDefault="00873087" w:rsidP="00873087">
            <w:pPr>
              <w:pStyle w:val="Tekstprzypisudolnego"/>
              <w:jc w:val="center"/>
              <w:rPr>
                <w:sz w:val="24"/>
                <w:szCs w:val="24"/>
              </w:rPr>
            </w:pPr>
            <w:r w:rsidRPr="00AB75DB">
              <w:rPr>
                <w:sz w:val="24"/>
                <w:szCs w:val="24"/>
              </w:rPr>
              <w:t>110.000 zł</w:t>
            </w:r>
          </w:p>
        </w:tc>
        <w:tc>
          <w:tcPr>
            <w:tcW w:w="2410" w:type="dxa"/>
            <w:shd w:val="clear" w:color="auto" w:fill="auto"/>
          </w:tcPr>
          <w:p w:rsidR="00873087" w:rsidRPr="00AB75DB" w:rsidRDefault="00873087" w:rsidP="00873087">
            <w:pPr>
              <w:pStyle w:val="Tekstprzypisudolnego"/>
              <w:jc w:val="center"/>
              <w:rPr>
                <w:b/>
                <w:sz w:val="24"/>
                <w:szCs w:val="24"/>
              </w:rPr>
            </w:pPr>
            <w:r w:rsidRPr="00AB75DB">
              <w:rPr>
                <w:b/>
                <w:sz w:val="24"/>
                <w:szCs w:val="24"/>
              </w:rPr>
              <w:t>0 zł</w:t>
            </w:r>
          </w:p>
        </w:tc>
        <w:tc>
          <w:tcPr>
            <w:tcW w:w="2233" w:type="dxa"/>
            <w:shd w:val="clear" w:color="auto" w:fill="auto"/>
          </w:tcPr>
          <w:p w:rsidR="00873087" w:rsidRPr="00AB75DB" w:rsidRDefault="00873087" w:rsidP="00873087">
            <w:pPr>
              <w:pStyle w:val="Tekstprzypisudolnego"/>
              <w:jc w:val="center"/>
              <w:rPr>
                <w:sz w:val="24"/>
                <w:szCs w:val="24"/>
              </w:rPr>
            </w:pPr>
            <w:r w:rsidRPr="00AB75DB">
              <w:rPr>
                <w:sz w:val="24"/>
                <w:szCs w:val="24"/>
              </w:rPr>
              <w:t>0%</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-55.000 zł</w:t>
            </w:r>
          </w:p>
        </w:tc>
      </w:tr>
    </w:tbl>
    <w:p w:rsidR="00873087" w:rsidRPr="00AB75DB" w:rsidRDefault="00873087" w:rsidP="00873087">
      <w:pPr>
        <w:pStyle w:val="Tekstpodstawowy"/>
        <w:jc w:val="both"/>
        <w:rPr>
          <w:sz w:val="4"/>
          <w:szCs w:val="4"/>
        </w:rPr>
      </w:pPr>
    </w:p>
    <w:p w:rsidR="00873087" w:rsidRPr="00AB75DB" w:rsidRDefault="00873087" w:rsidP="00873087">
      <w:pPr>
        <w:pStyle w:val="Tekstpodstawowy"/>
        <w:jc w:val="both"/>
        <w:rPr>
          <w:szCs w:val="24"/>
        </w:rPr>
      </w:pPr>
      <w:r w:rsidRPr="00AB75DB">
        <w:rPr>
          <w:szCs w:val="24"/>
        </w:rPr>
        <w:t xml:space="preserve">Powyższa kwota została zaplanowana w formie dotacji celowej dla Książnicy Pomorskiej </w:t>
      </w:r>
      <w:r w:rsidRPr="00AB75DB">
        <w:rPr>
          <w:szCs w:val="24"/>
        </w:rPr>
        <w:br/>
        <w:t xml:space="preserve">w Szczecinie.  </w:t>
      </w:r>
    </w:p>
    <w:p w:rsidR="00873087" w:rsidRPr="00AB75DB" w:rsidRDefault="00873087" w:rsidP="00873087">
      <w:pPr>
        <w:pStyle w:val="Tekstpodstawowy"/>
        <w:tabs>
          <w:tab w:val="left" w:pos="284"/>
        </w:tabs>
        <w:jc w:val="both"/>
        <w:rPr>
          <w:sz w:val="8"/>
          <w:szCs w:val="8"/>
        </w:rPr>
      </w:pPr>
    </w:p>
    <w:p w:rsidR="00873087" w:rsidRPr="00AB75DB" w:rsidRDefault="00873087" w:rsidP="0036177C">
      <w:pPr>
        <w:numPr>
          <w:ilvl w:val="0"/>
          <w:numId w:val="22"/>
        </w:numPr>
        <w:tabs>
          <w:tab w:val="clear" w:pos="360"/>
          <w:tab w:val="num" w:pos="76"/>
        </w:tabs>
        <w:ind w:left="76" w:hanging="76"/>
        <w:jc w:val="both"/>
        <w:rPr>
          <w:b/>
          <w:i/>
          <w:sz w:val="24"/>
          <w:szCs w:val="24"/>
          <w:u w:val="single"/>
        </w:rPr>
      </w:pPr>
      <w:r w:rsidRPr="00AB75DB">
        <w:rPr>
          <w:b/>
          <w:i/>
          <w:sz w:val="24"/>
          <w:szCs w:val="24"/>
          <w:u w:val="single"/>
        </w:rPr>
        <w:t>Wyjaśnienie odchylenia</w:t>
      </w:r>
    </w:p>
    <w:p w:rsidR="00873087" w:rsidRPr="00AB75DB" w:rsidRDefault="00873087" w:rsidP="00873087">
      <w:pPr>
        <w:pStyle w:val="Tekstpodstawowy"/>
        <w:jc w:val="both"/>
        <w:rPr>
          <w:szCs w:val="24"/>
        </w:rPr>
      </w:pPr>
      <w:r w:rsidRPr="00AB75DB">
        <w:rPr>
          <w:szCs w:val="24"/>
        </w:rPr>
        <w:t>Przekazanie dotacji nastąpi w II półroczu.</w:t>
      </w:r>
    </w:p>
    <w:p w:rsidR="00873087" w:rsidRPr="00AB75DB" w:rsidRDefault="00873087" w:rsidP="00873087">
      <w:pPr>
        <w:pStyle w:val="Tekstpodstawowy"/>
        <w:tabs>
          <w:tab w:val="left" w:pos="284"/>
        </w:tabs>
        <w:jc w:val="both"/>
        <w:rPr>
          <w:sz w:val="16"/>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873087" w:rsidRPr="00AB75DB" w:rsidTr="00873087">
        <w:tc>
          <w:tcPr>
            <w:tcW w:w="9287" w:type="dxa"/>
            <w:gridSpan w:val="4"/>
            <w:shd w:val="clear" w:color="auto" w:fill="E6E6E6"/>
            <w:vAlign w:val="center"/>
          </w:tcPr>
          <w:p w:rsidR="00873087" w:rsidRPr="00AB75DB" w:rsidRDefault="00873087" w:rsidP="00873087">
            <w:r w:rsidRPr="00AB75DB">
              <w:rPr>
                <w:b/>
                <w:i/>
                <w:sz w:val="24"/>
                <w:szCs w:val="24"/>
              </w:rPr>
              <w:t>92118 – Muzea</w:t>
            </w:r>
          </w:p>
        </w:tc>
      </w:tr>
      <w:tr w:rsidR="00873087" w:rsidRPr="00AB75DB" w:rsidTr="00873087">
        <w:tc>
          <w:tcPr>
            <w:tcW w:w="2766" w:type="dxa"/>
            <w:shd w:val="clear" w:color="auto" w:fill="E6E6E6"/>
            <w:vAlign w:val="center"/>
          </w:tcPr>
          <w:p w:rsidR="00873087" w:rsidRPr="00AB75DB" w:rsidRDefault="00873087" w:rsidP="00873087">
            <w:pPr>
              <w:jc w:val="center"/>
            </w:pPr>
            <w:r w:rsidRPr="00AB75DB">
              <w:t>Plan po zmianach</w:t>
            </w:r>
          </w:p>
        </w:tc>
        <w:tc>
          <w:tcPr>
            <w:tcW w:w="2162" w:type="dxa"/>
            <w:shd w:val="clear" w:color="auto" w:fill="E6E6E6"/>
            <w:vAlign w:val="center"/>
          </w:tcPr>
          <w:p w:rsidR="00873087" w:rsidRPr="00AB75DB" w:rsidRDefault="00873087" w:rsidP="00873087">
            <w:pPr>
              <w:jc w:val="center"/>
            </w:pPr>
            <w:r w:rsidRPr="00AB75DB">
              <w:t>Wykonanie</w:t>
            </w:r>
          </w:p>
        </w:tc>
        <w:tc>
          <w:tcPr>
            <w:tcW w:w="1843" w:type="dxa"/>
            <w:shd w:val="clear" w:color="auto" w:fill="E6E6E6"/>
            <w:vAlign w:val="center"/>
          </w:tcPr>
          <w:p w:rsidR="00873087" w:rsidRPr="00AB75DB" w:rsidRDefault="00873087" w:rsidP="00873087">
            <w:pPr>
              <w:jc w:val="center"/>
            </w:pPr>
            <w:r w:rsidRPr="00AB75DB">
              <w:t>Wskaźnik realizacji</w:t>
            </w:r>
          </w:p>
        </w:tc>
        <w:tc>
          <w:tcPr>
            <w:tcW w:w="2516" w:type="dxa"/>
            <w:shd w:val="clear" w:color="auto" w:fill="E6E6E6"/>
          </w:tcPr>
          <w:p w:rsidR="00873087" w:rsidRPr="00AB75DB" w:rsidRDefault="00873087" w:rsidP="00873087">
            <w:pPr>
              <w:jc w:val="center"/>
            </w:pPr>
            <w:r w:rsidRPr="00AB75DB">
              <w:t>Odchylenie</w:t>
            </w:r>
          </w:p>
        </w:tc>
      </w:tr>
      <w:tr w:rsidR="00873087" w:rsidRPr="00AB75DB" w:rsidTr="00873087">
        <w:tc>
          <w:tcPr>
            <w:tcW w:w="2766" w:type="dxa"/>
            <w:shd w:val="clear" w:color="auto" w:fill="E6E6E6"/>
          </w:tcPr>
          <w:p w:rsidR="00873087" w:rsidRPr="00AB75DB" w:rsidRDefault="00873087" w:rsidP="00873087">
            <w:pPr>
              <w:rPr>
                <w:sz w:val="24"/>
              </w:rPr>
            </w:pPr>
            <w:r w:rsidRPr="00AB75DB">
              <w:rPr>
                <w:sz w:val="24"/>
              </w:rPr>
              <w:t xml:space="preserve">                    11.023.780 zł</w:t>
            </w:r>
          </w:p>
          <w:p w:rsidR="00873087" w:rsidRPr="00AB75DB" w:rsidRDefault="00873087" w:rsidP="00873087">
            <w:pPr>
              <w:rPr>
                <w:sz w:val="16"/>
                <w:szCs w:val="16"/>
              </w:rPr>
            </w:pPr>
            <w:r w:rsidRPr="00AB75DB">
              <w:rPr>
                <w:sz w:val="16"/>
                <w:szCs w:val="16"/>
              </w:rPr>
              <w:t>z tego:</w:t>
            </w:r>
          </w:p>
          <w:p w:rsidR="00873087" w:rsidRPr="00AB75DB" w:rsidRDefault="00873087" w:rsidP="00873087">
            <w:pPr>
              <w:rPr>
                <w:sz w:val="24"/>
              </w:rPr>
            </w:pPr>
            <w:r w:rsidRPr="00AB75DB">
              <w:rPr>
                <w:sz w:val="24"/>
              </w:rPr>
              <w:t>bieżące         7.002.564  zł</w:t>
            </w:r>
          </w:p>
          <w:p w:rsidR="00873087" w:rsidRPr="00AB75DB" w:rsidRDefault="00873087" w:rsidP="00873087">
            <w:pPr>
              <w:rPr>
                <w:b/>
                <w:sz w:val="24"/>
              </w:rPr>
            </w:pPr>
            <w:r w:rsidRPr="00AB75DB">
              <w:rPr>
                <w:sz w:val="24"/>
              </w:rPr>
              <w:t>majątkowe    4.021.216  zł</w:t>
            </w:r>
          </w:p>
        </w:tc>
        <w:tc>
          <w:tcPr>
            <w:tcW w:w="2162" w:type="dxa"/>
            <w:shd w:val="clear" w:color="auto" w:fill="E6E6E6"/>
          </w:tcPr>
          <w:p w:rsidR="00873087" w:rsidRPr="00AB75DB" w:rsidRDefault="00873087" w:rsidP="00873087">
            <w:pPr>
              <w:jc w:val="center"/>
              <w:rPr>
                <w:b/>
                <w:sz w:val="24"/>
              </w:rPr>
            </w:pPr>
            <w:r w:rsidRPr="00AB75DB">
              <w:rPr>
                <w:b/>
                <w:sz w:val="24"/>
              </w:rPr>
              <w:t xml:space="preserve">   3.867.64</w:t>
            </w:r>
            <w:r w:rsidR="00805AF8" w:rsidRPr="00AB75DB">
              <w:rPr>
                <w:b/>
                <w:sz w:val="24"/>
              </w:rPr>
              <w:t>7</w:t>
            </w:r>
            <w:r w:rsidRPr="00AB75DB">
              <w:rPr>
                <w:b/>
                <w:sz w:val="24"/>
              </w:rPr>
              <w:t xml:space="preserve"> zł</w:t>
            </w:r>
          </w:p>
          <w:p w:rsidR="00873087" w:rsidRPr="00AB75DB" w:rsidRDefault="00873087" w:rsidP="00873087">
            <w:pPr>
              <w:jc w:val="center"/>
              <w:rPr>
                <w:b/>
                <w:sz w:val="16"/>
                <w:szCs w:val="16"/>
              </w:rPr>
            </w:pPr>
          </w:p>
          <w:p w:rsidR="00873087" w:rsidRPr="00AB75DB" w:rsidRDefault="00873087" w:rsidP="00873087">
            <w:pPr>
              <w:rPr>
                <w:b/>
                <w:sz w:val="24"/>
              </w:rPr>
            </w:pPr>
            <w:r w:rsidRPr="00AB75DB">
              <w:rPr>
                <w:b/>
                <w:sz w:val="24"/>
              </w:rPr>
              <w:t xml:space="preserve">        3.515.737 zł</w:t>
            </w:r>
          </w:p>
          <w:p w:rsidR="00873087" w:rsidRPr="00AB75DB" w:rsidRDefault="00873087" w:rsidP="00805AF8">
            <w:pPr>
              <w:jc w:val="center"/>
              <w:rPr>
                <w:b/>
                <w:sz w:val="24"/>
              </w:rPr>
            </w:pPr>
            <w:r w:rsidRPr="00AB75DB">
              <w:rPr>
                <w:b/>
                <w:sz w:val="24"/>
              </w:rPr>
              <w:t xml:space="preserve">      351.9</w:t>
            </w:r>
            <w:r w:rsidR="00805AF8" w:rsidRPr="00AB75DB">
              <w:rPr>
                <w:b/>
                <w:sz w:val="24"/>
              </w:rPr>
              <w:t>10</w:t>
            </w:r>
            <w:r w:rsidRPr="00AB75DB">
              <w:rPr>
                <w:b/>
                <w:sz w:val="24"/>
              </w:rPr>
              <w:t xml:space="preserve"> zł</w:t>
            </w:r>
          </w:p>
        </w:tc>
        <w:tc>
          <w:tcPr>
            <w:tcW w:w="1843" w:type="dxa"/>
            <w:shd w:val="clear" w:color="auto" w:fill="E6E6E6"/>
          </w:tcPr>
          <w:p w:rsidR="00873087" w:rsidRPr="00AB75DB" w:rsidRDefault="00873087" w:rsidP="00873087">
            <w:pPr>
              <w:rPr>
                <w:sz w:val="24"/>
              </w:rPr>
            </w:pPr>
            <w:r w:rsidRPr="00AB75DB">
              <w:rPr>
                <w:sz w:val="24"/>
              </w:rPr>
              <w:t xml:space="preserve">         35,1%</w:t>
            </w:r>
          </w:p>
          <w:p w:rsidR="00873087" w:rsidRPr="00AB75DB" w:rsidRDefault="00873087" w:rsidP="00873087">
            <w:pPr>
              <w:jc w:val="center"/>
              <w:rPr>
                <w:b/>
                <w:sz w:val="16"/>
                <w:szCs w:val="16"/>
              </w:rPr>
            </w:pPr>
          </w:p>
          <w:p w:rsidR="00873087" w:rsidRPr="00AB75DB" w:rsidRDefault="00873087" w:rsidP="00873087">
            <w:pPr>
              <w:jc w:val="center"/>
              <w:rPr>
                <w:sz w:val="24"/>
              </w:rPr>
            </w:pPr>
            <w:r w:rsidRPr="00AB75DB">
              <w:rPr>
                <w:sz w:val="24"/>
              </w:rPr>
              <w:t xml:space="preserve"> 50,2%</w:t>
            </w:r>
          </w:p>
          <w:p w:rsidR="00873087" w:rsidRPr="00AB75DB" w:rsidRDefault="00873087" w:rsidP="00873087">
            <w:pPr>
              <w:jc w:val="center"/>
              <w:rPr>
                <w:b/>
                <w:sz w:val="24"/>
              </w:rPr>
            </w:pPr>
            <w:r w:rsidRPr="00AB75DB">
              <w:rPr>
                <w:sz w:val="24"/>
              </w:rPr>
              <w:t xml:space="preserve">   8,8%</w:t>
            </w:r>
          </w:p>
        </w:tc>
        <w:tc>
          <w:tcPr>
            <w:tcW w:w="2516" w:type="dxa"/>
            <w:shd w:val="clear" w:color="auto" w:fill="E6E6E6"/>
          </w:tcPr>
          <w:p w:rsidR="00873087" w:rsidRPr="00AB75DB" w:rsidRDefault="00873087" w:rsidP="00873087">
            <w:pPr>
              <w:jc w:val="center"/>
              <w:rPr>
                <w:sz w:val="24"/>
              </w:rPr>
            </w:pPr>
            <w:r w:rsidRPr="00AB75DB">
              <w:rPr>
                <w:sz w:val="24"/>
              </w:rPr>
              <w:t xml:space="preserve">      - 1.644.24</w:t>
            </w:r>
            <w:r w:rsidR="00805AF8" w:rsidRPr="00AB75DB">
              <w:rPr>
                <w:sz w:val="24"/>
              </w:rPr>
              <w:t>3</w:t>
            </w:r>
            <w:r w:rsidRPr="00AB75DB">
              <w:rPr>
                <w:sz w:val="24"/>
              </w:rPr>
              <w:t xml:space="preserve"> zł</w:t>
            </w:r>
          </w:p>
          <w:p w:rsidR="00873087" w:rsidRPr="00AB75DB" w:rsidRDefault="00873087" w:rsidP="00873087">
            <w:pPr>
              <w:jc w:val="center"/>
              <w:rPr>
                <w:b/>
                <w:sz w:val="16"/>
                <w:szCs w:val="16"/>
              </w:rPr>
            </w:pPr>
          </w:p>
          <w:p w:rsidR="00873087" w:rsidRPr="00AB75DB" w:rsidRDefault="00873087" w:rsidP="00873087">
            <w:pPr>
              <w:jc w:val="center"/>
              <w:rPr>
                <w:sz w:val="24"/>
              </w:rPr>
            </w:pPr>
            <w:r w:rsidRPr="00AB75DB">
              <w:rPr>
                <w:sz w:val="24"/>
              </w:rPr>
              <w:t xml:space="preserve">            14.455 zł</w:t>
            </w:r>
          </w:p>
          <w:p w:rsidR="00873087" w:rsidRPr="00AB75DB" w:rsidRDefault="00873087" w:rsidP="00805AF8">
            <w:pPr>
              <w:jc w:val="center"/>
              <w:rPr>
                <w:b/>
                <w:sz w:val="24"/>
              </w:rPr>
            </w:pPr>
            <w:r w:rsidRPr="00AB75DB">
              <w:rPr>
                <w:sz w:val="24"/>
                <w:szCs w:val="24"/>
              </w:rPr>
              <w:t xml:space="preserve">     - 1.658.69</w:t>
            </w:r>
            <w:r w:rsidR="00805AF8" w:rsidRPr="00AB75DB">
              <w:rPr>
                <w:sz w:val="24"/>
                <w:szCs w:val="24"/>
              </w:rPr>
              <w:t>8</w:t>
            </w:r>
            <w:r w:rsidRPr="00AB75DB">
              <w:rPr>
                <w:sz w:val="24"/>
                <w:szCs w:val="24"/>
              </w:rPr>
              <w:t xml:space="preserve"> z</w:t>
            </w:r>
            <w:r w:rsidRPr="00AB75DB">
              <w:rPr>
                <w:sz w:val="24"/>
              </w:rPr>
              <w:t>ł</w:t>
            </w:r>
          </w:p>
        </w:tc>
      </w:tr>
    </w:tbl>
    <w:p w:rsidR="00873087" w:rsidRPr="00AB75DB" w:rsidRDefault="00873087" w:rsidP="00873087">
      <w:pPr>
        <w:rPr>
          <w:b/>
          <w:sz w:val="8"/>
          <w:szCs w:val="24"/>
          <w:u w:val="single"/>
        </w:rPr>
      </w:pPr>
    </w:p>
    <w:p w:rsidR="00873087" w:rsidRPr="00AB75DB" w:rsidRDefault="00873087" w:rsidP="00873087">
      <w:pPr>
        <w:rPr>
          <w:b/>
          <w:sz w:val="8"/>
          <w:szCs w:val="8"/>
          <w:u w:val="single"/>
        </w:rPr>
      </w:pPr>
    </w:p>
    <w:p w:rsidR="00873087" w:rsidRPr="00AB75DB" w:rsidRDefault="00873087" w:rsidP="00873087">
      <w:pPr>
        <w:rPr>
          <w:sz w:val="24"/>
          <w:szCs w:val="24"/>
          <w:u w:val="single"/>
        </w:rPr>
      </w:pPr>
      <w:r w:rsidRPr="00AB75DB">
        <w:rPr>
          <w:b/>
          <w:sz w:val="24"/>
          <w:szCs w:val="24"/>
          <w:u w:val="single"/>
        </w:rPr>
        <w:t>Wydatki bieżące</w:t>
      </w:r>
      <w:r w:rsidRPr="00AB75DB">
        <w:rPr>
          <w:sz w:val="24"/>
          <w:szCs w:val="24"/>
          <w:u w:val="single"/>
        </w:rPr>
        <w:t xml:space="preserve"> w ramach rozdziału poniesiono na realizację poniższych zadań:</w:t>
      </w:r>
    </w:p>
    <w:p w:rsidR="00873087" w:rsidRPr="00AB75DB" w:rsidRDefault="00873087" w:rsidP="00873087">
      <w:pPr>
        <w:rPr>
          <w:sz w:val="8"/>
          <w:szCs w:val="8"/>
          <w:u w:val="single"/>
        </w:rPr>
      </w:pPr>
    </w:p>
    <w:p w:rsidR="00873087" w:rsidRPr="00AB75DB" w:rsidRDefault="00873087" w:rsidP="003620C7">
      <w:pPr>
        <w:pStyle w:val="Tekstpodstawowy"/>
        <w:numPr>
          <w:ilvl w:val="0"/>
          <w:numId w:val="195"/>
        </w:numPr>
        <w:jc w:val="both"/>
        <w:rPr>
          <w:b/>
          <w:i/>
          <w:sz w:val="28"/>
          <w:szCs w:val="28"/>
        </w:rPr>
      </w:pPr>
      <w:r w:rsidRPr="00AB75DB">
        <w:rPr>
          <w:b/>
          <w:i/>
          <w:sz w:val="28"/>
          <w:szCs w:val="28"/>
        </w:rPr>
        <w:t>Dofinansowanie bieżącej działalności Muzeum Narodowego 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873087" w:rsidRPr="00AB75DB" w:rsidTr="00873087">
        <w:trPr>
          <w:jc w:val="right"/>
        </w:trPr>
        <w:tc>
          <w:tcPr>
            <w:tcW w:w="2410" w:type="dxa"/>
            <w:shd w:val="clear" w:color="auto" w:fill="auto"/>
            <w:vAlign w:val="center"/>
          </w:tcPr>
          <w:p w:rsidR="00873087" w:rsidRPr="00AB75DB" w:rsidRDefault="00873087" w:rsidP="00873087">
            <w:pPr>
              <w:pStyle w:val="Tekstprzypisudolnego"/>
              <w:jc w:val="center"/>
            </w:pPr>
            <w:r w:rsidRPr="00AB75DB">
              <w:t>Plan po zmianach</w:t>
            </w:r>
          </w:p>
        </w:tc>
        <w:tc>
          <w:tcPr>
            <w:tcW w:w="2409" w:type="dxa"/>
            <w:shd w:val="clear" w:color="auto" w:fill="auto"/>
            <w:vAlign w:val="center"/>
          </w:tcPr>
          <w:p w:rsidR="00873087" w:rsidRPr="00AB75DB" w:rsidRDefault="00873087" w:rsidP="00873087">
            <w:pPr>
              <w:pStyle w:val="Tekstprzypisudolnego"/>
              <w:jc w:val="center"/>
            </w:pPr>
            <w:r w:rsidRPr="00AB75DB">
              <w:t>Wykonanie</w:t>
            </w:r>
          </w:p>
        </w:tc>
        <w:tc>
          <w:tcPr>
            <w:tcW w:w="2092"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410" w:type="dxa"/>
            <w:shd w:val="clear" w:color="auto" w:fill="auto"/>
          </w:tcPr>
          <w:p w:rsidR="00873087" w:rsidRPr="00AB75DB" w:rsidRDefault="00873087" w:rsidP="00873087">
            <w:pPr>
              <w:pStyle w:val="Tekstprzypisudolnego"/>
              <w:jc w:val="center"/>
              <w:rPr>
                <w:sz w:val="24"/>
                <w:szCs w:val="24"/>
              </w:rPr>
            </w:pPr>
            <w:r w:rsidRPr="00AB75DB">
              <w:rPr>
                <w:sz w:val="24"/>
                <w:szCs w:val="24"/>
              </w:rPr>
              <w:t>6.996.564 zł</w:t>
            </w:r>
          </w:p>
        </w:tc>
        <w:tc>
          <w:tcPr>
            <w:tcW w:w="2409" w:type="dxa"/>
            <w:shd w:val="clear" w:color="auto" w:fill="auto"/>
          </w:tcPr>
          <w:p w:rsidR="00873087" w:rsidRPr="00AB75DB" w:rsidRDefault="00873087" w:rsidP="00873087">
            <w:pPr>
              <w:pStyle w:val="Tekstprzypisudolnego"/>
              <w:jc w:val="center"/>
              <w:rPr>
                <w:b/>
                <w:sz w:val="24"/>
                <w:szCs w:val="24"/>
              </w:rPr>
            </w:pPr>
            <w:r w:rsidRPr="00AB75DB">
              <w:rPr>
                <w:b/>
                <w:sz w:val="24"/>
                <w:szCs w:val="24"/>
              </w:rPr>
              <w:t>3.510.000 zł</w:t>
            </w:r>
          </w:p>
        </w:tc>
        <w:tc>
          <w:tcPr>
            <w:tcW w:w="2092" w:type="dxa"/>
            <w:shd w:val="clear" w:color="auto" w:fill="auto"/>
          </w:tcPr>
          <w:p w:rsidR="00873087" w:rsidRPr="00AB75DB" w:rsidRDefault="00873087" w:rsidP="00873087">
            <w:pPr>
              <w:pStyle w:val="Tekstprzypisudolnego"/>
              <w:jc w:val="center"/>
              <w:rPr>
                <w:sz w:val="24"/>
                <w:szCs w:val="24"/>
              </w:rPr>
            </w:pPr>
            <w:r w:rsidRPr="00AB75DB">
              <w:rPr>
                <w:sz w:val="24"/>
                <w:szCs w:val="24"/>
              </w:rPr>
              <w:t>50,2%</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11.718 zł</w:t>
            </w:r>
          </w:p>
        </w:tc>
      </w:tr>
    </w:tbl>
    <w:p w:rsidR="00873087" w:rsidRPr="00AB75DB" w:rsidRDefault="00873087" w:rsidP="00873087">
      <w:pPr>
        <w:pStyle w:val="Tekstpodstawowy"/>
        <w:jc w:val="both"/>
        <w:rPr>
          <w:szCs w:val="24"/>
        </w:rPr>
      </w:pPr>
      <w:r w:rsidRPr="00AB75DB">
        <w:rPr>
          <w:szCs w:val="24"/>
        </w:rPr>
        <w:t>W ramach powyższej kwoty przekazano dotację podmiotową na działalność bieżącą Instytucji.</w:t>
      </w:r>
    </w:p>
    <w:p w:rsidR="00873087" w:rsidRPr="00AB75DB" w:rsidRDefault="00873087" w:rsidP="00873087">
      <w:pPr>
        <w:pStyle w:val="Tekstpodstawowy"/>
        <w:jc w:val="both"/>
        <w:rPr>
          <w:sz w:val="8"/>
          <w:szCs w:val="8"/>
        </w:rPr>
      </w:pPr>
    </w:p>
    <w:p w:rsidR="00873087" w:rsidRPr="00AB75DB" w:rsidRDefault="00873087" w:rsidP="0036177C">
      <w:pPr>
        <w:numPr>
          <w:ilvl w:val="0"/>
          <w:numId w:val="22"/>
        </w:numPr>
        <w:tabs>
          <w:tab w:val="clear" w:pos="360"/>
          <w:tab w:val="num" w:pos="76"/>
        </w:tabs>
        <w:ind w:left="76" w:hanging="76"/>
        <w:jc w:val="both"/>
        <w:rPr>
          <w:b/>
          <w:i/>
          <w:sz w:val="24"/>
          <w:szCs w:val="24"/>
          <w:u w:val="single"/>
        </w:rPr>
      </w:pPr>
      <w:r w:rsidRPr="00AB75DB">
        <w:rPr>
          <w:b/>
          <w:i/>
          <w:sz w:val="24"/>
          <w:szCs w:val="24"/>
          <w:u w:val="single"/>
        </w:rPr>
        <w:t>Wyjaśnienie odchylenia</w:t>
      </w:r>
    </w:p>
    <w:p w:rsidR="00873087" w:rsidRPr="00AB75DB" w:rsidRDefault="00873087" w:rsidP="00873087">
      <w:pPr>
        <w:pStyle w:val="Tekstpodstawowy"/>
        <w:jc w:val="both"/>
        <w:rPr>
          <w:szCs w:val="24"/>
        </w:rPr>
      </w:pPr>
      <w:r w:rsidRPr="00AB75DB">
        <w:rPr>
          <w:szCs w:val="24"/>
        </w:rPr>
        <w:t>Realizacja zgodna z harmonogramem.</w:t>
      </w:r>
    </w:p>
    <w:p w:rsidR="00873087" w:rsidRPr="00AB75DB" w:rsidRDefault="00873087" w:rsidP="00873087">
      <w:pPr>
        <w:pStyle w:val="Tekstpodstawowy"/>
        <w:jc w:val="both"/>
        <w:rPr>
          <w:sz w:val="8"/>
          <w:szCs w:val="8"/>
        </w:rPr>
      </w:pPr>
    </w:p>
    <w:p w:rsidR="00873087" w:rsidRPr="00AB75DB" w:rsidRDefault="00873087" w:rsidP="003620C7">
      <w:pPr>
        <w:pStyle w:val="Tekstpodstawowy"/>
        <w:numPr>
          <w:ilvl w:val="0"/>
          <w:numId w:val="195"/>
        </w:numPr>
        <w:jc w:val="both"/>
        <w:rPr>
          <w:b/>
          <w:i/>
          <w:sz w:val="28"/>
          <w:szCs w:val="28"/>
        </w:rPr>
      </w:pPr>
      <w:r w:rsidRPr="00AB75DB">
        <w:rPr>
          <w:b/>
          <w:i/>
          <w:sz w:val="28"/>
          <w:szCs w:val="28"/>
        </w:rPr>
        <w:t>Współorganizacja gali wręczenia nagrody laureatowi konkursu „Zachodniopomorskie Muzealne Wydarzenie Roku 2011</w:t>
      </w:r>
      <w:r w:rsidR="00CE27C1" w:rsidRPr="00AB75DB">
        <w:rPr>
          <w:b/>
          <w:i/>
          <w:sz w:val="28"/>
          <w:szCs w:val="28"/>
        </w:rPr>
        <w:t>”</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873087" w:rsidRPr="00AB75DB" w:rsidTr="00873087">
        <w:trPr>
          <w:jc w:val="right"/>
        </w:trPr>
        <w:tc>
          <w:tcPr>
            <w:tcW w:w="2410" w:type="dxa"/>
            <w:shd w:val="clear" w:color="auto" w:fill="auto"/>
            <w:vAlign w:val="center"/>
          </w:tcPr>
          <w:p w:rsidR="00873087" w:rsidRPr="00AB75DB" w:rsidRDefault="00873087" w:rsidP="00873087">
            <w:pPr>
              <w:pStyle w:val="Tekstprzypisudolnego"/>
              <w:jc w:val="center"/>
            </w:pPr>
            <w:r w:rsidRPr="00AB75DB">
              <w:t>Plan po zmianach</w:t>
            </w:r>
          </w:p>
        </w:tc>
        <w:tc>
          <w:tcPr>
            <w:tcW w:w="2409" w:type="dxa"/>
            <w:shd w:val="clear" w:color="auto" w:fill="auto"/>
            <w:vAlign w:val="center"/>
          </w:tcPr>
          <w:p w:rsidR="00873087" w:rsidRPr="00AB75DB" w:rsidRDefault="00873087" w:rsidP="00873087">
            <w:pPr>
              <w:pStyle w:val="Tekstprzypisudolnego"/>
              <w:jc w:val="center"/>
            </w:pPr>
            <w:r w:rsidRPr="00AB75DB">
              <w:t>Wykonanie</w:t>
            </w:r>
          </w:p>
        </w:tc>
        <w:tc>
          <w:tcPr>
            <w:tcW w:w="2092"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410" w:type="dxa"/>
            <w:shd w:val="clear" w:color="auto" w:fill="auto"/>
          </w:tcPr>
          <w:p w:rsidR="00873087" w:rsidRPr="00AB75DB" w:rsidRDefault="00873087" w:rsidP="00873087">
            <w:pPr>
              <w:pStyle w:val="Tekstprzypisudolnego"/>
              <w:jc w:val="center"/>
              <w:rPr>
                <w:sz w:val="24"/>
                <w:szCs w:val="24"/>
              </w:rPr>
            </w:pPr>
            <w:r w:rsidRPr="00AB75DB">
              <w:rPr>
                <w:sz w:val="24"/>
                <w:szCs w:val="24"/>
              </w:rPr>
              <w:t>6.000 zł</w:t>
            </w:r>
          </w:p>
        </w:tc>
        <w:tc>
          <w:tcPr>
            <w:tcW w:w="2409" w:type="dxa"/>
            <w:shd w:val="clear" w:color="auto" w:fill="auto"/>
          </w:tcPr>
          <w:p w:rsidR="00873087" w:rsidRPr="00AB75DB" w:rsidRDefault="00873087" w:rsidP="00873087">
            <w:pPr>
              <w:pStyle w:val="Tekstprzypisudolnego"/>
              <w:jc w:val="center"/>
              <w:rPr>
                <w:b/>
                <w:sz w:val="24"/>
                <w:szCs w:val="24"/>
              </w:rPr>
            </w:pPr>
            <w:r w:rsidRPr="00AB75DB">
              <w:rPr>
                <w:b/>
                <w:sz w:val="24"/>
                <w:szCs w:val="24"/>
              </w:rPr>
              <w:t>5.737 zł</w:t>
            </w:r>
          </w:p>
        </w:tc>
        <w:tc>
          <w:tcPr>
            <w:tcW w:w="2092" w:type="dxa"/>
            <w:shd w:val="clear" w:color="auto" w:fill="auto"/>
          </w:tcPr>
          <w:p w:rsidR="00873087" w:rsidRPr="00AB75DB" w:rsidRDefault="00873087" w:rsidP="00873087">
            <w:pPr>
              <w:pStyle w:val="Tekstprzypisudolnego"/>
              <w:jc w:val="center"/>
              <w:rPr>
                <w:sz w:val="24"/>
                <w:szCs w:val="24"/>
              </w:rPr>
            </w:pPr>
            <w:r w:rsidRPr="00AB75DB">
              <w:rPr>
                <w:sz w:val="24"/>
                <w:szCs w:val="24"/>
              </w:rPr>
              <w:t>95,6%</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2.737 zł</w:t>
            </w:r>
          </w:p>
        </w:tc>
      </w:tr>
    </w:tbl>
    <w:p w:rsidR="00873087" w:rsidRPr="00AB75DB" w:rsidRDefault="00873087" w:rsidP="00873087">
      <w:pPr>
        <w:jc w:val="both"/>
        <w:rPr>
          <w:b/>
          <w:sz w:val="24"/>
          <w:szCs w:val="24"/>
        </w:rPr>
      </w:pPr>
      <w:r w:rsidRPr="00AB75DB">
        <w:rPr>
          <w:sz w:val="24"/>
          <w:szCs w:val="24"/>
        </w:rPr>
        <w:t xml:space="preserve">Środki zostały przekazane Muzeum Narodowemu w Szczecinie w formie dotacji celowej. Gala wręczenia nagród miała miejsce 31 maja 2012 r. Nagrodę  otrzymało Muzeum Narodowe w Szczecinie za wystawę: </w:t>
      </w:r>
      <w:r w:rsidRPr="00AB75DB">
        <w:rPr>
          <w:rStyle w:val="Pogrubienie"/>
          <w:b w:val="0"/>
          <w:sz w:val="24"/>
          <w:szCs w:val="24"/>
        </w:rPr>
        <w:t>„Sztuki piękne. Zbiory artystyczne Muzeum Narodowego w Szczecinie”</w:t>
      </w:r>
      <w:r w:rsidRPr="00AB75DB">
        <w:rPr>
          <w:b/>
          <w:sz w:val="24"/>
          <w:szCs w:val="24"/>
        </w:rPr>
        <w:t xml:space="preserve">. </w:t>
      </w:r>
    </w:p>
    <w:p w:rsidR="00873087" w:rsidRPr="00AB75DB" w:rsidRDefault="00873087" w:rsidP="00873087">
      <w:pPr>
        <w:pStyle w:val="Tekstpodstawowy"/>
        <w:jc w:val="both"/>
        <w:rPr>
          <w:sz w:val="8"/>
          <w:szCs w:val="8"/>
        </w:rPr>
      </w:pPr>
    </w:p>
    <w:p w:rsidR="00873087" w:rsidRPr="00AB75DB" w:rsidRDefault="00873087" w:rsidP="0036177C">
      <w:pPr>
        <w:numPr>
          <w:ilvl w:val="0"/>
          <w:numId w:val="22"/>
        </w:numPr>
        <w:tabs>
          <w:tab w:val="clear" w:pos="360"/>
          <w:tab w:val="num" w:pos="76"/>
        </w:tabs>
        <w:ind w:left="76" w:hanging="76"/>
        <w:jc w:val="both"/>
        <w:rPr>
          <w:b/>
          <w:i/>
          <w:sz w:val="24"/>
          <w:szCs w:val="24"/>
          <w:u w:val="single"/>
        </w:rPr>
      </w:pPr>
      <w:r w:rsidRPr="00AB75DB">
        <w:rPr>
          <w:b/>
          <w:i/>
          <w:sz w:val="24"/>
          <w:szCs w:val="24"/>
          <w:u w:val="single"/>
        </w:rPr>
        <w:t>Wyjaśnienie odchylenia</w:t>
      </w:r>
    </w:p>
    <w:p w:rsidR="00873087" w:rsidRPr="00AB75DB" w:rsidRDefault="00B51B6D" w:rsidP="00873087">
      <w:pPr>
        <w:pStyle w:val="Tekstpodstawowy"/>
        <w:jc w:val="both"/>
        <w:rPr>
          <w:szCs w:val="24"/>
        </w:rPr>
      </w:pPr>
      <w:r w:rsidRPr="00AB75DB">
        <w:rPr>
          <w:szCs w:val="24"/>
        </w:rPr>
        <w:t xml:space="preserve">Niepełne wykorzystanie dotacji spowodowane jest </w:t>
      </w:r>
      <w:r w:rsidR="00873087" w:rsidRPr="00AB75DB">
        <w:rPr>
          <w:szCs w:val="24"/>
        </w:rPr>
        <w:t xml:space="preserve"> osz</w:t>
      </w:r>
      <w:r w:rsidRPr="00AB75DB">
        <w:rPr>
          <w:szCs w:val="24"/>
        </w:rPr>
        <w:t>czędnościami w realizacji zadania.</w:t>
      </w:r>
    </w:p>
    <w:p w:rsidR="00873087" w:rsidRPr="00AB75DB" w:rsidRDefault="00873087" w:rsidP="00873087">
      <w:pPr>
        <w:rPr>
          <w:b/>
          <w:sz w:val="8"/>
          <w:szCs w:val="8"/>
          <w:u w:val="single"/>
        </w:rPr>
      </w:pPr>
    </w:p>
    <w:p w:rsidR="00873087" w:rsidRPr="00AB75DB" w:rsidRDefault="00873087" w:rsidP="00873087">
      <w:pPr>
        <w:rPr>
          <w:sz w:val="24"/>
          <w:szCs w:val="24"/>
          <w:u w:val="single"/>
        </w:rPr>
      </w:pPr>
      <w:r w:rsidRPr="00AB75DB">
        <w:rPr>
          <w:b/>
          <w:sz w:val="24"/>
          <w:szCs w:val="24"/>
          <w:u w:val="single"/>
        </w:rPr>
        <w:t>Wydatki majątkowe</w:t>
      </w:r>
      <w:r w:rsidRPr="00AB75DB">
        <w:rPr>
          <w:sz w:val="24"/>
          <w:szCs w:val="24"/>
          <w:u w:val="single"/>
        </w:rPr>
        <w:t xml:space="preserve"> w ramach rozdziału zaplanowano i poniesiono na realizację poniższych zadań:</w:t>
      </w:r>
    </w:p>
    <w:p w:rsidR="00873087" w:rsidRPr="00AB75DB" w:rsidRDefault="00873087" w:rsidP="00873087">
      <w:pPr>
        <w:pStyle w:val="Tekstpodstawowy"/>
        <w:jc w:val="both"/>
        <w:rPr>
          <w:sz w:val="8"/>
          <w:szCs w:val="12"/>
        </w:rPr>
      </w:pPr>
    </w:p>
    <w:p w:rsidR="00873087" w:rsidRPr="00AB75DB" w:rsidRDefault="00873087" w:rsidP="003620C7">
      <w:pPr>
        <w:pStyle w:val="Tekstpodstawowy"/>
        <w:numPr>
          <w:ilvl w:val="0"/>
          <w:numId w:val="195"/>
        </w:numPr>
        <w:jc w:val="both"/>
        <w:rPr>
          <w:b/>
          <w:i/>
          <w:sz w:val="28"/>
          <w:szCs w:val="28"/>
        </w:rPr>
      </w:pPr>
      <w:r w:rsidRPr="00AB75DB">
        <w:rPr>
          <w:b/>
          <w:i/>
          <w:sz w:val="28"/>
          <w:szCs w:val="28"/>
        </w:rPr>
        <w:t>Rozbudowa Muzeum Narodowego w Szczecinie – Muzeum Morskie (WPF)</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873087" w:rsidRPr="00AB75DB" w:rsidTr="00873087">
        <w:trPr>
          <w:jc w:val="right"/>
        </w:trPr>
        <w:tc>
          <w:tcPr>
            <w:tcW w:w="2410" w:type="dxa"/>
            <w:shd w:val="clear" w:color="auto" w:fill="auto"/>
            <w:vAlign w:val="center"/>
          </w:tcPr>
          <w:p w:rsidR="00873087" w:rsidRPr="00AB75DB" w:rsidRDefault="00873087" w:rsidP="00873087">
            <w:pPr>
              <w:pStyle w:val="Tekstprzypisudolnego"/>
              <w:jc w:val="center"/>
            </w:pPr>
            <w:r w:rsidRPr="00AB75DB">
              <w:t>Plan po zmianach</w:t>
            </w:r>
          </w:p>
        </w:tc>
        <w:tc>
          <w:tcPr>
            <w:tcW w:w="2409" w:type="dxa"/>
            <w:shd w:val="clear" w:color="auto" w:fill="auto"/>
            <w:vAlign w:val="center"/>
          </w:tcPr>
          <w:p w:rsidR="00873087" w:rsidRPr="00AB75DB" w:rsidRDefault="00873087" w:rsidP="00873087">
            <w:pPr>
              <w:pStyle w:val="Tekstprzypisudolnego"/>
              <w:jc w:val="center"/>
            </w:pPr>
            <w:r w:rsidRPr="00AB75DB">
              <w:t>Wykonanie</w:t>
            </w:r>
          </w:p>
        </w:tc>
        <w:tc>
          <w:tcPr>
            <w:tcW w:w="2092"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410" w:type="dxa"/>
            <w:shd w:val="clear" w:color="auto" w:fill="auto"/>
          </w:tcPr>
          <w:p w:rsidR="00873087" w:rsidRPr="00AB75DB" w:rsidRDefault="00873087" w:rsidP="00873087">
            <w:pPr>
              <w:pStyle w:val="Tekstprzypisudolnego"/>
              <w:jc w:val="center"/>
              <w:rPr>
                <w:sz w:val="24"/>
                <w:szCs w:val="24"/>
              </w:rPr>
            </w:pPr>
            <w:r w:rsidRPr="00AB75DB">
              <w:rPr>
                <w:sz w:val="24"/>
                <w:szCs w:val="24"/>
              </w:rPr>
              <w:t>700.000 zł</w:t>
            </w:r>
          </w:p>
        </w:tc>
        <w:tc>
          <w:tcPr>
            <w:tcW w:w="2409" w:type="dxa"/>
            <w:shd w:val="clear" w:color="auto" w:fill="auto"/>
          </w:tcPr>
          <w:p w:rsidR="00873087" w:rsidRPr="00AB75DB" w:rsidRDefault="00873087" w:rsidP="00873087">
            <w:pPr>
              <w:pStyle w:val="Tekstprzypisudolnego"/>
              <w:jc w:val="center"/>
              <w:rPr>
                <w:b/>
                <w:sz w:val="24"/>
                <w:szCs w:val="24"/>
              </w:rPr>
            </w:pPr>
            <w:r w:rsidRPr="00AB75DB">
              <w:rPr>
                <w:b/>
                <w:sz w:val="24"/>
                <w:szCs w:val="24"/>
              </w:rPr>
              <w:t>0 zł</w:t>
            </w:r>
          </w:p>
        </w:tc>
        <w:tc>
          <w:tcPr>
            <w:tcW w:w="2092" w:type="dxa"/>
            <w:shd w:val="clear" w:color="auto" w:fill="auto"/>
          </w:tcPr>
          <w:p w:rsidR="00873087" w:rsidRPr="00AB75DB" w:rsidRDefault="00873087" w:rsidP="00873087">
            <w:pPr>
              <w:pStyle w:val="Tekstprzypisudolnego"/>
              <w:jc w:val="center"/>
              <w:rPr>
                <w:sz w:val="24"/>
                <w:szCs w:val="24"/>
              </w:rPr>
            </w:pPr>
            <w:r w:rsidRPr="00AB75DB">
              <w:rPr>
                <w:sz w:val="24"/>
                <w:szCs w:val="24"/>
              </w:rPr>
              <w:t>0%</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-350.000 zł</w:t>
            </w:r>
          </w:p>
        </w:tc>
      </w:tr>
    </w:tbl>
    <w:p w:rsidR="00873087" w:rsidRPr="00AB75DB" w:rsidRDefault="00873087" w:rsidP="00873087">
      <w:pPr>
        <w:jc w:val="both"/>
        <w:rPr>
          <w:sz w:val="24"/>
          <w:szCs w:val="24"/>
        </w:rPr>
      </w:pPr>
      <w:r w:rsidRPr="00AB75DB">
        <w:rPr>
          <w:sz w:val="24"/>
          <w:szCs w:val="24"/>
        </w:rPr>
        <w:t xml:space="preserve">Kwota została zaplanowana w formie dotacji celowej dla Muzeum Narodowego </w:t>
      </w:r>
      <w:r w:rsidRPr="00AB75DB">
        <w:rPr>
          <w:sz w:val="24"/>
          <w:szCs w:val="24"/>
        </w:rPr>
        <w:br/>
        <w:t>w Szczecinie.</w:t>
      </w:r>
    </w:p>
    <w:p w:rsidR="00873087" w:rsidRPr="00E855E5" w:rsidRDefault="00873087" w:rsidP="00873087">
      <w:pPr>
        <w:jc w:val="both"/>
        <w:rPr>
          <w:color w:val="0070C0"/>
          <w:sz w:val="10"/>
          <w:szCs w:val="24"/>
        </w:rPr>
      </w:pPr>
      <w:r w:rsidRPr="00AB75DB">
        <w:rPr>
          <w:sz w:val="10"/>
          <w:szCs w:val="24"/>
        </w:rPr>
        <w:t xml:space="preserve">                                                           </w:t>
      </w:r>
      <w:r w:rsidRPr="00E855E5">
        <w:rPr>
          <w:color w:val="0070C0"/>
          <w:sz w:val="10"/>
          <w:szCs w:val="24"/>
        </w:rPr>
        <w:t xml:space="preserve">           </w:t>
      </w:r>
    </w:p>
    <w:p w:rsidR="00873087" w:rsidRPr="00AB75DB" w:rsidRDefault="00873087" w:rsidP="0036177C">
      <w:pPr>
        <w:numPr>
          <w:ilvl w:val="0"/>
          <w:numId w:val="22"/>
        </w:numPr>
        <w:jc w:val="both"/>
        <w:rPr>
          <w:b/>
          <w:i/>
          <w:sz w:val="24"/>
          <w:szCs w:val="24"/>
          <w:u w:val="single"/>
        </w:rPr>
      </w:pPr>
      <w:r w:rsidRPr="00AB75DB">
        <w:rPr>
          <w:b/>
          <w:i/>
          <w:sz w:val="24"/>
          <w:szCs w:val="24"/>
          <w:u w:val="single"/>
        </w:rPr>
        <w:t>Wyjaśnienie odchylenia</w:t>
      </w:r>
    </w:p>
    <w:p w:rsidR="00873087" w:rsidRPr="00AB75DB" w:rsidRDefault="00873087" w:rsidP="00873087">
      <w:pPr>
        <w:pStyle w:val="Akapitzlist"/>
        <w:ind w:left="0"/>
        <w:jc w:val="both"/>
        <w:rPr>
          <w:bCs/>
          <w:sz w:val="24"/>
          <w:szCs w:val="24"/>
        </w:rPr>
      </w:pPr>
      <w:r w:rsidRPr="00AB75DB">
        <w:rPr>
          <w:sz w:val="24"/>
          <w:szCs w:val="24"/>
        </w:rPr>
        <w:t xml:space="preserve">Podpisanie umów ze zwycięzcą konkursu architektonicznego na wykonanie kompletnej dokumentacji na potrzeby budowy Muzeum Morskiego  oraz  na przekazanie dotacji celowej </w:t>
      </w:r>
      <w:r w:rsidRPr="00AB75DB">
        <w:rPr>
          <w:sz w:val="24"/>
          <w:szCs w:val="24"/>
        </w:rPr>
        <w:lastRenderedPageBreak/>
        <w:t xml:space="preserve">nastąpi najprawdopodobniej w drugiej połowie roku. </w:t>
      </w:r>
      <w:r w:rsidRPr="00AB75DB">
        <w:rPr>
          <w:bCs/>
          <w:sz w:val="24"/>
          <w:szCs w:val="24"/>
        </w:rPr>
        <w:t xml:space="preserve">Aktualnie toczą się prace nad doprecyzowaniem koncepcji połączenia Muzeum Morskiego i Centrum Nauki.  Dyrektor MNS powołał grupę roboczą ds. centrum nauki spośród przedstawicieli nauk ścisłych. Z inicjatywy Marszałka Województwa grupa robocza została rozszerzona o środowiska żeglarskie i historyczne. Trwają prace nad prezentacją koncepcji – opóźnione </w:t>
      </w:r>
      <w:r w:rsidR="00B51B6D" w:rsidRPr="00AB75DB">
        <w:rPr>
          <w:bCs/>
          <w:sz w:val="24"/>
          <w:szCs w:val="24"/>
        </w:rPr>
        <w:t>z powodu</w:t>
      </w:r>
      <w:r w:rsidRPr="00AB75DB">
        <w:rPr>
          <w:bCs/>
          <w:sz w:val="24"/>
          <w:szCs w:val="24"/>
        </w:rPr>
        <w:t xml:space="preserve"> choroby i śmierci lidera projektu.</w:t>
      </w:r>
    </w:p>
    <w:p w:rsidR="00873087" w:rsidRPr="008E1215" w:rsidRDefault="00873087" w:rsidP="00873087">
      <w:pPr>
        <w:pStyle w:val="Akapitzlist"/>
        <w:ind w:left="0"/>
        <w:jc w:val="both"/>
        <w:rPr>
          <w:bCs/>
          <w:sz w:val="8"/>
          <w:szCs w:val="8"/>
        </w:rPr>
      </w:pPr>
      <w:r w:rsidRPr="00FC391E">
        <w:rPr>
          <w:bCs/>
          <w:sz w:val="24"/>
          <w:szCs w:val="24"/>
        </w:rPr>
        <w:t xml:space="preserve"> </w:t>
      </w:r>
    </w:p>
    <w:p w:rsidR="00873087" w:rsidRPr="00AB75DB" w:rsidRDefault="00873087" w:rsidP="003620C7">
      <w:pPr>
        <w:pStyle w:val="Tekstpodstawowy"/>
        <w:numPr>
          <w:ilvl w:val="0"/>
          <w:numId w:val="195"/>
        </w:numPr>
        <w:jc w:val="both"/>
        <w:rPr>
          <w:b/>
          <w:i/>
          <w:sz w:val="28"/>
          <w:szCs w:val="28"/>
        </w:rPr>
      </w:pPr>
      <w:r w:rsidRPr="00AB75DB">
        <w:rPr>
          <w:b/>
          <w:i/>
          <w:sz w:val="28"/>
          <w:szCs w:val="28"/>
        </w:rPr>
        <w:t>Budowa pawilonu wystawowego, służącego celom Centrum Dialogu - Przełomy (WPF)</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873087" w:rsidRPr="00AB75DB" w:rsidTr="00873087">
        <w:trPr>
          <w:jc w:val="right"/>
        </w:trPr>
        <w:tc>
          <w:tcPr>
            <w:tcW w:w="2410" w:type="dxa"/>
            <w:shd w:val="clear" w:color="auto" w:fill="auto"/>
            <w:vAlign w:val="center"/>
          </w:tcPr>
          <w:p w:rsidR="00873087" w:rsidRPr="00AB75DB" w:rsidRDefault="00873087" w:rsidP="00873087">
            <w:pPr>
              <w:pStyle w:val="Tekstprzypisudolnego"/>
              <w:jc w:val="center"/>
            </w:pPr>
            <w:r w:rsidRPr="00AB75DB">
              <w:t>Plan po zmianach</w:t>
            </w:r>
          </w:p>
        </w:tc>
        <w:tc>
          <w:tcPr>
            <w:tcW w:w="2409" w:type="dxa"/>
            <w:shd w:val="clear" w:color="auto" w:fill="auto"/>
            <w:vAlign w:val="center"/>
          </w:tcPr>
          <w:p w:rsidR="00873087" w:rsidRPr="00AB75DB" w:rsidRDefault="00873087" w:rsidP="00873087">
            <w:pPr>
              <w:pStyle w:val="Tekstprzypisudolnego"/>
              <w:jc w:val="center"/>
            </w:pPr>
            <w:r w:rsidRPr="00AB75DB">
              <w:t>Wykonanie</w:t>
            </w:r>
          </w:p>
        </w:tc>
        <w:tc>
          <w:tcPr>
            <w:tcW w:w="2092"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410" w:type="dxa"/>
            <w:shd w:val="clear" w:color="auto" w:fill="auto"/>
          </w:tcPr>
          <w:p w:rsidR="00873087" w:rsidRPr="00AB75DB" w:rsidRDefault="00873087" w:rsidP="00873087">
            <w:pPr>
              <w:pStyle w:val="Tekstprzypisudolnego"/>
              <w:jc w:val="center"/>
              <w:rPr>
                <w:sz w:val="24"/>
                <w:szCs w:val="24"/>
              </w:rPr>
            </w:pPr>
            <w:r w:rsidRPr="00AB75DB">
              <w:rPr>
                <w:sz w:val="24"/>
                <w:szCs w:val="24"/>
              </w:rPr>
              <w:t>3.227.416 zł</w:t>
            </w:r>
          </w:p>
        </w:tc>
        <w:tc>
          <w:tcPr>
            <w:tcW w:w="2409" w:type="dxa"/>
            <w:shd w:val="clear" w:color="auto" w:fill="auto"/>
          </w:tcPr>
          <w:p w:rsidR="00873087" w:rsidRPr="00AB75DB" w:rsidRDefault="00873087" w:rsidP="00873087">
            <w:pPr>
              <w:pStyle w:val="Tekstprzypisudolnego"/>
              <w:jc w:val="center"/>
              <w:rPr>
                <w:b/>
                <w:sz w:val="24"/>
                <w:szCs w:val="24"/>
              </w:rPr>
            </w:pPr>
            <w:r w:rsidRPr="00AB75DB">
              <w:rPr>
                <w:b/>
                <w:sz w:val="24"/>
                <w:szCs w:val="24"/>
              </w:rPr>
              <w:t>278.110 zł</w:t>
            </w:r>
          </w:p>
        </w:tc>
        <w:tc>
          <w:tcPr>
            <w:tcW w:w="2092" w:type="dxa"/>
            <w:shd w:val="clear" w:color="auto" w:fill="auto"/>
          </w:tcPr>
          <w:p w:rsidR="00873087" w:rsidRPr="00AB75DB" w:rsidRDefault="00873087" w:rsidP="00873087">
            <w:pPr>
              <w:pStyle w:val="Tekstprzypisudolnego"/>
              <w:jc w:val="center"/>
              <w:rPr>
                <w:sz w:val="24"/>
                <w:szCs w:val="24"/>
              </w:rPr>
            </w:pPr>
            <w:r w:rsidRPr="00AB75DB">
              <w:rPr>
                <w:sz w:val="24"/>
                <w:szCs w:val="24"/>
              </w:rPr>
              <w:t>8,6%</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 xml:space="preserve"> - 1.335.598zł</w:t>
            </w:r>
          </w:p>
        </w:tc>
      </w:tr>
    </w:tbl>
    <w:p w:rsidR="00873087" w:rsidRPr="00AB75DB" w:rsidRDefault="00873087" w:rsidP="00873087">
      <w:pPr>
        <w:pStyle w:val="Tekstpodstawowy"/>
        <w:tabs>
          <w:tab w:val="left" w:pos="284"/>
        </w:tabs>
        <w:jc w:val="both"/>
        <w:rPr>
          <w:szCs w:val="24"/>
        </w:rPr>
      </w:pPr>
      <w:r w:rsidRPr="00AB75DB">
        <w:rPr>
          <w:szCs w:val="24"/>
        </w:rPr>
        <w:t xml:space="preserve">Środki zostały zaplanowane i przekazane Muzeum Narodowemu w Szczecinie </w:t>
      </w:r>
      <w:r w:rsidRPr="00AB75DB">
        <w:rPr>
          <w:szCs w:val="24"/>
        </w:rPr>
        <w:br/>
        <w:t xml:space="preserve">w formie dotacji celowej. </w:t>
      </w:r>
    </w:p>
    <w:p w:rsidR="00873087" w:rsidRPr="00AB75DB" w:rsidRDefault="00873087" w:rsidP="00873087">
      <w:pPr>
        <w:pStyle w:val="Tekstpodstawowy"/>
        <w:tabs>
          <w:tab w:val="left" w:pos="284"/>
        </w:tabs>
        <w:jc w:val="both"/>
        <w:rPr>
          <w:szCs w:val="24"/>
        </w:rPr>
      </w:pPr>
      <w:r w:rsidRPr="00AB75DB">
        <w:rPr>
          <w:szCs w:val="24"/>
        </w:rPr>
        <w:t>Inwestycja ujęta jest na Indykatywnej Liście Projektów Indywidualnych RPO WZ na lata 2007-2013. W I półroczu br. Muzeum Narodowe podpisało umowę na dofinansowanie projektu oraz umowę na wykonanie I. etapu robót budowlanych. 31 stycznia przekazano plac budowy wykonawcy.</w:t>
      </w:r>
    </w:p>
    <w:p w:rsidR="00873087" w:rsidRPr="00AB75DB" w:rsidRDefault="00873087" w:rsidP="00873087">
      <w:pPr>
        <w:jc w:val="both"/>
        <w:rPr>
          <w:b/>
          <w:i/>
          <w:sz w:val="8"/>
          <w:szCs w:val="8"/>
          <w:u w:val="single"/>
        </w:rPr>
      </w:pPr>
    </w:p>
    <w:p w:rsidR="00873087" w:rsidRPr="00AB75DB" w:rsidRDefault="00873087" w:rsidP="00873087">
      <w:pPr>
        <w:jc w:val="both"/>
        <w:rPr>
          <w:sz w:val="24"/>
          <w:szCs w:val="24"/>
        </w:rPr>
      </w:pPr>
      <w:r w:rsidRPr="00AB75DB">
        <w:rPr>
          <w:sz w:val="24"/>
          <w:szCs w:val="24"/>
        </w:rPr>
        <w:t>Zakres wykonanych prac</w:t>
      </w:r>
      <w:r w:rsidR="00B51B6D" w:rsidRPr="00AB75DB">
        <w:rPr>
          <w:sz w:val="24"/>
          <w:szCs w:val="24"/>
        </w:rPr>
        <w:t xml:space="preserve"> obejmował</w:t>
      </w:r>
      <w:r w:rsidRPr="00AB75DB">
        <w:rPr>
          <w:sz w:val="24"/>
          <w:szCs w:val="24"/>
        </w:rPr>
        <w:t xml:space="preserve">: </w:t>
      </w:r>
    </w:p>
    <w:p w:rsidR="00873087" w:rsidRPr="00AB75DB" w:rsidRDefault="00B51B6D" w:rsidP="00873087">
      <w:pPr>
        <w:jc w:val="both"/>
        <w:rPr>
          <w:sz w:val="24"/>
          <w:szCs w:val="24"/>
        </w:rPr>
      </w:pPr>
      <w:r w:rsidRPr="00AB75DB">
        <w:rPr>
          <w:sz w:val="24"/>
          <w:szCs w:val="24"/>
        </w:rPr>
        <w:t>- zdemontowanie wyposażenia</w:t>
      </w:r>
      <w:r w:rsidR="00873087" w:rsidRPr="00AB75DB">
        <w:rPr>
          <w:sz w:val="24"/>
          <w:szCs w:val="24"/>
        </w:rPr>
        <w:t xml:space="preserve"> Placu,</w:t>
      </w:r>
    </w:p>
    <w:p w:rsidR="00873087" w:rsidRPr="00AB75DB" w:rsidRDefault="00B51B6D" w:rsidP="00873087">
      <w:pPr>
        <w:jc w:val="both"/>
        <w:rPr>
          <w:sz w:val="24"/>
          <w:szCs w:val="24"/>
        </w:rPr>
      </w:pPr>
      <w:r w:rsidRPr="00AB75DB">
        <w:rPr>
          <w:sz w:val="24"/>
          <w:szCs w:val="24"/>
        </w:rPr>
        <w:t>- przeprowadzenie wycinki</w:t>
      </w:r>
      <w:r w:rsidR="00873087" w:rsidRPr="00AB75DB">
        <w:rPr>
          <w:sz w:val="24"/>
          <w:szCs w:val="24"/>
        </w:rPr>
        <w:t xml:space="preserve"> i przesadzenia drzew,</w:t>
      </w:r>
    </w:p>
    <w:p w:rsidR="00873087" w:rsidRPr="00AB75DB" w:rsidRDefault="00B51B6D" w:rsidP="00873087">
      <w:pPr>
        <w:jc w:val="both"/>
        <w:rPr>
          <w:sz w:val="24"/>
          <w:szCs w:val="24"/>
        </w:rPr>
      </w:pPr>
      <w:r w:rsidRPr="00AB75DB">
        <w:rPr>
          <w:sz w:val="24"/>
          <w:szCs w:val="24"/>
        </w:rPr>
        <w:t>- zabezpieczenie drzew pozostających</w:t>
      </w:r>
      <w:r w:rsidR="00873087" w:rsidRPr="00AB75DB">
        <w:rPr>
          <w:sz w:val="24"/>
          <w:szCs w:val="24"/>
        </w:rPr>
        <w:t xml:space="preserve"> w obrębie placu budowy,</w:t>
      </w:r>
    </w:p>
    <w:p w:rsidR="00873087" w:rsidRPr="00AB75DB" w:rsidRDefault="00873087" w:rsidP="00873087">
      <w:pPr>
        <w:jc w:val="both"/>
        <w:rPr>
          <w:sz w:val="24"/>
          <w:szCs w:val="24"/>
        </w:rPr>
      </w:pPr>
      <w:r w:rsidRPr="00AB75DB">
        <w:rPr>
          <w:sz w:val="24"/>
          <w:szCs w:val="24"/>
        </w:rPr>
        <w:t>- zorgan</w:t>
      </w:r>
      <w:r w:rsidR="00B51B6D" w:rsidRPr="00AB75DB">
        <w:rPr>
          <w:sz w:val="24"/>
          <w:szCs w:val="24"/>
        </w:rPr>
        <w:t>izowanie zaplecza</w:t>
      </w:r>
      <w:r w:rsidRPr="00AB75DB">
        <w:rPr>
          <w:sz w:val="24"/>
          <w:szCs w:val="24"/>
        </w:rPr>
        <w:t xml:space="preserve"> budowy,</w:t>
      </w:r>
    </w:p>
    <w:p w:rsidR="00873087" w:rsidRPr="00AB75DB" w:rsidRDefault="00B51B6D" w:rsidP="00873087">
      <w:pPr>
        <w:jc w:val="both"/>
        <w:rPr>
          <w:sz w:val="24"/>
          <w:szCs w:val="24"/>
        </w:rPr>
      </w:pPr>
      <w:r w:rsidRPr="00AB75DB">
        <w:rPr>
          <w:sz w:val="24"/>
          <w:szCs w:val="24"/>
        </w:rPr>
        <w:t>- zdjęcie</w:t>
      </w:r>
      <w:r w:rsidR="00873087" w:rsidRPr="00AB75DB">
        <w:rPr>
          <w:sz w:val="24"/>
          <w:szCs w:val="24"/>
        </w:rPr>
        <w:t xml:space="preserve"> humus</w:t>
      </w:r>
      <w:r w:rsidRPr="00AB75DB">
        <w:rPr>
          <w:sz w:val="24"/>
          <w:szCs w:val="24"/>
        </w:rPr>
        <w:t>u</w:t>
      </w:r>
      <w:r w:rsidR="00873087" w:rsidRPr="00AB75DB">
        <w:rPr>
          <w:sz w:val="24"/>
          <w:szCs w:val="24"/>
        </w:rPr>
        <w:t>.</w:t>
      </w:r>
    </w:p>
    <w:p w:rsidR="00873087" w:rsidRPr="00AB75DB" w:rsidRDefault="00873087" w:rsidP="00873087">
      <w:pPr>
        <w:jc w:val="both"/>
        <w:rPr>
          <w:sz w:val="24"/>
          <w:szCs w:val="24"/>
        </w:rPr>
      </w:pPr>
      <w:r w:rsidRPr="00AB75DB">
        <w:rPr>
          <w:sz w:val="24"/>
          <w:szCs w:val="24"/>
        </w:rPr>
        <w:t xml:space="preserve">W późniejszym okresie rozpoczęto prace związane z wykopem pod fundamenty budynku – w tym prace rozbiórkowe w zakresie odkopanych piwnic oraz innych elementów ukrytych pod ziemią. </w:t>
      </w:r>
    </w:p>
    <w:p w:rsidR="006B3B0B" w:rsidRPr="00AB75DB" w:rsidRDefault="006B3B0B" w:rsidP="00873087">
      <w:pPr>
        <w:jc w:val="both"/>
        <w:rPr>
          <w:sz w:val="8"/>
          <w:szCs w:val="8"/>
        </w:rPr>
      </w:pPr>
    </w:p>
    <w:p w:rsidR="00873087" w:rsidRPr="00AB75DB" w:rsidRDefault="00873087" w:rsidP="00873087">
      <w:pPr>
        <w:pStyle w:val="Akapitzlist"/>
        <w:ind w:left="0"/>
        <w:rPr>
          <w:bCs/>
          <w:sz w:val="24"/>
          <w:szCs w:val="24"/>
        </w:rPr>
      </w:pPr>
      <w:r w:rsidRPr="00AB75DB">
        <w:rPr>
          <w:bCs/>
          <w:sz w:val="24"/>
          <w:szCs w:val="24"/>
        </w:rPr>
        <w:t xml:space="preserve">W zakresie prac </w:t>
      </w:r>
      <w:r w:rsidR="00CE27C1" w:rsidRPr="00AB75DB">
        <w:rPr>
          <w:bCs/>
          <w:sz w:val="24"/>
          <w:szCs w:val="24"/>
        </w:rPr>
        <w:t>projektowo-</w:t>
      </w:r>
      <w:r w:rsidRPr="00AB75DB">
        <w:rPr>
          <w:bCs/>
          <w:sz w:val="24"/>
          <w:szCs w:val="24"/>
        </w:rPr>
        <w:t>budowlanych realizowanych w ramach projektu:</w:t>
      </w:r>
    </w:p>
    <w:p w:rsidR="00873087" w:rsidRPr="00AB75DB" w:rsidRDefault="00E119F2" w:rsidP="003620C7">
      <w:pPr>
        <w:pStyle w:val="Akapitzlist"/>
        <w:numPr>
          <w:ilvl w:val="0"/>
          <w:numId w:val="202"/>
        </w:numPr>
        <w:ind w:left="284" w:hanging="284"/>
        <w:jc w:val="both"/>
        <w:rPr>
          <w:bCs/>
          <w:sz w:val="24"/>
          <w:szCs w:val="24"/>
        </w:rPr>
      </w:pPr>
      <w:r w:rsidRPr="00AB75DB">
        <w:rPr>
          <w:bCs/>
          <w:sz w:val="24"/>
          <w:szCs w:val="24"/>
        </w:rPr>
        <w:t>zaktualizowano dokumentację w zakresie trasy gazociągu,</w:t>
      </w:r>
    </w:p>
    <w:p w:rsidR="00873087" w:rsidRPr="00AB75DB" w:rsidRDefault="00873087" w:rsidP="003620C7">
      <w:pPr>
        <w:pStyle w:val="Akapitzlist"/>
        <w:numPr>
          <w:ilvl w:val="0"/>
          <w:numId w:val="202"/>
        </w:numPr>
        <w:ind w:left="284" w:hanging="284"/>
        <w:rPr>
          <w:bCs/>
          <w:sz w:val="24"/>
          <w:szCs w:val="24"/>
        </w:rPr>
      </w:pPr>
      <w:r w:rsidRPr="00AB75DB">
        <w:rPr>
          <w:bCs/>
          <w:sz w:val="24"/>
          <w:szCs w:val="24"/>
        </w:rPr>
        <w:t>dokonano przebudowy kanalizacji teletechnicznej,</w:t>
      </w:r>
    </w:p>
    <w:p w:rsidR="00873087" w:rsidRPr="00AB75DB" w:rsidRDefault="00CE27C1" w:rsidP="003620C7">
      <w:pPr>
        <w:pStyle w:val="Akapitzlist"/>
        <w:numPr>
          <w:ilvl w:val="0"/>
          <w:numId w:val="202"/>
        </w:numPr>
        <w:ind w:left="284" w:hanging="284"/>
        <w:rPr>
          <w:bCs/>
          <w:sz w:val="24"/>
          <w:szCs w:val="24"/>
        </w:rPr>
      </w:pPr>
      <w:r w:rsidRPr="00AB75DB">
        <w:rPr>
          <w:bCs/>
          <w:sz w:val="24"/>
          <w:szCs w:val="24"/>
        </w:rPr>
        <w:t>prze</w:t>
      </w:r>
      <w:r w:rsidR="00873087" w:rsidRPr="00AB75DB">
        <w:rPr>
          <w:bCs/>
          <w:sz w:val="24"/>
          <w:szCs w:val="24"/>
        </w:rPr>
        <w:t>niesiono pomnik Anioła Wolności poza obręb wykopu,</w:t>
      </w:r>
    </w:p>
    <w:p w:rsidR="006B3B0B" w:rsidRPr="00AB75DB" w:rsidRDefault="00873087" w:rsidP="003620C7">
      <w:pPr>
        <w:pStyle w:val="Akapitzlist"/>
        <w:numPr>
          <w:ilvl w:val="0"/>
          <w:numId w:val="202"/>
        </w:numPr>
        <w:ind w:left="284" w:hanging="284"/>
        <w:jc w:val="both"/>
        <w:rPr>
          <w:bCs/>
          <w:sz w:val="24"/>
          <w:szCs w:val="24"/>
        </w:rPr>
      </w:pPr>
      <w:r w:rsidRPr="00AB75DB">
        <w:rPr>
          <w:bCs/>
          <w:sz w:val="24"/>
          <w:szCs w:val="24"/>
        </w:rPr>
        <w:t>wykon</w:t>
      </w:r>
      <w:r w:rsidR="000E478D" w:rsidRPr="00AB75DB">
        <w:rPr>
          <w:bCs/>
          <w:sz w:val="24"/>
          <w:szCs w:val="24"/>
        </w:rPr>
        <w:t>ywano</w:t>
      </w:r>
      <w:r w:rsidRPr="00AB75DB">
        <w:rPr>
          <w:bCs/>
          <w:sz w:val="24"/>
          <w:szCs w:val="24"/>
        </w:rPr>
        <w:t xml:space="preserve"> </w:t>
      </w:r>
      <w:r w:rsidR="00E119F2" w:rsidRPr="00AB75DB">
        <w:rPr>
          <w:bCs/>
          <w:sz w:val="24"/>
          <w:szCs w:val="24"/>
        </w:rPr>
        <w:t xml:space="preserve">dalsze </w:t>
      </w:r>
      <w:r w:rsidRPr="00AB75DB">
        <w:rPr>
          <w:bCs/>
          <w:sz w:val="24"/>
          <w:szCs w:val="24"/>
        </w:rPr>
        <w:t>prace ziemne</w:t>
      </w:r>
      <w:r w:rsidR="006B3B0B" w:rsidRPr="00AB75DB">
        <w:rPr>
          <w:bCs/>
          <w:sz w:val="24"/>
          <w:szCs w:val="24"/>
        </w:rPr>
        <w:t>,</w:t>
      </w:r>
      <w:r w:rsidRPr="00AB75DB">
        <w:rPr>
          <w:bCs/>
          <w:sz w:val="24"/>
          <w:szCs w:val="24"/>
        </w:rPr>
        <w:t xml:space="preserve"> </w:t>
      </w:r>
    </w:p>
    <w:p w:rsidR="00873087" w:rsidRPr="00AB75DB" w:rsidRDefault="00CE27C1" w:rsidP="003620C7">
      <w:pPr>
        <w:pStyle w:val="Akapitzlist"/>
        <w:numPr>
          <w:ilvl w:val="0"/>
          <w:numId w:val="202"/>
        </w:numPr>
        <w:ind w:left="284" w:hanging="284"/>
        <w:jc w:val="both"/>
        <w:rPr>
          <w:bCs/>
          <w:sz w:val="24"/>
          <w:szCs w:val="24"/>
        </w:rPr>
      </w:pPr>
      <w:r w:rsidRPr="00AB75DB">
        <w:rPr>
          <w:bCs/>
          <w:sz w:val="24"/>
          <w:szCs w:val="24"/>
        </w:rPr>
        <w:t xml:space="preserve">rozpoczęto prace archeologiczne, w związku z odkopaniem (w ostatnim tygodniu czerwca) </w:t>
      </w:r>
      <w:r w:rsidR="00873087" w:rsidRPr="00AB75DB">
        <w:rPr>
          <w:bCs/>
          <w:sz w:val="24"/>
          <w:szCs w:val="24"/>
        </w:rPr>
        <w:t>na poziomie ok. 4 m poniżej poziomu terenu</w:t>
      </w:r>
      <w:r w:rsidRPr="00AB75DB">
        <w:rPr>
          <w:bCs/>
          <w:sz w:val="24"/>
          <w:szCs w:val="24"/>
        </w:rPr>
        <w:t xml:space="preserve"> </w:t>
      </w:r>
      <w:r w:rsidR="00873087" w:rsidRPr="00AB75DB">
        <w:rPr>
          <w:bCs/>
          <w:sz w:val="24"/>
          <w:szCs w:val="24"/>
        </w:rPr>
        <w:t>szczątk</w:t>
      </w:r>
      <w:r w:rsidRPr="00AB75DB">
        <w:rPr>
          <w:bCs/>
          <w:sz w:val="24"/>
          <w:szCs w:val="24"/>
        </w:rPr>
        <w:t>ów</w:t>
      </w:r>
      <w:r w:rsidR="00873087" w:rsidRPr="00AB75DB">
        <w:rPr>
          <w:bCs/>
          <w:sz w:val="24"/>
          <w:szCs w:val="24"/>
        </w:rPr>
        <w:t xml:space="preserve"> historycznych murów</w:t>
      </w:r>
      <w:r w:rsidR="006B3B0B" w:rsidRPr="00AB75DB">
        <w:rPr>
          <w:bCs/>
          <w:sz w:val="24"/>
          <w:szCs w:val="24"/>
        </w:rPr>
        <w:t>,</w:t>
      </w:r>
    </w:p>
    <w:p w:rsidR="00873087" w:rsidRPr="00AB75DB" w:rsidRDefault="000E478D" w:rsidP="003620C7">
      <w:pPr>
        <w:pStyle w:val="Akapitzlist"/>
        <w:numPr>
          <w:ilvl w:val="0"/>
          <w:numId w:val="202"/>
        </w:numPr>
        <w:ind w:left="284" w:hanging="284"/>
        <w:jc w:val="both"/>
        <w:rPr>
          <w:bCs/>
          <w:sz w:val="24"/>
          <w:szCs w:val="24"/>
        </w:rPr>
      </w:pPr>
      <w:r w:rsidRPr="00AB75DB">
        <w:rPr>
          <w:bCs/>
          <w:sz w:val="24"/>
          <w:szCs w:val="24"/>
        </w:rPr>
        <w:t xml:space="preserve">prowadzono </w:t>
      </w:r>
      <w:r w:rsidR="00873087" w:rsidRPr="00AB75DB">
        <w:rPr>
          <w:bCs/>
          <w:sz w:val="24"/>
          <w:szCs w:val="24"/>
        </w:rPr>
        <w:t>prace związane</w:t>
      </w:r>
      <w:r w:rsidRPr="00AB75DB">
        <w:rPr>
          <w:bCs/>
          <w:sz w:val="24"/>
          <w:szCs w:val="24"/>
        </w:rPr>
        <w:t xml:space="preserve"> </w:t>
      </w:r>
      <w:r w:rsidR="00873087" w:rsidRPr="00AB75DB">
        <w:rPr>
          <w:bCs/>
          <w:sz w:val="24"/>
          <w:szCs w:val="24"/>
        </w:rPr>
        <w:t xml:space="preserve">z uzgodnieniem programu </w:t>
      </w:r>
      <w:proofErr w:type="spellStart"/>
      <w:r w:rsidR="00873087" w:rsidRPr="00AB75DB">
        <w:rPr>
          <w:bCs/>
          <w:sz w:val="24"/>
          <w:szCs w:val="24"/>
        </w:rPr>
        <w:t>funkcjonalno</w:t>
      </w:r>
      <w:proofErr w:type="spellEnd"/>
      <w:r w:rsidR="00873087" w:rsidRPr="00AB75DB">
        <w:rPr>
          <w:bCs/>
          <w:sz w:val="24"/>
          <w:szCs w:val="24"/>
        </w:rPr>
        <w:t xml:space="preserve">–użytkowego wystawy oraz wydzielono </w:t>
      </w:r>
      <w:r w:rsidR="00CE27C1" w:rsidRPr="00AB75DB">
        <w:rPr>
          <w:bCs/>
          <w:sz w:val="24"/>
          <w:szCs w:val="24"/>
        </w:rPr>
        <w:t>d</w:t>
      </w:r>
      <w:r w:rsidR="00873087" w:rsidRPr="00AB75DB">
        <w:rPr>
          <w:bCs/>
          <w:sz w:val="24"/>
          <w:szCs w:val="24"/>
        </w:rPr>
        <w:t>okumentację projektową tej części budynku (</w:t>
      </w:r>
      <w:proofErr w:type="spellStart"/>
      <w:r w:rsidR="00873087" w:rsidRPr="00AB75DB">
        <w:rPr>
          <w:bCs/>
          <w:sz w:val="24"/>
          <w:szCs w:val="24"/>
        </w:rPr>
        <w:t>sal</w:t>
      </w:r>
      <w:proofErr w:type="spellEnd"/>
      <w:r w:rsidR="00873087" w:rsidRPr="00AB75DB">
        <w:rPr>
          <w:bCs/>
          <w:sz w:val="24"/>
          <w:szCs w:val="24"/>
        </w:rPr>
        <w:t xml:space="preserve"> wystawowych), która winna zostać dostosowana do koncepcji aranżacji wystawy. </w:t>
      </w:r>
    </w:p>
    <w:p w:rsidR="00CE27C1" w:rsidRPr="00AB75DB" w:rsidRDefault="00CE27C1" w:rsidP="00DB1393">
      <w:pPr>
        <w:pStyle w:val="Akapitzlist"/>
        <w:ind w:left="142" w:hanging="142"/>
        <w:jc w:val="both"/>
        <w:rPr>
          <w:bCs/>
          <w:sz w:val="16"/>
          <w:szCs w:val="16"/>
        </w:rPr>
      </w:pPr>
    </w:p>
    <w:p w:rsidR="00873087" w:rsidRPr="00AB75DB" w:rsidRDefault="00873087" w:rsidP="0036177C">
      <w:pPr>
        <w:numPr>
          <w:ilvl w:val="0"/>
          <w:numId w:val="22"/>
        </w:numPr>
        <w:jc w:val="both"/>
        <w:rPr>
          <w:b/>
          <w:i/>
          <w:sz w:val="24"/>
          <w:szCs w:val="24"/>
          <w:u w:val="single"/>
        </w:rPr>
      </w:pPr>
      <w:r w:rsidRPr="00AB75DB">
        <w:rPr>
          <w:b/>
          <w:i/>
          <w:sz w:val="24"/>
          <w:szCs w:val="24"/>
          <w:u w:val="single"/>
        </w:rPr>
        <w:t>Wyjaśnienie odchylenia</w:t>
      </w:r>
    </w:p>
    <w:p w:rsidR="00873087" w:rsidRPr="00AB75DB" w:rsidRDefault="00873087" w:rsidP="00873087">
      <w:pPr>
        <w:pStyle w:val="Akapitzlist"/>
        <w:ind w:left="0"/>
        <w:jc w:val="both"/>
        <w:rPr>
          <w:sz w:val="24"/>
          <w:szCs w:val="24"/>
        </w:rPr>
      </w:pPr>
      <w:r w:rsidRPr="00AB75DB">
        <w:rPr>
          <w:sz w:val="24"/>
          <w:szCs w:val="24"/>
        </w:rPr>
        <w:t>Realizacja uzależniona od postępu prac przy realizacji inwestycji.</w:t>
      </w:r>
    </w:p>
    <w:p w:rsidR="00835712" w:rsidRPr="00AB75DB" w:rsidRDefault="00835712" w:rsidP="00873087">
      <w:pPr>
        <w:pStyle w:val="Akapitzlist"/>
        <w:ind w:left="0"/>
        <w:jc w:val="both"/>
        <w:rPr>
          <w:bCs/>
          <w:sz w:val="10"/>
          <w:szCs w:val="24"/>
        </w:rPr>
      </w:pPr>
    </w:p>
    <w:p w:rsidR="00873087" w:rsidRPr="00AB75DB" w:rsidRDefault="00873087" w:rsidP="003620C7">
      <w:pPr>
        <w:pStyle w:val="Tekstpodstawowy"/>
        <w:numPr>
          <w:ilvl w:val="0"/>
          <w:numId w:val="195"/>
        </w:numPr>
        <w:jc w:val="both"/>
        <w:rPr>
          <w:b/>
          <w:i/>
          <w:sz w:val="28"/>
          <w:szCs w:val="28"/>
        </w:rPr>
      </w:pPr>
      <w:r w:rsidRPr="00AB75DB">
        <w:rPr>
          <w:b/>
          <w:i/>
          <w:sz w:val="28"/>
          <w:szCs w:val="28"/>
        </w:rPr>
        <w:t>Razem jesteśmy silni – centralne muzea pomorskie wspólnie tworzą nowoczesne wystawy promujące historię i kulturę Pomorza (WPF)</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873087" w:rsidRPr="00AB75DB" w:rsidTr="00873087">
        <w:trPr>
          <w:jc w:val="right"/>
        </w:trPr>
        <w:tc>
          <w:tcPr>
            <w:tcW w:w="2410" w:type="dxa"/>
            <w:shd w:val="clear" w:color="auto" w:fill="auto"/>
            <w:vAlign w:val="center"/>
          </w:tcPr>
          <w:p w:rsidR="00873087" w:rsidRPr="00AB75DB" w:rsidRDefault="00873087" w:rsidP="00873087">
            <w:pPr>
              <w:pStyle w:val="Tekstprzypisudolnego"/>
              <w:jc w:val="center"/>
            </w:pPr>
            <w:r w:rsidRPr="00AB75DB">
              <w:t>Plan po zmianach</w:t>
            </w:r>
          </w:p>
        </w:tc>
        <w:tc>
          <w:tcPr>
            <w:tcW w:w="2409" w:type="dxa"/>
            <w:shd w:val="clear" w:color="auto" w:fill="auto"/>
            <w:vAlign w:val="center"/>
          </w:tcPr>
          <w:p w:rsidR="00873087" w:rsidRPr="00AB75DB" w:rsidRDefault="00873087" w:rsidP="00873087">
            <w:pPr>
              <w:pStyle w:val="Tekstprzypisudolnego"/>
              <w:jc w:val="center"/>
            </w:pPr>
            <w:r w:rsidRPr="00AB75DB">
              <w:t>Wykonanie</w:t>
            </w:r>
          </w:p>
        </w:tc>
        <w:tc>
          <w:tcPr>
            <w:tcW w:w="2092"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410" w:type="dxa"/>
            <w:shd w:val="clear" w:color="auto" w:fill="auto"/>
          </w:tcPr>
          <w:p w:rsidR="00873087" w:rsidRPr="00AB75DB" w:rsidRDefault="00873087" w:rsidP="00873087">
            <w:pPr>
              <w:pStyle w:val="Tekstprzypisudolnego"/>
              <w:jc w:val="center"/>
              <w:rPr>
                <w:sz w:val="24"/>
                <w:szCs w:val="24"/>
              </w:rPr>
            </w:pPr>
            <w:r w:rsidRPr="00AB75DB">
              <w:rPr>
                <w:sz w:val="24"/>
                <w:szCs w:val="24"/>
              </w:rPr>
              <w:t>20.000 zł</w:t>
            </w:r>
          </w:p>
        </w:tc>
        <w:tc>
          <w:tcPr>
            <w:tcW w:w="2409" w:type="dxa"/>
            <w:shd w:val="clear" w:color="auto" w:fill="auto"/>
          </w:tcPr>
          <w:p w:rsidR="00873087" w:rsidRPr="00AB75DB" w:rsidRDefault="00873087" w:rsidP="00873087">
            <w:pPr>
              <w:pStyle w:val="Tekstprzypisudolnego"/>
              <w:jc w:val="center"/>
              <w:rPr>
                <w:b/>
                <w:sz w:val="24"/>
                <w:szCs w:val="24"/>
              </w:rPr>
            </w:pPr>
            <w:r w:rsidRPr="00AB75DB">
              <w:rPr>
                <w:b/>
                <w:sz w:val="24"/>
                <w:szCs w:val="24"/>
              </w:rPr>
              <w:t>0 zł</w:t>
            </w:r>
          </w:p>
        </w:tc>
        <w:tc>
          <w:tcPr>
            <w:tcW w:w="2092" w:type="dxa"/>
            <w:shd w:val="clear" w:color="auto" w:fill="auto"/>
          </w:tcPr>
          <w:p w:rsidR="00873087" w:rsidRPr="00AB75DB" w:rsidRDefault="00873087" w:rsidP="00873087">
            <w:pPr>
              <w:pStyle w:val="Tekstprzypisudolnego"/>
              <w:jc w:val="center"/>
              <w:rPr>
                <w:sz w:val="24"/>
                <w:szCs w:val="24"/>
              </w:rPr>
            </w:pPr>
            <w:r w:rsidRPr="00AB75DB">
              <w:rPr>
                <w:sz w:val="24"/>
                <w:szCs w:val="24"/>
              </w:rPr>
              <w:t>0%</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- 10.000 zł</w:t>
            </w:r>
          </w:p>
        </w:tc>
      </w:tr>
    </w:tbl>
    <w:p w:rsidR="00873087" w:rsidRPr="00AB75DB" w:rsidRDefault="00873087" w:rsidP="00873087">
      <w:pPr>
        <w:pStyle w:val="Tekstpodstawowy"/>
        <w:jc w:val="both"/>
        <w:rPr>
          <w:szCs w:val="24"/>
        </w:rPr>
      </w:pPr>
      <w:r w:rsidRPr="00AB75DB">
        <w:rPr>
          <w:szCs w:val="24"/>
        </w:rPr>
        <w:t>Środki zostały zaplanowane w formie dotacji celowej dla Muzeum Narodowego na pokrycie wkładu własnego w projekcie realizowanym w ramach INTERREG IV A.</w:t>
      </w:r>
    </w:p>
    <w:p w:rsidR="00873087" w:rsidRPr="00AB75DB" w:rsidRDefault="00873087" w:rsidP="00873087">
      <w:pPr>
        <w:pStyle w:val="Tekstpodstawowy"/>
        <w:contextualSpacing/>
        <w:jc w:val="both"/>
        <w:rPr>
          <w:szCs w:val="24"/>
        </w:rPr>
      </w:pPr>
      <w:r w:rsidRPr="00AB75DB">
        <w:rPr>
          <w:szCs w:val="24"/>
        </w:rPr>
        <w:t xml:space="preserve">Projekt obejmuje </w:t>
      </w:r>
      <w:r w:rsidR="00DB1393" w:rsidRPr="00AB75DB">
        <w:rPr>
          <w:szCs w:val="24"/>
        </w:rPr>
        <w:t>działania muzealne zmierzające</w:t>
      </w:r>
      <w:r w:rsidRPr="00AB75DB">
        <w:rPr>
          <w:szCs w:val="24"/>
        </w:rPr>
        <w:t xml:space="preserve"> do popularyzacji dziedzictwa kulturowego Pomorza. W jego ramach powstały  dwie wystawy: „Złoty wiek Pomorza. Sztuka na dworze książąt pomorskich w XVI i XVII wieku” (Szczecin) oraz „Historia Pomorza XVII – XIX wiek” (Greifswald), towarzyszące im publikacje, a także system </w:t>
      </w:r>
      <w:proofErr w:type="spellStart"/>
      <w:r w:rsidRPr="00AB75DB">
        <w:rPr>
          <w:szCs w:val="24"/>
        </w:rPr>
        <w:t>audioprzewodników</w:t>
      </w:r>
      <w:proofErr w:type="spellEnd"/>
      <w:r w:rsidRPr="00AB75DB">
        <w:rPr>
          <w:szCs w:val="24"/>
        </w:rPr>
        <w:t xml:space="preserve"> </w:t>
      </w:r>
      <w:r w:rsidR="00686ACE" w:rsidRPr="00AB75DB">
        <w:rPr>
          <w:szCs w:val="24"/>
        </w:rPr>
        <w:br/>
      </w:r>
      <w:r w:rsidRPr="00AB75DB">
        <w:rPr>
          <w:szCs w:val="24"/>
        </w:rPr>
        <w:t xml:space="preserve">w językach: polskim, niemieckim, angielskim i szwedzkim. </w:t>
      </w:r>
    </w:p>
    <w:p w:rsidR="00873087" w:rsidRPr="00AB75DB" w:rsidRDefault="00873087" w:rsidP="00873087">
      <w:pPr>
        <w:pStyle w:val="Tytu"/>
        <w:jc w:val="both"/>
        <w:rPr>
          <w:rFonts w:ascii="Times New Roman" w:hAnsi="Times New Roman"/>
          <w:szCs w:val="24"/>
        </w:rPr>
      </w:pPr>
      <w:r w:rsidRPr="00AB75DB">
        <w:rPr>
          <w:rFonts w:ascii="Times New Roman" w:hAnsi="Times New Roman"/>
          <w:szCs w:val="24"/>
        </w:rPr>
        <w:lastRenderedPageBreak/>
        <w:t xml:space="preserve">W I. kwartale br. kontynuowano prace związane z opracowaniem programu edukacyjnego do wystawy. W ramach prac inwestycyjnych zakupiono dodatkowe mierniki wilgotności i temperatury – do pomiarów w gablotach oraz słupki zabezpieczające wybrane obiekty na wystawie. Przez cały czas prowadzone są prace nad przygotowaniem materiałów merytorycznych oraz zdjęć do katalogu, którego wydanie przewidziano w III. kwartale 2012 r. </w:t>
      </w:r>
    </w:p>
    <w:p w:rsidR="00835712" w:rsidRPr="00AB75DB" w:rsidRDefault="00835712" w:rsidP="00873087">
      <w:pPr>
        <w:pStyle w:val="Tytu"/>
        <w:jc w:val="both"/>
        <w:rPr>
          <w:rFonts w:ascii="Times New Roman" w:hAnsi="Times New Roman"/>
          <w:sz w:val="8"/>
          <w:szCs w:val="8"/>
        </w:rPr>
      </w:pPr>
    </w:p>
    <w:p w:rsidR="00873087" w:rsidRPr="00AB75DB" w:rsidRDefault="00873087" w:rsidP="0036177C">
      <w:pPr>
        <w:numPr>
          <w:ilvl w:val="0"/>
          <w:numId w:val="22"/>
        </w:numPr>
        <w:jc w:val="both"/>
        <w:rPr>
          <w:b/>
          <w:i/>
          <w:sz w:val="24"/>
          <w:szCs w:val="24"/>
          <w:u w:val="single"/>
        </w:rPr>
      </w:pPr>
      <w:r w:rsidRPr="00AB75DB">
        <w:rPr>
          <w:b/>
          <w:i/>
          <w:sz w:val="24"/>
          <w:szCs w:val="24"/>
          <w:u w:val="single"/>
        </w:rPr>
        <w:t>Wyjaśnienie odchylenia</w:t>
      </w:r>
    </w:p>
    <w:p w:rsidR="00873087" w:rsidRPr="00AB75DB" w:rsidRDefault="00873087" w:rsidP="00873087">
      <w:pPr>
        <w:tabs>
          <w:tab w:val="left" w:pos="8647"/>
        </w:tabs>
        <w:jc w:val="both"/>
        <w:rPr>
          <w:sz w:val="24"/>
          <w:szCs w:val="24"/>
        </w:rPr>
      </w:pPr>
      <w:r w:rsidRPr="00AB75DB">
        <w:rPr>
          <w:sz w:val="24"/>
          <w:szCs w:val="24"/>
        </w:rPr>
        <w:t>Przekazanie dotacji dla Muzeum przewidziane jest na miesiąc sierpień.</w:t>
      </w:r>
    </w:p>
    <w:p w:rsidR="00835712" w:rsidRPr="00AB75DB" w:rsidRDefault="00835712" w:rsidP="00873087">
      <w:pPr>
        <w:tabs>
          <w:tab w:val="left" w:pos="8647"/>
        </w:tabs>
        <w:jc w:val="both"/>
        <w:rPr>
          <w:sz w:val="6"/>
          <w:szCs w:val="16"/>
        </w:rPr>
      </w:pPr>
    </w:p>
    <w:p w:rsidR="00873087" w:rsidRPr="00AB75DB" w:rsidRDefault="00873087" w:rsidP="003620C7">
      <w:pPr>
        <w:pStyle w:val="Tekstpodstawowy"/>
        <w:numPr>
          <w:ilvl w:val="0"/>
          <w:numId w:val="195"/>
        </w:numPr>
        <w:jc w:val="both"/>
        <w:rPr>
          <w:b/>
          <w:bCs/>
          <w:i/>
          <w:sz w:val="28"/>
          <w:szCs w:val="28"/>
        </w:rPr>
      </w:pPr>
      <w:r w:rsidRPr="00AB75DB">
        <w:rPr>
          <w:b/>
          <w:bCs/>
          <w:i/>
          <w:sz w:val="28"/>
          <w:szCs w:val="28"/>
        </w:rPr>
        <w:t>Rozbudowa kolekcji Muzeum Narodowego w Szczecinie o eksponaty związane z historią Pomorza Zachodniego oraz dzieła wybitnych przedstawicieli polskiego malarstwa</w:t>
      </w:r>
    </w:p>
    <w:p w:rsidR="00873087" w:rsidRPr="00AB75DB" w:rsidRDefault="00873087" w:rsidP="00873087">
      <w:pPr>
        <w:pStyle w:val="Tekstpodstawowy"/>
        <w:jc w:val="both"/>
        <w:rPr>
          <w:b/>
          <w:i/>
          <w:sz w:val="8"/>
          <w:szCs w:val="8"/>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873087" w:rsidRPr="00AB75DB" w:rsidTr="00873087">
        <w:trPr>
          <w:jc w:val="right"/>
        </w:trPr>
        <w:tc>
          <w:tcPr>
            <w:tcW w:w="2410" w:type="dxa"/>
            <w:shd w:val="clear" w:color="auto" w:fill="auto"/>
            <w:vAlign w:val="center"/>
          </w:tcPr>
          <w:p w:rsidR="00873087" w:rsidRPr="00AB75DB" w:rsidRDefault="00873087" w:rsidP="00873087">
            <w:pPr>
              <w:pStyle w:val="Tekstprzypisudolnego"/>
              <w:jc w:val="center"/>
            </w:pPr>
            <w:r w:rsidRPr="00AB75DB">
              <w:t>Plan po zmianach</w:t>
            </w:r>
          </w:p>
        </w:tc>
        <w:tc>
          <w:tcPr>
            <w:tcW w:w="2409" w:type="dxa"/>
            <w:shd w:val="clear" w:color="auto" w:fill="auto"/>
            <w:vAlign w:val="center"/>
          </w:tcPr>
          <w:p w:rsidR="00873087" w:rsidRPr="00AB75DB" w:rsidRDefault="00873087" w:rsidP="00873087">
            <w:pPr>
              <w:pStyle w:val="Tekstprzypisudolnego"/>
              <w:jc w:val="center"/>
            </w:pPr>
            <w:r w:rsidRPr="00AB75DB">
              <w:t>Wykonanie</w:t>
            </w:r>
          </w:p>
        </w:tc>
        <w:tc>
          <w:tcPr>
            <w:tcW w:w="2092"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410" w:type="dxa"/>
            <w:shd w:val="clear" w:color="auto" w:fill="auto"/>
          </w:tcPr>
          <w:p w:rsidR="00873087" w:rsidRPr="00AB75DB" w:rsidRDefault="00873087" w:rsidP="00873087">
            <w:pPr>
              <w:pStyle w:val="Tekstprzypisudolnego"/>
              <w:jc w:val="center"/>
              <w:rPr>
                <w:sz w:val="24"/>
                <w:szCs w:val="24"/>
              </w:rPr>
            </w:pPr>
            <w:r w:rsidRPr="00AB75DB">
              <w:rPr>
                <w:sz w:val="24"/>
                <w:szCs w:val="24"/>
              </w:rPr>
              <w:t>73.800 zł</w:t>
            </w:r>
          </w:p>
        </w:tc>
        <w:tc>
          <w:tcPr>
            <w:tcW w:w="2409" w:type="dxa"/>
            <w:shd w:val="clear" w:color="auto" w:fill="auto"/>
          </w:tcPr>
          <w:p w:rsidR="00873087" w:rsidRPr="00AB75DB" w:rsidRDefault="00873087" w:rsidP="006B070D">
            <w:pPr>
              <w:pStyle w:val="Tekstprzypisudolnego"/>
              <w:jc w:val="center"/>
              <w:rPr>
                <w:b/>
                <w:sz w:val="24"/>
                <w:szCs w:val="24"/>
              </w:rPr>
            </w:pPr>
            <w:r w:rsidRPr="00AB75DB">
              <w:rPr>
                <w:b/>
                <w:sz w:val="24"/>
                <w:szCs w:val="24"/>
              </w:rPr>
              <w:t>73.</w:t>
            </w:r>
            <w:r w:rsidR="006B070D" w:rsidRPr="00AB75DB">
              <w:rPr>
                <w:b/>
                <w:sz w:val="24"/>
                <w:szCs w:val="24"/>
              </w:rPr>
              <w:t>800</w:t>
            </w:r>
            <w:r w:rsidRPr="00AB75DB">
              <w:rPr>
                <w:b/>
                <w:sz w:val="24"/>
                <w:szCs w:val="24"/>
              </w:rPr>
              <w:t xml:space="preserve"> zł</w:t>
            </w:r>
          </w:p>
        </w:tc>
        <w:tc>
          <w:tcPr>
            <w:tcW w:w="2092" w:type="dxa"/>
            <w:shd w:val="clear" w:color="auto" w:fill="auto"/>
          </w:tcPr>
          <w:p w:rsidR="00873087" w:rsidRPr="00AB75DB" w:rsidRDefault="00873087" w:rsidP="00873087">
            <w:pPr>
              <w:pStyle w:val="Tekstprzypisudolnego"/>
              <w:jc w:val="center"/>
              <w:rPr>
                <w:sz w:val="24"/>
                <w:szCs w:val="24"/>
              </w:rPr>
            </w:pPr>
            <w:r w:rsidRPr="00AB75DB">
              <w:rPr>
                <w:sz w:val="24"/>
                <w:szCs w:val="24"/>
              </w:rPr>
              <w:t>100%</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36.899 zł</w:t>
            </w:r>
          </w:p>
        </w:tc>
      </w:tr>
    </w:tbl>
    <w:p w:rsidR="00873087" w:rsidRPr="00AB75DB" w:rsidRDefault="00873087" w:rsidP="00873087">
      <w:pPr>
        <w:pStyle w:val="Tekstpodstawowy"/>
        <w:jc w:val="both"/>
        <w:rPr>
          <w:szCs w:val="24"/>
        </w:rPr>
      </w:pPr>
      <w:r w:rsidRPr="00AB75DB">
        <w:rPr>
          <w:szCs w:val="24"/>
        </w:rPr>
        <w:t xml:space="preserve">Środki zostały zaplanowane w formie dotacji celowej dla Muzeum Narodowego. </w:t>
      </w:r>
    </w:p>
    <w:p w:rsidR="00873087" w:rsidRPr="00AB75DB" w:rsidRDefault="00873087" w:rsidP="00873087">
      <w:pPr>
        <w:pStyle w:val="Tytu"/>
        <w:jc w:val="both"/>
        <w:rPr>
          <w:rFonts w:ascii="Times New Roman" w:hAnsi="Times New Roman"/>
          <w:szCs w:val="24"/>
        </w:rPr>
      </w:pPr>
      <w:r w:rsidRPr="00AB75DB">
        <w:rPr>
          <w:rFonts w:ascii="Times New Roman" w:hAnsi="Times New Roman"/>
          <w:szCs w:val="24"/>
        </w:rPr>
        <w:t xml:space="preserve">W ramach dotacji zakupiono: </w:t>
      </w:r>
    </w:p>
    <w:p w:rsidR="00873087" w:rsidRPr="00AB75DB" w:rsidRDefault="00873087" w:rsidP="00873087">
      <w:pPr>
        <w:pStyle w:val="Tytu"/>
        <w:jc w:val="both"/>
        <w:rPr>
          <w:rFonts w:ascii="Times New Roman" w:hAnsi="Times New Roman"/>
          <w:szCs w:val="24"/>
        </w:rPr>
      </w:pPr>
      <w:r w:rsidRPr="00AB75DB">
        <w:rPr>
          <w:rFonts w:ascii="Times New Roman" w:hAnsi="Times New Roman"/>
          <w:szCs w:val="24"/>
        </w:rPr>
        <w:t>- parę pistoletów kapiszonowych z poł. XIX w.,</w:t>
      </w:r>
    </w:p>
    <w:p w:rsidR="00873087" w:rsidRPr="00AB75DB" w:rsidRDefault="00873087" w:rsidP="00873087">
      <w:pPr>
        <w:pStyle w:val="Tytu"/>
        <w:jc w:val="both"/>
        <w:rPr>
          <w:rFonts w:ascii="Times New Roman" w:hAnsi="Times New Roman"/>
          <w:szCs w:val="24"/>
        </w:rPr>
      </w:pPr>
      <w:r w:rsidRPr="00AB75DB">
        <w:rPr>
          <w:rFonts w:ascii="Times New Roman" w:hAnsi="Times New Roman"/>
          <w:szCs w:val="24"/>
        </w:rPr>
        <w:t xml:space="preserve">- obraz A.L. Mosta - scena rodzajowa w pejzażu – 1848 r., </w:t>
      </w:r>
    </w:p>
    <w:p w:rsidR="00873087" w:rsidRPr="00AB75DB" w:rsidRDefault="00873087" w:rsidP="00873087">
      <w:pPr>
        <w:pStyle w:val="Tytu"/>
        <w:jc w:val="both"/>
        <w:rPr>
          <w:rFonts w:ascii="Times New Roman" w:hAnsi="Times New Roman"/>
          <w:szCs w:val="24"/>
        </w:rPr>
      </w:pPr>
      <w:r w:rsidRPr="00AB75DB">
        <w:rPr>
          <w:rFonts w:ascii="Times New Roman" w:hAnsi="Times New Roman"/>
          <w:szCs w:val="24"/>
        </w:rPr>
        <w:t xml:space="preserve">- mapę Pomorza i Brandenburgii - po 1716 r., </w:t>
      </w:r>
    </w:p>
    <w:p w:rsidR="00873087" w:rsidRPr="00AB75DB" w:rsidRDefault="00873087" w:rsidP="00873087">
      <w:pPr>
        <w:pStyle w:val="Tytu"/>
        <w:jc w:val="both"/>
        <w:rPr>
          <w:rFonts w:ascii="Times New Roman" w:hAnsi="Times New Roman"/>
          <w:szCs w:val="24"/>
        </w:rPr>
      </w:pPr>
      <w:r w:rsidRPr="00AB75DB">
        <w:rPr>
          <w:rFonts w:ascii="Times New Roman" w:hAnsi="Times New Roman"/>
          <w:szCs w:val="24"/>
        </w:rPr>
        <w:t>- mapę Pomorza - po 1716 r.,</w:t>
      </w:r>
    </w:p>
    <w:p w:rsidR="00873087" w:rsidRPr="00AB75DB" w:rsidRDefault="00873087" w:rsidP="00873087">
      <w:pPr>
        <w:pStyle w:val="Tytu"/>
        <w:jc w:val="both"/>
        <w:rPr>
          <w:rFonts w:ascii="Times New Roman" w:hAnsi="Times New Roman"/>
          <w:szCs w:val="24"/>
        </w:rPr>
      </w:pPr>
      <w:r w:rsidRPr="00AB75DB">
        <w:rPr>
          <w:rFonts w:ascii="Times New Roman" w:hAnsi="Times New Roman"/>
          <w:szCs w:val="24"/>
        </w:rPr>
        <w:t>- obraz Jacka Malczewskiego, „Portret Feliksa Jasińskiego” - 1912 r.</w:t>
      </w:r>
    </w:p>
    <w:p w:rsidR="00835712" w:rsidRPr="00AB75DB" w:rsidRDefault="00835712" w:rsidP="00873087">
      <w:pPr>
        <w:pStyle w:val="Tytu"/>
        <w:jc w:val="both"/>
        <w:rPr>
          <w:rFonts w:ascii="Times New Roman" w:hAnsi="Times New Roman"/>
          <w:sz w:val="8"/>
          <w:szCs w:val="8"/>
        </w:rPr>
      </w:pPr>
    </w:p>
    <w:p w:rsidR="00873087" w:rsidRPr="00AB75DB" w:rsidRDefault="00873087" w:rsidP="0036177C">
      <w:pPr>
        <w:numPr>
          <w:ilvl w:val="0"/>
          <w:numId w:val="22"/>
        </w:numPr>
        <w:jc w:val="both"/>
        <w:rPr>
          <w:b/>
          <w:i/>
          <w:sz w:val="24"/>
          <w:szCs w:val="24"/>
          <w:u w:val="single"/>
        </w:rPr>
      </w:pPr>
      <w:r w:rsidRPr="00AB75DB">
        <w:rPr>
          <w:b/>
          <w:i/>
          <w:sz w:val="24"/>
          <w:szCs w:val="24"/>
          <w:u w:val="single"/>
        </w:rPr>
        <w:t>Wyjaśnienie odchylenia</w:t>
      </w:r>
    </w:p>
    <w:p w:rsidR="00835712" w:rsidRPr="00AB75DB" w:rsidRDefault="00873087" w:rsidP="00873087">
      <w:pPr>
        <w:tabs>
          <w:tab w:val="right" w:pos="9071"/>
        </w:tabs>
        <w:jc w:val="both"/>
        <w:rPr>
          <w:sz w:val="24"/>
          <w:szCs w:val="24"/>
        </w:rPr>
      </w:pPr>
      <w:r w:rsidRPr="00AB75DB">
        <w:rPr>
          <w:sz w:val="24"/>
          <w:szCs w:val="24"/>
        </w:rPr>
        <w:t xml:space="preserve">Przekazanie dotacji nastąpiło zgodnie z </w:t>
      </w:r>
      <w:r w:rsidR="00DB1393" w:rsidRPr="00AB75DB">
        <w:rPr>
          <w:sz w:val="24"/>
          <w:szCs w:val="24"/>
        </w:rPr>
        <w:t>umową w całości w I półroczu.</w:t>
      </w:r>
    </w:p>
    <w:p w:rsidR="00873087" w:rsidRPr="00AB75DB" w:rsidRDefault="00873087" w:rsidP="00873087">
      <w:pPr>
        <w:tabs>
          <w:tab w:val="right" w:pos="9071"/>
        </w:tabs>
        <w:jc w:val="both"/>
        <w:rPr>
          <w:sz w:val="8"/>
          <w:szCs w:val="16"/>
        </w:rPr>
      </w:pPr>
      <w:r w:rsidRPr="00AB75DB">
        <w:rPr>
          <w:sz w:val="8"/>
          <w:szCs w:val="16"/>
        </w:rPr>
        <w:tab/>
      </w:r>
    </w:p>
    <w:p w:rsidR="00873087" w:rsidRPr="00AB75DB" w:rsidRDefault="00873087" w:rsidP="003620C7">
      <w:pPr>
        <w:pStyle w:val="Tekstpodstawowy"/>
        <w:numPr>
          <w:ilvl w:val="0"/>
          <w:numId w:val="195"/>
        </w:numPr>
        <w:jc w:val="both"/>
        <w:rPr>
          <w:b/>
          <w:i/>
          <w:sz w:val="28"/>
          <w:szCs w:val="28"/>
        </w:rPr>
      </w:pPr>
      <w:r w:rsidRPr="00AB75DB">
        <w:rPr>
          <w:b/>
          <w:i/>
          <w:sz w:val="28"/>
          <w:szCs w:val="28"/>
        </w:rPr>
        <w:t>Dofinansowanie bieżącej działalności Biura Dokumentacji Zabytków                  w Szczecinie</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551"/>
        <w:gridCol w:w="2092"/>
        <w:gridCol w:w="1984"/>
      </w:tblGrid>
      <w:tr w:rsidR="00873087" w:rsidRPr="00AB75DB" w:rsidTr="00873087">
        <w:trPr>
          <w:jc w:val="right"/>
        </w:trPr>
        <w:tc>
          <w:tcPr>
            <w:tcW w:w="9179" w:type="dxa"/>
            <w:gridSpan w:val="4"/>
            <w:shd w:val="clear" w:color="auto" w:fill="E6E6E6"/>
          </w:tcPr>
          <w:p w:rsidR="00873087" w:rsidRPr="00AB75DB" w:rsidRDefault="00873087" w:rsidP="00873087">
            <w:pPr>
              <w:pStyle w:val="Tekstprzypisudolnego"/>
              <w:rPr>
                <w:b/>
                <w:i/>
                <w:sz w:val="24"/>
                <w:szCs w:val="24"/>
              </w:rPr>
            </w:pPr>
            <w:r w:rsidRPr="00AB75DB">
              <w:rPr>
                <w:b/>
                <w:i/>
                <w:sz w:val="24"/>
                <w:szCs w:val="24"/>
              </w:rPr>
              <w:t>92119 – Ośrodki ochrony i dokumentacji zabytków</w:t>
            </w:r>
          </w:p>
        </w:tc>
      </w:tr>
      <w:tr w:rsidR="00873087" w:rsidRPr="00AB75DB" w:rsidTr="00873087">
        <w:trPr>
          <w:jc w:val="right"/>
        </w:trPr>
        <w:tc>
          <w:tcPr>
            <w:tcW w:w="2552" w:type="dxa"/>
            <w:shd w:val="clear" w:color="auto" w:fill="E6E6E6"/>
            <w:vAlign w:val="center"/>
          </w:tcPr>
          <w:p w:rsidR="00873087" w:rsidRPr="00AB75DB" w:rsidRDefault="00873087" w:rsidP="00873087">
            <w:pPr>
              <w:pStyle w:val="Tekstprzypisudolnego"/>
              <w:jc w:val="center"/>
            </w:pPr>
            <w:r w:rsidRPr="00AB75DB">
              <w:t>Plan po zmianach</w:t>
            </w:r>
          </w:p>
        </w:tc>
        <w:tc>
          <w:tcPr>
            <w:tcW w:w="2551" w:type="dxa"/>
            <w:shd w:val="clear" w:color="auto" w:fill="E6E6E6"/>
            <w:vAlign w:val="center"/>
          </w:tcPr>
          <w:p w:rsidR="00873087" w:rsidRPr="00AB75DB" w:rsidRDefault="00873087" w:rsidP="00873087">
            <w:pPr>
              <w:pStyle w:val="Tekstprzypisudolnego"/>
              <w:jc w:val="center"/>
            </w:pPr>
            <w:r w:rsidRPr="00AB75DB">
              <w:t>Wykonanie</w:t>
            </w:r>
          </w:p>
        </w:tc>
        <w:tc>
          <w:tcPr>
            <w:tcW w:w="2092" w:type="dxa"/>
            <w:shd w:val="clear" w:color="auto" w:fill="E6E6E6"/>
            <w:vAlign w:val="center"/>
          </w:tcPr>
          <w:p w:rsidR="00873087" w:rsidRPr="00AB75DB" w:rsidRDefault="00873087" w:rsidP="00873087">
            <w:pPr>
              <w:pStyle w:val="Tekstprzypisudolnego"/>
              <w:jc w:val="center"/>
            </w:pPr>
            <w:r w:rsidRPr="00AB75DB">
              <w:t>Wskaźnik realizacji</w:t>
            </w:r>
          </w:p>
        </w:tc>
        <w:tc>
          <w:tcPr>
            <w:tcW w:w="1984" w:type="dxa"/>
            <w:shd w:val="clear" w:color="auto" w:fill="E6E6E6"/>
            <w:vAlign w:val="center"/>
          </w:tcPr>
          <w:p w:rsidR="00873087" w:rsidRPr="00AB75DB" w:rsidRDefault="00873087" w:rsidP="00873087">
            <w:pPr>
              <w:pStyle w:val="Tekstprzypisudolnego"/>
              <w:jc w:val="center"/>
            </w:pPr>
            <w:r w:rsidRPr="00AB75DB">
              <w:t>Odchylenie</w:t>
            </w:r>
          </w:p>
        </w:tc>
      </w:tr>
      <w:tr w:rsidR="00873087" w:rsidRPr="00AB75DB" w:rsidTr="00873087">
        <w:trPr>
          <w:trHeight w:val="230"/>
          <w:jc w:val="right"/>
        </w:trPr>
        <w:tc>
          <w:tcPr>
            <w:tcW w:w="2552" w:type="dxa"/>
            <w:shd w:val="clear" w:color="auto" w:fill="E6E6E6"/>
          </w:tcPr>
          <w:p w:rsidR="00873087" w:rsidRPr="00AB75DB" w:rsidRDefault="00873087" w:rsidP="00873087">
            <w:pPr>
              <w:pStyle w:val="Tekstprzypisudolnego"/>
              <w:jc w:val="center"/>
              <w:rPr>
                <w:sz w:val="24"/>
                <w:szCs w:val="24"/>
              </w:rPr>
            </w:pPr>
            <w:r w:rsidRPr="00AB75DB">
              <w:rPr>
                <w:sz w:val="24"/>
                <w:szCs w:val="24"/>
              </w:rPr>
              <w:t>793.796 zł</w:t>
            </w:r>
          </w:p>
        </w:tc>
        <w:tc>
          <w:tcPr>
            <w:tcW w:w="2551" w:type="dxa"/>
            <w:shd w:val="clear" w:color="auto" w:fill="E6E6E6"/>
          </w:tcPr>
          <w:p w:rsidR="00873087" w:rsidRPr="00AB75DB" w:rsidRDefault="00873087" w:rsidP="00873087">
            <w:pPr>
              <w:pStyle w:val="Tekstprzypisudolnego"/>
              <w:jc w:val="center"/>
              <w:rPr>
                <w:b/>
                <w:sz w:val="24"/>
                <w:szCs w:val="24"/>
              </w:rPr>
            </w:pPr>
            <w:r w:rsidRPr="00AB75DB">
              <w:rPr>
                <w:b/>
                <w:sz w:val="24"/>
                <w:szCs w:val="24"/>
              </w:rPr>
              <w:t>396.900 zł</w:t>
            </w:r>
          </w:p>
        </w:tc>
        <w:tc>
          <w:tcPr>
            <w:tcW w:w="2092" w:type="dxa"/>
            <w:shd w:val="clear" w:color="auto" w:fill="E6E6E6"/>
          </w:tcPr>
          <w:p w:rsidR="00873087" w:rsidRPr="00AB75DB" w:rsidRDefault="00873087" w:rsidP="00873087">
            <w:pPr>
              <w:pStyle w:val="Tekstprzypisudolnego"/>
              <w:jc w:val="center"/>
              <w:rPr>
                <w:sz w:val="24"/>
                <w:szCs w:val="24"/>
              </w:rPr>
            </w:pPr>
            <w:r w:rsidRPr="00AB75DB">
              <w:rPr>
                <w:sz w:val="24"/>
                <w:szCs w:val="24"/>
              </w:rPr>
              <w:t>50,0 %</w:t>
            </w:r>
          </w:p>
        </w:tc>
        <w:tc>
          <w:tcPr>
            <w:tcW w:w="1984" w:type="dxa"/>
            <w:shd w:val="clear" w:color="auto" w:fill="E6E6E6"/>
          </w:tcPr>
          <w:p w:rsidR="00873087" w:rsidRPr="00AB75DB" w:rsidRDefault="00873087" w:rsidP="00873087">
            <w:pPr>
              <w:pStyle w:val="Tekstprzypisudolnego"/>
              <w:jc w:val="center"/>
              <w:rPr>
                <w:sz w:val="24"/>
                <w:szCs w:val="24"/>
              </w:rPr>
            </w:pPr>
            <w:r w:rsidRPr="00AB75DB">
              <w:rPr>
                <w:sz w:val="24"/>
                <w:szCs w:val="24"/>
              </w:rPr>
              <w:t>2 zł</w:t>
            </w:r>
          </w:p>
        </w:tc>
      </w:tr>
    </w:tbl>
    <w:p w:rsidR="00873087" w:rsidRPr="00AB75DB" w:rsidRDefault="00873087" w:rsidP="00873087">
      <w:pPr>
        <w:pStyle w:val="Tekstpodstawowy"/>
        <w:jc w:val="both"/>
        <w:rPr>
          <w:szCs w:val="24"/>
        </w:rPr>
      </w:pPr>
      <w:r w:rsidRPr="00AB75DB">
        <w:rPr>
          <w:szCs w:val="24"/>
        </w:rPr>
        <w:t>W ramach powyższej kwoty przekazano dotację podmiotową na działalność bieżącą Instytucji.</w:t>
      </w:r>
    </w:p>
    <w:p w:rsidR="00835712" w:rsidRPr="00AB75DB" w:rsidRDefault="00835712" w:rsidP="00873087">
      <w:pPr>
        <w:pStyle w:val="Tekstpodstawowy"/>
        <w:jc w:val="both"/>
        <w:rPr>
          <w:sz w:val="8"/>
          <w:szCs w:val="8"/>
        </w:rPr>
      </w:pPr>
    </w:p>
    <w:p w:rsidR="00873087" w:rsidRPr="00AB75DB" w:rsidRDefault="00873087" w:rsidP="00873087">
      <w:pPr>
        <w:pStyle w:val="Tekstpodstawowy"/>
        <w:jc w:val="both"/>
        <w:rPr>
          <w:sz w:val="4"/>
          <w:szCs w:val="4"/>
        </w:rPr>
      </w:pPr>
    </w:p>
    <w:p w:rsidR="00873087" w:rsidRPr="00AB75DB" w:rsidRDefault="00873087" w:rsidP="0036177C">
      <w:pPr>
        <w:numPr>
          <w:ilvl w:val="0"/>
          <w:numId w:val="22"/>
        </w:numPr>
        <w:jc w:val="both"/>
        <w:rPr>
          <w:b/>
          <w:i/>
          <w:sz w:val="24"/>
          <w:szCs w:val="24"/>
          <w:u w:val="single"/>
        </w:rPr>
      </w:pPr>
      <w:r w:rsidRPr="00AB75DB">
        <w:rPr>
          <w:b/>
          <w:i/>
          <w:sz w:val="24"/>
          <w:szCs w:val="24"/>
          <w:u w:val="single"/>
        </w:rPr>
        <w:t>Wyjaśnienie odchylenia</w:t>
      </w:r>
    </w:p>
    <w:p w:rsidR="00873087" w:rsidRPr="00AB75DB" w:rsidRDefault="00873087" w:rsidP="00873087">
      <w:pPr>
        <w:pStyle w:val="Tekstpodstawowy"/>
        <w:jc w:val="both"/>
        <w:rPr>
          <w:szCs w:val="24"/>
        </w:rPr>
      </w:pPr>
      <w:r w:rsidRPr="00AB75DB">
        <w:rPr>
          <w:szCs w:val="24"/>
        </w:rPr>
        <w:t>Przekazanie dotacji nastąpiło zgodnie z harmonogramem.</w:t>
      </w:r>
    </w:p>
    <w:p w:rsidR="001D366A" w:rsidRDefault="001D366A" w:rsidP="00873087">
      <w:pPr>
        <w:pStyle w:val="Tekstpodstawowy"/>
        <w:jc w:val="both"/>
        <w:rPr>
          <w:sz w:val="8"/>
          <w:szCs w:val="24"/>
        </w:rPr>
      </w:pPr>
    </w:p>
    <w:p w:rsidR="000F267D" w:rsidRPr="00AB75DB" w:rsidRDefault="000F267D" w:rsidP="00873087">
      <w:pPr>
        <w:pStyle w:val="Tekstpodstawowy"/>
        <w:jc w:val="both"/>
        <w:rPr>
          <w:sz w:val="8"/>
          <w:szCs w:val="24"/>
        </w:rPr>
      </w:pPr>
    </w:p>
    <w:p w:rsidR="00873087" w:rsidRPr="00AB75DB" w:rsidRDefault="00873087" w:rsidP="003620C7">
      <w:pPr>
        <w:pStyle w:val="Tekstpodstawowy"/>
        <w:numPr>
          <w:ilvl w:val="0"/>
          <w:numId w:val="195"/>
        </w:numPr>
        <w:jc w:val="both"/>
        <w:rPr>
          <w:b/>
          <w:i/>
          <w:sz w:val="28"/>
          <w:szCs w:val="28"/>
        </w:rPr>
      </w:pPr>
      <w:r w:rsidRPr="00AB75DB">
        <w:rPr>
          <w:b/>
          <w:i/>
          <w:sz w:val="28"/>
          <w:szCs w:val="28"/>
        </w:rPr>
        <w:t xml:space="preserve">Dofinansowanie prac remontowych i konserwatorskich obiektów zabytkowych </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94"/>
        <w:gridCol w:w="2409"/>
        <w:gridCol w:w="2092"/>
        <w:gridCol w:w="1984"/>
      </w:tblGrid>
      <w:tr w:rsidR="00873087" w:rsidRPr="00AB75DB" w:rsidTr="00873087">
        <w:trPr>
          <w:jc w:val="right"/>
        </w:trPr>
        <w:tc>
          <w:tcPr>
            <w:tcW w:w="9179" w:type="dxa"/>
            <w:gridSpan w:val="4"/>
            <w:shd w:val="clear" w:color="auto" w:fill="E6E6E6"/>
          </w:tcPr>
          <w:p w:rsidR="00873087" w:rsidRPr="00AB75DB" w:rsidRDefault="00873087" w:rsidP="00873087">
            <w:pPr>
              <w:pStyle w:val="Tekstprzypisudolnego"/>
              <w:rPr>
                <w:b/>
                <w:i/>
                <w:sz w:val="24"/>
                <w:szCs w:val="24"/>
              </w:rPr>
            </w:pPr>
            <w:r w:rsidRPr="00AB75DB">
              <w:rPr>
                <w:b/>
                <w:i/>
                <w:sz w:val="24"/>
                <w:szCs w:val="24"/>
              </w:rPr>
              <w:t>92120 – Ochrona zabytków i opieka nad zabytkami</w:t>
            </w:r>
          </w:p>
        </w:tc>
      </w:tr>
      <w:tr w:rsidR="00873087" w:rsidRPr="00AB75DB" w:rsidTr="00873087">
        <w:trPr>
          <w:jc w:val="right"/>
        </w:trPr>
        <w:tc>
          <w:tcPr>
            <w:tcW w:w="2694" w:type="dxa"/>
            <w:shd w:val="clear" w:color="auto" w:fill="E6E6E6"/>
            <w:vAlign w:val="center"/>
          </w:tcPr>
          <w:p w:rsidR="00873087" w:rsidRPr="00AB75DB" w:rsidRDefault="00873087" w:rsidP="00873087">
            <w:pPr>
              <w:pStyle w:val="Tekstprzypisudolnego"/>
              <w:jc w:val="center"/>
            </w:pPr>
            <w:r w:rsidRPr="00AB75DB">
              <w:t>Plan po zmianach</w:t>
            </w:r>
          </w:p>
        </w:tc>
        <w:tc>
          <w:tcPr>
            <w:tcW w:w="2409" w:type="dxa"/>
            <w:shd w:val="clear" w:color="auto" w:fill="E6E6E6"/>
            <w:vAlign w:val="center"/>
          </w:tcPr>
          <w:p w:rsidR="00873087" w:rsidRPr="00AB75DB" w:rsidRDefault="00873087" w:rsidP="00873087">
            <w:pPr>
              <w:pStyle w:val="Tekstprzypisudolnego"/>
              <w:jc w:val="center"/>
            </w:pPr>
            <w:r w:rsidRPr="00AB75DB">
              <w:t>Wykonanie</w:t>
            </w:r>
          </w:p>
        </w:tc>
        <w:tc>
          <w:tcPr>
            <w:tcW w:w="2092" w:type="dxa"/>
            <w:shd w:val="clear" w:color="auto" w:fill="E6E6E6"/>
            <w:vAlign w:val="center"/>
          </w:tcPr>
          <w:p w:rsidR="00873087" w:rsidRPr="00AB75DB" w:rsidRDefault="00873087" w:rsidP="00873087">
            <w:pPr>
              <w:pStyle w:val="Tekstprzypisudolnego"/>
              <w:jc w:val="center"/>
            </w:pPr>
            <w:r w:rsidRPr="00AB75DB">
              <w:t>Wskaźnik realizacji</w:t>
            </w:r>
          </w:p>
        </w:tc>
        <w:tc>
          <w:tcPr>
            <w:tcW w:w="1984" w:type="dxa"/>
            <w:shd w:val="clear" w:color="auto" w:fill="E6E6E6"/>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694" w:type="dxa"/>
            <w:shd w:val="clear" w:color="auto" w:fill="E6E6E6"/>
          </w:tcPr>
          <w:p w:rsidR="00873087" w:rsidRPr="00AB75DB" w:rsidRDefault="00873087" w:rsidP="00873087">
            <w:pPr>
              <w:jc w:val="center"/>
              <w:rPr>
                <w:sz w:val="24"/>
                <w:szCs w:val="24"/>
              </w:rPr>
            </w:pPr>
            <w:r w:rsidRPr="00AB75DB">
              <w:rPr>
                <w:sz w:val="24"/>
                <w:szCs w:val="24"/>
              </w:rPr>
              <w:t>700.000 zł</w:t>
            </w:r>
          </w:p>
        </w:tc>
        <w:tc>
          <w:tcPr>
            <w:tcW w:w="2409" w:type="dxa"/>
            <w:shd w:val="clear" w:color="auto" w:fill="E6E6E6"/>
          </w:tcPr>
          <w:p w:rsidR="00873087" w:rsidRPr="00AB75DB" w:rsidRDefault="00873087" w:rsidP="00873087">
            <w:pPr>
              <w:pStyle w:val="Tekstprzypisudolnego"/>
              <w:jc w:val="center"/>
              <w:rPr>
                <w:b/>
                <w:sz w:val="24"/>
                <w:szCs w:val="24"/>
              </w:rPr>
            </w:pPr>
            <w:r w:rsidRPr="00AB75DB">
              <w:rPr>
                <w:b/>
                <w:sz w:val="24"/>
                <w:szCs w:val="24"/>
              </w:rPr>
              <w:t>0 zł</w:t>
            </w:r>
          </w:p>
        </w:tc>
        <w:tc>
          <w:tcPr>
            <w:tcW w:w="2092" w:type="dxa"/>
            <w:shd w:val="clear" w:color="auto" w:fill="E6E6E6"/>
          </w:tcPr>
          <w:p w:rsidR="00873087" w:rsidRPr="00AB75DB" w:rsidRDefault="00873087" w:rsidP="00873087">
            <w:pPr>
              <w:pStyle w:val="Tekstprzypisudolnego"/>
              <w:jc w:val="center"/>
              <w:rPr>
                <w:sz w:val="24"/>
                <w:szCs w:val="24"/>
              </w:rPr>
            </w:pPr>
            <w:r w:rsidRPr="00AB75DB">
              <w:rPr>
                <w:sz w:val="24"/>
                <w:szCs w:val="24"/>
              </w:rPr>
              <w:t>0%</w:t>
            </w:r>
          </w:p>
        </w:tc>
        <w:tc>
          <w:tcPr>
            <w:tcW w:w="1984" w:type="dxa"/>
            <w:shd w:val="clear" w:color="auto" w:fill="E6E6E6"/>
          </w:tcPr>
          <w:p w:rsidR="00873087" w:rsidRPr="00AB75DB" w:rsidRDefault="00873087" w:rsidP="00873087">
            <w:pPr>
              <w:pStyle w:val="Tekstprzypisudolnego"/>
              <w:jc w:val="center"/>
              <w:rPr>
                <w:sz w:val="24"/>
                <w:szCs w:val="24"/>
              </w:rPr>
            </w:pPr>
            <w:r w:rsidRPr="00AB75DB">
              <w:rPr>
                <w:sz w:val="24"/>
                <w:szCs w:val="24"/>
              </w:rPr>
              <w:t xml:space="preserve"> - 350.000 zł</w:t>
            </w:r>
          </w:p>
        </w:tc>
      </w:tr>
    </w:tbl>
    <w:p w:rsidR="00873087" w:rsidRPr="00AB75DB" w:rsidRDefault="00873087" w:rsidP="00873087">
      <w:pPr>
        <w:pStyle w:val="Tekstpodstawowy"/>
        <w:jc w:val="both"/>
        <w:rPr>
          <w:szCs w:val="24"/>
        </w:rPr>
      </w:pPr>
      <w:r w:rsidRPr="00AB75DB">
        <w:rPr>
          <w:szCs w:val="24"/>
        </w:rPr>
        <w:t xml:space="preserve">Dnia 19 czerwca 2012 roku Sejmik Województwa Zachodniopomorskiego przyjął uchwałę Nr XVI/215/12 w sprawie udzielenia dotacji celowej na prace konserwatorskie, restauratorskie lub roboty budowlane przy zabytku wpisanym do rejestru zabytków położonym na obszarze województwa zachodniopomorskiego, w roku 2012. </w:t>
      </w:r>
    </w:p>
    <w:p w:rsidR="00873087" w:rsidRPr="008B6EC7" w:rsidRDefault="00873087" w:rsidP="00873087">
      <w:pPr>
        <w:jc w:val="both"/>
        <w:rPr>
          <w:sz w:val="4"/>
          <w:szCs w:val="8"/>
        </w:rPr>
      </w:pPr>
    </w:p>
    <w:p w:rsidR="00873087" w:rsidRPr="00AB75DB" w:rsidRDefault="00873087" w:rsidP="0036177C">
      <w:pPr>
        <w:numPr>
          <w:ilvl w:val="0"/>
          <w:numId w:val="22"/>
        </w:numPr>
        <w:tabs>
          <w:tab w:val="clear" w:pos="360"/>
          <w:tab w:val="num" w:pos="644"/>
        </w:tabs>
        <w:ind w:left="644"/>
        <w:jc w:val="both"/>
        <w:rPr>
          <w:b/>
          <w:i/>
          <w:sz w:val="24"/>
          <w:szCs w:val="24"/>
          <w:u w:val="single"/>
        </w:rPr>
      </w:pPr>
      <w:r w:rsidRPr="00AB75DB">
        <w:rPr>
          <w:b/>
          <w:i/>
          <w:sz w:val="24"/>
          <w:szCs w:val="24"/>
          <w:u w:val="single"/>
        </w:rPr>
        <w:t>Wyjaśnienie odchylenia</w:t>
      </w:r>
    </w:p>
    <w:p w:rsidR="00873087" w:rsidRPr="00AB75DB" w:rsidRDefault="0010295B" w:rsidP="00873087">
      <w:pPr>
        <w:pStyle w:val="Tekstpodstawowy"/>
        <w:jc w:val="both"/>
        <w:rPr>
          <w:szCs w:val="24"/>
        </w:rPr>
      </w:pPr>
      <w:r w:rsidRPr="00AB75DB">
        <w:rPr>
          <w:szCs w:val="24"/>
        </w:rPr>
        <w:t>Na dzień 23.08. br. podpisan</w:t>
      </w:r>
      <w:r w:rsidR="00835712" w:rsidRPr="00AB75DB">
        <w:rPr>
          <w:szCs w:val="24"/>
        </w:rPr>
        <w:t>o</w:t>
      </w:r>
      <w:r w:rsidRPr="00AB75DB">
        <w:rPr>
          <w:szCs w:val="24"/>
        </w:rPr>
        <w:t xml:space="preserve"> 21 </w:t>
      </w:r>
      <w:r w:rsidR="00835712" w:rsidRPr="00AB75DB">
        <w:rPr>
          <w:szCs w:val="24"/>
        </w:rPr>
        <w:t>z</w:t>
      </w:r>
      <w:r w:rsidRPr="00AB75DB">
        <w:rPr>
          <w:szCs w:val="24"/>
        </w:rPr>
        <w:t xml:space="preserve"> 22</w:t>
      </w:r>
      <w:r w:rsidR="00835712" w:rsidRPr="00AB75DB">
        <w:rPr>
          <w:szCs w:val="24"/>
        </w:rPr>
        <w:t>.</w:t>
      </w:r>
      <w:r w:rsidRPr="00AB75DB">
        <w:rPr>
          <w:szCs w:val="24"/>
        </w:rPr>
        <w:t xml:space="preserve"> planowanych umów.</w:t>
      </w:r>
    </w:p>
    <w:p w:rsidR="001D366A" w:rsidRPr="008B6EC7" w:rsidRDefault="001D366A" w:rsidP="00873087">
      <w:pPr>
        <w:pStyle w:val="Tekstpodstawowy"/>
        <w:jc w:val="both"/>
        <w:rPr>
          <w:color w:val="0070C0"/>
          <w:sz w:val="16"/>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2162"/>
        <w:gridCol w:w="1843"/>
        <w:gridCol w:w="2516"/>
      </w:tblGrid>
      <w:tr w:rsidR="00873087" w:rsidRPr="00AB75DB" w:rsidTr="00873087">
        <w:tc>
          <w:tcPr>
            <w:tcW w:w="9179" w:type="dxa"/>
            <w:gridSpan w:val="4"/>
            <w:shd w:val="clear" w:color="auto" w:fill="E6E6E6"/>
            <w:vAlign w:val="center"/>
          </w:tcPr>
          <w:p w:rsidR="00873087" w:rsidRPr="00AB75DB" w:rsidRDefault="00873087" w:rsidP="00873087">
            <w:pPr>
              <w:pStyle w:val="Tekstprzypisudolnego"/>
              <w:rPr>
                <w:b/>
                <w:i/>
                <w:sz w:val="24"/>
                <w:szCs w:val="24"/>
              </w:rPr>
            </w:pPr>
            <w:r w:rsidRPr="00AB75DB">
              <w:rPr>
                <w:b/>
                <w:i/>
                <w:sz w:val="24"/>
                <w:szCs w:val="24"/>
              </w:rPr>
              <w:t>92195 – Pozostała działalność</w:t>
            </w:r>
          </w:p>
        </w:tc>
      </w:tr>
      <w:tr w:rsidR="00873087" w:rsidRPr="00AB75DB" w:rsidTr="00873087">
        <w:tc>
          <w:tcPr>
            <w:tcW w:w="2658" w:type="dxa"/>
            <w:shd w:val="clear" w:color="auto" w:fill="E6E6E6"/>
            <w:vAlign w:val="center"/>
          </w:tcPr>
          <w:p w:rsidR="00873087" w:rsidRPr="00AB75DB" w:rsidRDefault="00873087" w:rsidP="00873087">
            <w:pPr>
              <w:jc w:val="center"/>
            </w:pPr>
            <w:r w:rsidRPr="00AB75DB">
              <w:t>Plan po zmianach</w:t>
            </w:r>
          </w:p>
        </w:tc>
        <w:tc>
          <w:tcPr>
            <w:tcW w:w="2162" w:type="dxa"/>
            <w:shd w:val="clear" w:color="auto" w:fill="E6E6E6"/>
            <w:vAlign w:val="center"/>
          </w:tcPr>
          <w:p w:rsidR="00873087" w:rsidRPr="00AB75DB" w:rsidRDefault="00873087" w:rsidP="00873087">
            <w:pPr>
              <w:jc w:val="center"/>
            </w:pPr>
            <w:r w:rsidRPr="00AB75DB">
              <w:t>Wykonanie</w:t>
            </w:r>
          </w:p>
        </w:tc>
        <w:tc>
          <w:tcPr>
            <w:tcW w:w="1843" w:type="dxa"/>
            <w:shd w:val="clear" w:color="auto" w:fill="E6E6E6"/>
            <w:vAlign w:val="center"/>
          </w:tcPr>
          <w:p w:rsidR="00873087" w:rsidRPr="00AB75DB" w:rsidRDefault="00873087" w:rsidP="00873087">
            <w:pPr>
              <w:jc w:val="center"/>
            </w:pPr>
            <w:r w:rsidRPr="00AB75DB">
              <w:t>Wskaźnik realizacji</w:t>
            </w:r>
          </w:p>
        </w:tc>
        <w:tc>
          <w:tcPr>
            <w:tcW w:w="2516" w:type="dxa"/>
            <w:shd w:val="clear" w:color="auto" w:fill="E6E6E6"/>
          </w:tcPr>
          <w:p w:rsidR="00873087" w:rsidRPr="00AB75DB" w:rsidRDefault="00873087" w:rsidP="00873087">
            <w:pPr>
              <w:jc w:val="center"/>
            </w:pPr>
            <w:r w:rsidRPr="00AB75DB">
              <w:t>Odchylenie</w:t>
            </w:r>
          </w:p>
        </w:tc>
      </w:tr>
      <w:tr w:rsidR="00873087" w:rsidRPr="00AB75DB" w:rsidTr="00873087">
        <w:tc>
          <w:tcPr>
            <w:tcW w:w="2658" w:type="dxa"/>
            <w:shd w:val="clear" w:color="auto" w:fill="E6E6E6"/>
          </w:tcPr>
          <w:p w:rsidR="00873087" w:rsidRPr="00AB75DB" w:rsidRDefault="00873087" w:rsidP="00873087">
            <w:pPr>
              <w:rPr>
                <w:sz w:val="24"/>
              </w:rPr>
            </w:pPr>
            <w:r w:rsidRPr="00AB75DB">
              <w:rPr>
                <w:sz w:val="24"/>
              </w:rPr>
              <w:t xml:space="preserve">                    1.769.188 zł</w:t>
            </w:r>
          </w:p>
          <w:p w:rsidR="00873087" w:rsidRPr="00AB75DB" w:rsidRDefault="00873087" w:rsidP="00873087">
            <w:pPr>
              <w:rPr>
                <w:sz w:val="16"/>
                <w:szCs w:val="16"/>
              </w:rPr>
            </w:pPr>
            <w:r w:rsidRPr="00AB75DB">
              <w:rPr>
                <w:sz w:val="16"/>
                <w:szCs w:val="16"/>
              </w:rPr>
              <w:t>z tego:</w:t>
            </w:r>
          </w:p>
          <w:p w:rsidR="00873087" w:rsidRPr="00AB75DB" w:rsidRDefault="00873087" w:rsidP="00873087">
            <w:pPr>
              <w:rPr>
                <w:sz w:val="24"/>
              </w:rPr>
            </w:pPr>
            <w:r w:rsidRPr="00AB75DB">
              <w:rPr>
                <w:sz w:val="24"/>
              </w:rPr>
              <w:t>bieżące           190.000 zł</w:t>
            </w:r>
          </w:p>
          <w:p w:rsidR="00873087" w:rsidRPr="00AB75DB" w:rsidRDefault="00873087" w:rsidP="00873087">
            <w:pPr>
              <w:rPr>
                <w:b/>
                <w:sz w:val="24"/>
              </w:rPr>
            </w:pPr>
            <w:r w:rsidRPr="00AB75DB">
              <w:rPr>
                <w:sz w:val="24"/>
              </w:rPr>
              <w:t>majątkowe  1.579.188 zł</w:t>
            </w:r>
          </w:p>
        </w:tc>
        <w:tc>
          <w:tcPr>
            <w:tcW w:w="2162" w:type="dxa"/>
            <w:shd w:val="clear" w:color="auto" w:fill="E6E6E6"/>
          </w:tcPr>
          <w:p w:rsidR="00873087" w:rsidRPr="00AB75DB" w:rsidRDefault="00873087" w:rsidP="00873087">
            <w:pPr>
              <w:jc w:val="center"/>
              <w:rPr>
                <w:b/>
                <w:sz w:val="24"/>
              </w:rPr>
            </w:pPr>
            <w:r w:rsidRPr="00AB75DB">
              <w:rPr>
                <w:b/>
                <w:sz w:val="24"/>
              </w:rPr>
              <w:t>1.492.401 zł</w:t>
            </w:r>
          </w:p>
          <w:p w:rsidR="00873087" w:rsidRPr="00AB75DB" w:rsidRDefault="00873087" w:rsidP="00873087">
            <w:pPr>
              <w:jc w:val="center"/>
              <w:rPr>
                <w:b/>
                <w:sz w:val="16"/>
                <w:szCs w:val="16"/>
              </w:rPr>
            </w:pPr>
          </w:p>
          <w:p w:rsidR="00873087" w:rsidRPr="00AB75DB" w:rsidRDefault="00873087" w:rsidP="00873087">
            <w:pPr>
              <w:rPr>
                <w:b/>
                <w:sz w:val="24"/>
              </w:rPr>
            </w:pPr>
            <w:r w:rsidRPr="00AB75DB">
              <w:rPr>
                <w:b/>
                <w:sz w:val="24"/>
              </w:rPr>
              <w:t xml:space="preserve">                    0 zł</w:t>
            </w:r>
          </w:p>
          <w:p w:rsidR="00873087" w:rsidRPr="00AB75DB" w:rsidRDefault="00873087" w:rsidP="00873087">
            <w:pPr>
              <w:jc w:val="center"/>
              <w:rPr>
                <w:b/>
                <w:sz w:val="24"/>
              </w:rPr>
            </w:pPr>
            <w:r w:rsidRPr="00AB75DB">
              <w:rPr>
                <w:b/>
                <w:sz w:val="24"/>
              </w:rPr>
              <w:t>1.492.401 zł</w:t>
            </w:r>
          </w:p>
        </w:tc>
        <w:tc>
          <w:tcPr>
            <w:tcW w:w="1843" w:type="dxa"/>
            <w:shd w:val="clear" w:color="auto" w:fill="E6E6E6"/>
          </w:tcPr>
          <w:p w:rsidR="00873087" w:rsidRPr="00AB75DB" w:rsidRDefault="00873087" w:rsidP="00873087">
            <w:pPr>
              <w:rPr>
                <w:sz w:val="24"/>
              </w:rPr>
            </w:pPr>
            <w:r w:rsidRPr="00AB75DB">
              <w:rPr>
                <w:sz w:val="24"/>
              </w:rPr>
              <w:t xml:space="preserve">          84,4%</w:t>
            </w:r>
          </w:p>
          <w:p w:rsidR="00873087" w:rsidRPr="00AB75DB" w:rsidRDefault="00873087" w:rsidP="00873087">
            <w:pPr>
              <w:jc w:val="center"/>
              <w:rPr>
                <w:b/>
                <w:sz w:val="16"/>
                <w:szCs w:val="16"/>
              </w:rPr>
            </w:pPr>
          </w:p>
          <w:p w:rsidR="00873087" w:rsidRPr="00AB75DB" w:rsidRDefault="00873087" w:rsidP="00873087">
            <w:pPr>
              <w:jc w:val="center"/>
              <w:rPr>
                <w:sz w:val="24"/>
              </w:rPr>
            </w:pPr>
            <w:r w:rsidRPr="00AB75DB">
              <w:rPr>
                <w:sz w:val="24"/>
              </w:rPr>
              <w:t xml:space="preserve">     0%</w:t>
            </w:r>
          </w:p>
          <w:p w:rsidR="00873087" w:rsidRPr="00AB75DB" w:rsidRDefault="00835712" w:rsidP="00873087">
            <w:pPr>
              <w:jc w:val="center"/>
              <w:rPr>
                <w:b/>
                <w:sz w:val="24"/>
              </w:rPr>
            </w:pPr>
            <w:r w:rsidRPr="00AB75DB">
              <w:rPr>
                <w:sz w:val="24"/>
              </w:rPr>
              <w:t xml:space="preserve"> </w:t>
            </w:r>
            <w:r w:rsidR="00873087" w:rsidRPr="00AB75DB">
              <w:rPr>
                <w:sz w:val="24"/>
              </w:rPr>
              <w:t>94,5%</w:t>
            </w:r>
          </w:p>
        </w:tc>
        <w:tc>
          <w:tcPr>
            <w:tcW w:w="2516" w:type="dxa"/>
            <w:shd w:val="clear" w:color="auto" w:fill="E6E6E6"/>
          </w:tcPr>
          <w:p w:rsidR="00873087" w:rsidRPr="00AB75DB" w:rsidRDefault="00873087" w:rsidP="00873087">
            <w:pPr>
              <w:jc w:val="center"/>
              <w:rPr>
                <w:sz w:val="24"/>
              </w:rPr>
            </w:pPr>
            <w:r w:rsidRPr="00AB75DB">
              <w:rPr>
                <w:sz w:val="24"/>
              </w:rPr>
              <w:t xml:space="preserve"> 607.807 zł</w:t>
            </w:r>
          </w:p>
          <w:p w:rsidR="00873087" w:rsidRPr="00AB75DB" w:rsidRDefault="00873087" w:rsidP="00873087">
            <w:pPr>
              <w:rPr>
                <w:b/>
                <w:sz w:val="16"/>
                <w:szCs w:val="16"/>
              </w:rPr>
            </w:pPr>
          </w:p>
          <w:p w:rsidR="00873087" w:rsidRPr="00AB75DB" w:rsidRDefault="00873087" w:rsidP="00873087">
            <w:pPr>
              <w:rPr>
                <w:sz w:val="24"/>
              </w:rPr>
            </w:pPr>
            <w:r w:rsidRPr="00AB75DB">
              <w:rPr>
                <w:sz w:val="24"/>
              </w:rPr>
              <w:t xml:space="preserve">           - 95.000 zł</w:t>
            </w:r>
          </w:p>
          <w:p w:rsidR="00873087" w:rsidRPr="00AB75DB" w:rsidRDefault="00873087" w:rsidP="00873087">
            <w:pPr>
              <w:jc w:val="center"/>
              <w:rPr>
                <w:b/>
                <w:sz w:val="24"/>
              </w:rPr>
            </w:pPr>
            <w:r w:rsidRPr="00AB75DB">
              <w:rPr>
                <w:sz w:val="24"/>
                <w:szCs w:val="24"/>
              </w:rPr>
              <w:t xml:space="preserve">  702.807 z</w:t>
            </w:r>
            <w:r w:rsidRPr="00AB75DB">
              <w:rPr>
                <w:sz w:val="24"/>
              </w:rPr>
              <w:t>ł</w:t>
            </w:r>
          </w:p>
        </w:tc>
      </w:tr>
    </w:tbl>
    <w:p w:rsidR="00873087" w:rsidRPr="00AB75DB" w:rsidRDefault="00873087" w:rsidP="00873087">
      <w:pPr>
        <w:pStyle w:val="Tekstpodstawowy"/>
        <w:jc w:val="both"/>
        <w:rPr>
          <w:sz w:val="4"/>
          <w:szCs w:val="4"/>
        </w:rPr>
      </w:pPr>
    </w:p>
    <w:p w:rsidR="00873087" w:rsidRPr="00AB75DB" w:rsidRDefault="00873087" w:rsidP="00873087">
      <w:pPr>
        <w:rPr>
          <w:sz w:val="24"/>
          <w:szCs w:val="24"/>
          <w:u w:val="single"/>
        </w:rPr>
      </w:pPr>
      <w:r w:rsidRPr="00AB75DB">
        <w:rPr>
          <w:b/>
          <w:sz w:val="24"/>
          <w:szCs w:val="24"/>
          <w:u w:val="single"/>
        </w:rPr>
        <w:lastRenderedPageBreak/>
        <w:t>Wydatki bieżące</w:t>
      </w:r>
      <w:r w:rsidRPr="00AB75DB">
        <w:rPr>
          <w:sz w:val="24"/>
          <w:szCs w:val="24"/>
          <w:u w:val="single"/>
        </w:rPr>
        <w:t xml:space="preserve"> w ramach rozdziału zaplanowano na realizację zadania:</w:t>
      </w:r>
    </w:p>
    <w:p w:rsidR="00873087" w:rsidRPr="00AB75DB" w:rsidRDefault="00873087" w:rsidP="00873087">
      <w:pPr>
        <w:pStyle w:val="Tekstpodstawowy"/>
        <w:jc w:val="both"/>
        <w:rPr>
          <w:sz w:val="8"/>
          <w:szCs w:val="8"/>
        </w:rPr>
      </w:pPr>
    </w:p>
    <w:p w:rsidR="00873087" w:rsidRPr="00AB75DB" w:rsidRDefault="00873087" w:rsidP="003620C7">
      <w:pPr>
        <w:pStyle w:val="Tekstpodstawowy"/>
        <w:numPr>
          <w:ilvl w:val="0"/>
          <w:numId w:val="52"/>
        </w:numPr>
        <w:jc w:val="both"/>
        <w:rPr>
          <w:b/>
          <w:i/>
          <w:sz w:val="28"/>
          <w:szCs w:val="28"/>
        </w:rPr>
      </w:pPr>
      <w:r w:rsidRPr="00AB75DB">
        <w:rPr>
          <w:b/>
          <w:i/>
          <w:sz w:val="28"/>
          <w:szCs w:val="28"/>
        </w:rPr>
        <w:t>Pozostałe zadania w zakresie kultury</w:t>
      </w:r>
    </w:p>
    <w:p w:rsidR="00873087" w:rsidRPr="00AB75DB" w:rsidRDefault="00873087" w:rsidP="00873087">
      <w:pPr>
        <w:pStyle w:val="Tekstpodstawowy"/>
        <w:jc w:val="both"/>
        <w:rPr>
          <w:sz w:val="6"/>
          <w:szCs w:val="24"/>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410"/>
        <w:gridCol w:w="2410"/>
        <w:gridCol w:w="1984"/>
      </w:tblGrid>
      <w:tr w:rsidR="00873087" w:rsidRPr="00AB75DB" w:rsidTr="00873087">
        <w:trPr>
          <w:jc w:val="right"/>
        </w:trPr>
        <w:tc>
          <w:tcPr>
            <w:tcW w:w="2091" w:type="dxa"/>
            <w:shd w:val="clear" w:color="auto" w:fill="auto"/>
            <w:vAlign w:val="center"/>
          </w:tcPr>
          <w:p w:rsidR="00873087" w:rsidRPr="00AB75DB" w:rsidRDefault="00873087" w:rsidP="00873087">
            <w:pPr>
              <w:pStyle w:val="Tekstprzypisudolnego"/>
              <w:jc w:val="center"/>
            </w:pPr>
            <w:r w:rsidRPr="00AB75DB">
              <w:t>Plan po zmianach</w:t>
            </w:r>
          </w:p>
        </w:tc>
        <w:tc>
          <w:tcPr>
            <w:tcW w:w="2410" w:type="dxa"/>
            <w:shd w:val="clear" w:color="auto" w:fill="auto"/>
            <w:vAlign w:val="center"/>
          </w:tcPr>
          <w:p w:rsidR="00873087" w:rsidRPr="00AB75DB" w:rsidRDefault="00873087" w:rsidP="00873087">
            <w:pPr>
              <w:pStyle w:val="Tekstprzypisudolnego"/>
              <w:jc w:val="center"/>
            </w:pPr>
            <w:r w:rsidRPr="00AB75DB">
              <w:t>Wykonanie</w:t>
            </w:r>
          </w:p>
        </w:tc>
        <w:tc>
          <w:tcPr>
            <w:tcW w:w="2410" w:type="dxa"/>
            <w:shd w:val="clear" w:color="auto" w:fill="auto"/>
            <w:vAlign w:val="center"/>
          </w:tcPr>
          <w:p w:rsidR="00873087" w:rsidRPr="00AB75DB" w:rsidRDefault="00873087" w:rsidP="00873087">
            <w:pPr>
              <w:pStyle w:val="Tekstprzypisudolnego"/>
              <w:jc w:val="center"/>
            </w:pPr>
            <w:r w:rsidRPr="00AB75DB">
              <w:t>Wskaźnik realizacji</w:t>
            </w:r>
          </w:p>
        </w:tc>
        <w:tc>
          <w:tcPr>
            <w:tcW w:w="1984" w:type="dxa"/>
            <w:shd w:val="clear" w:color="auto" w:fill="auto"/>
            <w:vAlign w:val="center"/>
          </w:tcPr>
          <w:p w:rsidR="00873087" w:rsidRPr="00AB75DB" w:rsidRDefault="00873087" w:rsidP="00873087">
            <w:pPr>
              <w:pStyle w:val="Tekstprzypisudolnego"/>
              <w:jc w:val="center"/>
            </w:pPr>
            <w:r w:rsidRPr="00AB75DB">
              <w:t>Odchylenie</w:t>
            </w:r>
          </w:p>
        </w:tc>
      </w:tr>
      <w:tr w:rsidR="00873087" w:rsidRPr="00AB75DB" w:rsidTr="00873087">
        <w:trPr>
          <w:jc w:val="right"/>
        </w:trPr>
        <w:tc>
          <w:tcPr>
            <w:tcW w:w="2091" w:type="dxa"/>
            <w:shd w:val="clear" w:color="auto" w:fill="auto"/>
          </w:tcPr>
          <w:p w:rsidR="00873087" w:rsidRPr="00AB75DB" w:rsidRDefault="00873087" w:rsidP="00873087">
            <w:pPr>
              <w:pStyle w:val="Tekstprzypisudolnego"/>
              <w:jc w:val="center"/>
              <w:rPr>
                <w:sz w:val="24"/>
                <w:szCs w:val="24"/>
              </w:rPr>
            </w:pPr>
            <w:r w:rsidRPr="00AB75DB">
              <w:rPr>
                <w:sz w:val="24"/>
                <w:szCs w:val="24"/>
              </w:rPr>
              <w:t>190.000 zł</w:t>
            </w:r>
          </w:p>
        </w:tc>
        <w:tc>
          <w:tcPr>
            <w:tcW w:w="2410" w:type="dxa"/>
            <w:shd w:val="clear" w:color="auto" w:fill="auto"/>
          </w:tcPr>
          <w:p w:rsidR="00873087" w:rsidRPr="00AB75DB" w:rsidRDefault="00873087" w:rsidP="00873087">
            <w:pPr>
              <w:pStyle w:val="Tekstprzypisudolnego"/>
              <w:jc w:val="center"/>
              <w:rPr>
                <w:b/>
                <w:sz w:val="24"/>
                <w:szCs w:val="24"/>
              </w:rPr>
            </w:pPr>
            <w:r w:rsidRPr="00AB75DB">
              <w:rPr>
                <w:b/>
                <w:sz w:val="24"/>
                <w:szCs w:val="24"/>
              </w:rPr>
              <w:t>0 zł</w:t>
            </w:r>
          </w:p>
        </w:tc>
        <w:tc>
          <w:tcPr>
            <w:tcW w:w="2410" w:type="dxa"/>
            <w:shd w:val="clear" w:color="auto" w:fill="auto"/>
          </w:tcPr>
          <w:p w:rsidR="00873087" w:rsidRPr="00AB75DB" w:rsidRDefault="00873087" w:rsidP="00873087">
            <w:pPr>
              <w:pStyle w:val="Tekstprzypisudolnego"/>
              <w:jc w:val="center"/>
              <w:rPr>
                <w:sz w:val="24"/>
                <w:szCs w:val="24"/>
              </w:rPr>
            </w:pPr>
            <w:r w:rsidRPr="00AB75DB">
              <w:rPr>
                <w:sz w:val="24"/>
                <w:szCs w:val="24"/>
              </w:rPr>
              <w:t>0%</w:t>
            </w:r>
          </w:p>
        </w:tc>
        <w:tc>
          <w:tcPr>
            <w:tcW w:w="1984" w:type="dxa"/>
            <w:shd w:val="clear" w:color="auto" w:fill="auto"/>
          </w:tcPr>
          <w:p w:rsidR="00873087" w:rsidRPr="00AB75DB" w:rsidRDefault="00873087" w:rsidP="00873087">
            <w:pPr>
              <w:pStyle w:val="Tekstprzypisudolnego"/>
              <w:jc w:val="center"/>
              <w:rPr>
                <w:sz w:val="24"/>
                <w:szCs w:val="24"/>
              </w:rPr>
            </w:pPr>
            <w:r w:rsidRPr="00AB75DB">
              <w:rPr>
                <w:sz w:val="24"/>
                <w:szCs w:val="24"/>
              </w:rPr>
              <w:t>- 95.000 zł</w:t>
            </w:r>
          </w:p>
        </w:tc>
      </w:tr>
    </w:tbl>
    <w:p w:rsidR="00873087" w:rsidRPr="00AB75DB" w:rsidRDefault="00873087" w:rsidP="00873087">
      <w:pPr>
        <w:jc w:val="both"/>
        <w:rPr>
          <w:b/>
          <w:i/>
          <w:sz w:val="8"/>
          <w:szCs w:val="8"/>
          <w:u w:val="single"/>
        </w:rPr>
      </w:pPr>
    </w:p>
    <w:p w:rsidR="00873087" w:rsidRPr="00AB75DB" w:rsidRDefault="00873087" w:rsidP="00873087">
      <w:pPr>
        <w:pStyle w:val="Tekstpodstawowy"/>
        <w:jc w:val="both"/>
        <w:rPr>
          <w:szCs w:val="24"/>
        </w:rPr>
      </w:pPr>
      <w:r w:rsidRPr="00AB75DB">
        <w:rPr>
          <w:szCs w:val="24"/>
        </w:rPr>
        <w:t>Wydatki zaplanowane na nieprzewidziane remonty w wojewódzkich instytucjach kultury.</w:t>
      </w:r>
    </w:p>
    <w:p w:rsidR="00873087" w:rsidRPr="00AB75DB" w:rsidRDefault="00873087" w:rsidP="00873087">
      <w:pPr>
        <w:jc w:val="both"/>
        <w:rPr>
          <w:b/>
          <w:i/>
          <w:sz w:val="8"/>
          <w:szCs w:val="8"/>
          <w:u w:val="single"/>
        </w:rPr>
      </w:pPr>
    </w:p>
    <w:p w:rsidR="00873087" w:rsidRPr="00AB75DB" w:rsidRDefault="00873087" w:rsidP="0036177C">
      <w:pPr>
        <w:numPr>
          <w:ilvl w:val="0"/>
          <w:numId w:val="22"/>
        </w:numPr>
        <w:tabs>
          <w:tab w:val="clear" w:pos="360"/>
          <w:tab w:val="num" w:pos="644"/>
        </w:tabs>
        <w:ind w:left="644"/>
        <w:jc w:val="both"/>
        <w:rPr>
          <w:b/>
          <w:i/>
          <w:sz w:val="24"/>
          <w:szCs w:val="24"/>
          <w:u w:val="single"/>
        </w:rPr>
      </w:pPr>
      <w:r w:rsidRPr="00AB75DB">
        <w:rPr>
          <w:b/>
          <w:i/>
          <w:sz w:val="24"/>
          <w:szCs w:val="24"/>
          <w:u w:val="single"/>
        </w:rPr>
        <w:t>Wyjaśnienie odchylenia</w:t>
      </w:r>
    </w:p>
    <w:p w:rsidR="00873087" w:rsidRPr="00AB75DB" w:rsidRDefault="00873087" w:rsidP="00873087">
      <w:pPr>
        <w:pStyle w:val="Tekstpodstawowy"/>
        <w:jc w:val="both"/>
        <w:rPr>
          <w:szCs w:val="24"/>
        </w:rPr>
      </w:pPr>
      <w:r w:rsidRPr="00AB75DB">
        <w:rPr>
          <w:szCs w:val="24"/>
        </w:rPr>
        <w:t>Środki będą uruchamiane w miarę potrzeb zgłaszanych przez instytucje kultury.</w:t>
      </w:r>
    </w:p>
    <w:p w:rsidR="00D649FD" w:rsidRPr="00AB75DB" w:rsidRDefault="00D649FD" w:rsidP="00EE38D2">
      <w:pPr>
        <w:pStyle w:val="Tekstpodstawowy"/>
        <w:jc w:val="both"/>
        <w:rPr>
          <w:sz w:val="8"/>
          <w:szCs w:val="8"/>
        </w:rPr>
      </w:pPr>
    </w:p>
    <w:p w:rsidR="00D649FD" w:rsidRPr="00AB75DB" w:rsidRDefault="00D649FD" w:rsidP="00EE38D2">
      <w:pPr>
        <w:rPr>
          <w:sz w:val="24"/>
          <w:szCs w:val="24"/>
          <w:u w:val="single"/>
        </w:rPr>
      </w:pPr>
      <w:r w:rsidRPr="00AB75DB">
        <w:rPr>
          <w:b/>
          <w:sz w:val="24"/>
          <w:szCs w:val="24"/>
          <w:u w:val="single"/>
        </w:rPr>
        <w:t>Wydatki majątkowe</w:t>
      </w:r>
      <w:r w:rsidRPr="00AB75DB">
        <w:rPr>
          <w:sz w:val="24"/>
          <w:szCs w:val="24"/>
          <w:u w:val="single"/>
        </w:rPr>
        <w:t xml:space="preserve"> w ramach rozdziału poniesiono na realizację poniższego zadania:</w:t>
      </w:r>
    </w:p>
    <w:p w:rsidR="00D649FD" w:rsidRPr="00AB75DB" w:rsidRDefault="00D649FD" w:rsidP="00EE38D2">
      <w:pPr>
        <w:pStyle w:val="Tekstpodstawowy"/>
        <w:jc w:val="both"/>
        <w:rPr>
          <w:sz w:val="8"/>
          <w:szCs w:val="8"/>
        </w:rPr>
      </w:pPr>
    </w:p>
    <w:p w:rsidR="00D649FD" w:rsidRPr="00AB75DB" w:rsidRDefault="00D649FD" w:rsidP="003620C7">
      <w:pPr>
        <w:pStyle w:val="Tekstpodstawowy"/>
        <w:numPr>
          <w:ilvl w:val="0"/>
          <w:numId w:val="52"/>
        </w:numPr>
        <w:jc w:val="both"/>
        <w:rPr>
          <w:b/>
          <w:i/>
          <w:sz w:val="28"/>
          <w:szCs w:val="28"/>
        </w:rPr>
      </w:pPr>
      <w:r w:rsidRPr="00AB75DB">
        <w:rPr>
          <w:b/>
          <w:i/>
          <w:sz w:val="28"/>
          <w:szCs w:val="28"/>
        </w:rPr>
        <w:t>Dotacje inwestycyjne w ramach Osi VI RPO</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D649FD" w:rsidRPr="00AB75DB" w:rsidTr="00D649FD">
        <w:trPr>
          <w:jc w:val="right"/>
        </w:trPr>
        <w:tc>
          <w:tcPr>
            <w:tcW w:w="2410" w:type="dxa"/>
            <w:shd w:val="clear" w:color="auto" w:fill="auto"/>
            <w:vAlign w:val="center"/>
          </w:tcPr>
          <w:p w:rsidR="00D649FD" w:rsidRPr="00AB75DB" w:rsidRDefault="00D649FD" w:rsidP="00EE38D2">
            <w:pPr>
              <w:pStyle w:val="Tekstprzypisudolnego"/>
              <w:jc w:val="center"/>
            </w:pPr>
            <w:r w:rsidRPr="00AB75DB">
              <w:t>Plan po zmianach</w:t>
            </w:r>
          </w:p>
        </w:tc>
        <w:tc>
          <w:tcPr>
            <w:tcW w:w="2409" w:type="dxa"/>
            <w:shd w:val="clear" w:color="auto" w:fill="auto"/>
            <w:vAlign w:val="center"/>
          </w:tcPr>
          <w:p w:rsidR="00D649FD" w:rsidRPr="00AB75DB" w:rsidRDefault="00D649FD" w:rsidP="00EE38D2">
            <w:pPr>
              <w:pStyle w:val="Tekstprzypisudolnego"/>
              <w:jc w:val="center"/>
            </w:pPr>
            <w:r w:rsidRPr="00AB75DB">
              <w:t>Wykonanie</w:t>
            </w:r>
          </w:p>
        </w:tc>
        <w:tc>
          <w:tcPr>
            <w:tcW w:w="2092" w:type="dxa"/>
            <w:shd w:val="clear" w:color="auto" w:fill="auto"/>
            <w:vAlign w:val="center"/>
          </w:tcPr>
          <w:p w:rsidR="00D649FD" w:rsidRPr="00AB75DB" w:rsidRDefault="00D649FD" w:rsidP="00EE38D2">
            <w:pPr>
              <w:pStyle w:val="Tekstprzypisudolnego"/>
              <w:jc w:val="center"/>
            </w:pPr>
            <w:r w:rsidRPr="00AB75DB">
              <w:t>Wskaźnik realizacji</w:t>
            </w:r>
          </w:p>
        </w:tc>
        <w:tc>
          <w:tcPr>
            <w:tcW w:w="1984" w:type="dxa"/>
            <w:shd w:val="clear" w:color="auto" w:fill="auto"/>
            <w:vAlign w:val="center"/>
          </w:tcPr>
          <w:p w:rsidR="00D649FD" w:rsidRPr="00AB75DB" w:rsidRDefault="00D649FD" w:rsidP="00EE38D2">
            <w:pPr>
              <w:pStyle w:val="Tekstprzypisudolnego"/>
              <w:jc w:val="center"/>
            </w:pPr>
            <w:r w:rsidRPr="00AB75DB">
              <w:t>Odchylenie</w:t>
            </w:r>
          </w:p>
        </w:tc>
      </w:tr>
      <w:tr w:rsidR="00D649FD" w:rsidRPr="00AB75DB" w:rsidTr="00D649FD">
        <w:trPr>
          <w:jc w:val="right"/>
        </w:trPr>
        <w:tc>
          <w:tcPr>
            <w:tcW w:w="2410" w:type="dxa"/>
            <w:shd w:val="clear" w:color="auto" w:fill="auto"/>
          </w:tcPr>
          <w:p w:rsidR="00D649FD" w:rsidRPr="00AB75DB" w:rsidRDefault="008E7011" w:rsidP="00EE38D2">
            <w:pPr>
              <w:pStyle w:val="Tekstprzypisudolnego"/>
              <w:jc w:val="center"/>
              <w:rPr>
                <w:sz w:val="24"/>
                <w:szCs w:val="24"/>
              </w:rPr>
            </w:pPr>
            <w:r w:rsidRPr="00AB75DB">
              <w:rPr>
                <w:sz w:val="24"/>
                <w:szCs w:val="24"/>
              </w:rPr>
              <w:t>1.579.188</w:t>
            </w:r>
            <w:r w:rsidR="00D649FD" w:rsidRPr="00AB75DB">
              <w:rPr>
                <w:sz w:val="24"/>
                <w:szCs w:val="24"/>
              </w:rPr>
              <w:t xml:space="preserve"> zł</w:t>
            </w:r>
          </w:p>
        </w:tc>
        <w:tc>
          <w:tcPr>
            <w:tcW w:w="2409" w:type="dxa"/>
            <w:shd w:val="clear" w:color="auto" w:fill="auto"/>
          </w:tcPr>
          <w:p w:rsidR="00D649FD" w:rsidRPr="00AB75DB" w:rsidRDefault="008E7011" w:rsidP="00EE38D2">
            <w:pPr>
              <w:pStyle w:val="Tekstprzypisudolnego"/>
              <w:jc w:val="center"/>
              <w:rPr>
                <w:b/>
                <w:sz w:val="24"/>
                <w:szCs w:val="24"/>
              </w:rPr>
            </w:pPr>
            <w:r w:rsidRPr="00AB75DB">
              <w:rPr>
                <w:b/>
                <w:sz w:val="24"/>
                <w:szCs w:val="24"/>
              </w:rPr>
              <w:t>1.492.401</w:t>
            </w:r>
            <w:r w:rsidR="00D649FD" w:rsidRPr="00AB75DB">
              <w:rPr>
                <w:b/>
                <w:sz w:val="24"/>
                <w:szCs w:val="24"/>
              </w:rPr>
              <w:t xml:space="preserve"> zł</w:t>
            </w:r>
          </w:p>
        </w:tc>
        <w:tc>
          <w:tcPr>
            <w:tcW w:w="2092" w:type="dxa"/>
            <w:shd w:val="clear" w:color="auto" w:fill="auto"/>
          </w:tcPr>
          <w:p w:rsidR="00D649FD" w:rsidRPr="00AB75DB" w:rsidRDefault="008E7011" w:rsidP="00EE38D2">
            <w:pPr>
              <w:pStyle w:val="Tekstprzypisudolnego"/>
              <w:jc w:val="center"/>
              <w:rPr>
                <w:sz w:val="24"/>
                <w:szCs w:val="24"/>
              </w:rPr>
            </w:pPr>
            <w:r w:rsidRPr="00AB75DB">
              <w:rPr>
                <w:sz w:val="24"/>
                <w:szCs w:val="24"/>
              </w:rPr>
              <w:t>94,5</w:t>
            </w:r>
            <w:r w:rsidR="00D649FD" w:rsidRPr="00AB75DB">
              <w:rPr>
                <w:sz w:val="24"/>
                <w:szCs w:val="24"/>
              </w:rPr>
              <w:t>%</w:t>
            </w:r>
          </w:p>
        </w:tc>
        <w:tc>
          <w:tcPr>
            <w:tcW w:w="1984" w:type="dxa"/>
            <w:shd w:val="clear" w:color="auto" w:fill="auto"/>
          </w:tcPr>
          <w:p w:rsidR="00D649FD" w:rsidRPr="00AB75DB" w:rsidRDefault="008E7011" w:rsidP="00EE38D2">
            <w:pPr>
              <w:pStyle w:val="Tekstprzypisudolnego"/>
              <w:jc w:val="center"/>
              <w:rPr>
                <w:sz w:val="24"/>
                <w:szCs w:val="24"/>
              </w:rPr>
            </w:pPr>
            <w:r w:rsidRPr="00AB75DB">
              <w:rPr>
                <w:sz w:val="24"/>
                <w:szCs w:val="24"/>
              </w:rPr>
              <w:t>702.807</w:t>
            </w:r>
            <w:r w:rsidR="00D649FD" w:rsidRPr="00AB75DB">
              <w:rPr>
                <w:sz w:val="24"/>
                <w:szCs w:val="24"/>
              </w:rPr>
              <w:t xml:space="preserve"> zł</w:t>
            </w:r>
          </w:p>
        </w:tc>
      </w:tr>
    </w:tbl>
    <w:p w:rsidR="00CC45C7" w:rsidRPr="00AB75DB" w:rsidRDefault="00CC45C7" w:rsidP="00EE38D2">
      <w:pPr>
        <w:pStyle w:val="Tekstpodstawowy"/>
        <w:jc w:val="both"/>
        <w:rPr>
          <w:sz w:val="4"/>
          <w:szCs w:val="4"/>
        </w:rPr>
      </w:pPr>
    </w:p>
    <w:p w:rsidR="00D649FD" w:rsidRPr="00AB75DB" w:rsidRDefault="00D649FD" w:rsidP="00EE38D2">
      <w:pPr>
        <w:pStyle w:val="Tekstpodstawowy"/>
        <w:jc w:val="both"/>
        <w:rPr>
          <w:szCs w:val="24"/>
        </w:rPr>
      </w:pPr>
      <w:r w:rsidRPr="00AB75DB">
        <w:rPr>
          <w:szCs w:val="24"/>
        </w:rPr>
        <w:t>Wydatki na ww. kwotę poniesione zostały na projekt</w:t>
      </w:r>
      <w:r w:rsidR="008E7011" w:rsidRPr="00AB75DB">
        <w:rPr>
          <w:szCs w:val="24"/>
        </w:rPr>
        <w:t>y</w:t>
      </w:r>
      <w:r w:rsidRPr="00AB75DB">
        <w:rPr>
          <w:szCs w:val="24"/>
        </w:rPr>
        <w:t xml:space="preserve"> realizowane w ramach Działania 6.1 – Infrastruktura turystyczna na obszarze metropolitalnym, </w:t>
      </w:r>
      <w:r w:rsidR="008E7011" w:rsidRPr="00AB75DB">
        <w:rPr>
          <w:szCs w:val="24"/>
        </w:rPr>
        <w:t xml:space="preserve">Działania 6.2 – Wzrost atrakcyjności kulturalnej na obszarze metropolitarnym, Działania 6.3 – Ścieżki rowerowe na obszarze metropolitarnym, Działania 6.4 -  Zintegrowany system transportu publicznego na obszarze metropolitarnym, Działania 6.5 – Inteligentne systemy transportowe na obszarze metropolitarnym. </w:t>
      </w:r>
      <w:r w:rsidR="000E6D04" w:rsidRPr="00AB75DB">
        <w:rPr>
          <w:szCs w:val="24"/>
        </w:rPr>
        <w:t>W ramach ww</w:t>
      </w:r>
      <w:r w:rsidR="00835712" w:rsidRPr="00AB75DB">
        <w:rPr>
          <w:szCs w:val="24"/>
        </w:rPr>
        <w:t>.</w:t>
      </w:r>
      <w:r w:rsidR="000E6D04" w:rsidRPr="00AB75DB">
        <w:rPr>
          <w:szCs w:val="24"/>
        </w:rPr>
        <w:t xml:space="preserve"> działań wypłacono 17 beneficjentom dotacje celowe w ww</w:t>
      </w:r>
      <w:r w:rsidR="00835712" w:rsidRPr="00AB75DB">
        <w:rPr>
          <w:szCs w:val="24"/>
        </w:rPr>
        <w:t>.</w:t>
      </w:r>
      <w:r w:rsidR="000E6D04" w:rsidRPr="00AB75DB">
        <w:rPr>
          <w:szCs w:val="24"/>
        </w:rPr>
        <w:t xml:space="preserve"> kwocie.</w:t>
      </w:r>
    </w:p>
    <w:p w:rsidR="00D649FD" w:rsidRPr="00AB75DB" w:rsidRDefault="00D649FD" w:rsidP="00EE38D2">
      <w:pPr>
        <w:pStyle w:val="Tekstpodstawowy2"/>
        <w:rPr>
          <w:b/>
          <w:i/>
          <w:sz w:val="8"/>
          <w:szCs w:val="8"/>
          <w:u w:val="single"/>
        </w:rPr>
      </w:pPr>
    </w:p>
    <w:p w:rsidR="00D649FD" w:rsidRPr="00AB75DB" w:rsidRDefault="00D649FD" w:rsidP="0036177C">
      <w:pPr>
        <w:pStyle w:val="Tekstpodstawowy2"/>
        <w:numPr>
          <w:ilvl w:val="0"/>
          <w:numId w:val="24"/>
        </w:numPr>
        <w:rPr>
          <w:b/>
          <w:i/>
          <w:szCs w:val="24"/>
          <w:u w:val="single"/>
        </w:rPr>
      </w:pPr>
      <w:r w:rsidRPr="00AB75DB">
        <w:rPr>
          <w:b/>
          <w:i/>
          <w:szCs w:val="24"/>
          <w:u w:val="single"/>
        </w:rPr>
        <w:t>Wyjaśnienie odchylenia</w:t>
      </w:r>
    </w:p>
    <w:p w:rsidR="000E6D04" w:rsidRPr="00AB75DB" w:rsidRDefault="000E6D04" w:rsidP="00B473DE">
      <w:pPr>
        <w:pStyle w:val="Tekstpodstawowy2"/>
        <w:rPr>
          <w:szCs w:val="24"/>
        </w:rPr>
      </w:pPr>
      <w:r w:rsidRPr="00AB75DB">
        <w:rPr>
          <w:szCs w:val="24"/>
        </w:rPr>
        <w:t xml:space="preserve">Wydatki ponoszone są na podstawie poprawnych </w:t>
      </w:r>
      <w:r w:rsidRPr="00AB75DB">
        <w:rPr>
          <w:i/>
          <w:szCs w:val="24"/>
        </w:rPr>
        <w:t>Wniosków o przelew środków finansowych do Beneficjentów</w:t>
      </w:r>
      <w:r w:rsidRPr="00AB75DB">
        <w:rPr>
          <w:szCs w:val="24"/>
        </w:rPr>
        <w:t xml:space="preserve"> osi VI RPO. </w:t>
      </w:r>
    </w:p>
    <w:p w:rsidR="001D366A" w:rsidRDefault="001D366A" w:rsidP="00B473DE">
      <w:pPr>
        <w:pStyle w:val="Tekstpodstawowy2"/>
        <w:rPr>
          <w:color w:val="0000F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126"/>
      </w:tblGrid>
      <w:tr w:rsidR="008B6EC7" w:rsidRPr="008B6EC7" w:rsidTr="00926799">
        <w:tc>
          <w:tcPr>
            <w:tcW w:w="9180" w:type="dxa"/>
            <w:gridSpan w:val="4"/>
            <w:tcBorders>
              <w:bottom w:val="single" w:sz="4" w:space="0" w:color="auto"/>
            </w:tcBorders>
            <w:shd w:val="clear" w:color="auto" w:fill="CCFFFF"/>
          </w:tcPr>
          <w:p w:rsidR="00926799" w:rsidRPr="008B6EC7" w:rsidRDefault="00926799" w:rsidP="00926799">
            <w:pPr>
              <w:rPr>
                <w:b/>
                <w:sz w:val="24"/>
                <w:szCs w:val="24"/>
              </w:rPr>
            </w:pPr>
            <w:r w:rsidRPr="008B6EC7">
              <w:rPr>
                <w:b/>
                <w:sz w:val="24"/>
                <w:szCs w:val="24"/>
              </w:rPr>
              <w:t>Dział  925 –    OGRODY BOTANICZNE I ZOOLOGICZNE ORAZ NATURALNE OBSZARY I OBIEKTY CHRONIONEJ PRZYRODY</w:t>
            </w:r>
          </w:p>
        </w:tc>
      </w:tr>
      <w:tr w:rsidR="008B6EC7" w:rsidRPr="008B6EC7" w:rsidTr="000C717A">
        <w:tblPrEx>
          <w:shd w:val="clear" w:color="auto" w:fill="E6E6E6"/>
        </w:tblPrEx>
        <w:trPr>
          <w:trHeight w:hRule="exact" w:val="684"/>
        </w:trPr>
        <w:tc>
          <w:tcPr>
            <w:tcW w:w="9180" w:type="dxa"/>
            <w:gridSpan w:val="4"/>
            <w:shd w:val="clear" w:color="auto" w:fill="FFFFFF"/>
          </w:tcPr>
          <w:p w:rsidR="00926799" w:rsidRPr="008B6EC7" w:rsidRDefault="00926799" w:rsidP="00DA1F82">
            <w:pPr>
              <w:rPr>
                <w:b/>
                <w:i/>
                <w:sz w:val="24"/>
              </w:rPr>
            </w:pPr>
            <w:r w:rsidRPr="008B6EC7">
              <w:rPr>
                <w:b/>
                <w:i/>
                <w:sz w:val="28"/>
                <w:szCs w:val="28"/>
              </w:rPr>
              <w:t>Parki krajobrazowe – funkcjonowanie oraz realizacja ustawowych zadań</w:t>
            </w:r>
            <w:r w:rsidR="00DA1F82" w:rsidRPr="008B6EC7">
              <w:rPr>
                <w:b/>
                <w:i/>
                <w:sz w:val="28"/>
                <w:szCs w:val="28"/>
              </w:rPr>
              <w:t xml:space="preserve"> związanych z parkami</w:t>
            </w:r>
          </w:p>
        </w:tc>
      </w:tr>
      <w:tr w:rsidR="008B6EC7" w:rsidRPr="008B6EC7" w:rsidTr="00926799">
        <w:tblPrEx>
          <w:shd w:val="clear" w:color="auto" w:fill="E6E6E6"/>
        </w:tblPrEx>
        <w:trPr>
          <w:trHeight w:hRule="exact" w:val="284"/>
        </w:trPr>
        <w:tc>
          <w:tcPr>
            <w:tcW w:w="9180" w:type="dxa"/>
            <w:gridSpan w:val="4"/>
            <w:shd w:val="clear" w:color="auto" w:fill="E6E6E6"/>
          </w:tcPr>
          <w:p w:rsidR="00926799" w:rsidRPr="008B6EC7" w:rsidRDefault="00926799" w:rsidP="00926799">
            <w:pPr>
              <w:rPr>
                <w:b/>
                <w:i/>
                <w:sz w:val="24"/>
                <w:szCs w:val="24"/>
              </w:rPr>
            </w:pPr>
            <w:r w:rsidRPr="008B6EC7">
              <w:rPr>
                <w:b/>
                <w:i/>
                <w:sz w:val="24"/>
              </w:rPr>
              <w:t>92502 – Parki krajobrazowe</w:t>
            </w:r>
          </w:p>
        </w:tc>
      </w:tr>
      <w:tr w:rsidR="008B6EC7" w:rsidRPr="008B6EC7" w:rsidTr="00926799">
        <w:tblPrEx>
          <w:shd w:val="clear" w:color="auto" w:fill="E6E6E6"/>
        </w:tblPrEx>
        <w:tc>
          <w:tcPr>
            <w:tcW w:w="2660" w:type="dxa"/>
            <w:shd w:val="clear" w:color="auto" w:fill="E6E6E6"/>
            <w:vAlign w:val="center"/>
          </w:tcPr>
          <w:p w:rsidR="00926799" w:rsidRPr="008B6EC7" w:rsidRDefault="00926799" w:rsidP="00926799">
            <w:pPr>
              <w:pStyle w:val="Tekstprzypisudolnego"/>
              <w:jc w:val="center"/>
            </w:pPr>
            <w:r w:rsidRPr="008B6EC7">
              <w:t>Plan po zmianach</w:t>
            </w:r>
          </w:p>
        </w:tc>
        <w:tc>
          <w:tcPr>
            <w:tcW w:w="2268" w:type="dxa"/>
            <w:shd w:val="clear" w:color="auto" w:fill="E6E6E6"/>
            <w:vAlign w:val="center"/>
          </w:tcPr>
          <w:p w:rsidR="00926799" w:rsidRPr="008B6EC7" w:rsidRDefault="00926799" w:rsidP="00926799">
            <w:pPr>
              <w:pStyle w:val="Tekstprzypisudolnego"/>
              <w:jc w:val="center"/>
            </w:pPr>
            <w:r w:rsidRPr="008B6EC7">
              <w:t>Wykonanie</w:t>
            </w:r>
          </w:p>
        </w:tc>
        <w:tc>
          <w:tcPr>
            <w:tcW w:w="2126" w:type="dxa"/>
            <w:shd w:val="clear" w:color="auto" w:fill="E6E6E6"/>
            <w:vAlign w:val="center"/>
          </w:tcPr>
          <w:p w:rsidR="00926799" w:rsidRPr="008B6EC7" w:rsidRDefault="00926799" w:rsidP="00926799">
            <w:pPr>
              <w:pStyle w:val="Tekstprzypisudolnego"/>
              <w:jc w:val="center"/>
            </w:pPr>
            <w:r w:rsidRPr="008B6EC7">
              <w:t>Wskaźnik realizacji</w:t>
            </w:r>
          </w:p>
        </w:tc>
        <w:tc>
          <w:tcPr>
            <w:tcW w:w="2126" w:type="dxa"/>
            <w:shd w:val="clear" w:color="auto" w:fill="E6E6E6"/>
            <w:vAlign w:val="center"/>
          </w:tcPr>
          <w:p w:rsidR="00926799" w:rsidRPr="008B6EC7" w:rsidRDefault="00926799" w:rsidP="00926799">
            <w:pPr>
              <w:pStyle w:val="Tekstprzypisudolnego"/>
              <w:jc w:val="center"/>
            </w:pPr>
            <w:r w:rsidRPr="008B6EC7">
              <w:t xml:space="preserve">Odchylenie </w:t>
            </w:r>
          </w:p>
        </w:tc>
      </w:tr>
      <w:tr w:rsidR="008B6EC7" w:rsidRPr="008B6EC7" w:rsidTr="00926799">
        <w:tblPrEx>
          <w:shd w:val="clear" w:color="auto" w:fill="E6E6E6"/>
        </w:tblPrEx>
        <w:tc>
          <w:tcPr>
            <w:tcW w:w="2660" w:type="dxa"/>
            <w:shd w:val="clear" w:color="auto" w:fill="E6E6E6"/>
          </w:tcPr>
          <w:p w:rsidR="00926799" w:rsidRPr="008B6EC7" w:rsidRDefault="00DA1F82" w:rsidP="00926799">
            <w:pPr>
              <w:jc w:val="center"/>
              <w:rPr>
                <w:sz w:val="24"/>
                <w:szCs w:val="24"/>
              </w:rPr>
            </w:pPr>
            <w:r w:rsidRPr="008B6EC7">
              <w:rPr>
                <w:sz w:val="24"/>
                <w:szCs w:val="24"/>
              </w:rPr>
              <w:t>375.000</w:t>
            </w:r>
            <w:r w:rsidR="00926799" w:rsidRPr="008B6EC7">
              <w:rPr>
                <w:sz w:val="24"/>
                <w:szCs w:val="24"/>
              </w:rPr>
              <w:t xml:space="preserve"> zł</w:t>
            </w:r>
          </w:p>
        </w:tc>
        <w:tc>
          <w:tcPr>
            <w:tcW w:w="2268" w:type="dxa"/>
            <w:shd w:val="clear" w:color="auto" w:fill="E6E6E6"/>
          </w:tcPr>
          <w:p w:rsidR="00926799" w:rsidRPr="008B6EC7" w:rsidRDefault="00DA1F82" w:rsidP="00926799">
            <w:pPr>
              <w:pStyle w:val="Tekstprzypisudolnego"/>
              <w:jc w:val="center"/>
              <w:rPr>
                <w:b/>
                <w:sz w:val="24"/>
                <w:szCs w:val="24"/>
              </w:rPr>
            </w:pPr>
            <w:r w:rsidRPr="008B6EC7">
              <w:rPr>
                <w:b/>
                <w:sz w:val="24"/>
                <w:szCs w:val="24"/>
              </w:rPr>
              <w:t>0</w:t>
            </w:r>
            <w:r w:rsidR="00926799" w:rsidRPr="008B6EC7">
              <w:rPr>
                <w:b/>
                <w:sz w:val="24"/>
                <w:szCs w:val="24"/>
              </w:rPr>
              <w:t xml:space="preserve"> zł</w:t>
            </w:r>
          </w:p>
        </w:tc>
        <w:tc>
          <w:tcPr>
            <w:tcW w:w="2126" w:type="dxa"/>
            <w:shd w:val="clear" w:color="auto" w:fill="E6E6E6"/>
          </w:tcPr>
          <w:p w:rsidR="00926799" w:rsidRPr="008B6EC7" w:rsidRDefault="00926799" w:rsidP="00DA1F82">
            <w:pPr>
              <w:pStyle w:val="Tekstprzypisudolnego"/>
              <w:jc w:val="center"/>
              <w:rPr>
                <w:sz w:val="24"/>
                <w:szCs w:val="24"/>
              </w:rPr>
            </w:pPr>
            <w:r w:rsidRPr="008B6EC7">
              <w:rPr>
                <w:sz w:val="24"/>
                <w:szCs w:val="24"/>
              </w:rPr>
              <w:t>0%</w:t>
            </w:r>
          </w:p>
        </w:tc>
        <w:tc>
          <w:tcPr>
            <w:tcW w:w="2126" w:type="dxa"/>
            <w:shd w:val="clear" w:color="auto" w:fill="E6E6E6"/>
          </w:tcPr>
          <w:p w:rsidR="00926799" w:rsidRPr="008B6EC7" w:rsidRDefault="00926799" w:rsidP="00DA1F82">
            <w:pPr>
              <w:pStyle w:val="Tekstprzypisudolnego"/>
              <w:jc w:val="center"/>
              <w:rPr>
                <w:sz w:val="24"/>
                <w:szCs w:val="24"/>
              </w:rPr>
            </w:pPr>
            <w:r w:rsidRPr="008B6EC7">
              <w:rPr>
                <w:sz w:val="24"/>
                <w:szCs w:val="24"/>
              </w:rPr>
              <w:t>-</w:t>
            </w:r>
            <w:r w:rsidR="00DA1F82" w:rsidRPr="008B6EC7">
              <w:rPr>
                <w:sz w:val="24"/>
                <w:szCs w:val="24"/>
              </w:rPr>
              <w:t xml:space="preserve"> 187.000</w:t>
            </w:r>
            <w:r w:rsidRPr="008B6EC7">
              <w:rPr>
                <w:sz w:val="24"/>
                <w:szCs w:val="24"/>
              </w:rPr>
              <w:t xml:space="preserve"> zł</w:t>
            </w:r>
          </w:p>
        </w:tc>
      </w:tr>
    </w:tbl>
    <w:p w:rsidR="00B473DE" w:rsidRPr="008B6EC7" w:rsidRDefault="00B473DE" w:rsidP="00DA1F82">
      <w:pPr>
        <w:jc w:val="both"/>
        <w:rPr>
          <w:sz w:val="8"/>
          <w:szCs w:val="8"/>
        </w:rPr>
      </w:pPr>
    </w:p>
    <w:p w:rsidR="00B473DE" w:rsidRPr="008B6EC7" w:rsidRDefault="00B473DE" w:rsidP="0036177C">
      <w:pPr>
        <w:pStyle w:val="Tekstpodstawowy2"/>
        <w:numPr>
          <w:ilvl w:val="0"/>
          <w:numId w:val="24"/>
        </w:numPr>
        <w:rPr>
          <w:b/>
          <w:i/>
          <w:szCs w:val="24"/>
          <w:u w:val="single"/>
        </w:rPr>
      </w:pPr>
      <w:r w:rsidRPr="008B6EC7">
        <w:rPr>
          <w:b/>
          <w:i/>
          <w:szCs w:val="24"/>
          <w:u w:val="single"/>
        </w:rPr>
        <w:t>Wyjaśnienie odchylenia</w:t>
      </w:r>
    </w:p>
    <w:p w:rsidR="00FF06F1" w:rsidRPr="008B6EC7" w:rsidRDefault="00DA1F82" w:rsidP="00FF06F1">
      <w:pPr>
        <w:jc w:val="both"/>
      </w:pPr>
      <w:r w:rsidRPr="008B6EC7">
        <w:rPr>
          <w:sz w:val="24"/>
        </w:rPr>
        <w:t xml:space="preserve">Wydatki w podanej wysokości zaplanowane na koszty </w:t>
      </w:r>
      <w:r w:rsidR="00FF06F1" w:rsidRPr="008B6EC7">
        <w:rPr>
          <w:sz w:val="24"/>
        </w:rPr>
        <w:t xml:space="preserve">utrzymania i bieżącą działalność </w:t>
      </w:r>
      <w:r w:rsidRPr="008B6EC7">
        <w:rPr>
          <w:sz w:val="24"/>
        </w:rPr>
        <w:t>wojewódzkiej samorządowej jednostki budżetowej</w:t>
      </w:r>
      <w:r w:rsidR="00B473DE" w:rsidRPr="008B6EC7">
        <w:rPr>
          <w:sz w:val="24"/>
        </w:rPr>
        <w:t xml:space="preserve"> </w:t>
      </w:r>
      <w:r w:rsidRPr="008B6EC7">
        <w:rPr>
          <w:sz w:val="24"/>
        </w:rPr>
        <w:t xml:space="preserve">pn. </w:t>
      </w:r>
      <w:r w:rsidRPr="008B6EC7">
        <w:rPr>
          <w:b/>
          <w:i/>
          <w:sz w:val="24"/>
        </w:rPr>
        <w:t>Zespół Parków Krajobrazowych Województwa Zachodniopomorskiego</w:t>
      </w:r>
      <w:r w:rsidR="00FF06F1" w:rsidRPr="008B6EC7">
        <w:rPr>
          <w:b/>
          <w:i/>
          <w:sz w:val="24"/>
        </w:rPr>
        <w:t xml:space="preserve"> </w:t>
      </w:r>
      <w:r w:rsidR="00FF06F1" w:rsidRPr="008B6EC7">
        <w:rPr>
          <w:sz w:val="24"/>
        </w:rPr>
        <w:t xml:space="preserve">w analizowanym okresie </w:t>
      </w:r>
      <w:r w:rsidR="00A51342" w:rsidRPr="008B6EC7">
        <w:rPr>
          <w:sz w:val="24"/>
        </w:rPr>
        <w:t xml:space="preserve"> nie zostały wydatkowane </w:t>
      </w:r>
      <w:r w:rsidR="00A51342" w:rsidRPr="008B6EC7">
        <w:rPr>
          <w:sz w:val="24"/>
        </w:rPr>
        <w:br/>
        <w:t xml:space="preserve">w związku z powołaniem </w:t>
      </w:r>
      <w:r w:rsidR="008B6EC7" w:rsidRPr="008B6EC7">
        <w:rPr>
          <w:sz w:val="24"/>
        </w:rPr>
        <w:t>d</w:t>
      </w:r>
      <w:r w:rsidR="00A51342" w:rsidRPr="008B6EC7">
        <w:rPr>
          <w:sz w:val="24"/>
        </w:rPr>
        <w:t>yrektora Jednostki</w:t>
      </w:r>
      <w:r w:rsidR="008B6EC7" w:rsidRPr="008B6EC7">
        <w:rPr>
          <w:sz w:val="24"/>
        </w:rPr>
        <w:t xml:space="preserve"> w II półroczu br</w:t>
      </w:r>
      <w:r w:rsidR="00A51342" w:rsidRPr="008B6EC7">
        <w:rPr>
          <w:sz w:val="24"/>
        </w:rPr>
        <w:t>.</w:t>
      </w:r>
    </w:p>
    <w:p w:rsidR="00DA1F82" w:rsidRPr="008B6EC7" w:rsidRDefault="00DA1F82" w:rsidP="00FF06F1">
      <w:pPr>
        <w:pStyle w:val="Tekstpodstawowy2"/>
        <w:ind w:left="360"/>
        <w:rPr>
          <w:sz w:val="8"/>
          <w:szCs w:val="8"/>
        </w:rPr>
      </w:pPr>
    </w:p>
    <w:p w:rsidR="00DA1F82" w:rsidRPr="008B6EC7" w:rsidRDefault="00DA1F82" w:rsidP="00DA1F82">
      <w:pPr>
        <w:pStyle w:val="Tekstpodstawowy2"/>
        <w:rPr>
          <w:i/>
          <w:sz w:val="20"/>
          <w:szCs w:val="24"/>
        </w:rPr>
      </w:pPr>
      <w:r w:rsidRPr="008B6EC7">
        <w:rPr>
          <w:i/>
          <w:sz w:val="20"/>
          <w:szCs w:val="24"/>
        </w:rPr>
        <w:t>Źródłem finansowania wydatków w tym dziale i rozdziale jest dotacja celowa z budżetu państwa na zadania własne</w:t>
      </w:r>
      <w:r w:rsidR="00A51342" w:rsidRPr="008B6EC7">
        <w:rPr>
          <w:i/>
          <w:sz w:val="20"/>
          <w:szCs w:val="24"/>
        </w:rPr>
        <w:t xml:space="preserve"> w kwocie 300.000 zł oraz środki własne budżetu województwa w kwocie 75.000 zł</w:t>
      </w:r>
      <w:r w:rsidRPr="008B6EC7">
        <w:rPr>
          <w:i/>
          <w:sz w:val="20"/>
          <w:szCs w:val="24"/>
        </w:rPr>
        <w:t>.</w:t>
      </w:r>
    </w:p>
    <w:p w:rsidR="00B93E50" w:rsidRPr="008B6EC7" w:rsidRDefault="00B93E50" w:rsidP="00B93E50">
      <w:pPr>
        <w:jc w:val="both"/>
        <w:rPr>
          <w:color w:val="0000FF"/>
          <w:sz w:val="24"/>
          <w:szCs w:val="16"/>
        </w:rPr>
      </w:pPr>
    </w:p>
    <w:tbl>
      <w:tblPr>
        <w:tblW w:w="0" w:type="auto"/>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119"/>
        <w:gridCol w:w="2268"/>
        <w:gridCol w:w="1843"/>
        <w:gridCol w:w="1949"/>
      </w:tblGrid>
      <w:tr w:rsidR="00B93E50" w:rsidRPr="008B6EC7" w:rsidTr="00E5767C">
        <w:trPr>
          <w:jc w:val="right"/>
        </w:trPr>
        <w:tc>
          <w:tcPr>
            <w:tcW w:w="9179" w:type="dxa"/>
            <w:gridSpan w:val="4"/>
            <w:tcBorders>
              <w:bottom w:val="single" w:sz="4" w:space="0" w:color="auto"/>
            </w:tcBorders>
            <w:shd w:val="clear" w:color="auto" w:fill="CCFFFF"/>
          </w:tcPr>
          <w:p w:rsidR="00B93E50" w:rsidRPr="008B6EC7" w:rsidRDefault="00B93E50" w:rsidP="00E5767C">
            <w:pPr>
              <w:jc w:val="both"/>
              <w:rPr>
                <w:sz w:val="24"/>
                <w:szCs w:val="24"/>
              </w:rPr>
            </w:pPr>
            <w:r w:rsidRPr="008B6EC7">
              <w:rPr>
                <w:b/>
                <w:sz w:val="24"/>
                <w:szCs w:val="24"/>
              </w:rPr>
              <w:t xml:space="preserve">Dział 926 – KULTURA FIZYCZNA </w:t>
            </w:r>
          </w:p>
        </w:tc>
      </w:tr>
      <w:tr w:rsidR="00B93E50" w:rsidRPr="008B6EC7" w:rsidTr="00E5767C">
        <w:trPr>
          <w:jc w:val="right"/>
        </w:trPr>
        <w:tc>
          <w:tcPr>
            <w:tcW w:w="3119" w:type="dxa"/>
            <w:tcBorders>
              <w:bottom w:val="single" w:sz="4" w:space="0" w:color="auto"/>
            </w:tcBorders>
            <w:shd w:val="clear" w:color="auto" w:fill="FFFFFF"/>
            <w:vAlign w:val="center"/>
          </w:tcPr>
          <w:p w:rsidR="00B93E50" w:rsidRPr="008B6EC7" w:rsidRDefault="00B93E50" w:rsidP="00E5767C">
            <w:pPr>
              <w:jc w:val="center"/>
            </w:pPr>
            <w:r w:rsidRPr="008B6EC7">
              <w:t>Plan po zmianach</w:t>
            </w:r>
          </w:p>
        </w:tc>
        <w:tc>
          <w:tcPr>
            <w:tcW w:w="2268" w:type="dxa"/>
            <w:tcBorders>
              <w:bottom w:val="single" w:sz="4" w:space="0" w:color="auto"/>
            </w:tcBorders>
            <w:shd w:val="clear" w:color="auto" w:fill="FFFFFF"/>
            <w:vAlign w:val="center"/>
          </w:tcPr>
          <w:p w:rsidR="00B93E50" w:rsidRPr="008B6EC7" w:rsidRDefault="00B93E50" w:rsidP="00E5767C">
            <w:pPr>
              <w:jc w:val="center"/>
            </w:pPr>
            <w:r w:rsidRPr="008B6EC7">
              <w:t>Wykonanie</w:t>
            </w:r>
          </w:p>
        </w:tc>
        <w:tc>
          <w:tcPr>
            <w:tcW w:w="1843" w:type="dxa"/>
            <w:tcBorders>
              <w:bottom w:val="single" w:sz="4" w:space="0" w:color="auto"/>
            </w:tcBorders>
            <w:shd w:val="clear" w:color="auto" w:fill="FFFFFF"/>
            <w:vAlign w:val="center"/>
          </w:tcPr>
          <w:p w:rsidR="00B93E50" w:rsidRPr="008B6EC7" w:rsidRDefault="00B93E50" w:rsidP="00E5767C">
            <w:pPr>
              <w:jc w:val="center"/>
            </w:pPr>
            <w:r w:rsidRPr="008B6EC7">
              <w:t xml:space="preserve">Wskaźnik realizacji </w:t>
            </w:r>
          </w:p>
        </w:tc>
        <w:tc>
          <w:tcPr>
            <w:tcW w:w="1949" w:type="dxa"/>
            <w:tcBorders>
              <w:bottom w:val="single" w:sz="4" w:space="0" w:color="auto"/>
            </w:tcBorders>
            <w:shd w:val="clear" w:color="auto" w:fill="FFFFFF"/>
            <w:vAlign w:val="center"/>
          </w:tcPr>
          <w:p w:rsidR="00B93E50" w:rsidRPr="008B6EC7" w:rsidRDefault="00B93E50" w:rsidP="00E5767C">
            <w:pPr>
              <w:jc w:val="center"/>
            </w:pPr>
            <w:r w:rsidRPr="008B6EC7">
              <w:t xml:space="preserve">Odchylenie </w:t>
            </w:r>
          </w:p>
        </w:tc>
      </w:tr>
      <w:tr w:rsidR="00B93E50" w:rsidRPr="008B6EC7" w:rsidTr="00E5767C">
        <w:trPr>
          <w:jc w:val="right"/>
        </w:trPr>
        <w:tc>
          <w:tcPr>
            <w:tcW w:w="3119" w:type="dxa"/>
            <w:shd w:val="clear" w:color="auto" w:fill="FFFFFF"/>
          </w:tcPr>
          <w:p w:rsidR="00B93E50" w:rsidRPr="008B6EC7" w:rsidRDefault="00B93E50" w:rsidP="00E5767C">
            <w:pPr>
              <w:jc w:val="center"/>
              <w:rPr>
                <w:sz w:val="24"/>
              </w:rPr>
            </w:pPr>
            <w:r w:rsidRPr="008B6EC7">
              <w:rPr>
                <w:sz w:val="24"/>
              </w:rPr>
              <w:t xml:space="preserve">              </w:t>
            </w:r>
            <w:r w:rsidR="006D29E9" w:rsidRPr="008B6EC7">
              <w:rPr>
                <w:sz w:val="24"/>
              </w:rPr>
              <w:t xml:space="preserve">           </w:t>
            </w:r>
            <w:r w:rsidRPr="008B6EC7">
              <w:rPr>
                <w:sz w:val="24"/>
              </w:rPr>
              <w:t>4.174.000  zł</w:t>
            </w:r>
          </w:p>
          <w:p w:rsidR="00B93E50" w:rsidRPr="008B6EC7" w:rsidRDefault="00B93E50" w:rsidP="00E5767C">
            <w:r w:rsidRPr="008B6EC7">
              <w:t>z tego:</w:t>
            </w:r>
          </w:p>
          <w:p w:rsidR="00B93E50" w:rsidRPr="008B6EC7" w:rsidRDefault="00B93E50" w:rsidP="00E5767C">
            <w:pPr>
              <w:rPr>
                <w:sz w:val="24"/>
              </w:rPr>
            </w:pPr>
            <w:r w:rsidRPr="008B6EC7">
              <w:rPr>
                <w:sz w:val="24"/>
              </w:rPr>
              <w:t>bieżące                3.175.000 zł</w:t>
            </w:r>
          </w:p>
          <w:p w:rsidR="00B93E50" w:rsidRPr="008B6EC7" w:rsidRDefault="00B93E50" w:rsidP="00E5767C">
            <w:pPr>
              <w:rPr>
                <w:sz w:val="24"/>
              </w:rPr>
            </w:pPr>
            <w:r w:rsidRPr="008B6EC7">
              <w:rPr>
                <w:sz w:val="24"/>
              </w:rPr>
              <w:t>majątkowe             999.000 zł</w:t>
            </w:r>
          </w:p>
        </w:tc>
        <w:tc>
          <w:tcPr>
            <w:tcW w:w="2268" w:type="dxa"/>
            <w:shd w:val="clear" w:color="auto" w:fill="FFFFFF"/>
          </w:tcPr>
          <w:p w:rsidR="00B93E50" w:rsidRPr="008B6EC7" w:rsidRDefault="00B93E50" w:rsidP="00E5767C">
            <w:pPr>
              <w:jc w:val="center"/>
              <w:rPr>
                <w:b/>
                <w:sz w:val="24"/>
              </w:rPr>
            </w:pPr>
            <w:r w:rsidRPr="008B6EC7">
              <w:rPr>
                <w:b/>
                <w:sz w:val="24"/>
              </w:rPr>
              <w:t>1.779.078 zł</w:t>
            </w:r>
          </w:p>
          <w:p w:rsidR="00B93E50" w:rsidRPr="008B6EC7" w:rsidRDefault="00B93E50" w:rsidP="00E5767C">
            <w:pPr>
              <w:jc w:val="center"/>
              <w:rPr>
                <w:b/>
                <w:sz w:val="24"/>
              </w:rPr>
            </w:pPr>
          </w:p>
          <w:p w:rsidR="00B93E50" w:rsidRPr="008B6EC7" w:rsidRDefault="00B93E50" w:rsidP="00E5767C">
            <w:pPr>
              <w:jc w:val="center"/>
              <w:rPr>
                <w:b/>
                <w:sz w:val="24"/>
              </w:rPr>
            </w:pPr>
            <w:r w:rsidRPr="008B6EC7">
              <w:rPr>
                <w:b/>
                <w:sz w:val="24"/>
              </w:rPr>
              <w:t>1.779.078 zł</w:t>
            </w:r>
          </w:p>
          <w:p w:rsidR="00B93E50" w:rsidRPr="008B6EC7" w:rsidRDefault="00B93E50" w:rsidP="00835712">
            <w:pPr>
              <w:rPr>
                <w:b/>
                <w:sz w:val="24"/>
              </w:rPr>
            </w:pPr>
            <w:r w:rsidRPr="008B6EC7">
              <w:rPr>
                <w:b/>
                <w:sz w:val="24"/>
              </w:rPr>
              <w:t xml:space="preserve">                     0 zł</w:t>
            </w:r>
          </w:p>
        </w:tc>
        <w:tc>
          <w:tcPr>
            <w:tcW w:w="1843" w:type="dxa"/>
            <w:shd w:val="clear" w:color="auto" w:fill="FFFFFF"/>
          </w:tcPr>
          <w:p w:rsidR="00B93E50" w:rsidRPr="008B6EC7" w:rsidRDefault="00B93E50" w:rsidP="00E5767C">
            <w:pPr>
              <w:jc w:val="center"/>
              <w:rPr>
                <w:sz w:val="24"/>
              </w:rPr>
            </w:pPr>
            <w:r w:rsidRPr="008B6EC7">
              <w:rPr>
                <w:sz w:val="24"/>
              </w:rPr>
              <w:t>42,6%</w:t>
            </w:r>
          </w:p>
          <w:p w:rsidR="00B93E50" w:rsidRPr="008B6EC7" w:rsidRDefault="00B93E50" w:rsidP="00E5767C">
            <w:pPr>
              <w:jc w:val="center"/>
              <w:rPr>
                <w:sz w:val="24"/>
              </w:rPr>
            </w:pPr>
          </w:p>
          <w:p w:rsidR="00B93E50" w:rsidRPr="008B6EC7" w:rsidRDefault="00B93E50" w:rsidP="00E5767C">
            <w:pPr>
              <w:jc w:val="center"/>
              <w:rPr>
                <w:sz w:val="24"/>
              </w:rPr>
            </w:pPr>
            <w:r w:rsidRPr="008B6EC7">
              <w:rPr>
                <w:sz w:val="24"/>
              </w:rPr>
              <w:t xml:space="preserve"> 56,0 %</w:t>
            </w:r>
          </w:p>
          <w:p w:rsidR="00B93E50" w:rsidRPr="008B6EC7" w:rsidRDefault="00B93E50" w:rsidP="00E5767C">
            <w:pPr>
              <w:jc w:val="center"/>
              <w:rPr>
                <w:b/>
                <w:sz w:val="24"/>
              </w:rPr>
            </w:pPr>
            <w:r w:rsidRPr="008B6EC7">
              <w:rPr>
                <w:sz w:val="24"/>
              </w:rPr>
              <w:t xml:space="preserve">     0%</w:t>
            </w:r>
          </w:p>
        </w:tc>
        <w:tc>
          <w:tcPr>
            <w:tcW w:w="1949" w:type="dxa"/>
            <w:shd w:val="clear" w:color="auto" w:fill="FFFFFF"/>
          </w:tcPr>
          <w:p w:rsidR="00B93E50" w:rsidRPr="008B6EC7" w:rsidRDefault="00B93E50" w:rsidP="00E5767C">
            <w:pPr>
              <w:jc w:val="center"/>
              <w:rPr>
                <w:sz w:val="24"/>
              </w:rPr>
            </w:pPr>
            <w:r w:rsidRPr="008B6EC7">
              <w:rPr>
                <w:sz w:val="24"/>
              </w:rPr>
              <w:t xml:space="preserve">  - 307.922 zł</w:t>
            </w:r>
          </w:p>
          <w:p w:rsidR="00B93E50" w:rsidRPr="008B6EC7" w:rsidRDefault="00B93E50" w:rsidP="00E5767C">
            <w:pPr>
              <w:jc w:val="center"/>
              <w:rPr>
                <w:sz w:val="24"/>
              </w:rPr>
            </w:pPr>
          </w:p>
          <w:p w:rsidR="00B93E50" w:rsidRPr="008B6EC7" w:rsidRDefault="00B93E50" w:rsidP="00E5767C">
            <w:pPr>
              <w:jc w:val="center"/>
              <w:rPr>
                <w:sz w:val="24"/>
              </w:rPr>
            </w:pPr>
            <w:r w:rsidRPr="008B6EC7">
              <w:rPr>
                <w:sz w:val="24"/>
              </w:rPr>
              <w:t xml:space="preserve">     191.578 zł</w:t>
            </w:r>
          </w:p>
          <w:p w:rsidR="00B93E50" w:rsidRPr="008B6EC7" w:rsidRDefault="00B93E50" w:rsidP="00E5767C">
            <w:pPr>
              <w:jc w:val="center"/>
              <w:rPr>
                <w:b/>
                <w:sz w:val="24"/>
              </w:rPr>
            </w:pPr>
            <w:r w:rsidRPr="008B6EC7">
              <w:rPr>
                <w:sz w:val="24"/>
              </w:rPr>
              <w:t xml:space="preserve">   - 499.500 zł</w:t>
            </w:r>
          </w:p>
        </w:tc>
      </w:tr>
    </w:tbl>
    <w:p w:rsidR="00B93E50" w:rsidRPr="008B6EC7" w:rsidRDefault="00B93E50" w:rsidP="00B93E50">
      <w:pPr>
        <w:rPr>
          <w:sz w:val="4"/>
          <w:szCs w:val="4"/>
        </w:rPr>
      </w:pPr>
    </w:p>
    <w:p w:rsidR="00B93E50" w:rsidRPr="008B6EC7" w:rsidRDefault="00B93E50" w:rsidP="00B93E50">
      <w:pPr>
        <w:pStyle w:val="Nagwek1"/>
        <w:rPr>
          <w:b w:val="0"/>
        </w:rPr>
      </w:pPr>
      <w:r w:rsidRPr="008B6EC7">
        <w:rPr>
          <w:b w:val="0"/>
        </w:rPr>
        <w:t>Wydatki w tym dziale poniesiono na poniżej wymienione zadania realizowane w ramach wskazanych rozdziałów klasyfikacji budżetowej.</w:t>
      </w:r>
    </w:p>
    <w:p w:rsidR="00B93E50" w:rsidRPr="008B6EC7" w:rsidRDefault="00B93E50" w:rsidP="00B93E50">
      <w:pPr>
        <w:rPr>
          <w:sz w:val="10"/>
          <w:szCs w:val="8"/>
        </w:rPr>
      </w:pPr>
    </w:p>
    <w:p w:rsidR="008B6EC7" w:rsidRDefault="008B6EC7" w:rsidP="00B93E50">
      <w:pPr>
        <w:rPr>
          <w:sz w:val="10"/>
          <w:szCs w:val="8"/>
        </w:rPr>
      </w:pPr>
    </w:p>
    <w:p w:rsidR="008B6EC7" w:rsidRDefault="008B6EC7" w:rsidP="00B93E50">
      <w:pPr>
        <w:rPr>
          <w:sz w:val="10"/>
          <w:szCs w:val="8"/>
        </w:rPr>
      </w:pPr>
    </w:p>
    <w:p w:rsidR="008B6EC7" w:rsidRDefault="008B6EC7" w:rsidP="00B93E50">
      <w:pPr>
        <w:rPr>
          <w:sz w:val="10"/>
          <w:szCs w:val="8"/>
        </w:rPr>
      </w:pPr>
    </w:p>
    <w:p w:rsidR="008B6EC7" w:rsidRDefault="008B6EC7" w:rsidP="00B93E50">
      <w:pPr>
        <w:rPr>
          <w:sz w:val="10"/>
          <w:szCs w:val="8"/>
        </w:rPr>
      </w:pPr>
    </w:p>
    <w:p w:rsidR="008B6EC7" w:rsidRDefault="008B6EC7" w:rsidP="00B93E50">
      <w:pPr>
        <w:rPr>
          <w:sz w:val="10"/>
          <w:szCs w:val="8"/>
        </w:rPr>
      </w:pPr>
    </w:p>
    <w:p w:rsidR="008B6EC7" w:rsidRPr="008B6EC7" w:rsidRDefault="008B6EC7" w:rsidP="00B93E50">
      <w:pPr>
        <w:rPr>
          <w:sz w:val="10"/>
          <w:szCs w:val="8"/>
        </w:rPr>
      </w:pPr>
    </w:p>
    <w:p w:rsidR="00B93E50" w:rsidRPr="008B6EC7" w:rsidRDefault="00B93E50" w:rsidP="003620C7">
      <w:pPr>
        <w:pStyle w:val="Tekstpodstawowy"/>
        <w:numPr>
          <w:ilvl w:val="0"/>
          <w:numId w:val="80"/>
        </w:numPr>
        <w:jc w:val="both"/>
        <w:rPr>
          <w:b/>
          <w:i/>
          <w:sz w:val="28"/>
          <w:szCs w:val="28"/>
        </w:rPr>
      </w:pPr>
      <w:r w:rsidRPr="008B6EC7">
        <w:rPr>
          <w:b/>
          <w:i/>
          <w:sz w:val="28"/>
          <w:szCs w:val="28"/>
        </w:rPr>
        <w:lastRenderedPageBreak/>
        <w:t>Program „Moje boisko Orlik 2012”</w:t>
      </w:r>
    </w:p>
    <w:tbl>
      <w:tblPr>
        <w:tblW w:w="9321" w:type="dxa"/>
        <w:jc w:val="righ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36"/>
        <w:gridCol w:w="2091"/>
        <w:gridCol w:w="2410"/>
        <w:gridCol w:w="1984"/>
      </w:tblGrid>
      <w:tr w:rsidR="00B93E50" w:rsidRPr="008B6EC7" w:rsidTr="00E5767C">
        <w:trPr>
          <w:jc w:val="right"/>
        </w:trPr>
        <w:tc>
          <w:tcPr>
            <w:tcW w:w="9321" w:type="dxa"/>
            <w:gridSpan w:val="4"/>
            <w:shd w:val="clear" w:color="auto" w:fill="E6E6E6"/>
          </w:tcPr>
          <w:p w:rsidR="00B93E50" w:rsidRPr="008B6EC7" w:rsidRDefault="00B93E50" w:rsidP="00E5767C">
            <w:pPr>
              <w:pStyle w:val="Tekstprzypisudolnego"/>
              <w:rPr>
                <w:b/>
                <w:i/>
                <w:sz w:val="24"/>
                <w:szCs w:val="24"/>
              </w:rPr>
            </w:pPr>
            <w:r w:rsidRPr="008B6EC7">
              <w:rPr>
                <w:b/>
                <w:i/>
                <w:sz w:val="24"/>
                <w:szCs w:val="24"/>
              </w:rPr>
              <w:t>92601 – Obiekty sportowe</w:t>
            </w:r>
          </w:p>
        </w:tc>
      </w:tr>
      <w:tr w:rsidR="00B93E50" w:rsidRPr="008B6EC7" w:rsidTr="00E5767C">
        <w:trPr>
          <w:jc w:val="right"/>
        </w:trPr>
        <w:tc>
          <w:tcPr>
            <w:tcW w:w="2836" w:type="dxa"/>
            <w:shd w:val="clear" w:color="auto" w:fill="E6E6E6"/>
            <w:vAlign w:val="center"/>
          </w:tcPr>
          <w:p w:rsidR="00B93E50" w:rsidRPr="008B6EC7" w:rsidRDefault="00B93E50" w:rsidP="00E5767C">
            <w:pPr>
              <w:pStyle w:val="Tekstprzypisudolnego"/>
              <w:jc w:val="center"/>
            </w:pPr>
            <w:r w:rsidRPr="008B6EC7">
              <w:t>Plan po zmianach</w:t>
            </w:r>
          </w:p>
        </w:tc>
        <w:tc>
          <w:tcPr>
            <w:tcW w:w="2091" w:type="dxa"/>
            <w:shd w:val="clear" w:color="auto" w:fill="E6E6E6"/>
            <w:vAlign w:val="center"/>
          </w:tcPr>
          <w:p w:rsidR="00B93E50" w:rsidRPr="008B6EC7" w:rsidRDefault="00B93E50" w:rsidP="00E5767C">
            <w:pPr>
              <w:pStyle w:val="Tekstprzypisudolnego"/>
              <w:jc w:val="center"/>
            </w:pPr>
            <w:r w:rsidRPr="008B6EC7">
              <w:t>Wykonanie</w:t>
            </w:r>
          </w:p>
        </w:tc>
        <w:tc>
          <w:tcPr>
            <w:tcW w:w="2410" w:type="dxa"/>
            <w:shd w:val="clear" w:color="auto" w:fill="E6E6E6"/>
            <w:vAlign w:val="center"/>
          </w:tcPr>
          <w:p w:rsidR="00B93E50" w:rsidRPr="008B6EC7" w:rsidRDefault="00B93E50" w:rsidP="00E5767C">
            <w:pPr>
              <w:pStyle w:val="Tekstprzypisudolnego"/>
              <w:jc w:val="center"/>
            </w:pPr>
            <w:r w:rsidRPr="008B6EC7">
              <w:t>Wskaźnik realizacji</w:t>
            </w:r>
          </w:p>
        </w:tc>
        <w:tc>
          <w:tcPr>
            <w:tcW w:w="1984" w:type="dxa"/>
            <w:shd w:val="clear" w:color="auto" w:fill="E6E6E6"/>
            <w:vAlign w:val="center"/>
          </w:tcPr>
          <w:p w:rsidR="00B93E50" w:rsidRPr="008B6EC7" w:rsidRDefault="00B93E50" w:rsidP="00E5767C">
            <w:pPr>
              <w:pStyle w:val="Tekstprzypisudolnego"/>
              <w:jc w:val="center"/>
            </w:pPr>
            <w:r w:rsidRPr="008B6EC7">
              <w:t>Odchylenie</w:t>
            </w:r>
          </w:p>
        </w:tc>
      </w:tr>
      <w:tr w:rsidR="00B93E50" w:rsidRPr="008B6EC7" w:rsidTr="00E5767C">
        <w:trPr>
          <w:jc w:val="right"/>
        </w:trPr>
        <w:tc>
          <w:tcPr>
            <w:tcW w:w="2836" w:type="dxa"/>
            <w:shd w:val="clear" w:color="auto" w:fill="E6E6E6"/>
          </w:tcPr>
          <w:p w:rsidR="00B93E50" w:rsidRPr="008B6EC7" w:rsidRDefault="00B93E50" w:rsidP="00E5767C">
            <w:pPr>
              <w:pStyle w:val="Tekstprzypisudolnego"/>
              <w:rPr>
                <w:sz w:val="24"/>
                <w:szCs w:val="24"/>
              </w:rPr>
            </w:pPr>
            <w:r w:rsidRPr="008B6EC7">
              <w:rPr>
                <w:sz w:val="24"/>
              </w:rPr>
              <w:t xml:space="preserve">           999.000 zł</w:t>
            </w:r>
          </w:p>
        </w:tc>
        <w:tc>
          <w:tcPr>
            <w:tcW w:w="2091" w:type="dxa"/>
            <w:shd w:val="clear" w:color="auto" w:fill="E6E6E6"/>
          </w:tcPr>
          <w:p w:rsidR="00B93E50" w:rsidRPr="008B6EC7" w:rsidRDefault="00B93E50" w:rsidP="00E5767C">
            <w:pPr>
              <w:pStyle w:val="Tekstprzypisudolnego"/>
              <w:jc w:val="center"/>
              <w:rPr>
                <w:sz w:val="24"/>
                <w:szCs w:val="24"/>
              </w:rPr>
            </w:pPr>
            <w:r w:rsidRPr="008B6EC7">
              <w:rPr>
                <w:b/>
                <w:sz w:val="24"/>
                <w:szCs w:val="24"/>
              </w:rPr>
              <w:t>0 zł</w:t>
            </w:r>
          </w:p>
        </w:tc>
        <w:tc>
          <w:tcPr>
            <w:tcW w:w="2410" w:type="dxa"/>
            <w:shd w:val="clear" w:color="auto" w:fill="E6E6E6"/>
          </w:tcPr>
          <w:p w:rsidR="00B93E50" w:rsidRPr="008B6EC7" w:rsidRDefault="00B93E50" w:rsidP="00E5767C">
            <w:pPr>
              <w:pStyle w:val="Tekstprzypisudolnego"/>
              <w:rPr>
                <w:sz w:val="24"/>
                <w:szCs w:val="24"/>
              </w:rPr>
            </w:pPr>
            <w:r w:rsidRPr="008B6EC7">
              <w:rPr>
                <w:sz w:val="24"/>
                <w:szCs w:val="24"/>
              </w:rPr>
              <w:t xml:space="preserve">            0%</w:t>
            </w:r>
          </w:p>
        </w:tc>
        <w:tc>
          <w:tcPr>
            <w:tcW w:w="1984" w:type="dxa"/>
            <w:shd w:val="clear" w:color="auto" w:fill="E6E6E6"/>
          </w:tcPr>
          <w:p w:rsidR="00B93E50" w:rsidRPr="008B6EC7" w:rsidRDefault="00B93E50" w:rsidP="00E5767C">
            <w:pPr>
              <w:pStyle w:val="Tekstprzypisudolnego"/>
              <w:rPr>
                <w:sz w:val="24"/>
                <w:szCs w:val="24"/>
              </w:rPr>
            </w:pPr>
            <w:r w:rsidRPr="008B6EC7">
              <w:rPr>
                <w:sz w:val="24"/>
                <w:szCs w:val="24"/>
              </w:rPr>
              <w:t xml:space="preserve">   - 499.500 zł</w:t>
            </w:r>
          </w:p>
        </w:tc>
      </w:tr>
    </w:tbl>
    <w:p w:rsidR="00B93E50" w:rsidRPr="008B6EC7" w:rsidRDefault="00B93E50" w:rsidP="00B93E50">
      <w:pPr>
        <w:rPr>
          <w:b/>
          <w:sz w:val="4"/>
          <w:szCs w:val="4"/>
          <w:u w:val="single"/>
        </w:rPr>
      </w:pPr>
    </w:p>
    <w:p w:rsidR="00B93E50" w:rsidRPr="008B6EC7" w:rsidRDefault="00B93E50" w:rsidP="00B93E50">
      <w:pPr>
        <w:ind w:left="360"/>
        <w:jc w:val="both"/>
        <w:rPr>
          <w:b/>
          <w:i/>
          <w:sz w:val="8"/>
          <w:szCs w:val="8"/>
          <w:u w:val="single"/>
        </w:rPr>
      </w:pPr>
    </w:p>
    <w:p w:rsidR="00B93E50" w:rsidRPr="008B6EC7" w:rsidRDefault="00B93E50" w:rsidP="0036177C">
      <w:pPr>
        <w:numPr>
          <w:ilvl w:val="0"/>
          <w:numId w:val="22"/>
        </w:numPr>
        <w:jc w:val="both"/>
        <w:rPr>
          <w:b/>
          <w:i/>
          <w:sz w:val="24"/>
          <w:szCs w:val="24"/>
          <w:u w:val="single"/>
        </w:rPr>
      </w:pPr>
      <w:r w:rsidRPr="008B6EC7">
        <w:rPr>
          <w:b/>
          <w:i/>
          <w:sz w:val="24"/>
          <w:szCs w:val="24"/>
          <w:u w:val="single"/>
        </w:rPr>
        <w:t>Wyjaśnienie odchylenia</w:t>
      </w:r>
    </w:p>
    <w:p w:rsidR="00B93E50" w:rsidRPr="008B6EC7" w:rsidRDefault="00B93E50" w:rsidP="00B93E50">
      <w:pPr>
        <w:jc w:val="both"/>
        <w:rPr>
          <w:sz w:val="24"/>
        </w:rPr>
      </w:pPr>
      <w:r w:rsidRPr="008B6EC7">
        <w:rPr>
          <w:b/>
          <w:sz w:val="24"/>
          <w:szCs w:val="24"/>
        </w:rPr>
        <w:t>Wydatki majątkowe</w:t>
      </w:r>
      <w:r w:rsidRPr="008B6EC7">
        <w:rPr>
          <w:sz w:val="24"/>
          <w:szCs w:val="24"/>
        </w:rPr>
        <w:t xml:space="preserve"> </w:t>
      </w:r>
      <w:r w:rsidRPr="008B6EC7">
        <w:rPr>
          <w:sz w:val="24"/>
        </w:rPr>
        <w:t>w ramach tego rozdziału zaplanowano na wsparcie finansowe budowy nowoczesnych kompleksów sportowych w ramach rządowego programu „</w:t>
      </w:r>
      <w:r w:rsidRPr="008B6EC7">
        <w:rPr>
          <w:i/>
          <w:sz w:val="24"/>
        </w:rPr>
        <w:t>Moje Boisko-Orlik 2012</w:t>
      </w:r>
      <w:r w:rsidRPr="008B6EC7">
        <w:rPr>
          <w:sz w:val="24"/>
        </w:rPr>
        <w:t xml:space="preserve">”. </w:t>
      </w:r>
      <w:r w:rsidR="009D2F83" w:rsidRPr="008B6EC7">
        <w:rPr>
          <w:sz w:val="24"/>
          <w:szCs w:val="24"/>
        </w:rPr>
        <w:t>W I półroczu br.</w:t>
      </w:r>
      <w:r w:rsidR="009D2F83" w:rsidRPr="008B6EC7">
        <w:rPr>
          <w:b/>
          <w:sz w:val="24"/>
          <w:szCs w:val="24"/>
        </w:rPr>
        <w:t xml:space="preserve"> </w:t>
      </w:r>
      <w:r w:rsidR="009D2F83" w:rsidRPr="008B6EC7">
        <w:rPr>
          <w:sz w:val="24"/>
          <w:szCs w:val="24"/>
        </w:rPr>
        <w:t xml:space="preserve">Sejmik Województwa Zachodniopomorskiego udzielił pomocy finansowej na ten cel trzem jednostkom samorządu terytorialnego w wysokości po </w:t>
      </w:r>
      <w:r w:rsidR="009D2F83" w:rsidRPr="008B6EC7">
        <w:rPr>
          <w:i/>
          <w:sz w:val="24"/>
          <w:szCs w:val="24"/>
        </w:rPr>
        <w:t>333.000 zł</w:t>
      </w:r>
      <w:r w:rsidR="009D2F83" w:rsidRPr="008B6EC7">
        <w:rPr>
          <w:sz w:val="24"/>
          <w:szCs w:val="24"/>
        </w:rPr>
        <w:t xml:space="preserve"> każdej. Przekazanie z budżetu Województwa Zachodniopomorskiego środków finansowych na powyższy cel nastąpi po udokumentowaniu przez j.s.t. realizacji zadań</w:t>
      </w:r>
      <w:r w:rsidRPr="008B6EC7">
        <w:rPr>
          <w:sz w:val="24"/>
        </w:rPr>
        <w:t>.</w:t>
      </w:r>
    </w:p>
    <w:p w:rsidR="00B93E50" w:rsidRPr="008B6EC7" w:rsidRDefault="00B93E50" w:rsidP="00B93E50">
      <w:pPr>
        <w:pStyle w:val="Tekstpodstawowy"/>
        <w:jc w:val="both"/>
        <w:rPr>
          <w:sz w:val="8"/>
          <w:szCs w:val="8"/>
        </w:rPr>
      </w:pPr>
    </w:p>
    <w:p w:rsidR="00B93E50" w:rsidRPr="008B6EC7" w:rsidRDefault="00B93E50" w:rsidP="003620C7">
      <w:pPr>
        <w:pStyle w:val="Tekstpodstawowy"/>
        <w:numPr>
          <w:ilvl w:val="0"/>
          <w:numId w:val="80"/>
        </w:numPr>
        <w:jc w:val="both"/>
        <w:rPr>
          <w:b/>
          <w:i/>
          <w:sz w:val="28"/>
          <w:szCs w:val="28"/>
        </w:rPr>
      </w:pPr>
      <w:r w:rsidRPr="008B6EC7">
        <w:rPr>
          <w:b/>
          <w:i/>
          <w:sz w:val="28"/>
          <w:szCs w:val="28"/>
        </w:rPr>
        <w:t xml:space="preserve">Zadania w zakresie kultury fizycznej </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551"/>
        <w:gridCol w:w="2092"/>
        <w:gridCol w:w="1984"/>
      </w:tblGrid>
      <w:tr w:rsidR="00B93E50" w:rsidRPr="008B6EC7" w:rsidTr="00E5767C">
        <w:trPr>
          <w:jc w:val="right"/>
        </w:trPr>
        <w:tc>
          <w:tcPr>
            <w:tcW w:w="9179" w:type="dxa"/>
            <w:gridSpan w:val="4"/>
            <w:shd w:val="clear" w:color="auto" w:fill="E6E6E6"/>
          </w:tcPr>
          <w:p w:rsidR="00B93E50" w:rsidRPr="008B6EC7" w:rsidRDefault="00B93E50" w:rsidP="00E5767C">
            <w:pPr>
              <w:pStyle w:val="Tekstprzypisudolnego"/>
              <w:rPr>
                <w:b/>
                <w:i/>
                <w:sz w:val="24"/>
                <w:szCs w:val="24"/>
              </w:rPr>
            </w:pPr>
            <w:r w:rsidRPr="008B6EC7">
              <w:rPr>
                <w:b/>
                <w:i/>
                <w:sz w:val="24"/>
                <w:szCs w:val="24"/>
              </w:rPr>
              <w:t xml:space="preserve">92605 – Zadania w zakresie kultury fizycznej </w:t>
            </w:r>
          </w:p>
        </w:tc>
      </w:tr>
      <w:tr w:rsidR="00B93E50" w:rsidRPr="008B6EC7" w:rsidTr="00E5767C">
        <w:trPr>
          <w:jc w:val="right"/>
        </w:trPr>
        <w:tc>
          <w:tcPr>
            <w:tcW w:w="2552" w:type="dxa"/>
            <w:shd w:val="clear" w:color="auto" w:fill="E6E6E6"/>
            <w:vAlign w:val="center"/>
          </w:tcPr>
          <w:p w:rsidR="00B93E50" w:rsidRPr="008B6EC7" w:rsidRDefault="00B93E50" w:rsidP="00E5767C">
            <w:pPr>
              <w:pStyle w:val="Tekstprzypisudolnego"/>
              <w:jc w:val="center"/>
            </w:pPr>
            <w:r w:rsidRPr="008B6EC7">
              <w:t>Plan po zmianach</w:t>
            </w:r>
          </w:p>
        </w:tc>
        <w:tc>
          <w:tcPr>
            <w:tcW w:w="2551" w:type="dxa"/>
            <w:shd w:val="clear" w:color="auto" w:fill="E6E6E6"/>
            <w:vAlign w:val="center"/>
          </w:tcPr>
          <w:p w:rsidR="00B93E50" w:rsidRPr="008B6EC7" w:rsidRDefault="00B93E50" w:rsidP="00E5767C">
            <w:pPr>
              <w:pStyle w:val="Tekstprzypisudolnego"/>
              <w:jc w:val="center"/>
            </w:pPr>
            <w:r w:rsidRPr="008B6EC7">
              <w:t>Wykonanie</w:t>
            </w:r>
          </w:p>
        </w:tc>
        <w:tc>
          <w:tcPr>
            <w:tcW w:w="2092" w:type="dxa"/>
            <w:shd w:val="clear" w:color="auto" w:fill="E6E6E6"/>
            <w:vAlign w:val="center"/>
          </w:tcPr>
          <w:p w:rsidR="00B93E50" w:rsidRPr="008B6EC7" w:rsidRDefault="00B93E50" w:rsidP="00E5767C">
            <w:pPr>
              <w:pStyle w:val="Tekstprzypisudolnego"/>
              <w:jc w:val="center"/>
            </w:pPr>
            <w:r w:rsidRPr="008B6EC7">
              <w:t>Wskaźnik realizacji</w:t>
            </w:r>
          </w:p>
        </w:tc>
        <w:tc>
          <w:tcPr>
            <w:tcW w:w="1984" w:type="dxa"/>
            <w:shd w:val="clear" w:color="auto" w:fill="E6E6E6"/>
            <w:vAlign w:val="center"/>
          </w:tcPr>
          <w:p w:rsidR="00B93E50" w:rsidRPr="008B6EC7" w:rsidRDefault="00B93E50" w:rsidP="00E5767C">
            <w:pPr>
              <w:pStyle w:val="Tekstprzypisudolnego"/>
              <w:jc w:val="center"/>
            </w:pPr>
            <w:r w:rsidRPr="008B6EC7">
              <w:t>Odchylenie</w:t>
            </w:r>
          </w:p>
        </w:tc>
      </w:tr>
      <w:tr w:rsidR="00B93E50" w:rsidRPr="008B6EC7" w:rsidTr="00E5767C">
        <w:trPr>
          <w:trHeight w:val="230"/>
          <w:jc w:val="right"/>
        </w:trPr>
        <w:tc>
          <w:tcPr>
            <w:tcW w:w="2552" w:type="dxa"/>
            <w:shd w:val="clear" w:color="auto" w:fill="E6E6E6"/>
          </w:tcPr>
          <w:p w:rsidR="00B93E50" w:rsidRPr="008B6EC7" w:rsidRDefault="00B93E50" w:rsidP="00E5767C">
            <w:pPr>
              <w:pStyle w:val="Tekstprzypisudolnego"/>
              <w:jc w:val="center"/>
              <w:rPr>
                <w:sz w:val="24"/>
                <w:szCs w:val="24"/>
              </w:rPr>
            </w:pPr>
            <w:r w:rsidRPr="008B6EC7">
              <w:rPr>
                <w:sz w:val="24"/>
                <w:szCs w:val="24"/>
              </w:rPr>
              <w:t>2.648.000 zł</w:t>
            </w:r>
          </w:p>
        </w:tc>
        <w:tc>
          <w:tcPr>
            <w:tcW w:w="2551" w:type="dxa"/>
            <w:shd w:val="clear" w:color="auto" w:fill="E6E6E6"/>
          </w:tcPr>
          <w:p w:rsidR="00B93E50" w:rsidRPr="008B6EC7" w:rsidRDefault="00B93E50" w:rsidP="00E5767C">
            <w:pPr>
              <w:pStyle w:val="Tekstprzypisudolnego"/>
              <w:jc w:val="center"/>
              <w:rPr>
                <w:b/>
                <w:sz w:val="24"/>
                <w:szCs w:val="24"/>
              </w:rPr>
            </w:pPr>
            <w:r w:rsidRPr="008B6EC7">
              <w:rPr>
                <w:b/>
                <w:sz w:val="24"/>
                <w:szCs w:val="24"/>
              </w:rPr>
              <w:t>1.350.000 zł</w:t>
            </w:r>
          </w:p>
        </w:tc>
        <w:tc>
          <w:tcPr>
            <w:tcW w:w="2092" w:type="dxa"/>
            <w:shd w:val="clear" w:color="auto" w:fill="E6E6E6"/>
          </w:tcPr>
          <w:p w:rsidR="00B93E50" w:rsidRPr="008B6EC7" w:rsidRDefault="00B93E50" w:rsidP="00E5767C">
            <w:pPr>
              <w:pStyle w:val="Tekstprzypisudolnego"/>
              <w:jc w:val="center"/>
              <w:rPr>
                <w:sz w:val="24"/>
                <w:szCs w:val="24"/>
              </w:rPr>
            </w:pPr>
            <w:r w:rsidRPr="008B6EC7">
              <w:rPr>
                <w:sz w:val="24"/>
                <w:szCs w:val="24"/>
              </w:rPr>
              <w:t>51,0%</w:t>
            </w:r>
          </w:p>
        </w:tc>
        <w:tc>
          <w:tcPr>
            <w:tcW w:w="1984" w:type="dxa"/>
            <w:shd w:val="clear" w:color="auto" w:fill="E6E6E6"/>
          </w:tcPr>
          <w:p w:rsidR="00B93E50" w:rsidRPr="008B6EC7" w:rsidRDefault="00B93E50" w:rsidP="00E5767C">
            <w:pPr>
              <w:pStyle w:val="Tekstprzypisudolnego"/>
              <w:jc w:val="center"/>
              <w:rPr>
                <w:sz w:val="24"/>
                <w:szCs w:val="24"/>
              </w:rPr>
            </w:pPr>
            <w:r w:rsidRPr="008B6EC7">
              <w:rPr>
                <w:sz w:val="24"/>
                <w:szCs w:val="24"/>
              </w:rPr>
              <w:t>26.000 zł</w:t>
            </w:r>
          </w:p>
        </w:tc>
      </w:tr>
    </w:tbl>
    <w:p w:rsidR="00B93E50" w:rsidRPr="008B6EC7" w:rsidRDefault="00B93E50" w:rsidP="00B93E50">
      <w:pPr>
        <w:pStyle w:val="Tekstpodstawowy"/>
        <w:jc w:val="both"/>
        <w:rPr>
          <w:sz w:val="4"/>
          <w:szCs w:val="4"/>
        </w:rPr>
      </w:pPr>
    </w:p>
    <w:p w:rsidR="00B93E50" w:rsidRPr="008B6EC7" w:rsidRDefault="00B93E50" w:rsidP="00B93E50">
      <w:pPr>
        <w:pStyle w:val="Tekstpodstawowy"/>
        <w:jc w:val="both"/>
        <w:rPr>
          <w:szCs w:val="24"/>
        </w:rPr>
      </w:pPr>
      <w:r w:rsidRPr="008B6EC7">
        <w:rPr>
          <w:szCs w:val="24"/>
        </w:rPr>
        <w:t xml:space="preserve">Powyższą kwotę </w:t>
      </w:r>
      <w:r w:rsidRPr="008B6EC7">
        <w:rPr>
          <w:b/>
          <w:szCs w:val="24"/>
        </w:rPr>
        <w:t>wydatków bieżących</w:t>
      </w:r>
      <w:r w:rsidRPr="008B6EC7">
        <w:rPr>
          <w:szCs w:val="24"/>
        </w:rPr>
        <w:t xml:space="preserve"> przeznaczono na </w:t>
      </w:r>
      <w:r w:rsidRPr="008B6EC7">
        <w:rPr>
          <w:b/>
          <w:szCs w:val="24"/>
        </w:rPr>
        <w:t>dotacje celowe</w:t>
      </w:r>
      <w:r w:rsidRPr="008B6EC7">
        <w:rPr>
          <w:szCs w:val="24"/>
        </w:rPr>
        <w:t xml:space="preserve"> dla </w:t>
      </w:r>
      <w:r w:rsidRPr="008B6EC7">
        <w:rPr>
          <w:b/>
          <w:szCs w:val="24"/>
        </w:rPr>
        <w:t>podmiotów niepublicznych</w:t>
      </w:r>
      <w:r w:rsidRPr="008B6EC7">
        <w:rPr>
          <w:szCs w:val="24"/>
        </w:rPr>
        <w:t xml:space="preserve"> realizujących zadania województwa w zakresie upowszechniania kultury fizycznej i sportu. Dotacj</w:t>
      </w:r>
      <w:r w:rsidR="006D29E9" w:rsidRPr="008B6EC7">
        <w:rPr>
          <w:szCs w:val="24"/>
        </w:rPr>
        <w:t>e</w:t>
      </w:r>
      <w:r w:rsidRPr="008B6EC7">
        <w:rPr>
          <w:szCs w:val="24"/>
        </w:rPr>
        <w:t xml:space="preserve"> przekazano dla:</w:t>
      </w:r>
    </w:p>
    <w:p w:rsidR="00B93E50" w:rsidRPr="008B6EC7" w:rsidRDefault="00B93E50" w:rsidP="003620C7">
      <w:pPr>
        <w:numPr>
          <w:ilvl w:val="0"/>
          <w:numId w:val="84"/>
        </w:numPr>
        <w:jc w:val="both"/>
        <w:rPr>
          <w:sz w:val="24"/>
        </w:rPr>
      </w:pPr>
      <w:r w:rsidRPr="008B6EC7">
        <w:rPr>
          <w:b/>
          <w:i/>
          <w:sz w:val="24"/>
        </w:rPr>
        <w:t>Organizacji Środowiskowej Akademickiego Związku Sportowego w Szczecinie</w:t>
      </w:r>
      <w:r w:rsidRPr="008B6EC7">
        <w:rPr>
          <w:sz w:val="24"/>
        </w:rPr>
        <w:t xml:space="preserve"> </w:t>
      </w:r>
      <w:r w:rsidRPr="008B6EC7">
        <w:rPr>
          <w:sz w:val="24"/>
        </w:rPr>
        <w:br/>
        <w:t xml:space="preserve">na: </w:t>
      </w:r>
      <w:r w:rsidRPr="008B6EC7">
        <w:rPr>
          <w:i/>
          <w:sz w:val="24"/>
        </w:rPr>
        <w:t>„Prowadzenie interdyscyplinarnego współzawodnictwa sportowego w sporcie młodzieżowym” (</w:t>
      </w:r>
      <w:r w:rsidRPr="008B6EC7">
        <w:rPr>
          <w:sz w:val="24"/>
        </w:rPr>
        <w:t xml:space="preserve">630.000 zł), </w:t>
      </w:r>
      <w:r w:rsidRPr="008B6EC7">
        <w:rPr>
          <w:i/>
          <w:sz w:val="24"/>
        </w:rPr>
        <w:t>„Interdyscyplinarne szkolenie utalentowanych sportowo dzieci i młodzieży”</w:t>
      </w:r>
      <w:r w:rsidRPr="008B6EC7">
        <w:rPr>
          <w:sz w:val="24"/>
        </w:rPr>
        <w:t xml:space="preserve"> (350.000 zł), </w:t>
      </w:r>
      <w:r w:rsidRPr="008B6EC7">
        <w:rPr>
          <w:i/>
          <w:sz w:val="24"/>
        </w:rPr>
        <w:t>„Upowszechnianie sportu w środowisku akademickim”</w:t>
      </w:r>
      <w:r w:rsidRPr="008B6EC7">
        <w:rPr>
          <w:sz w:val="24"/>
        </w:rPr>
        <w:t xml:space="preserve"> (65.000 zł); </w:t>
      </w:r>
    </w:p>
    <w:p w:rsidR="00B93E50" w:rsidRPr="008B6EC7" w:rsidRDefault="00B93E50" w:rsidP="003620C7">
      <w:pPr>
        <w:numPr>
          <w:ilvl w:val="0"/>
          <w:numId w:val="84"/>
        </w:numPr>
        <w:jc w:val="both"/>
        <w:rPr>
          <w:sz w:val="24"/>
        </w:rPr>
      </w:pPr>
      <w:r w:rsidRPr="008B6EC7">
        <w:rPr>
          <w:b/>
          <w:i/>
          <w:sz w:val="24"/>
        </w:rPr>
        <w:t>Wojewódzkiego Szkolnego Związku Sportowego w Szczecinie</w:t>
      </w:r>
      <w:r w:rsidRPr="008B6EC7">
        <w:rPr>
          <w:sz w:val="24"/>
        </w:rPr>
        <w:t xml:space="preserve"> na </w:t>
      </w:r>
      <w:r w:rsidRPr="008B6EC7">
        <w:rPr>
          <w:i/>
          <w:sz w:val="24"/>
        </w:rPr>
        <w:t>„Prowadzenie interdyscyplinarnego wojewódzkiego systemu współzawodnictwa sportowego w sporcie szkolnym”</w:t>
      </w:r>
      <w:r w:rsidRPr="008B6EC7">
        <w:rPr>
          <w:sz w:val="24"/>
        </w:rPr>
        <w:t xml:space="preserve"> (170.000 zł);</w:t>
      </w:r>
    </w:p>
    <w:p w:rsidR="00B93E50" w:rsidRPr="008B6EC7" w:rsidRDefault="00B93E50" w:rsidP="003620C7">
      <w:pPr>
        <w:numPr>
          <w:ilvl w:val="0"/>
          <w:numId w:val="84"/>
        </w:numPr>
        <w:jc w:val="both"/>
        <w:rPr>
          <w:sz w:val="24"/>
        </w:rPr>
      </w:pPr>
      <w:r w:rsidRPr="008B6EC7">
        <w:rPr>
          <w:b/>
          <w:i/>
          <w:sz w:val="24"/>
        </w:rPr>
        <w:t>Zachodniopomorskiego Zrzeszenia Ludowe Zespoły Sportowe w Szczecinie</w:t>
      </w:r>
      <w:r w:rsidRPr="008B6EC7">
        <w:rPr>
          <w:sz w:val="24"/>
        </w:rPr>
        <w:t xml:space="preserve"> </w:t>
      </w:r>
      <w:r w:rsidRPr="008B6EC7">
        <w:rPr>
          <w:sz w:val="24"/>
        </w:rPr>
        <w:br/>
        <w:t xml:space="preserve">na </w:t>
      </w:r>
      <w:r w:rsidRPr="008B6EC7">
        <w:rPr>
          <w:i/>
          <w:sz w:val="24"/>
        </w:rPr>
        <w:t>„Upowszechnianie sportu w środowisku wiejskim”</w:t>
      </w:r>
      <w:r w:rsidRPr="008B6EC7">
        <w:rPr>
          <w:sz w:val="24"/>
        </w:rPr>
        <w:t xml:space="preserve"> (110.000 zł); </w:t>
      </w:r>
    </w:p>
    <w:p w:rsidR="00B93E50" w:rsidRPr="008B6EC7" w:rsidRDefault="00B93E50" w:rsidP="003620C7">
      <w:pPr>
        <w:numPr>
          <w:ilvl w:val="0"/>
          <w:numId w:val="84"/>
        </w:numPr>
        <w:jc w:val="both"/>
        <w:rPr>
          <w:sz w:val="24"/>
        </w:rPr>
      </w:pPr>
      <w:r w:rsidRPr="008B6EC7">
        <w:rPr>
          <w:b/>
          <w:i/>
          <w:sz w:val="24"/>
        </w:rPr>
        <w:t>Zachodniopomorskiej Rady Olimpijskiej w Szczecinie</w:t>
      </w:r>
      <w:r w:rsidRPr="008B6EC7">
        <w:rPr>
          <w:sz w:val="24"/>
        </w:rPr>
        <w:t xml:space="preserve"> na </w:t>
      </w:r>
      <w:r w:rsidRPr="008B6EC7">
        <w:rPr>
          <w:i/>
          <w:sz w:val="24"/>
        </w:rPr>
        <w:t>„Propagowanie idei olimpijskiej wśród mieszkańców Województwa Zachodniopomorskiego, zwłaszcza wśród dzieci i młodzieży”</w:t>
      </w:r>
      <w:r w:rsidRPr="008B6EC7">
        <w:rPr>
          <w:sz w:val="24"/>
        </w:rPr>
        <w:t xml:space="preserve"> (25.000 zł).</w:t>
      </w:r>
    </w:p>
    <w:p w:rsidR="00B93E50" w:rsidRPr="008B6EC7" w:rsidRDefault="00B93E50" w:rsidP="00B93E50">
      <w:pPr>
        <w:jc w:val="both"/>
        <w:rPr>
          <w:sz w:val="8"/>
          <w:szCs w:val="8"/>
        </w:rPr>
      </w:pPr>
    </w:p>
    <w:p w:rsidR="00B93E50" w:rsidRPr="008B6EC7" w:rsidRDefault="00B93E50" w:rsidP="0036177C">
      <w:pPr>
        <w:pStyle w:val="Tekstpodstawowy2"/>
        <w:numPr>
          <w:ilvl w:val="0"/>
          <w:numId w:val="24"/>
        </w:numPr>
        <w:rPr>
          <w:b/>
          <w:i/>
          <w:szCs w:val="24"/>
          <w:u w:val="single"/>
        </w:rPr>
      </w:pPr>
      <w:r w:rsidRPr="008B6EC7">
        <w:rPr>
          <w:b/>
          <w:i/>
          <w:szCs w:val="24"/>
          <w:u w:val="single"/>
        </w:rPr>
        <w:t>Wyjaśnienie odchylenia</w:t>
      </w:r>
    </w:p>
    <w:p w:rsidR="00B93E50" w:rsidRPr="008B6EC7" w:rsidRDefault="00B93E50" w:rsidP="00B93E50">
      <w:pPr>
        <w:pStyle w:val="Tekstpodstawowy"/>
        <w:jc w:val="both"/>
        <w:rPr>
          <w:szCs w:val="24"/>
        </w:rPr>
      </w:pPr>
      <w:r w:rsidRPr="008B6EC7">
        <w:rPr>
          <w:szCs w:val="24"/>
        </w:rPr>
        <w:t>Dotacje przekazywane są transzami w terminach określonych w umowach.</w:t>
      </w:r>
    </w:p>
    <w:p w:rsidR="00B93E50" w:rsidRPr="008B6EC7" w:rsidRDefault="00B93E50" w:rsidP="00B93E50">
      <w:pPr>
        <w:pStyle w:val="Tekstpodstawowy"/>
        <w:jc w:val="both"/>
        <w:rPr>
          <w:sz w:val="8"/>
          <w:szCs w:val="8"/>
        </w:rPr>
      </w:pPr>
    </w:p>
    <w:p w:rsidR="00835712" w:rsidRPr="008B6EC7" w:rsidRDefault="00835712" w:rsidP="00B93E50">
      <w:pPr>
        <w:pStyle w:val="Tekstpodstawowy"/>
        <w:jc w:val="both"/>
        <w:rPr>
          <w:sz w:val="8"/>
          <w:szCs w:val="8"/>
        </w:rPr>
      </w:pPr>
    </w:p>
    <w:tbl>
      <w:tblPr>
        <w:tblW w:w="9321" w:type="dxa"/>
        <w:jc w:val="righ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36"/>
        <w:gridCol w:w="2091"/>
        <w:gridCol w:w="2410"/>
        <w:gridCol w:w="1984"/>
      </w:tblGrid>
      <w:tr w:rsidR="00B93E50" w:rsidRPr="008B6EC7" w:rsidTr="00E5767C">
        <w:trPr>
          <w:jc w:val="right"/>
        </w:trPr>
        <w:tc>
          <w:tcPr>
            <w:tcW w:w="9321" w:type="dxa"/>
            <w:gridSpan w:val="4"/>
            <w:shd w:val="clear" w:color="auto" w:fill="E6E6E6"/>
          </w:tcPr>
          <w:p w:rsidR="00B93E50" w:rsidRPr="008B6EC7" w:rsidRDefault="00B93E50" w:rsidP="00E5767C">
            <w:pPr>
              <w:pStyle w:val="Tekstprzypisudolnego"/>
              <w:rPr>
                <w:b/>
                <w:i/>
                <w:sz w:val="24"/>
                <w:szCs w:val="24"/>
              </w:rPr>
            </w:pPr>
            <w:r w:rsidRPr="008B6EC7">
              <w:rPr>
                <w:b/>
                <w:i/>
                <w:sz w:val="24"/>
                <w:szCs w:val="24"/>
              </w:rPr>
              <w:t xml:space="preserve">92695 – Pozostała </w:t>
            </w:r>
            <w:r w:rsidR="00835712" w:rsidRPr="008B6EC7">
              <w:rPr>
                <w:b/>
                <w:i/>
                <w:sz w:val="24"/>
                <w:szCs w:val="24"/>
              </w:rPr>
              <w:t xml:space="preserve">działalność </w:t>
            </w:r>
          </w:p>
        </w:tc>
      </w:tr>
      <w:tr w:rsidR="00B93E50" w:rsidRPr="008B6EC7" w:rsidTr="00E5767C">
        <w:trPr>
          <w:jc w:val="right"/>
        </w:trPr>
        <w:tc>
          <w:tcPr>
            <w:tcW w:w="2836" w:type="dxa"/>
            <w:shd w:val="clear" w:color="auto" w:fill="E6E6E6"/>
            <w:vAlign w:val="center"/>
          </w:tcPr>
          <w:p w:rsidR="00B93E50" w:rsidRPr="008B6EC7" w:rsidRDefault="00B93E50" w:rsidP="00E5767C">
            <w:pPr>
              <w:pStyle w:val="Tekstprzypisudolnego"/>
              <w:jc w:val="center"/>
            </w:pPr>
            <w:r w:rsidRPr="008B6EC7">
              <w:t>Plan po zmianach</w:t>
            </w:r>
          </w:p>
        </w:tc>
        <w:tc>
          <w:tcPr>
            <w:tcW w:w="2091" w:type="dxa"/>
            <w:shd w:val="clear" w:color="auto" w:fill="E6E6E6"/>
            <w:vAlign w:val="center"/>
          </w:tcPr>
          <w:p w:rsidR="00B93E50" w:rsidRPr="008B6EC7" w:rsidRDefault="00B93E50" w:rsidP="00E5767C">
            <w:pPr>
              <w:pStyle w:val="Tekstprzypisudolnego"/>
              <w:jc w:val="center"/>
            </w:pPr>
            <w:r w:rsidRPr="008B6EC7">
              <w:t>Wykonanie</w:t>
            </w:r>
          </w:p>
        </w:tc>
        <w:tc>
          <w:tcPr>
            <w:tcW w:w="2410" w:type="dxa"/>
            <w:shd w:val="clear" w:color="auto" w:fill="E6E6E6"/>
            <w:vAlign w:val="center"/>
          </w:tcPr>
          <w:p w:rsidR="00B93E50" w:rsidRPr="008B6EC7" w:rsidRDefault="00B93E50" w:rsidP="00E5767C">
            <w:pPr>
              <w:pStyle w:val="Tekstprzypisudolnego"/>
              <w:jc w:val="center"/>
            </w:pPr>
            <w:r w:rsidRPr="008B6EC7">
              <w:t>Wskaźnik realizacji</w:t>
            </w:r>
          </w:p>
        </w:tc>
        <w:tc>
          <w:tcPr>
            <w:tcW w:w="1984" w:type="dxa"/>
            <w:shd w:val="clear" w:color="auto" w:fill="E6E6E6"/>
            <w:vAlign w:val="center"/>
          </w:tcPr>
          <w:p w:rsidR="00B93E50" w:rsidRPr="008B6EC7" w:rsidRDefault="00B93E50" w:rsidP="00E5767C">
            <w:pPr>
              <w:pStyle w:val="Tekstprzypisudolnego"/>
              <w:jc w:val="center"/>
            </w:pPr>
            <w:r w:rsidRPr="008B6EC7">
              <w:t>Odchylenie</w:t>
            </w:r>
          </w:p>
        </w:tc>
      </w:tr>
      <w:tr w:rsidR="00B93E50" w:rsidRPr="008B6EC7" w:rsidTr="00E5767C">
        <w:trPr>
          <w:jc w:val="right"/>
        </w:trPr>
        <w:tc>
          <w:tcPr>
            <w:tcW w:w="2836" w:type="dxa"/>
            <w:shd w:val="clear" w:color="auto" w:fill="E6E6E6"/>
          </w:tcPr>
          <w:p w:rsidR="00B93E50" w:rsidRPr="008B6EC7" w:rsidRDefault="00B93E50" w:rsidP="00E5767C">
            <w:pPr>
              <w:pStyle w:val="Tekstprzypisudolnego"/>
              <w:rPr>
                <w:sz w:val="24"/>
                <w:szCs w:val="24"/>
              </w:rPr>
            </w:pPr>
            <w:r w:rsidRPr="008B6EC7">
              <w:rPr>
                <w:sz w:val="24"/>
              </w:rPr>
              <w:t xml:space="preserve">          527.000 zł</w:t>
            </w:r>
          </w:p>
        </w:tc>
        <w:tc>
          <w:tcPr>
            <w:tcW w:w="2091" w:type="dxa"/>
            <w:shd w:val="clear" w:color="auto" w:fill="E6E6E6"/>
          </w:tcPr>
          <w:p w:rsidR="00B93E50" w:rsidRPr="008B6EC7" w:rsidRDefault="00B93E50" w:rsidP="00E5767C">
            <w:pPr>
              <w:pStyle w:val="Tekstprzypisudolnego"/>
              <w:jc w:val="center"/>
              <w:rPr>
                <w:sz w:val="24"/>
                <w:szCs w:val="24"/>
              </w:rPr>
            </w:pPr>
            <w:r w:rsidRPr="008B6EC7">
              <w:rPr>
                <w:b/>
                <w:sz w:val="24"/>
                <w:szCs w:val="24"/>
              </w:rPr>
              <w:t>429.078 zł</w:t>
            </w:r>
          </w:p>
        </w:tc>
        <w:tc>
          <w:tcPr>
            <w:tcW w:w="2410" w:type="dxa"/>
            <w:shd w:val="clear" w:color="auto" w:fill="E6E6E6"/>
          </w:tcPr>
          <w:p w:rsidR="00B93E50" w:rsidRPr="008B6EC7" w:rsidRDefault="00B93E50" w:rsidP="00E5767C">
            <w:pPr>
              <w:pStyle w:val="Tekstprzypisudolnego"/>
              <w:rPr>
                <w:sz w:val="24"/>
                <w:szCs w:val="24"/>
              </w:rPr>
            </w:pPr>
            <w:r w:rsidRPr="008B6EC7">
              <w:rPr>
                <w:sz w:val="24"/>
                <w:szCs w:val="24"/>
              </w:rPr>
              <w:t xml:space="preserve">             81,4%</w:t>
            </w:r>
          </w:p>
        </w:tc>
        <w:tc>
          <w:tcPr>
            <w:tcW w:w="1984" w:type="dxa"/>
            <w:shd w:val="clear" w:color="auto" w:fill="E6E6E6"/>
          </w:tcPr>
          <w:p w:rsidR="00B93E50" w:rsidRPr="008B6EC7" w:rsidRDefault="00B93E50" w:rsidP="00E5767C">
            <w:pPr>
              <w:pStyle w:val="Tekstprzypisudolnego"/>
              <w:rPr>
                <w:sz w:val="24"/>
                <w:szCs w:val="24"/>
              </w:rPr>
            </w:pPr>
            <w:r w:rsidRPr="008B6EC7">
              <w:rPr>
                <w:sz w:val="24"/>
                <w:szCs w:val="24"/>
              </w:rPr>
              <w:t xml:space="preserve">        165.578 zł</w:t>
            </w:r>
          </w:p>
        </w:tc>
      </w:tr>
    </w:tbl>
    <w:p w:rsidR="00B93E50" w:rsidRPr="008B6EC7" w:rsidRDefault="00B93E50" w:rsidP="00B93E50">
      <w:pPr>
        <w:rPr>
          <w:b/>
          <w:sz w:val="4"/>
          <w:szCs w:val="4"/>
        </w:rPr>
      </w:pPr>
    </w:p>
    <w:p w:rsidR="00B93E50" w:rsidRPr="008B6EC7" w:rsidRDefault="00B93E50" w:rsidP="00B93E50">
      <w:pPr>
        <w:jc w:val="both"/>
        <w:rPr>
          <w:sz w:val="24"/>
          <w:szCs w:val="4"/>
        </w:rPr>
      </w:pPr>
      <w:r w:rsidRPr="008B6EC7">
        <w:rPr>
          <w:b/>
          <w:sz w:val="24"/>
          <w:szCs w:val="4"/>
        </w:rPr>
        <w:t>Wydatki bieżące</w:t>
      </w:r>
      <w:r w:rsidRPr="008B6EC7">
        <w:rPr>
          <w:sz w:val="24"/>
          <w:szCs w:val="4"/>
        </w:rPr>
        <w:t xml:space="preserve"> w ramach powyższego rozdziału poniesiono na realizację następujących zadań:</w:t>
      </w:r>
    </w:p>
    <w:p w:rsidR="00B93E50" w:rsidRPr="008B6EC7" w:rsidRDefault="00B93E50" w:rsidP="00B93E50">
      <w:pPr>
        <w:jc w:val="both"/>
        <w:rPr>
          <w:sz w:val="8"/>
          <w:szCs w:val="8"/>
        </w:rPr>
      </w:pPr>
    </w:p>
    <w:p w:rsidR="00B93E50" w:rsidRPr="008B6EC7" w:rsidRDefault="00B93E50" w:rsidP="00B93E50">
      <w:pPr>
        <w:rPr>
          <w:b/>
          <w:sz w:val="4"/>
          <w:szCs w:val="4"/>
        </w:rPr>
      </w:pPr>
    </w:p>
    <w:p w:rsidR="00B93E50" w:rsidRPr="008B6EC7" w:rsidRDefault="00B93E50" w:rsidP="003620C7">
      <w:pPr>
        <w:pStyle w:val="Tekstpodstawowy"/>
        <w:numPr>
          <w:ilvl w:val="0"/>
          <w:numId w:val="80"/>
        </w:numPr>
        <w:jc w:val="both"/>
        <w:rPr>
          <w:b/>
          <w:i/>
          <w:sz w:val="28"/>
          <w:szCs w:val="28"/>
        </w:rPr>
      </w:pPr>
      <w:r w:rsidRPr="008B6EC7">
        <w:rPr>
          <w:b/>
          <w:i/>
          <w:sz w:val="28"/>
          <w:szCs w:val="28"/>
        </w:rPr>
        <w:t xml:space="preserve">Współorganizacja  imprez  sportowych </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B93E50" w:rsidRPr="008B6EC7" w:rsidTr="00E5767C">
        <w:trPr>
          <w:trHeight w:hRule="exact" w:val="284"/>
          <w:jc w:val="right"/>
        </w:trPr>
        <w:tc>
          <w:tcPr>
            <w:tcW w:w="2405" w:type="dxa"/>
          </w:tcPr>
          <w:p w:rsidR="00B93E50" w:rsidRPr="008B6EC7" w:rsidRDefault="00B93E50" w:rsidP="00E5767C">
            <w:pPr>
              <w:pStyle w:val="Tekstprzypisudolnego"/>
              <w:jc w:val="center"/>
            </w:pPr>
            <w:r w:rsidRPr="008B6EC7">
              <w:t>Plan po zmianach</w:t>
            </w:r>
          </w:p>
        </w:tc>
        <w:tc>
          <w:tcPr>
            <w:tcW w:w="2410" w:type="dxa"/>
          </w:tcPr>
          <w:p w:rsidR="00B93E50" w:rsidRPr="008B6EC7" w:rsidRDefault="00B93E50" w:rsidP="00E5767C">
            <w:pPr>
              <w:pStyle w:val="Tekstprzypisudolnego"/>
              <w:jc w:val="center"/>
            </w:pPr>
            <w:r w:rsidRPr="008B6EC7">
              <w:t>Wykonanie</w:t>
            </w:r>
          </w:p>
        </w:tc>
        <w:tc>
          <w:tcPr>
            <w:tcW w:w="2410" w:type="dxa"/>
          </w:tcPr>
          <w:p w:rsidR="00B93E50" w:rsidRPr="008B6EC7" w:rsidRDefault="00B93E50" w:rsidP="00E5767C">
            <w:pPr>
              <w:pStyle w:val="Tekstprzypisudolnego"/>
              <w:jc w:val="center"/>
            </w:pPr>
            <w:r w:rsidRPr="008B6EC7">
              <w:t>Wskaźnik realizacji</w:t>
            </w:r>
          </w:p>
        </w:tc>
        <w:tc>
          <w:tcPr>
            <w:tcW w:w="1984" w:type="dxa"/>
          </w:tcPr>
          <w:p w:rsidR="00B93E50" w:rsidRPr="008B6EC7" w:rsidRDefault="00B93E50" w:rsidP="00E5767C">
            <w:pPr>
              <w:pStyle w:val="Tekstprzypisudolnego"/>
              <w:jc w:val="center"/>
            </w:pPr>
            <w:r w:rsidRPr="008B6EC7">
              <w:t>Odchylenie</w:t>
            </w:r>
          </w:p>
        </w:tc>
      </w:tr>
      <w:tr w:rsidR="00B93E50" w:rsidRPr="008B6EC7" w:rsidTr="00E5767C">
        <w:trPr>
          <w:jc w:val="right"/>
        </w:trPr>
        <w:tc>
          <w:tcPr>
            <w:tcW w:w="2405" w:type="dxa"/>
          </w:tcPr>
          <w:p w:rsidR="00B93E50" w:rsidRPr="008B6EC7" w:rsidRDefault="00B93E50" w:rsidP="00E5767C">
            <w:pPr>
              <w:pStyle w:val="Tekstprzypisudolnego"/>
              <w:jc w:val="center"/>
              <w:rPr>
                <w:sz w:val="24"/>
                <w:szCs w:val="24"/>
              </w:rPr>
            </w:pPr>
            <w:r w:rsidRPr="008B6EC7">
              <w:rPr>
                <w:sz w:val="24"/>
                <w:szCs w:val="24"/>
              </w:rPr>
              <w:t>502.000 zł</w:t>
            </w:r>
          </w:p>
        </w:tc>
        <w:tc>
          <w:tcPr>
            <w:tcW w:w="2410" w:type="dxa"/>
          </w:tcPr>
          <w:p w:rsidR="00B93E50" w:rsidRPr="008B6EC7" w:rsidRDefault="00B93E50" w:rsidP="00E5767C">
            <w:pPr>
              <w:pStyle w:val="Tekstprzypisudolnego"/>
              <w:jc w:val="center"/>
              <w:rPr>
                <w:b/>
                <w:sz w:val="24"/>
                <w:szCs w:val="24"/>
              </w:rPr>
            </w:pPr>
            <w:r w:rsidRPr="008B6EC7">
              <w:rPr>
                <w:b/>
                <w:sz w:val="24"/>
                <w:szCs w:val="24"/>
              </w:rPr>
              <w:t>404.078 zł</w:t>
            </w:r>
          </w:p>
        </w:tc>
        <w:tc>
          <w:tcPr>
            <w:tcW w:w="2410" w:type="dxa"/>
          </w:tcPr>
          <w:p w:rsidR="00B93E50" w:rsidRPr="008B6EC7" w:rsidRDefault="00B93E50" w:rsidP="00E5767C">
            <w:pPr>
              <w:pStyle w:val="Tekstprzypisudolnego"/>
              <w:jc w:val="center"/>
              <w:rPr>
                <w:sz w:val="24"/>
                <w:szCs w:val="24"/>
              </w:rPr>
            </w:pPr>
            <w:r w:rsidRPr="008B6EC7">
              <w:rPr>
                <w:sz w:val="24"/>
                <w:szCs w:val="24"/>
              </w:rPr>
              <w:t>80,5%</w:t>
            </w:r>
          </w:p>
        </w:tc>
        <w:tc>
          <w:tcPr>
            <w:tcW w:w="1984" w:type="dxa"/>
          </w:tcPr>
          <w:p w:rsidR="00B93E50" w:rsidRPr="008B6EC7" w:rsidRDefault="00B93E50" w:rsidP="00E5767C">
            <w:pPr>
              <w:pStyle w:val="Tekstprzypisudolnego"/>
              <w:jc w:val="center"/>
              <w:rPr>
                <w:sz w:val="24"/>
                <w:szCs w:val="24"/>
              </w:rPr>
            </w:pPr>
            <w:r w:rsidRPr="008B6EC7">
              <w:rPr>
                <w:sz w:val="24"/>
                <w:szCs w:val="24"/>
              </w:rPr>
              <w:t xml:space="preserve"> 153.078 zł</w:t>
            </w:r>
          </w:p>
        </w:tc>
      </w:tr>
    </w:tbl>
    <w:p w:rsidR="00B93E50" w:rsidRPr="008B6EC7" w:rsidRDefault="00B93E50" w:rsidP="00B93E50">
      <w:pPr>
        <w:pStyle w:val="Tekstpodstawowy"/>
        <w:tabs>
          <w:tab w:val="left" w:pos="426"/>
        </w:tabs>
        <w:jc w:val="both"/>
        <w:rPr>
          <w:sz w:val="2"/>
          <w:szCs w:val="24"/>
        </w:rPr>
      </w:pPr>
    </w:p>
    <w:p w:rsidR="00B93E50" w:rsidRPr="008B6EC7" w:rsidRDefault="00B93E50" w:rsidP="00B93E50">
      <w:pPr>
        <w:pStyle w:val="Tekstpodstawowy"/>
        <w:tabs>
          <w:tab w:val="left" w:pos="426"/>
        </w:tabs>
        <w:jc w:val="both"/>
        <w:rPr>
          <w:szCs w:val="24"/>
        </w:rPr>
      </w:pPr>
      <w:r w:rsidRPr="008B6EC7">
        <w:rPr>
          <w:szCs w:val="24"/>
        </w:rPr>
        <w:t>Powyższą kwotę wydatkowano:</w:t>
      </w:r>
    </w:p>
    <w:p w:rsidR="00B93E50" w:rsidRPr="008B6EC7" w:rsidRDefault="00B93E50" w:rsidP="0036177C">
      <w:pPr>
        <w:pStyle w:val="Tekstpodstawowy"/>
        <w:numPr>
          <w:ilvl w:val="0"/>
          <w:numId w:val="14"/>
        </w:numPr>
        <w:tabs>
          <w:tab w:val="clear" w:pos="1068"/>
          <w:tab w:val="left" w:pos="-1560"/>
          <w:tab w:val="num" w:pos="284"/>
        </w:tabs>
        <w:ind w:left="284" w:hanging="284"/>
        <w:jc w:val="both"/>
        <w:rPr>
          <w:szCs w:val="24"/>
        </w:rPr>
      </w:pPr>
      <w:r w:rsidRPr="008B6EC7">
        <w:rPr>
          <w:szCs w:val="24"/>
        </w:rPr>
        <w:t xml:space="preserve">w formie dotacji celowych dla 18 stowarzyszeń, wyłonionych w ramach otwartego konkursu ofert na realizację zadań publicznych w zakresie upowszechniania kultury fizycznej i sportu – w łącznej kwocie </w:t>
      </w:r>
      <w:r w:rsidRPr="008B6EC7">
        <w:rPr>
          <w:b/>
          <w:i/>
          <w:szCs w:val="24"/>
        </w:rPr>
        <w:t>175.000 z</w:t>
      </w:r>
      <w:r w:rsidRPr="008B6EC7">
        <w:rPr>
          <w:szCs w:val="24"/>
        </w:rPr>
        <w:t>ł, przeznaczonej m.in. na:</w:t>
      </w:r>
    </w:p>
    <w:p w:rsidR="00B93E50" w:rsidRPr="008B6EC7" w:rsidRDefault="00B93E50" w:rsidP="0036177C">
      <w:pPr>
        <w:pStyle w:val="Tekstpodstawowy"/>
        <w:numPr>
          <w:ilvl w:val="1"/>
          <w:numId w:val="15"/>
        </w:numPr>
        <w:tabs>
          <w:tab w:val="clear" w:pos="1080"/>
          <w:tab w:val="left" w:pos="426"/>
          <w:tab w:val="num" w:pos="567"/>
        </w:tabs>
        <w:ind w:left="567" w:hanging="284"/>
        <w:jc w:val="both"/>
        <w:rPr>
          <w:i/>
          <w:sz w:val="22"/>
          <w:szCs w:val="22"/>
        </w:rPr>
      </w:pPr>
      <w:r w:rsidRPr="008B6EC7">
        <w:rPr>
          <w:i/>
          <w:sz w:val="22"/>
          <w:szCs w:val="22"/>
        </w:rPr>
        <w:t>rozwój sportu paraolimpijskiego w województwie zachodniopomorskim (40.000 zł),</w:t>
      </w:r>
    </w:p>
    <w:p w:rsidR="00B93E50" w:rsidRPr="008B6EC7" w:rsidRDefault="00B93E50" w:rsidP="0036177C">
      <w:pPr>
        <w:pStyle w:val="Tekstpodstawowy"/>
        <w:numPr>
          <w:ilvl w:val="1"/>
          <w:numId w:val="15"/>
        </w:numPr>
        <w:tabs>
          <w:tab w:val="clear" w:pos="1080"/>
          <w:tab w:val="left" w:pos="426"/>
          <w:tab w:val="num" w:pos="567"/>
        </w:tabs>
        <w:ind w:left="567" w:hanging="284"/>
        <w:jc w:val="both"/>
        <w:rPr>
          <w:i/>
          <w:sz w:val="22"/>
          <w:szCs w:val="22"/>
        </w:rPr>
      </w:pPr>
      <w:r w:rsidRPr="008B6EC7">
        <w:rPr>
          <w:i/>
          <w:sz w:val="22"/>
          <w:szCs w:val="22"/>
        </w:rPr>
        <w:t xml:space="preserve">organizację Sportowego Turnieju Miast i Gmin 2012 w Województwie </w:t>
      </w:r>
      <w:r w:rsidRPr="008B6EC7">
        <w:rPr>
          <w:i/>
          <w:sz w:val="22"/>
          <w:szCs w:val="22"/>
        </w:rPr>
        <w:br/>
        <w:t>Zachodniopomorskim (20.000 zł),</w:t>
      </w:r>
    </w:p>
    <w:p w:rsidR="00B93E50" w:rsidRPr="008B6EC7" w:rsidRDefault="00B93E50" w:rsidP="0036177C">
      <w:pPr>
        <w:pStyle w:val="Tekstpodstawowy"/>
        <w:numPr>
          <w:ilvl w:val="1"/>
          <w:numId w:val="15"/>
        </w:numPr>
        <w:tabs>
          <w:tab w:val="clear" w:pos="1080"/>
          <w:tab w:val="left" w:pos="426"/>
          <w:tab w:val="num" w:pos="567"/>
        </w:tabs>
        <w:ind w:left="567" w:hanging="284"/>
        <w:jc w:val="both"/>
        <w:rPr>
          <w:i/>
          <w:sz w:val="22"/>
          <w:szCs w:val="22"/>
        </w:rPr>
      </w:pPr>
      <w:r w:rsidRPr="008B6EC7">
        <w:rPr>
          <w:i/>
          <w:sz w:val="22"/>
          <w:szCs w:val="22"/>
        </w:rPr>
        <w:t>Cykl Letnich  Obozów Sportowych dla Niepełnosprawnych (16.400 zł),</w:t>
      </w:r>
    </w:p>
    <w:p w:rsidR="00B93E50" w:rsidRPr="008B6EC7" w:rsidRDefault="00B93E50" w:rsidP="0036177C">
      <w:pPr>
        <w:pStyle w:val="Tekstpodstawowy"/>
        <w:numPr>
          <w:ilvl w:val="1"/>
          <w:numId w:val="15"/>
        </w:numPr>
        <w:tabs>
          <w:tab w:val="clear" w:pos="1080"/>
          <w:tab w:val="left" w:pos="426"/>
          <w:tab w:val="num" w:pos="567"/>
        </w:tabs>
        <w:ind w:left="567" w:hanging="284"/>
        <w:jc w:val="both"/>
        <w:rPr>
          <w:i/>
          <w:sz w:val="22"/>
          <w:szCs w:val="22"/>
        </w:rPr>
      </w:pPr>
      <w:r w:rsidRPr="008B6EC7">
        <w:rPr>
          <w:i/>
          <w:sz w:val="22"/>
          <w:szCs w:val="22"/>
        </w:rPr>
        <w:lastRenderedPageBreak/>
        <w:t>Puchar Świata w Strzelectwie Sportowym Osób Niepełnosprawnych - Szczecin (10.000 zł),</w:t>
      </w:r>
    </w:p>
    <w:p w:rsidR="00B93E50" w:rsidRPr="008B6EC7" w:rsidRDefault="00B93E50" w:rsidP="0036177C">
      <w:pPr>
        <w:pStyle w:val="Tekstpodstawowy"/>
        <w:numPr>
          <w:ilvl w:val="1"/>
          <w:numId w:val="15"/>
        </w:numPr>
        <w:tabs>
          <w:tab w:val="clear" w:pos="1080"/>
          <w:tab w:val="left" w:pos="426"/>
          <w:tab w:val="num" w:pos="567"/>
        </w:tabs>
        <w:ind w:left="567" w:hanging="284"/>
        <w:jc w:val="both"/>
        <w:rPr>
          <w:i/>
          <w:sz w:val="22"/>
          <w:szCs w:val="22"/>
        </w:rPr>
      </w:pPr>
      <w:r w:rsidRPr="008B6EC7">
        <w:rPr>
          <w:i/>
          <w:sz w:val="22"/>
          <w:szCs w:val="22"/>
        </w:rPr>
        <w:t xml:space="preserve">XI Edycja Euro Dance </w:t>
      </w:r>
      <w:proofErr w:type="spellStart"/>
      <w:r w:rsidRPr="008B6EC7">
        <w:rPr>
          <w:i/>
          <w:sz w:val="22"/>
          <w:szCs w:val="22"/>
        </w:rPr>
        <w:t>Festival</w:t>
      </w:r>
      <w:proofErr w:type="spellEnd"/>
      <w:r w:rsidRPr="008B6EC7">
        <w:rPr>
          <w:i/>
          <w:sz w:val="22"/>
          <w:szCs w:val="22"/>
        </w:rPr>
        <w:t xml:space="preserve"> Astra Szczecin (9.000 zł),</w:t>
      </w:r>
    </w:p>
    <w:p w:rsidR="00B93E50" w:rsidRPr="008B6EC7" w:rsidRDefault="00B93E50" w:rsidP="0036177C">
      <w:pPr>
        <w:pStyle w:val="Tekstpodstawowy"/>
        <w:numPr>
          <w:ilvl w:val="1"/>
          <w:numId w:val="15"/>
        </w:numPr>
        <w:tabs>
          <w:tab w:val="clear" w:pos="1080"/>
          <w:tab w:val="left" w:pos="426"/>
          <w:tab w:val="num" w:pos="567"/>
        </w:tabs>
        <w:ind w:left="567" w:hanging="284"/>
        <w:jc w:val="both"/>
        <w:rPr>
          <w:i/>
          <w:sz w:val="22"/>
          <w:szCs w:val="22"/>
        </w:rPr>
      </w:pPr>
      <w:r w:rsidRPr="008B6EC7">
        <w:rPr>
          <w:i/>
          <w:sz w:val="22"/>
          <w:szCs w:val="22"/>
        </w:rPr>
        <w:t xml:space="preserve">organizację X Ogólnopolskiego Festiwalu </w:t>
      </w:r>
      <w:proofErr w:type="spellStart"/>
      <w:r w:rsidRPr="008B6EC7">
        <w:rPr>
          <w:i/>
          <w:sz w:val="22"/>
          <w:szCs w:val="22"/>
        </w:rPr>
        <w:t>Minikoszykówki</w:t>
      </w:r>
      <w:proofErr w:type="spellEnd"/>
      <w:r w:rsidRPr="008B6EC7">
        <w:rPr>
          <w:i/>
          <w:sz w:val="22"/>
          <w:szCs w:val="22"/>
        </w:rPr>
        <w:t xml:space="preserve"> </w:t>
      </w:r>
      <w:proofErr w:type="spellStart"/>
      <w:r w:rsidRPr="008B6EC7">
        <w:rPr>
          <w:i/>
          <w:sz w:val="22"/>
          <w:szCs w:val="22"/>
        </w:rPr>
        <w:t>Camp</w:t>
      </w:r>
      <w:proofErr w:type="spellEnd"/>
      <w:r w:rsidRPr="008B6EC7">
        <w:rPr>
          <w:i/>
          <w:sz w:val="22"/>
          <w:szCs w:val="22"/>
        </w:rPr>
        <w:t xml:space="preserve">  - Koszalin (9.000 zł),</w:t>
      </w:r>
    </w:p>
    <w:p w:rsidR="00B93E50" w:rsidRPr="008B6EC7" w:rsidRDefault="00B93E50" w:rsidP="0036177C">
      <w:pPr>
        <w:pStyle w:val="Tekstpodstawowy"/>
        <w:numPr>
          <w:ilvl w:val="1"/>
          <w:numId w:val="15"/>
        </w:numPr>
        <w:tabs>
          <w:tab w:val="clear" w:pos="1080"/>
          <w:tab w:val="left" w:pos="426"/>
          <w:tab w:val="num" w:pos="567"/>
        </w:tabs>
        <w:ind w:left="567" w:hanging="284"/>
        <w:jc w:val="both"/>
        <w:rPr>
          <w:i/>
          <w:sz w:val="22"/>
          <w:szCs w:val="22"/>
        </w:rPr>
      </w:pPr>
      <w:r w:rsidRPr="008B6EC7">
        <w:rPr>
          <w:i/>
          <w:sz w:val="22"/>
          <w:szCs w:val="22"/>
        </w:rPr>
        <w:t xml:space="preserve">Galę Żagli – Międzynarodowe Regaty o Puchar Trampa Klasy Cadet i </w:t>
      </w:r>
      <w:proofErr w:type="spellStart"/>
      <w:r w:rsidRPr="008B6EC7">
        <w:rPr>
          <w:i/>
          <w:sz w:val="22"/>
          <w:szCs w:val="22"/>
        </w:rPr>
        <w:t>Optimist</w:t>
      </w:r>
      <w:proofErr w:type="spellEnd"/>
      <w:r w:rsidRPr="008B6EC7">
        <w:rPr>
          <w:i/>
          <w:sz w:val="22"/>
          <w:szCs w:val="22"/>
        </w:rPr>
        <w:t>, Eliminacje do MŚ i ME, Ogólnopolskie Olimpiady Młodzieży klasy Cadet oraz Mistrzostwa Polskiego Stowarzyszenia Klasy Cadet –Mielno (8.000 zł).</w:t>
      </w:r>
    </w:p>
    <w:p w:rsidR="00B93E50" w:rsidRPr="008B6EC7" w:rsidRDefault="00B93E50" w:rsidP="0036177C">
      <w:pPr>
        <w:pStyle w:val="Tekstpodstawowy"/>
        <w:numPr>
          <w:ilvl w:val="0"/>
          <w:numId w:val="14"/>
        </w:numPr>
        <w:tabs>
          <w:tab w:val="clear" w:pos="1068"/>
          <w:tab w:val="left" w:pos="-1560"/>
          <w:tab w:val="num" w:pos="284"/>
        </w:tabs>
        <w:ind w:left="284" w:hanging="284"/>
        <w:jc w:val="both"/>
        <w:rPr>
          <w:szCs w:val="24"/>
        </w:rPr>
      </w:pPr>
      <w:r w:rsidRPr="008B6EC7">
        <w:rPr>
          <w:szCs w:val="24"/>
        </w:rPr>
        <w:t xml:space="preserve">nagrody rzeczowe Marszałka Województwa Zachodniopomorskiego wręczane na imprezach sportowych najlepszym zawodnikom za zajęcie czołowych miejsc oraz za udział w zawodach, turniejach i mitingach – </w:t>
      </w:r>
      <w:r w:rsidRPr="008B6EC7">
        <w:rPr>
          <w:b/>
          <w:i/>
          <w:szCs w:val="24"/>
        </w:rPr>
        <w:t>118.708 zł</w:t>
      </w:r>
      <w:r w:rsidRPr="008B6EC7">
        <w:rPr>
          <w:szCs w:val="24"/>
        </w:rPr>
        <w:t>;</w:t>
      </w:r>
    </w:p>
    <w:p w:rsidR="00B93E50" w:rsidRPr="008B6EC7" w:rsidRDefault="00B93E50" w:rsidP="0036177C">
      <w:pPr>
        <w:pStyle w:val="Tekstpodstawowy"/>
        <w:numPr>
          <w:ilvl w:val="0"/>
          <w:numId w:val="14"/>
        </w:numPr>
        <w:tabs>
          <w:tab w:val="clear" w:pos="1068"/>
          <w:tab w:val="left" w:pos="-1560"/>
          <w:tab w:val="num" w:pos="284"/>
        </w:tabs>
        <w:ind w:left="284" w:hanging="284"/>
        <w:jc w:val="both"/>
        <w:rPr>
          <w:szCs w:val="24"/>
        </w:rPr>
      </w:pPr>
      <w:r w:rsidRPr="008B6EC7">
        <w:rPr>
          <w:szCs w:val="24"/>
        </w:rPr>
        <w:t xml:space="preserve">nagrody finansowe </w:t>
      </w:r>
      <w:r w:rsidR="00835712" w:rsidRPr="008B6EC7">
        <w:rPr>
          <w:szCs w:val="24"/>
        </w:rPr>
        <w:t xml:space="preserve">dla najlepszych sportowców i trenerów Województwa Zachodniopomorskiego w 2011 roku </w:t>
      </w:r>
      <w:r w:rsidRPr="008B6EC7">
        <w:rPr>
          <w:szCs w:val="24"/>
        </w:rPr>
        <w:t xml:space="preserve">–  </w:t>
      </w:r>
      <w:r w:rsidRPr="008B6EC7">
        <w:rPr>
          <w:b/>
          <w:i/>
          <w:szCs w:val="24"/>
        </w:rPr>
        <w:t>107.000 zł</w:t>
      </w:r>
      <w:r w:rsidRPr="008B6EC7">
        <w:rPr>
          <w:szCs w:val="24"/>
        </w:rPr>
        <w:t>;</w:t>
      </w:r>
    </w:p>
    <w:p w:rsidR="00B93E50" w:rsidRPr="008B6EC7" w:rsidRDefault="00B93E50" w:rsidP="0036177C">
      <w:pPr>
        <w:pStyle w:val="Tekstpodstawowy"/>
        <w:numPr>
          <w:ilvl w:val="0"/>
          <w:numId w:val="14"/>
        </w:numPr>
        <w:tabs>
          <w:tab w:val="clear" w:pos="1068"/>
          <w:tab w:val="left" w:pos="-1560"/>
          <w:tab w:val="num" w:pos="284"/>
        </w:tabs>
        <w:ind w:left="284" w:hanging="284"/>
        <w:jc w:val="both"/>
        <w:rPr>
          <w:szCs w:val="24"/>
        </w:rPr>
      </w:pPr>
      <w:r w:rsidRPr="008B6EC7">
        <w:rPr>
          <w:szCs w:val="24"/>
        </w:rPr>
        <w:t>usługę gastronomiczną  związaną z uroczystością Sportowego Podsumowania Roku 2011, która odbyła się</w:t>
      </w:r>
      <w:r w:rsidR="006D29E9" w:rsidRPr="008B6EC7">
        <w:rPr>
          <w:szCs w:val="24"/>
        </w:rPr>
        <w:t xml:space="preserve"> </w:t>
      </w:r>
      <w:r w:rsidRPr="008B6EC7">
        <w:rPr>
          <w:szCs w:val="24"/>
        </w:rPr>
        <w:t xml:space="preserve">w  lutym 2012 r. na Zamku Książąt Pomorskich w Szczecinie oraz na usługę transportową związaną z organizacją imprezy </w:t>
      </w:r>
      <w:proofErr w:type="spellStart"/>
      <w:r w:rsidRPr="008B6EC7">
        <w:rPr>
          <w:szCs w:val="24"/>
        </w:rPr>
        <w:t>pn</w:t>
      </w:r>
      <w:proofErr w:type="spellEnd"/>
      <w:r w:rsidRPr="008B6EC7">
        <w:rPr>
          <w:i/>
          <w:szCs w:val="24"/>
        </w:rPr>
        <w:t>.”Posiedzenie Kuratorium Europejskiej Akademii Sportu Landu Brandenburgia (ESAB)</w:t>
      </w:r>
      <w:r w:rsidR="006D29E9" w:rsidRPr="008B6EC7">
        <w:rPr>
          <w:i/>
          <w:szCs w:val="24"/>
        </w:rPr>
        <w:t>”</w:t>
      </w:r>
      <w:r w:rsidRPr="008B6EC7">
        <w:rPr>
          <w:i/>
          <w:szCs w:val="24"/>
        </w:rPr>
        <w:t xml:space="preserve"> – </w:t>
      </w:r>
      <w:r w:rsidRPr="008B6EC7">
        <w:rPr>
          <w:b/>
          <w:i/>
          <w:szCs w:val="24"/>
        </w:rPr>
        <w:t>3.370 zł</w:t>
      </w:r>
      <w:r w:rsidRPr="008B6EC7">
        <w:rPr>
          <w:szCs w:val="24"/>
        </w:rPr>
        <w:t>.</w:t>
      </w:r>
    </w:p>
    <w:p w:rsidR="00835712" w:rsidRPr="008B6EC7" w:rsidRDefault="00835712" w:rsidP="00835712">
      <w:pPr>
        <w:pStyle w:val="Tekstpodstawowy"/>
        <w:tabs>
          <w:tab w:val="left" w:pos="-1560"/>
        </w:tabs>
        <w:jc w:val="both"/>
        <w:rPr>
          <w:sz w:val="14"/>
          <w:szCs w:val="24"/>
        </w:rPr>
      </w:pPr>
    </w:p>
    <w:p w:rsidR="00835712" w:rsidRPr="008B6EC7" w:rsidRDefault="00835712" w:rsidP="00835712">
      <w:pPr>
        <w:pStyle w:val="Tekstpodstawowy2"/>
        <w:numPr>
          <w:ilvl w:val="0"/>
          <w:numId w:val="24"/>
        </w:numPr>
        <w:rPr>
          <w:b/>
          <w:i/>
          <w:szCs w:val="24"/>
          <w:u w:val="single"/>
        </w:rPr>
      </w:pPr>
      <w:r w:rsidRPr="008B6EC7">
        <w:rPr>
          <w:b/>
          <w:i/>
          <w:szCs w:val="24"/>
          <w:u w:val="single"/>
        </w:rPr>
        <w:t>Wyjaśnienie odchylenia</w:t>
      </w:r>
    </w:p>
    <w:p w:rsidR="006132A5" w:rsidRPr="008B6EC7" w:rsidRDefault="006132A5" w:rsidP="006132A5">
      <w:pPr>
        <w:pStyle w:val="Tekstpodstawowy"/>
        <w:jc w:val="both"/>
        <w:rPr>
          <w:szCs w:val="24"/>
        </w:rPr>
      </w:pPr>
      <w:r w:rsidRPr="008B6EC7">
        <w:rPr>
          <w:szCs w:val="24"/>
        </w:rPr>
        <w:t xml:space="preserve">Realizacja wydatków w I półroczu br. nastąpiła zgodnie z zawartymi z klubami sportowymi oraz stowarzyszeniami, wyłonionymi w ramach otwartego konkursu ofert, umowami  na wsparcie realizacji zadań publicznych Województwa Zachodniopomorskiego w zakresie upowszechniania kultury fizycznej. </w:t>
      </w:r>
    </w:p>
    <w:p w:rsidR="00B93E50" w:rsidRPr="008B6EC7" w:rsidRDefault="00B93E50" w:rsidP="00B93E50">
      <w:pPr>
        <w:pStyle w:val="Tekstpodstawowy"/>
        <w:jc w:val="both"/>
        <w:rPr>
          <w:sz w:val="8"/>
          <w:szCs w:val="8"/>
        </w:rPr>
      </w:pPr>
    </w:p>
    <w:p w:rsidR="00B93E50" w:rsidRPr="008B6EC7" w:rsidRDefault="00B93E50" w:rsidP="003620C7">
      <w:pPr>
        <w:pStyle w:val="Tekstpodstawowy"/>
        <w:numPr>
          <w:ilvl w:val="0"/>
          <w:numId w:val="80"/>
        </w:numPr>
        <w:jc w:val="both"/>
        <w:rPr>
          <w:b/>
          <w:i/>
          <w:sz w:val="28"/>
          <w:szCs w:val="28"/>
        </w:rPr>
      </w:pPr>
      <w:r w:rsidRPr="008B6EC7">
        <w:rPr>
          <w:b/>
          <w:i/>
          <w:sz w:val="28"/>
          <w:szCs w:val="28"/>
        </w:rPr>
        <w:t xml:space="preserve">Udział w imprezach promujących region Województwa Zachodniopomorskiego </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B93E50" w:rsidRPr="008B6EC7" w:rsidTr="00E5767C">
        <w:trPr>
          <w:trHeight w:hRule="exact" w:val="284"/>
          <w:jc w:val="right"/>
        </w:trPr>
        <w:tc>
          <w:tcPr>
            <w:tcW w:w="2405" w:type="dxa"/>
          </w:tcPr>
          <w:p w:rsidR="00B93E50" w:rsidRPr="008B6EC7" w:rsidRDefault="00B93E50" w:rsidP="00E5767C">
            <w:pPr>
              <w:pStyle w:val="Tekstprzypisudolnego"/>
              <w:jc w:val="center"/>
            </w:pPr>
            <w:r w:rsidRPr="008B6EC7">
              <w:t>Plan po zmianach</w:t>
            </w:r>
          </w:p>
        </w:tc>
        <w:tc>
          <w:tcPr>
            <w:tcW w:w="2410" w:type="dxa"/>
          </w:tcPr>
          <w:p w:rsidR="00B93E50" w:rsidRPr="008B6EC7" w:rsidRDefault="00B93E50" w:rsidP="00E5767C">
            <w:pPr>
              <w:pStyle w:val="Tekstprzypisudolnego"/>
              <w:jc w:val="center"/>
            </w:pPr>
            <w:r w:rsidRPr="008B6EC7">
              <w:t>Wykonanie</w:t>
            </w:r>
          </w:p>
        </w:tc>
        <w:tc>
          <w:tcPr>
            <w:tcW w:w="2410" w:type="dxa"/>
          </w:tcPr>
          <w:p w:rsidR="00B93E50" w:rsidRPr="008B6EC7" w:rsidRDefault="00B93E50" w:rsidP="00E5767C">
            <w:pPr>
              <w:pStyle w:val="Tekstprzypisudolnego"/>
              <w:jc w:val="center"/>
            </w:pPr>
            <w:r w:rsidRPr="008B6EC7">
              <w:t>Wskaźnik realizacji</w:t>
            </w:r>
          </w:p>
        </w:tc>
        <w:tc>
          <w:tcPr>
            <w:tcW w:w="1984" w:type="dxa"/>
          </w:tcPr>
          <w:p w:rsidR="00B93E50" w:rsidRPr="008B6EC7" w:rsidRDefault="00B93E50" w:rsidP="00E5767C">
            <w:pPr>
              <w:pStyle w:val="Tekstprzypisudolnego"/>
              <w:jc w:val="center"/>
            </w:pPr>
            <w:r w:rsidRPr="008B6EC7">
              <w:t>Odchylenie</w:t>
            </w:r>
          </w:p>
        </w:tc>
      </w:tr>
      <w:tr w:rsidR="00B93E50" w:rsidRPr="008B6EC7" w:rsidTr="00E5767C">
        <w:trPr>
          <w:jc w:val="right"/>
        </w:trPr>
        <w:tc>
          <w:tcPr>
            <w:tcW w:w="2405" w:type="dxa"/>
          </w:tcPr>
          <w:p w:rsidR="00B93E50" w:rsidRPr="008B6EC7" w:rsidRDefault="00B93E50" w:rsidP="00E5767C">
            <w:pPr>
              <w:pStyle w:val="Tekstprzypisudolnego"/>
              <w:jc w:val="center"/>
              <w:rPr>
                <w:sz w:val="24"/>
                <w:szCs w:val="24"/>
              </w:rPr>
            </w:pPr>
            <w:r w:rsidRPr="008B6EC7">
              <w:rPr>
                <w:sz w:val="24"/>
                <w:szCs w:val="24"/>
              </w:rPr>
              <w:t>25.000 zł</w:t>
            </w:r>
          </w:p>
        </w:tc>
        <w:tc>
          <w:tcPr>
            <w:tcW w:w="2410" w:type="dxa"/>
          </w:tcPr>
          <w:p w:rsidR="00B93E50" w:rsidRPr="008B6EC7" w:rsidRDefault="00B93E50" w:rsidP="00E5767C">
            <w:pPr>
              <w:pStyle w:val="Tekstprzypisudolnego"/>
              <w:jc w:val="center"/>
              <w:rPr>
                <w:b/>
                <w:sz w:val="24"/>
                <w:szCs w:val="24"/>
              </w:rPr>
            </w:pPr>
            <w:r w:rsidRPr="008B6EC7">
              <w:rPr>
                <w:b/>
                <w:sz w:val="24"/>
                <w:szCs w:val="24"/>
              </w:rPr>
              <w:t>25.000 zł</w:t>
            </w:r>
          </w:p>
        </w:tc>
        <w:tc>
          <w:tcPr>
            <w:tcW w:w="2410" w:type="dxa"/>
          </w:tcPr>
          <w:p w:rsidR="00B93E50" w:rsidRPr="008B6EC7" w:rsidRDefault="00B93E50" w:rsidP="00E5767C">
            <w:pPr>
              <w:pStyle w:val="Tekstprzypisudolnego"/>
              <w:jc w:val="center"/>
              <w:rPr>
                <w:sz w:val="24"/>
                <w:szCs w:val="24"/>
              </w:rPr>
            </w:pPr>
            <w:r w:rsidRPr="008B6EC7">
              <w:rPr>
                <w:sz w:val="24"/>
                <w:szCs w:val="24"/>
              </w:rPr>
              <w:t>100%</w:t>
            </w:r>
          </w:p>
        </w:tc>
        <w:tc>
          <w:tcPr>
            <w:tcW w:w="1984" w:type="dxa"/>
          </w:tcPr>
          <w:p w:rsidR="00B93E50" w:rsidRPr="008B6EC7" w:rsidRDefault="00B93E50" w:rsidP="00E5767C">
            <w:pPr>
              <w:pStyle w:val="Tekstprzypisudolnego"/>
              <w:jc w:val="center"/>
              <w:rPr>
                <w:sz w:val="24"/>
                <w:szCs w:val="24"/>
              </w:rPr>
            </w:pPr>
            <w:r w:rsidRPr="008B6EC7">
              <w:rPr>
                <w:sz w:val="24"/>
                <w:szCs w:val="24"/>
              </w:rPr>
              <w:t xml:space="preserve"> 12.500 zł</w:t>
            </w:r>
          </w:p>
        </w:tc>
      </w:tr>
    </w:tbl>
    <w:p w:rsidR="00B93E50" w:rsidRPr="008B6EC7" w:rsidRDefault="00B93E50" w:rsidP="00B93E50">
      <w:pPr>
        <w:jc w:val="both"/>
        <w:rPr>
          <w:sz w:val="8"/>
          <w:szCs w:val="8"/>
        </w:rPr>
      </w:pPr>
    </w:p>
    <w:p w:rsidR="00B93E50" w:rsidRPr="008B6EC7" w:rsidRDefault="00B93E50" w:rsidP="00B93E50">
      <w:pPr>
        <w:pStyle w:val="Tekstpodstawowy"/>
        <w:jc w:val="both"/>
        <w:rPr>
          <w:szCs w:val="24"/>
        </w:rPr>
      </w:pPr>
      <w:r w:rsidRPr="008B6EC7">
        <w:rPr>
          <w:szCs w:val="24"/>
        </w:rPr>
        <w:t xml:space="preserve">Środki finansowe, stanowiące pomoc finansową udzieloną Gminie Miasto Szczecin                               z  przeznaczeniem na organizację  Regat </w:t>
      </w:r>
      <w:proofErr w:type="spellStart"/>
      <w:r w:rsidRPr="008B6EC7">
        <w:rPr>
          <w:szCs w:val="24"/>
        </w:rPr>
        <w:t>pn</w:t>
      </w:r>
      <w:proofErr w:type="spellEnd"/>
      <w:r w:rsidRPr="008B6EC7">
        <w:rPr>
          <w:szCs w:val="24"/>
        </w:rPr>
        <w:t xml:space="preserve">: </w:t>
      </w:r>
      <w:r w:rsidRPr="008B6EC7">
        <w:rPr>
          <w:i/>
          <w:szCs w:val="24"/>
        </w:rPr>
        <w:t xml:space="preserve">„The </w:t>
      </w:r>
      <w:proofErr w:type="spellStart"/>
      <w:r w:rsidRPr="008B6EC7">
        <w:rPr>
          <w:i/>
          <w:szCs w:val="24"/>
        </w:rPr>
        <w:t>Tall</w:t>
      </w:r>
      <w:proofErr w:type="spellEnd"/>
      <w:r w:rsidRPr="008B6EC7">
        <w:rPr>
          <w:i/>
          <w:szCs w:val="24"/>
        </w:rPr>
        <w:t xml:space="preserve"> </w:t>
      </w:r>
      <w:proofErr w:type="spellStart"/>
      <w:r w:rsidRPr="008B6EC7">
        <w:rPr>
          <w:i/>
          <w:szCs w:val="24"/>
        </w:rPr>
        <w:t>Ships’Races</w:t>
      </w:r>
      <w:proofErr w:type="spellEnd"/>
      <w:r w:rsidRPr="008B6EC7">
        <w:rPr>
          <w:i/>
          <w:szCs w:val="24"/>
        </w:rPr>
        <w:t xml:space="preserve"> 2012”,</w:t>
      </w:r>
      <w:r w:rsidRPr="008B6EC7">
        <w:rPr>
          <w:szCs w:val="24"/>
        </w:rPr>
        <w:t xml:space="preserve"> które odbędą się w dniach 4.07-26.08.2012 r. na trasie Saint Malo – Lizbona - A </w:t>
      </w:r>
      <w:proofErr w:type="spellStart"/>
      <w:r w:rsidRPr="008B6EC7">
        <w:rPr>
          <w:szCs w:val="24"/>
        </w:rPr>
        <w:t>Coruńa</w:t>
      </w:r>
      <w:proofErr w:type="spellEnd"/>
      <w:r w:rsidRPr="008B6EC7">
        <w:rPr>
          <w:szCs w:val="24"/>
        </w:rPr>
        <w:t xml:space="preserve">  – Dublin, zostały przekazane w kwietniu br.</w:t>
      </w:r>
    </w:p>
    <w:p w:rsidR="00B93E50" w:rsidRPr="008B6EC7" w:rsidRDefault="00B93E50" w:rsidP="00B93E50">
      <w:pPr>
        <w:pStyle w:val="Tekstpodstawowy"/>
        <w:jc w:val="both"/>
        <w:rPr>
          <w:sz w:val="8"/>
          <w:szCs w:val="8"/>
        </w:rPr>
      </w:pPr>
    </w:p>
    <w:p w:rsidR="00B93E50" w:rsidRPr="008B6EC7" w:rsidRDefault="00B93E50" w:rsidP="0036177C">
      <w:pPr>
        <w:pStyle w:val="Tekstpodstawowy2"/>
        <w:numPr>
          <w:ilvl w:val="0"/>
          <w:numId w:val="24"/>
        </w:numPr>
        <w:rPr>
          <w:b/>
          <w:i/>
          <w:szCs w:val="24"/>
          <w:u w:val="single"/>
        </w:rPr>
      </w:pPr>
      <w:r w:rsidRPr="008B6EC7">
        <w:rPr>
          <w:b/>
          <w:i/>
          <w:szCs w:val="24"/>
          <w:u w:val="single"/>
        </w:rPr>
        <w:t>Wyjaśnienie odchylenia</w:t>
      </w:r>
    </w:p>
    <w:p w:rsidR="00B93E50" w:rsidRPr="008B6EC7" w:rsidRDefault="00B93E50" w:rsidP="00B93E50">
      <w:pPr>
        <w:pStyle w:val="Tekstpodstawowy"/>
        <w:spacing w:line="360" w:lineRule="auto"/>
        <w:jc w:val="both"/>
        <w:rPr>
          <w:szCs w:val="24"/>
        </w:rPr>
      </w:pPr>
      <w:r w:rsidRPr="008B6EC7">
        <w:rPr>
          <w:szCs w:val="24"/>
        </w:rPr>
        <w:t>Przekazanie dotacji nastąpiło zgodnie z zapisami umowy.</w:t>
      </w:r>
    </w:p>
    <w:p w:rsidR="00B93E50" w:rsidRPr="006E1994" w:rsidRDefault="00B93E50" w:rsidP="00B93E50">
      <w:pPr>
        <w:jc w:val="both"/>
        <w:rPr>
          <w:sz w:val="16"/>
          <w:szCs w:val="16"/>
        </w:rPr>
      </w:pPr>
    </w:p>
    <w:p w:rsidR="00180928" w:rsidRPr="006E1994" w:rsidRDefault="00180928" w:rsidP="00EE38D2">
      <w:pPr>
        <w:rPr>
          <w:sz w:val="24"/>
          <w:szCs w:val="24"/>
        </w:rPr>
      </w:pPr>
    </w:p>
    <w:sectPr w:rsidR="00180928" w:rsidRPr="006E1994" w:rsidSect="00B90B2C">
      <w:headerReference w:type="default" r:id="rId14"/>
      <w:footerReference w:type="even" r:id="rId15"/>
      <w:footerReference w:type="default" r:id="rId16"/>
      <w:headerReference w:type="first" r:id="rId17"/>
      <w:pgSz w:w="11906" w:h="16838" w:code="9"/>
      <w:pgMar w:top="1134" w:right="1134" w:bottom="1134" w:left="1701" w:header="567" w:footer="731" w:gutter="0"/>
      <w:pgNumType w:start="4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67D" w:rsidRDefault="000F267D">
      <w:r>
        <w:separator/>
      </w:r>
    </w:p>
  </w:endnote>
  <w:endnote w:type="continuationSeparator" w:id="0">
    <w:p w:rsidR="000F267D" w:rsidRDefault="000F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rebuchet MS">
    <w:panose1 w:val="020B0603020202020204"/>
    <w:charset w:val="EE"/>
    <w:family w:val="swiss"/>
    <w:pitch w:val="variable"/>
    <w:sig w:usb0="00000287" w:usb1="00000000" w:usb2="00000000" w:usb3="00000000" w:csb0="0000009F" w:csb1="00000000"/>
  </w:font>
  <w:font w:name="TimesNewRomanPSMT">
    <w:altName w:val="Times New Roman"/>
    <w:charset w:val="EE"/>
    <w:family w:val="roman"/>
    <w:pitch w:val="default"/>
  </w:font>
  <w:font w:name="TimesNewRomanPS-BoldMT">
    <w:charset w:val="EE"/>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7D" w:rsidRDefault="000F267D" w:rsidP="006173E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37</w:t>
    </w:r>
    <w:r>
      <w:rPr>
        <w:rStyle w:val="Numerstrony"/>
      </w:rPr>
      <w:fldChar w:fldCharType="end"/>
    </w:r>
  </w:p>
  <w:p w:rsidR="000F267D" w:rsidRDefault="000F267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7D" w:rsidRDefault="000F267D" w:rsidP="006173E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277C16">
      <w:rPr>
        <w:rStyle w:val="Numerstrony"/>
        <w:noProof/>
      </w:rPr>
      <w:t>140</w:t>
    </w:r>
    <w:r>
      <w:rPr>
        <w:rStyle w:val="Numerstrony"/>
      </w:rPr>
      <w:fldChar w:fldCharType="end"/>
    </w:r>
  </w:p>
  <w:p w:rsidR="000F267D" w:rsidRDefault="000F267D">
    <w:pPr>
      <w:pStyle w:val="Stopka"/>
      <w:ind w:right="360"/>
      <w:jc w:val="center"/>
      <w:rPr>
        <w:rStyle w:val="Numerstrony"/>
      </w:rPr>
    </w:pPr>
  </w:p>
  <w:p w:rsidR="000F267D" w:rsidRDefault="000F267D">
    <w:pPr>
      <w:pStyle w:val="Stopka"/>
      <w:jc w:val="center"/>
      <w:rPr>
        <w:rStyle w:val="Numerstron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67D" w:rsidRDefault="000F267D">
      <w:r>
        <w:separator/>
      </w:r>
    </w:p>
  </w:footnote>
  <w:footnote w:type="continuationSeparator" w:id="0">
    <w:p w:rsidR="000F267D" w:rsidRDefault="000F2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7D" w:rsidRDefault="000F267D" w:rsidP="00AA418E">
    <w:pPr>
      <w:pStyle w:val="Nagwek"/>
      <w:pBdr>
        <w:top w:val="single" w:sz="4" w:space="0" w:color="auto"/>
        <w:left w:val="single" w:sz="4" w:space="4" w:color="auto"/>
        <w:bottom w:val="single" w:sz="4" w:space="1" w:color="auto"/>
        <w:right w:val="single" w:sz="4" w:space="4" w:color="auto"/>
      </w:pBdr>
      <w:jc w:val="center"/>
      <w:rPr>
        <w:i/>
        <w:sz w:val="18"/>
      </w:rPr>
    </w:pPr>
    <w:r>
      <w:rPr>
        <w:i/>
        <w:sz w:val="18"/>
      </w:rPr>
      <w:t>Informacja o przebiegu  wykonania budżetu Województwa Zachodniopomorskiego za I półrocze  2012  roku - część opisowa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7D" w:rsidRDefault="000F267D">
    <w:pPr>
      <w:pStyle w:val="Nagwek"/>
      <w:pBdr>
        <w:top w:val="single" w:sz="4" w:space="1" w:color="auto"/>
        <w:left w:val="single" w:sz="4" w:space="4" w:color="auto"/>
        <w:bottom w:val="single" w:sz="4" w:space="1" w:color="auto"/>
        <w:right w:val="single" w:sz="4" w:space="4" w:color="auto"/>
      </w:pBdr>
      <w:jc w:val="center"/>
      <w:rPr>
        <w:i/>
        <w:sz w:val="18"/>
      </w:rPr>
    </w:pPr>
    <w:r>
      <w:rPr>
        <w:i/>
        <w:sz w:val="18"/>
      </w:rPr>
      <w:t>Sprawozdanie z wykonania budżetu Województwa Zachodniopomorskiego za  2006 rok – część opisowa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96DA6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98719E"/>
    <w:multiLevelType w:val="hybridMultilevel"/>
    <w:tmpl w:val="CFF202D6"/>
    <w:lvl w:ilvl="0" w:tplc="BD06433E">
      <w:start w:val="1"/>
      <w:numFmt w:val="decimal"/>
      <w:lvlText w:val="%1)"/>
      <w:lvlJc w:val="left"/>
      <w:pPr>
        <w:tabs>
          <w:tab w:val="num" w:pos="360"/>
        </w:tabs>
        <w:ind w:left="360" w:hanging="360"/>
      </w:pPr>
      <w:rPr>
        <w:rFonts w:hint="default"/>
        <w:b/>
        <w:i/>
        <w:sz w:val="28"/>
        <w:szCs w:val="28"/>
      </w:rPr>
    </w:lvl>
    <w:lvl w:ilvl="1" w:tplc="D7380B66">
      <w:start w:val="1"/>
      <w:numFmt w:val="bullet"/>
      <w:lvlText w:val="-"/>
      <w:lvlJc w:val="left"/>
      <w:pPr>
        <w:tabs>
          <w:tab w:val="num" w:pos="1440"/>
        </w:tabs>
        <w:ind w:left="1440" w:hanging="360"/>
      </w:pPr>
      <w:rPr>
        <w:rFonts w:ascii="Symbol" w:hAnsi="Symbol" w:hint="default"/>
        <w:b/>
        <w:i/>
        <w:sz w:val="28"/>
        <w:szCs w:val="2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1152A49"/>
    <w:multiLevelType w:val="hybridMultilevel"/>
    <w:tmpl w:val="1FE01F88"/>
    <w:lvl w:ilvl="0" w:tplc="036A56C0">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3">
    <w:nsid w:val="017F0526"/>
    <w:multiLevelType w:val="hybridMultilevel"/>
    <w:tmpl w:val="75E44E7A"/>
    <w:lvl w:ilvl="0" w:tplc="232E01C6">
      <w:start w:val="1"/>
      <w:numFmt w:val="bullet"/>
      <w:lvlText w:val=""/>
      <w:lvlJc w:val="left"/>
      <w:pPr>
        <w:tabs>
          <w:tab w:val="num" w:pos="454"/>
        </w:tabs>
        <w:ind w:left="511" w:hanging="511"/>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27A3F82"/>
    <w:multiLevelType w:val="hybridMultilevel"/>
    <w:tmpl w:val="2D08013E"/>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30C19B7"/>
    <w:multiLevelType w:val="hybridMultilevel"/>
    <w:tmpl w:val="833643A8"/>
    <w:lvl w:ilvl="0" w:tplc="32A09D94">
      <w:start w:val="1"/>
      <w:numFmt w:val="bullet"/>
      <w:lvlText w:val=""/>
      <w:lvlJc w:val="left"/>
      <w:pPr>
        <w:tabs>
          <w:tab w:val="num" w:pos="720"/>
        </w:tabs>
        <w:ind w:left="720" w:hanging="360"/>
      </w:pPr>
      <w:rPr>
        <w:rFonts w:ascii="Wingdings" w:hAnsi="Wingdings" w:hint="default"/>
        <w:b w:val="0"/>
        <w:i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050C4418"/>
    <w:multiLevelType w:val="hybridMultilevel"/>
    <w:tmpl w:val="2E3C25C8"/>
    <w:lvl w:ilvl="0" w:tplc="751E8554">
      <w:start w:val="11"/>
      <w:numFmt w:val="bullet"/>
      <w:lvlText w:val=""/>
      <w:lvlJc w:val="left"/>
      <w:pPr>
        <w:tabs>
          <w:tab w:val="num" w:pos="1724"/>
        </w:tabs>
        <w:ind w:left="1724"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05B17E1B"/>
    <w:multiLevelType w:val="hybridMultilevel"/>
    <w:tmpl w:val="34540B1C"/>
    <w:lvl w:ilvl="0" w:tplc="D7847420">
      <w:start w:val="3"/>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5EA0429"/>
    <w:multiLevelType w:val="hybridMultilevel"/>
    <w:tmpl w:val="6C880B7E"/>
    <w:lvl w:ilvl="0" w:tplc="77B27082">
      <w:start w:val="1"/>
      <w:numFmt w:val="bullet"/>
      <w:lvlText w:val=""/>
      <w:lvlJc w:val="left"/>
      <w:pPr>
        <w:tabs>
          <w:tab w:val="num" w:pos="1068"/>
        </w:tabs>
        <w:ind w:left="1068" w:hanging="360"/>
      </w:pPr>
      <w:rPr>
        <w:rFonts w:ascii="Wingdings" w:hAnsi="Wingdings" w:hint="default"/>
        <w:b w:val="0"/>
        <w:i w:val="0"/>
        <w:sz w:val="22"/>
        <w:szCs w:val="22"/>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9">
    <w:nsid w:val="06A77306"/>
    <w:multiLevelType w:val="hybridMultilevel"/>
    <w:tmpl w:val="EE6A02EC"/>
    <w:lvl w:ilvl="0" w:tplc="751E8554">
      <w:start w:val="11"/>
      <w:numFmt w:val="bullet"/>
      <w:lvlText w:val=""/>
      <w:lvlJc w:val="left"/>
      <w:pPr>
        <w:tabs>
          <w:tab w:val="num" w:pos="1724"/>
        </w:tabs>
        <w:ind w:left="1724"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06D142E0"/>
    <w:multiLevelType w:val="hybridMultilevel"/>
    <w:tmpl w:val="6AA8250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06E701F3"/>
    <w:multiLevelType w:val="hybridMultilevel"/>
    <w:tmpl w:val="1CBE0C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07810172"/>
    <w:multiLevelType w:val="hybridMultilevel"/>
    <w:tmpl w:val="5052E9D6"/>
    <w:lvl w:ilvl="0" w:tplc="4BC06C76">
      <w:start w:val="3"/>
      <w:numFmt w:val="bullet"/>
      <w:lvlText w:val="-"/>
      <w:lvlJc w:val="left"/>
      <w:pPr>
        <w:tabs>
          <w:tab w:val="num" w:pos="283"/>
        </w:tabs>
        <w:ind w:left="283" w:hanging="283"/>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7F337FC"/>
    <w:multiLevelType w:val="hybridMultilevel"/>
    <w:tmpl w:val="5EAC41E0"/>
    <w:lvl w:ilvl="0" w:tplc="1AEC374E">
      <w:numFmt w:val="bullet"/>
      <w:lvlText w:val=""/>
      <w:lvlJc w:val="left"/>
      <w:pPr>
        <w:tabs>
          <w:tab w:val="num" w:pos="1068"/>
        </w:tabs>
        <w:ind w:left="1068" w:hanging="360"/>
      </w:pPr>
      <w:rPr>
        <w:rFonts w:ascii="Wingdings" w:hAnsi="Wingdings" w:hint="default"/>
        <w:sz w:val="16"/>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14">
    <w:nsid w:val="08A97B56"/>
    <w:multiLevelType w:val="hybridMultilevel"/>
    <w:tmpl w:val="1F7C5CE4"/>
    <w:lvl w:ilvl="0" w:tplc="C9AEAD84">
      <w:start w:val="1"/>
      <w:numFmt w:val="bullet"/>
      <w:lvlText w:val="-"/>
      <w:lvlJc w:val="left"/>
      <w:pPr>
        <w:tabs>
          <w:tab w:val="num" w:pos="357"/>
        </w:tabs>
        <w:ind w:left="357" w:hanging="357"/>
      </w:pPr>
      <w:rPr>
        <w:rFonts w:ascii="Symbol" w:hAnsi="Symbol" w:hint="default"/>
        <w:sz w:val="1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08FA046D"/>
    <w:multiLevelType w:val="hybridMultilevel"/>
    <w:tmpl w:val="6CBCF832"/>
    <w:lvl w:ilvl="0" w:tplc="ECC4BF14">
      <w:start w:val="1"/>
      <w:numFmt w:val="bullet"/>
      <w:lvlText w:val=""/>
      <w:lvlJc w:val="left"/>
      <w:pPr>
        <w:tabs>
          <w:tab w:val="num" w:pos="1440"/>
        </w:tabs>
        <w:ind w:left="1440" w:hanging="360"/>
      </w:pPr>
      <w:rPr>
        <w:rFonts w:ascii="Symbol" w:hAnsi="Symbol" w:hint="default"/>
        <w:color w:val="auto"/>
      </w:rPr>
    </w:lvl>
    <w:lvl w:ilvl="1" w:tplc="0415000F">
      <w:start w:val="1"/>
      <w:numFmt w:val="decimal"/>
      <w:lvlText w:val="%2."/>
      <w:lvlJc w:val="left"/>
      <w:pPr>
        <w:tabs>
          <w:tab w:val="num" w:pos="1440"/>
        </w:tabs>
        <w:ind w:left="1440" w:hanging="360"/>
      </w:pPr>
    </w:lvl>
    <w:lvl w:ilvl="2" w:tplc="32CE75DC">
      <w:start w:val="1"/>
      <w:numFmt w:val="decimal"/>
      <w:lvlText w:val="%3)"/>
      <w:lvlJc w:val="left"/>
      <w:pPr>
        <w:tabs>
          <w:tab w:val="num" w:pos="2160"/>
        </w:tabs>
        <w:ind w:left="2160" w:hanging="360"/>
      </w:pPr>
      <w:rPr>
        <w:rFonts w:hint="default"/>
        <w:b/>
        <w:i/>
        <w:sz w:val="28"/>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097F7D62"/>
    <w:multiLevelType w:val="hybridMultilevel"/>
    <w:tmpl w:val="EA789FFC"/>
    <w:lvl w:ilvl="0" w:tplc="00ACFFD2">
      <w:start w:val="3"/>
      <w:numFmt w:val="bullet"/>
      <w:lvlText w:val="-"/>
      <w:lvlJc w:val="left"/>
      <w:pPr>
        <w:tabs>
          <w:tab w:val="num" w:pos="1060"/>
        </w:tabs>
        <w:ind w:left="1060" w:hanging="340"/>
      </w:pPr>
      <w:rPr>
        <w:rFonts w:hint="default"/>
        <w:b w:val="0"/>
        <w:i w:val="0"/>
        <w:sz w:val="24"/>
        <w:szCs w:val="24"/>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0A1446DD"/>
    <w:multiLevelType w:val="hybridMultilevel"/>
    <w:tmpl w:val="E508E596"/>
    <w:lvl w:ilvl="0" w:tplc="D0BE9CF2">
      <w:start w:val="1"/>
      <w:numFmt w:val="decimal"/>
      <w:lvlText w:val="%1)"/>
      <w:lvlJc w:val="left"/>
      <w:pPr>
        <w:tabs>
          <w:tab w:val="num" w:pos="360"/>
        </w:tabs>
        <w:ind w:left="360" w:hanging="360"/>
      </w:pPr>
      <w:rPr>
        <w:rFonts w:hint="default"/>
        <w:b/>
        <w:i/>
        <w:sz w:val="28"/>
        <w:szCs w:val="28"/>
      </w:rPr>
    </w:lvl>
    <w:lvl w:ilvl="1" w:tplc="32A09D94">
      <w:start w:val="1"/>
      <w:numFmt w:val="bullet"/>
      <w:lvlText w:val=""/>
      <w:lvlJc w:val="left"/>
      <w:pPr>
        <w:tabs>
          <w:tab w:val="num" w:pos="1440"/>
        </w:tabs>
        <w:ind w:left="1440" w:hanging="360"/>
      </w:pPr>
      <w:rPr>
        <w:rFonts w:ascii="Wingdings" w:hAnsi="Wingding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0A505AE8"/>
    <w:multiLevelType w:val="hybridMultilevel"/>
    <w:tmpl w:val="7CD6B218"/>
    <w:lvl w:ilvl="0" w:tplc="ECEEE7EE">
      <w:start w:val="1"/>
      <w:numFmt w:val="bullet"/>
      <w:lvlText w:val=""/>
      <w:lvlJc w:val="left"/>
      <w:pPr>
        <w:tabs>
          <w:tab w:val="num" w:pos="1146"/>
        </w:tabs>
        <w:ind w:left="114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0B166F3E"/>
    <w:multiLevelType w:val="hybridMultilevel"/>
    <w:tmpl w:val="F3E09AB6"/>
    <w:lvl w:ilvl="0" w:tplc="D1845AC6">
      <w:start w:val="1"/>
      <w:numFmt w:val="bullet"/>
      <w:lvlText w:val=""/>
      <w:lvlJc w:val="left"/>
      <w:pPr>
        <w:ind w:left="720" w:hanging="360"/>
      </w:pPr>
      <w:rPr>
        <w:rFonts w:ascii="Symbol" w:hAnsi="Symbol" w:hint="default"/>
        <w:sz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B7D62FE"/>
    <w:multiLevelType w:val="hybridMultilevel"/>
    <w:tmpl w:val="1E70258A"/>
    <w:lvl w:ilvl="0" w:tplc="91363186">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1">
    <w:nsid w:val="0BB839F5"/>
    <w:multiLevelType w:val="hybridMultilevel"/>
    <w:tmpl w:val="470E6540"/>
    <w:lvl w:ilvl="0" w:tplc="00ACFFD2">
      <w:start w:val="3"/>
      <w:numFmt w:val="bullet"/>
      <w:lvlText w:val="-"/>
      <w:lvlJc w:val="left"/>
      <w:pPr>
        <w:tabs>
          <w:tab w:val="num" w:pos="680"/>
        </w:tabs>
        <w:ind w:left="680" w:hanging="340"/>
      </w:pPr>
      <w:rPr>
        <w:rFonts w:hint="default"/>
        <w:b w:val="0"/>
        <w:i w:val="0"/>
        <w:sz w:val="24"/>
        <w:szCs w:val="24"/>
      </w:rPr>
    </w:lvl>
    <w:lvl w:ilvl="1" w:tplc="04150003" w:tentative="1">
      <w:start w:val="1"/>
      <w:numFmt w:val="bullet"/>
      <w:lvlText w:val="o"/>
      <w:lvlJc w:val="left"/>
      <w:pPr>
        <w:tabs>
          <w:tab w:val="num" w:pos="700"/>
        </w:tabs>
        <w:ind w:left="700" w:hanging="360"/>
      </w:pPr>
      <w:rPr>
        <w:rFonts w:ascii="Courier New" w:hAnsi="Courier New" w:cs="Courier New" w:hint="default"/>
      </w:rPr>
    </w:lvl>
    <w:lvl w:ilvl="2" w:tplc="04150005" w:tentative="1">
      <w:start w:val="1"/>
      <w:numFmt w:val="bullet"/>
      <w:lvlText w:val=""/>
      <w:lvlJc w:val="left"/>
      <w:pPr>
        <w:tabs>
          <w:tab w:val="num" w:pos="1420"/>
        </w:tabs>
        <w:ind w:left="1420" w:hanging="360"/>
      </w:pPr>
      <w:rPr>
        <w:rFonts w:ascii="Wingdings" w:hAnsi="Wingdings" w:hint="default"/>
      </w:rPr>
    </w:lvl>
    <w:lvl w:ilvl="3" w:tplc="04150001" w:tentative="1">
      <w:start w:val="1"/>
      <w:numFmt w:val="bullet"/>
      <w:lvlText w:val=""/>
      <w:lvlJc w:val="left"/>
      <w:pPr>
        <w:tabs>
          <w:tab w:val="num" w:pos="2140"/>
        </w:tabs>
        <w:ind w:left="2140" w:hanging="360"/>
      </w:pPr>
      <w:rPr>
        <w:rFonts w:ascii="Symbol" w:hAnsi="Symbol" w:hint="default"/>
      </w:rPr>
    </w:lvl>
    <w:lvl w:ilvl="4" w:tplc="04150003" w:tentative="1">
      <w:start w:val="1"/>
      <w:numFmt w:val="bullet"/>
      <w:lvlText w:val="o"/>
      <w:lvlJc w:val="left"/>
      <w:pPr>
        <w:tabs>
          <w:tab w:val="num" w:pos="2860"/>
        </w:tabs>
        <w:ind w:left="2860" w:hanging="360"/>
      </w:pPr>
      <w:rPr>
        <w:rFonts w:ascii="Courier New" w:hAnsi="Courier New" w:cs="Courier New" w:hint="default"/>
      </w:rPr>
    </w:lvl>
    <w:lvl w:ilvl="5" w:tplc="04150005" w:tentative="1">
      <w:start w:val="1"/>
      <w:numFmt w:val="bullet"/>
      <w:lvlText w:val=""/>
      <w:lvlJc w:val="left"/>
      <w:pPr>
        <w:tabs>
          <w:tab w:val="num" w:pos="3580"/>
        </w:tabs>
        <w:ind w:left="3580" w:hanging="360"/>
      </w:pPr>
      <w:rPr>
        <w:rFonts w:ascii="Wingdings" w:hAnsi="Wingdings" w:hint="default"/>
      </w:rPr>
    </w:lvl>
    <w:lvl w:ilvl="6" w:tplc="04150001" w:tentative="1">
      <w:start w:val="1"/>
      <w:numFmt w:val="bullet"/>
      <w:lvlText w:val=""/>
      <w:lvlJc w:val="left"/>
      <w:pPr>
        <w:tabs>
          <w:tab w:val="num" w:pos="4300"/>
        </w:tabs>
        <w:ind w:left="4300" w:hanging="360"/>
      </w:pPr>
      <w:rPr>
        <w:rFonts w:ascii="Symbol" w:hAnsi="Symbol" w:hint="default"/>
      </w:rPr>
    </w:lvl>
    <w:lvl w:ilvl="7" w:tplc="04150003" w:tentative="1">
      <w:start w:val="1"/>
      <w:numFmt w:val="bullet"/>
      <w:lvlText w:val="o"/>
      <w:lvlJc w:val="left"/>
      <w:pPr>
        <w:tabs>
          <w:tab w:val="num" w:pos="5020"/>
        </w:tabs>
        <w:ind w:left="5020" w:hanging="360"/>
      </w:pPr>
      <w:rPr>
        <w:rFonts w:ascii="Courier New" w:hAnsi="Courier New" w:cs="Courier New" w:hint="default"/>
      </w:rPr>
    </w:lvl>
    <w:lvl w:ilvl="8" w:tplc="04150005" w:tentative="1">
      <w:start w:val="1"/>
      <w:numFmt w:val="bullet"/>
      <w:lvlText w:val=""/>
      <w:lvlJc w:val="left"/>
      <w:pPr>
        <w:tabs>
          <w:tab w:val="num" w:pos="5740"/>
        </w:tabs>
        <w:ind w:left="5740" w:hanging="360"/>
      </w:pPr>
      <w:rPr>
        <w:rFonts w:ascii="Wingdings" w:hAnsi="Wingdings" w:hint="default"/>
      </w:rPr>
    </w:lvl>
  </w:abstractNum>
  <w:abstractNum w:abstractNumId="22">
    <w:nsid w:val="0BEA48D6"/>
    <w:multiLevelType w:val="hybridMultilevel"/>
    <w:tmpl w:val="0838B9CE"/>
    <w:lvl w:ilvl="0" w:tplc="6CFC90F6">
      <w:start w:val="1"/>
      <w:numFmt w:val="bullet"/>
      <w:lvlText w:val="­"/>
      <w:lvlJc w:val="left"/>
      <w:pPr>
        <w:tabs>
          <w:tab w:val="num" w:pos="360"/>
        </w:tabs>
        <w:ind w:left="360" w:hanging="360"/>
      </w:pPr>
      <w:rPr>
        <w:rFonts w:ascii="Courier New" w:hAnsi="Courier New" w:hint="default"/>
        <w:color w:val="000000"/>
        <w:sz w:val="20"/>
        <w:szCs w:val="2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nsid w:val="0BFA335F"/>
    <w:multiLevelType w:val="hybridMultilevel"/>
    <w:tmpl w:val="A310460C"/>
    <w:lvl w:ilvl="0" w:tplc="89F4B5A8">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4">
    <w:nsid w:val="0D4076BF"/>
    <w:multiLevelType w:val="hybridMultilevel"/>
    <w:tmpl w:val="9E107DD4"/>
    <w:lvl w:ilvl="0" w:tplc="8EF61460">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0DB86D67"/>
    <w:multiLevelType w:val="hybridMultilevel"/>
    <w:tmpl w:val="97ECAAE4"/>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0E7667E9"/>
    <w:multiLevelType w:val="hybridMultilevel"/>
    <w:tmpl w:val="3F4465C6"/>
    <w:lvl w:ilvl="0" w:tplc="6B1EC73E">
      <w:start w:val="1"/>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0EA911D4"/>
    <w:multiLevelType w:val="hybridMultilevel"/>
    <w:tmpl w:val="EE442DC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nsid w:val="0EE938F3"/>
    <w:multiLevelType w:val="hybridMultilevel"/>
    <w:tmpl w:val="FE9E7E46"/>
    <w:lvl w:ilvl="0" w:tplc="4AD4171E">
      <w:start w:val="1"/>
      <w:numFmt w:val="bullet"/>
      <w:lvlText w:val="-"/>
      <w:lvlJc w:val="left"/>
      <w:pPr>
        <w:tabs>
          <w:tab w:val="num" w:pos="357"/>
        </w:tabs>
        <w:ind w:left="357" w:hanging="357"/>
      </w:pPr>
      <w:rPr>
        <w:rFonts w:ascii="Symbol" w:hAnsi="Symbol" w:hint="default"/>
        <w:sz w:val="1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10234789"/>
    <w:multiLevelType w:val="hybridMultilevel"/>
    <w:tmpl w:val="217C09D8"/>
    <w:lvl w:ilvl="0" w:tplc="F258AE52">
      <w:start w:val="2"/>
      <w:numFmt w:val="bullet"/>
      <w:lvlText w:val=""/>
      <w:lvlJc w:val="left"/>
      <w:pPr>
        <w:tabs>
          <w:tab w:val="num" w:pos="930"/>
        </w:tabs>
        <w:ind w:left="930" w:hanging="465"/>
      </w:pPr>
      <w:rPr>
        <w:rFonts w:ascii="Wingdings 2" w:hAnsi="Wingdings 2" w:cs="Times New Roman" w:hint="default"/>
        <w:sz w:val="24"/>
        <w:szCs w:val="24"/>
      </w:rPr>
    </w:lvl>
    <w:lvl w:ilvl="1" w:tplc="04150003" w:tentative="1">
      <w:start w:val="1"/>
      <w:numFmt w:val="bullet"/>
      <w:lvlText w:val="o"/>
      <w:lvlJc w:val="left"/>
      <w:pPr>
        <w:tabs>
          <w:tab w:val="num" w:pos="1905"/>
        </w:tabs>
        <w:ind w:left="1905" w:hanging="360"/>
      </w:pPr>
      <w:rPr>
        <w:rFonts w:ascii="Courier New" w:hAnsi="Courier New" w:cs="Courier New" w:hint="default"/>
      </w:rPr>
    </w:lvl>
    <w:lvl w:ilvl="2" w:tplc="04150005" w:tentative="1">
      <w:start w:val="1"/>
      <w:numFmt w:val="bullet"/>
      <w:lvlText w:val=""/>
      <w:lvlJc w:val="left"/>
      <w:pPr>
        <w:tabs>
          <w:tab w:val="num" w:pos="2625"/>
        </w:tabs>
        <w:ind w:left="2625" w:hanging="360"/>
      </w:pPr>
      <w:rPr>
        <w:rFonts w:ascii="Wingdings" w:hAnsi="Wingdings" w:hint="default"/>
      </w:rPr>
    </w:lvl>
    <w:lvl w:ilvl="3" w:tplc="04150001" w:tentative="1">
      <w:start w:val="1"/>
      <w:numFmt w:val="bullet"/>
      <w:lvlText w:val=""/>
      <w:lvlJc w:val="left"/>
      <w:pPr>
        <w:tabs>
          <w:tab w:val="num" w:pos="3345"/>
        </w:tabs>
        <w:ind w:left="3345" w:hanging="360"/>
      </w:pPr>
      <w:rPr>
        <w:rFonts w:ascii="Symbol" w:hAnsi="Symbol" w:hint="default"/>
      </w:rPr>
    </w:lvl>
    <w:lvl w:ilvl="4" w:tplc="04150003" w:tentative="1">
      <w:start w:val="1"/>
      <w:numFmt w:val="bullet"/>
      <w:lvlText w:val="o"/>
      <w:lvlJc w:val="left"/>
      <w:pPr>
        <w:tabs>
          <w:tab w:val="num" w:pos="4065"/>
        </w:tabs>
        <w:ind w:left="4065" w:hanging="360"/>
      </w:pPr>
      <w:rPr>
        <w:rFonts w:ascii="Courier New" w:hAnsi="Courier New" w:cs="Courier New" w:hint="default"/>
      </w:rPr>
    </w:lvl>
    <w:lvl w:ilvl="5" w:tplc="04150005" w:tentative="1">
      <w:start w:val="1"/>
      <w:numFmt w:val="bullet"/>
      <w:lvlText w:val=""/>
      <w:lvlJc w:val="left"/>
      <w:pPr>
        <w:tabs>
          <w:tab w:val="num" w:pos="4785"/>
        </w:tabs>
        <w:ind w:left="4785" w:hanging="360"/>
      </w:pPr>
      <w:rPr>
        <w:rFonts w:ascii="Wingdings" w:hAnsi="Wingdings" w:hint="default"/>
      </w:rPr>
    </w:lvl>
    <w:lvl w:ilvl="6" w:tplc="04150001" w:tentative="1">
      <w:start w:val="1"/>
      <w:numFmt w:val="bullet"/>
      <w:lvlText w:val=""/>
      <w:lvlJc w:val="left"/>
      <w:pPr>
        <w:tabs>
          <w:tab w:val="num" w:pos="5505"/>
        </w:tabs>
        <w:ind w:left="5505" w:hanging="360"/>
      </w:pPr>
      <w:rPr>
        <w:rFonts w:ascii="Symbol" w:hAnsi="Symbol" w:hint="default"/>
      </w:rPr>
    </w:lvl>
    <w:lvl w:ilvl="7" w:tplc="04150003" w:tentative="1">
      <w:start w:val="1"/>
      <w:numFmt w:val="bullet"/>
      <w:lvlText w:val="o"/>
      <w:lvlJc w:val="left"/>
      <w:pPr>
        <w:tabs>
          <w:tab w:val="num" w:pos="6225"/>
        </w:tabs>
        <w:ind w:left="6225" w:hanging="360"/>
      </w:pPr>
      <w:rPr>
        <w:rFonts w:ascii="Courier New" w:hAnsi="Courier New" w:cs="Courier New" w:hint="default"/>
      </w:rPr>
    </w:lvl>
    <w:lvl w:ilvl="8" w:tplc="04150005" w:tentative="1">
      <w:start w:val="1"/>
      <w:numFmt w:val="bullet"/>
      <w:lvlText w:val=""/>
      <w:lvlJc w:val="left"/>
      <w:pPr>
        <w:tabs>
          <w:tab w:val="num" w:pos="6945"/>
        </w:tabs>
        <w:ind w:left="6945" w:hanging="360"/>
      </w:pPr>
      <w:rPr>
        <w:rFonts w:ascii="Wingdings" w:hAnsi="Wingdings" w:hint="default"/>
      </w:rPr>
    </w:lvl>
  </w:abstractNum>
  <w:abstractNum w:abstractNumId="30">
    <w:nsid w:val="10A23A26"/>
    <w:multiLevelType w:val="hybridMultilevel"/>
    <w:tmpl w:val="EF96DCF0"/>
    <w:lvl w:ilvl="0" w:tplc="D7847420">
      <w:start w:val="3"/>
      <w:numFmt w:val="bullet"/>
      <w:lvlText w:val="-"/>
      <w:lvlJc w:val="left"/>
      <w:pPr>
        <w:ind w:left="644" w:hanging="360"/>
      </w:pPr>
      <w:rPr>
        <w:rFonts w:hint="default"/>
      </w:rPr>
    </w:lvl>
    <w:lvl w:ilvl="1" w:tplc="D7847420">
      <w:start w:val="3"/>
      <w:numFmt w:val="bullet"/>
      <w:lvlText w:val="-"/>
      <w:lvlJc w:val="left"/>
      <w:pPr>
        <w:ind w:left="1364" w:hanging="360"/>
      </w:pPr>
      <w:rPr>
        <w:rFonts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nsid w:val="10C03E1B"/>
    <w:multiLevelType w:val="hybridMultilevel"/>
    <w:tmpl w:val="8F90F028"/>
    <w:lvl w:ilvl="0" w:tplc="A956ED1E">
      <w:start w:val="4"/>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0DB5BB9"/>
    <w:multiLevelType w:val="hybridMultilevel"/>
    <w:tmpl w:val="152205D4"/>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110B1964"/>
    <w:multiLevelType w:val="hybridMultilevel"/>
    <w:tmpl w:val="7CA8C196"/>
    <w:lvl w:ilvl="0" w:tplc="04150005">
      <w:start w:val="1"/>
      <w:numFmt w:val="bullet"/>
      <w:lvlText w:val=""/>
      <w:lvlJc w:val="left"/>
      <w:pPr>
        <w:ind w:left="360" w:hanging="360"/>
      </w:pPr>
      <w:rPr>
        <w:rFonts w:ascii="Wingdings" w:hAnsi="Wingdings" w:hint="default"/>
      </w:rPr>
    </w:lvl>
    <w:lvl w:ilvl="1" w:tplc="38E28BB6">
      <w:start w:val="1"/>
      <w:numFmt w:val="bullet"/>
      <w:lvlText w:val="-"/>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12F56527"/>
    <w:multiLevelType w:val="hybridMultilevel"/>
    <w:tmpl w:val="BF98C70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13B9413E"/>
    <w:multiLevelType w:val="hybridMultilevel"/>
    <w:tmpl w:val="358A3C34"/>
    <w:lvl w:ilvl="0" w:tplc="CC2E9796">
      <w:start w:val="1"/>
      <w:numFmt w:val="bullet"/>
      <w:lvlText w:val="-"/>
      <w:lvlJc w:val="left"/>
      <w:pPr>
        <w:tabs>
          <w:tab w:val="num" w:pos="360"/>
        </w:tabs>
        <w:ind w:left="360" w:hanging="360"/>
      </w:pPr>
      <w:rPr>
        <w:rFonts w:hint="default"/>
        <w:b/>
        <w:i w:val="0"/>
        <w:color w:val="auto"/>
        <w:sz w:val="20"/>
        <w:szCs w:val="20"/>
      </w:rPr>
    </w:lvl>
    <w:lvl w:ilvl="1" w:tplc="6EF2CAB2">
      <w:start w:val="1"/>
      <w:numFmt w:val="bullet"/>
      <w:lvlText w:val=""/>
      <w:lvlJc w:val="left"/>
      <w:pPr>
        <w:tabs>
          <w:tab w:val="num" w:pos="1080"/>
        </w:tabs>
        <w:ind w:left="1080" w:hanging="360"/>
      </w:pPr>
      <w:rPr>
        <w:rFonts w:ascii="Wingdings" w:hAnsi="Wingdings" w:hint="default"/>
        <w:b w:val="0"/>
        <w:i w:val="0"/>
        <w:color w:val="auto"/>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E02DFCC">
      <w:start w:val="6"/>
      <w:numFmt w:val="decimal"/>
      <w:lvlText w:val="%4)"/>
      <w:lvlJc w:val="left"/>
      <w:pPr>
        <w:tabs>
          <w:tab w:val="num" w:pos="2520"/>
        </w:tabs>
        <w:ind w:left="2520" w:hanging="360"/>
      </w:pPr>
      <w:rPr>
        <w:rFonts w:hint="default"/>
        <w:b/>
        <w:i/>
        <w:sz w:val="28"/>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nsid w:val="14343536"/>
    <w:multiLevelType w:val="hybridMultilevel"/>
    <w:tmpl w:val="C2D27FB2"/>
    <w:lvl w:ilvl="0" w:tplc="517A4490">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37">
    <w:nsid w:val="146F27ED"/>
    <w:multiLevelType w:val="hybridMultilevel"/>
    <w:tmpl w:val="AF0E283C"/>
    <w:lvl w:ilvl="0" w:tplc="0DDCFE94">
      <w:start w:val="2"/>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4AB134F"/>
    <w:multiLevelType w:val="hybridMultilevel"/>
    <w:tmpl w:val="1876B1D2"/>
    <w:lvl w:ilvl="0" w:tplc="55F86206">
      <w:start w:val="1"/>
      <w:numFmt w:val="decimal"/>
      <w:lvlText w:val="%1)"/>
      <w:lvlJc w:val="left"/>
      <w:pPr>
        <w:tabs>
          <w:tab w:val="num" w:pos="596"/>
        </w:tabs>
        <w:ind w:left="596"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150E74BF"/>
    <w:multiLevelType w:val="hybridMultilevel"/>
    <w:tmpl w:val="0B6C6D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16712E9F"/>
    <w:multiLevelType w:val="hybridMultilevel"/>
    <w:tmpl w:val="8D349458"/>
    <w:lvl w:ilvl="0" w:tplc="4AE21956">
      <w:start w:val="1"/>
      <w:numFmt w:val="bullet"/>
      <w:lvlText w:val="-"/>
      <w:lvlJc w:val="left"/>
      <w:pPr>
        <w:tabs>
          <w:tab w:val="num" w:pos="417"/>
        </w:tabs>
        <w:ind w:left="397" w:hanging="340"/>
      </w:pPr>
      <w:rPr>
        <w:rFonts w:hint="default"/>
        <w:b w:val="0"/>
        <w:i w:val="0"/>
        <w:sz w:val="24"/>
        <w:szCs w:val="24"/>
      </w:rPr>
    </w:lvl>
    <w:lvl w:ilvl="1" w:tplc="04150003" w:tentative="1">
      <w:start w:val="1"/>
      <w:numFmt w:val="bullet"/>
      <w:lvlText w:val="o"/>
      <w:lvlJc w:val="left"/>
      <w:pPr>
        <w:tabs>
          <w:tab w:val="num" w:pos="1497"/>
        </w:tabs>
        <w:ind w:left="1497" w:hanging="360"/>
      </w:pPr>
      <w:rPr>
        <w:rFonts w:ascii="Courier New" w:hAnsi="Courier New" w:cs="Courier New" w:hint="default"/>
      </w:rPr>
    </w:lvl>
    <w:lvl w:ilvl="2" w:tplc="04150005" w:tentative="1">
      <w:start w:val="1"/>
      <w:numFmt w:val="bullet"/>
      <w:lvlText w:val=""/>
      <w:lvlJc w:val="left"/>
      <w:pPr>
        <w:tabs>
          <w:tab w:val="num" w:pos="2217"/>
        </w:tabs>
        <w:ind w:left="2217" w:hanging="360"/>
      </w:pPr>
      <w:rPr>
        <w:rFonts w:ascii="Wingdings" w:hAnsi="Wingdings" w:hint="default"/>
      </w:rPr>
    </w:lvl>
    <w:lvl w:ilvl="3" w:tplc="04150001" w:tentative="1">
      <w:start w:val="1"/>
      <w:numFmt w:val="bullet"/>
      <w:lvlText w:val=""/>
      <w:lvlJc w:val="left"/>
      <w:pPr>
        <w:tabs>
          <w:tab w:val="num" w:pos="2937"/>
        </w:tabs>
        <w:ind w:left="2937" w:hanging="360"/>
      </w:pPr>
      <w:rPr>
        <w:rFonts w:ascii="Symbol" w:hAnsi="Symbol" w:hint="default"/>
      </w:rPr>
    </w:lvl>
    <w:lvl w:ilvl="4" w:tplc="04150003" w:tentative="1">
      <w:start w:val="1"/>
      <w:numFmt w:val="bullet"/>
      <w:lvlText w:val="o"/>
      <w:lvlJc w:val="left"/>
      <w:pPr>
        <w:tabs>
          <w:tab w:val="num" w:pos="3657"/>
        </w:tabs>
        <w:ind w:left="3657" w:hanging="360"/>
      </w:pPr>
      <w:rPr>
        <w:rFonts w:ascii="Courier New" w:hAnsi="Courier New" w:cs="Courier New" w:hint="default"/>
      </w:rPr>
    </w:lvl>
    <w:lvl w:ilvl="5" w:tplc="04150005" w:tentative="1">
      <w:start w:val="1"/>
      <w:numFmt w:val="bullet"/>
      <w:lvlText w:val=""/>
      <w:lvlJc w:val="left"/>
      <w:pPr>
        <w:tabs>
          <w:tab w:val="num" w:pos="4377"/>
        </w:tabs>
        <w:ind w:left="4377" w:hanging="360"/>
      </w:pPr>
      <w:rPr>
        <w:rFonts w:ascii="Wingdings" w:hAnsi="Wingdings" w:hint="default"/>
      </w:rPr>
    </w:lvl>
    <w:lvl w:ilvl="6" w:tplc="04150001" w:tentative="1">
      <w:start w:val="1"/>
      <w:numFmt w:val="bullet"/>
      <w:lvlText w:val=""/>
      <w:lvlJc w:val="left"/>
      <w:pPr>
        <w:tabs>
          <w:tab w:val="num" w:pos="5097"/>
        </w:tabs>
        <w:ind w:left="5097" w:hanging="360"/>
      </w:pPr>
      <w:rPr>
        <w:rFonts w:ascii="Symbol" w:hAnsi="Symbol" w:hint="default"/>
      </w:rPr>
    </w:lvl>
    <w:lvl w:ilvl="7" w:tplc="04150003" w:tentative="1">
      <w:start w:val="1"/>
      <w:numFmt w:val="bullet"/>
      <w:lvlText w:val="o"/>
      <w:lvlJc w:val="left"/>
      <w:pPr>
        <w:tabs>
          <w:tab w:val="num" w:pos="5817"/>
        </w:tabs>
        <w:ind w:left="5817" w:hanging="360"/>
      </w:pPr>
      <w:rPr>
        <w:rFonts w:ascii="Courier New" w:hAnsi="Courier New" w:cs="Courier New" w:hint="default"/>
      </w:rPr>
    </w:lvl>
    <w:lvl w:ilvl="8" w:tplc="04150005" w:tentative="1">
      <w:start w:val="1"/>
      <w:numFmt w:val="bullet"/>
      <w:lvlText w:val=""/>
      <w:lvlJc w:val="left"/>
      <w:pPr>
        <w:tabs>
          <w:tab w:val="num" w:pos="6537"/>
        </w:tabs>
        <w:ind w:left="6537" w:hanging="360"/>
      </w:pPr>
      <w:rPr>
        <w:rFonts w:ascii="Wingdings" w:hAnsi="Wingdings" w:hint="default"/>
      </w:rPr>
    </w:lvl>
  </w:abstractNum>
  <w:abstractNum w:abstractNumId="41">
    <w:nsid w:val="169D2A94"/>
    <w:multiLevelType w:val="hybridMultilevel"/>
    <w:tmpl w:val="1070F47A"/>
    <w:lvl w:ilvl="0" w:tplc="868E9C18">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900"/>
        </w:tabs>
        <w:ind w:left="900" w:hanging="360"/>
      </w:pPr>
      <w:rPr>
        <w:rFonts w:ascii="Courier New" w:hAnsi="Courier New" w:cs="Courier New" w:hint="default"/>
      </w:rPr>
    </w:lvl>
    <w:lvl w:ilvl="2" w:tplc="04150005" w:tentative="1">
      <w:start w:val="1"/>
      <w:numFmt w:val="bullet"/>
      <w:lvlText w:val=""/>
      <w:lvlJc w:val="left"/>
      <w:pPr>
        <w:tabs>
          <w:tab w:val="num" w:pos="1620"/>
        </w:tabs>
        <w:ind w:left="1620" w:hanging="360"/>
      </w:pPr>
      <w:rPr>
        <w:rFonts w:ascii="Wingdings" w:hAnsi="Wingdings" w:hint="default"/>
      </w:rPr>
    </w:lvl>
    <w:lvl w:ilvl="3" w:tplc="04150001" w:tentative="1">
      <w:start w:val="1"/>
      <w:numFmt w:val="bullet"/>
      <w:lvlText w:val=""/>
      <w:lvlJc w:val="left"/>
      <w:pPr>
        <w:tabs>
          <w:tab w:val="num" w:pos="2340"/>
        </w:tabs>
        <w:ind w:left="2340" w:hanging="360"/>
      </w:pPr>
      <w:rPr>
        <w:rFonts w:ascii="Symbol" w:hAnsi="Symbol" w:hint="default"/>
      </w:rPr>
    </w:lvl>
    <w:lvl w:ilvl="4" w:tplc="04150003" w:tentative="1">
      <w:start w:val="1"/>
      <w:numFmt w:val="bullet"/>
      <w:lvlText w:val="o"/>
      <w:lvlJc w:val="left"/>
      <w:pPr>
        <w:tabs>
          <w:tab w:val="num" w:pos="3060"/>
        </w:tabs>
        <w:ind w:left="3060" w:hanging="360"/>
      </w:pPr>
      <w:rPr>
        <w:rFonts w:ascii="Courier New" w:hAnsi="Courier New" w:cs="Courier New" w:hint="default"/>
      </w:rPr>
    </w:lvl>
    <w:lvl w:ilvl="5" w:tplc="04150005" w:tentative="1">
      <w:start w:val="1"/>
      <w:numFmt w:val="bullet"/>
      <w:lvlText w:val=""/>
      <w:lvlJc w:val="left"/>
      <w:pPr>
        <w:tabs>
          <w:tab w:val="num" w:pos="3780"/>
        </w:tabs>
        <w:ind w:left="3780" w:hanging="360"/>
      </w:pPr>
      <w:rPr>
        <w:rFonts w:ascii="Wingdings" w:hAnsi="Wingdings" w:hint="default"/>
      </w:rPr>
    </w:lvl>
    <w:lvl w:ilvl="6" w:tplc="04150001" w:tentative="1">
      <w:start w:val="1"/>
      <w:numFmt w:val="bullet"/>
      <w:lvlText w:val=""/>
      <w:lvlJc w:val="left"/>
      <w:pPr>
        <w:tabs>
          <w:tab w:val="num" w:pos="4500"/>
        </w:tabs>
        <w:ind w:left="4500" w:hanging="360"/>
      </w:pPr>
      <w:rPr>
        <w:rFonts w:ascii="Symbol" w:hAnsi="Symbol" w:hint="default"/>
      </w:rPr>
    </w:lvl>
    <w:lvl w:ilvl="7" w:tplc="04150003" w:tentative="1">
      <w:start w:val="1"/>
      <w:numFmt w:val="bullet"/>
      <w:lvlText w:val="o"/>
      <w:lvlJc w:val="left"/>
      <w:pPr>
        <w:tabs>
          <w:tab w:val="num" w:pos="5220"/>
        </w:tabs>
        <w:ind w:left="5220" w:hanging="360"/>
      </w:pPr>
      <w:rPr>
        <w:rFonts w:ascii="Courier New" w:hAnsi="Courier New" w:cs="Courier New" w:hint="default"/>
      </w:rPr>
    </w:lvl>
    <w:lvl w:ilvl="8" w:tplc="04150005" w:tentative="1">
      <w:start w:val="1"/>
      <w:numFmt w:val="bullet"/>
      <w:lvlText w:val=""/>
      <w:lvlJc w:val="left"/>
      <w:pPr>
        <w:tabs>
          <w:tab w:val="num" w:pos="5940"/>
        </w:tabs>
        <w:ind w:left="5940" w:hanging="360"/>
      </w:pPr>
      <w:rPr>
        <w:rFonts w:ascii="Wingdings" w:hAnsi="Wingdings" w:hint="default"/>
      </w:rPr>
    </w:lvl>
  </w:abstractNum>
  <w:abstractNum w:abstractNumId="42">
    <w:nsid w:val="16C53E77"/>
    <w:multiLevelType w:val="hybridMultilevel"/>
    <w:tmpl w:val="306635E2"/>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17183BBF"/>
    <w:multiLevelType w:val="hybridMultilevel"/>
    <w:tmpl w:val="ABB6FB70"/>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17827892"/>
    <w:multiLevelType w:val="hybridMultilevel"/>
    <w:tmpl w:val="192E6026"/>
    <w:lvl w:ilvl="0" w:tplc="6B1EC73E">
      <w:start w:val="1"/>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17C51E9E"/>
    <w:multiLevelType w:val="hybridMultilevel"/>
    <w:tmpl w:val="86169AF8"/>
    <w:lvl w:ilvl="0" w:tplc="EB1891A6">
      <w:start w:val="1"/>
      <w:numFmt w:val="bullet"/>
      <w:lvlText w:val=""/>
      <w:lvlJc w:val="left"/>
      <w:pPr>
        <w:ind w:left="644" w:hanging="360"/>
      </w:pPr>
      <w:rPr>
        <w:rFonts w:ascii="Symbol" w:hAnsi="Symbol" w:hint="default"/>
        <w:sz w:val="16"/>
        <w:szCs w:val="20"/>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6">
    <w:nsid w:val="19324A59"/>
    <w:multiLevelType w:val="hybridMultilevel"/>
    <w:tmpl w:val="0BBEC468"/>
    <w:lvl w:ilvl="0" w:tplc="5F56C916">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nsid w:val="1A62636C"/>
    <w:multiLevelType w:val="hybridMultilevel"/>
    <w:tmpl w:val="12CA2B7C"/>
    <w:lvl w:ilvl="0" w:tplc="0415000F">
      <w:start w:val="1"/>
      <w:numFmt w:val="decimal"/>
      <w:lvlText w:val="%1."/>
      <w:lvlJc w:val="left"/>
      <w:pPr>
        <w:tabs>
          <w:tab w:val="num" w:pos="720"/>
        </w:tabs>
        <w:ind w:left="720" w:hanging="360"/>
      </w:pPr>
    </w:lvl>
    <w:lvl w:ilvl="1" w:tplc="5F56C916">
      <w:start w:val="1"/>
      <w:numFmt w:val="bullet"/>
      <w:lvlText w:val=""/>
      <w:lvlJc w:val="left"/>
      <w:pPr>
        <w:tabs>
          <w:tab w:val="num" w:pos="1004"/>
        </w:tabs>
        <w:ind w:left="1004"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1BCE69B6"/>
    <w:multiLevelType w:val="hybridMultilevel"/>
    <w:tmpl w:val="8CE4A136"/>
    <w:lvl w:ilvl="0" w:tplc="AC84F980">
      <w:start w:val="1"/>
      <w:numFmt w:val="bullet"/>
      <w:lvlText w:val="-"/>
      <w:lvlJc w:val="left"/>
      <w:pPr>
        <w:tabs>
          <w:tab w:val="num" w:pos="360"/>
        </w:tabs>
        <w:ind w:left="340" w:hanging="340"/>
      </w:pPr>
      <w:rPr>
        <w:rFonts w:hint="default"/>
        <w:b w:val="0"/>
        <w:i w:val="0"/>
        <w:sz w:val="16"/>
        <w:szCs w:val="20"/>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49">
    <w:nsid w:val="1D8D6CA8"/>
    <w:multiLevelType w:val="hybridMultilevel"/>
    <w:tmpl w:val="621EA3BA"/>
    <w:lvl w:ilvl="0" w:tplc="C9985826">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E4A3AEA"/>
    <w:multiLevelType w:val="hybridMultilevel"/>
    <w:tmpl w:val="BD002B1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1EB23CEA"/>
    <w:multiLevelType w:val="hybridMultilevel"/>
    <w:tmpl w:val="16E47D10"/>
    <w:lvl w:ilvl="0" w:tplc="ECC4BF1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21C11D2E"/>
    <w:multiLevelType w:val="hybridMultilevel"/>
    <w:tmpl w:val="E1621B42"/>
    <w:lvl w:ilvl="0" w:tplc="1E04F04A">
      <w:start w:val="1"/>
      <w:numFmt w:val="decimal"/>
      <w:lvlText w:val="%1)"/>
      <w:lvlJc w:val="left"/>
      <w:pPr>
        <w:ind w:left="360" w:hanging="360"/>
      </w:pPr>
      <w:rPr>
        <w:rFonts w:hint="default"/>
        <w:b/>
        <w:i/>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2268320A"/>
    <w:multiLevelType w:val="hybridMultilevel"/>
    <w:tmpl w:val="28942098"/>
    <w:lvl w:ilvl="0" w:tplc="AEDA4EFE">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54">
    <w:nsid w:val="23570888"/>
    <w:multiLevelType w:val="hybridMultilevel"/>
    <w:tmpl w:val="19DE9DC0"/>
    <w:lvl w:ilvl="0" w:tplc="CD6C31DC">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39F4225"/>
    <w:multiLevelType w:val="hybridMultilevel"/>
    <w:tmpl w:val="E6780FF0"/>
    <w:lvl w:ilvl="0" w:tplc="AEC68858">
      <w:start w:val="1"/>
      <w:numFmt w:val="decimal"/>
      <w:lvlText w:val="%1)"/>
      <w:lvlJc w:val="left"/>
      <w:pPr>
        <w:ind w:left="360" w:hanging="360"/>
      </w:pPr>
      <w:rPr>
        <w:rFonts w:ascii="Times New Roman" w:eastAsia="Times New Roman" w:hAnsi="Times New Roman" w:cs="Times New Roman"/>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242D179B"/>
    <w:multiLevelType w:val="hybridMultilevel"/>
    <w:tmpl w:val="80326FBE"/>
    <w:lvl w:ilvl="0" w:tplc="D7847420">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24F20055"/>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58">
    <w:nsid w:val="251F5B38"/>
    <w:multiLevelType w:val="hybridMultilevel"/>
    <w:tmpl w:val="9098A5EC"/>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26042012"/>
    <w:multiLevelType w:val="hybridMultilevel"/>
    <w:tmpl w:val="009CD9E6"/>
    <w:lvl w:ilvl="0" w:tplc="DE9EF63A">
      <w:start w:val="1"/>
      <w:numFmt w:val="bullet"/>
      <w:lvlText w:val=""/>
      <w:lvlJc w:val="left"/>
      <w:pPr>
        <w:tabs>
          <w:tab w:val="num" w:pos="360"/>
        </w:tabs>
        <w:ind w:left="360" w:hanging="360"/>
      </w:pPr>
      <w:rPr>
        <w:rFonts w:ascii="Symbol" w:hAnsi="Symbol" w:hint="default"/>
        <w:sz w:val="22"/>
        <w:szCs w:val="22"/>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60">
    <w:nsid w:val="261D6D24"/>
    <w:multiLevelType w:val="hybridMultilevel"/>
    <w:tmpl w:val="764A801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264E4260"/>
    <w:multiLevelType w:val="hybridMultilevel"/>
    <w:tmpl w:val="248EE2E0"/>
    <w:lvl w:ilvl="0" w:tplc="AFD0561C">
      <w:start w:val="1"/>
      <w:numFmt w:val="decimal"/>
      <w:lvlText w:val="%1)"/>
      <w:lvlJc w:val="left"/>
      <w:pPr>
        <w:tabs>
          <w:tab w:val="num" w:pos="360"/>
        </w:tabs>
        <w:ind w:left="360" w:hanging="360"/>
      </w:pPr>
      <w:rPr>
        <w:rFonts w:hint="default"/>
        <w:b/>
        <w:i/>
        <w:color w:val="auto"/>
        <w:sz w:val="28"/>
        <w:szCs w:val="28"/>
      </w:rPr>
    </w:lvl>
    <w:lvl w:ilvl="1" w:tplc="65CA58E6">
      <w:start w:val="1"/>
      <w:numFmt w:val="bullet"/>
      <w:lvlText w:val=""/>
      <w:lvlJc w:val="left"/>
      <w:pPr>
        <w:tabs>
          <w:tab w:val="num" w:pos="1080"/>
        </w:tabs>
        <w:ind w:left="1080" w:hanging="360"/>
      </w:pPr>
      <w:rPr>
        <w:rFonts w:ascii="Wingdings" w:hAnsi="Wingdings" w:hint="default"/>
        <w:b w:val="0"/>
        <w:i w:val="0"/>
        <w:color w:val="auto"/>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nsid w:val="268202DA"/>
    <w:multiLevelType w:val="hybridMultilevel"/>
    <w:tmpl w:val="51E0844E"/>
    <w:lvl w:ilvl="0" w:tplc="5F56C916">
      <w:start w:val="1"/>
      <w:numFmt w:val="bullet"/>
      <w:lvlText w:val=""/>
      <w:lvlJc w:val="left"/>
      <w:pPr>
        <w:tabs>
          <w:tab w:val="num" w:pos="1004"/>
        </w:tabs>
        <w:ind w:left="1004" w:hanging="360"/>
      </w:pPr>
      <w:rPr>
        <w:rFonts w:ascii="Symbol" w:hAnsi="Symbol" w:hint="default"/>
      </w:rPr>
    </w:lvl>
    <w:lvl w:ilvl="1" w:tplc="5F56C916">
      <w:start w:val="1"/>
      <w:numFmt w:val="bullet"/>
      <w:lvlText w:val=""/>
      <w:lvlJc w:val="left"/>
      <w:pPr>
        <w:tabs>
          <w:tab w:val="num" w:pos="1004"/>
        </w:tabs>
        <w:ind w:left="1004"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3">
    <w:nsid w:val="269B3968"/>
    <w:multiLevelType w:val="hybridMultilevel"/>
    <w:tmpl w:val="AA08843A"/>
    <w:lvl w:ilvl="0" w:tplc="679682E2">
      <w:start w:val="1"/>
      <w:numFmt w:val="lowerLetter"/>
      <w:lvlText w:val="%1)"/>
      <w:lvlJc w:val="left"/>
      <w:pPr>
        <w:tabs>
          <w:tab w:val="num" w:pos="360"/>
        </w:tabs>
        <w:ind w:left="360"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6F367A5"/>
    <w:multiLevelType w:val="hybridMultilevel"/>
    <w:tmpl w:val="BFB077DC"/>
    <w:lvl w:ilvl="0" w:tplc="3610589C">
      <w:start w:val="1"/>
      <w:numFmt w:val="bullet"/>
      <w:lvlText w:val=""/>
      <w:lvlJc w:val="left"/>
      <w:pPr>
        <w:ind w:left="360" w:hanging="360"/>
      </w:pPr>
      <w:rPr>
        <w:rFonts w:ascii="Symbol" w:hAnsi="Symbol" w:hint="default"/>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27A63C6F"/>
    <w:multiLevelType w:val="hybridMultilevel"/>
    <w:tmpl w:val="4AE46DBC"/>
    <w:lvl w:ilvl="0" w:tplc="6CFC90F6">
      <w:start w:val="1"/>
      <w:numFmt w:val="bullet"/>
      <w:lvlText w:val="­"/>
      <w:lvlJc w:val="left"/>
      <w:pPr>
        <w:tabs>
          <w:tab w:val="num" w:pos="360"/>
        </w:tabs>
        <w:ind w:left="360" w:hanging="360"/>
      </w:pPr>
      <w:rPr>
        <w:rFonts w:ascii="Courier New" w:hAnsi="Courier New" w:hint="default"/>
        <w:sz w:val="20"/>
        <w:szCs w:val="20"/>
      </w:rPr>
    </w:lvl>
    <w:lvl w:ilvl="1" w:tplc="6EF2CAB2">
      <w:start w:val="1"/>
      <w:numFmt w:val="bullet"/>
      <w:lvlText w:val=""/>
      <w:lvlJc w:val="left"/>
      <w:pPr>
        <w:tabs>
          <w:tab w:val="num" w:pos="720"/>
        </w:tabs>
        <w:ind w:left="720" w:hanging="360"/>
      </w:pPr>
      <w:rPr>
        <w:rFonts w:ascii="Wingdings" w:hAnsi="Wingdings" w:hint="default"/>
        <w:b w:val="0"/>
        <w:i w:val="0"/>
        <w:color w:val="auto"/>
        <w:sz w:val="20"/>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66">
    <w:nsid w:val="29542D65"/>
    <w:multiLevelType w:val="hybridMultilevel"/>
    <w:tmpl w:val="C9F2F0A8"/>
    <w:lvl w:ilvl="0" w:tplc="75080EF4">
      <w:start w:val="1"/>
      <w:numFmt w:val="bullet"/>
      <w:lvlText w:val="-"/>
      <w:lvlJc w:val="left"/>
      <w:pPr>
        <w:tabs>
          <w:tab w:val="num" w:pos="360"/>
        </w:tabs>
        <w:ind w:left="360" w:hanging="360"/>
      </w:pPr>
      <w:rPr>
        <w:rFonts w:ascii="Sylfaen" w:hAnsi="Sylfaen" w:hint="default"/>
        <w:sz w:val="22"/>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295C796B"/>
    <w:multiLevelType w:val="hybridMultilevel"/>
    <w:tmpl w:val="B80AD8B8"/>
    <w:lvl w:ilvl="0" w:tplc="6CFC90F6">
      <w:start w:val="1"/>
      <w:numFmt w:val="bullet"/>
      <w:lvlText w:val="­"/>
      <w:lvlJc w:val="left"/>
      <w:pPr>
        <w:tabs>
          <w:tab w:val="num" w:pos="360"/>
        </w:tabs>
        <w:ind w:left="360" w:hanging="360"/>
      </w:pPr>
      <w:rPr>
        <w:rFonts w:ascii="Courier New" w:hAnsi="Courier New" w:hint="default"/>
        <w:b w:val="0"/>
        <w:i w:val="0"/>
        <w:color w:val="auto"/>
        <w:sz w:val="20"/>
        <w:szCs w:val="20"/>
      </w:rPr>
    </w:lvl>
    <w:lvl w:ilvl="1" w:tplc="04150001">
      <w:start w:val="1"/>
      <w:numFmt w:val="bullet"/>
      <w:lvlText w:val=""/>
      <w:lvlJc w:val="left"/>
      <w:pPr>
        <w:tabs>
          <w:tab w:val="num" w:pos="720"/>
        </w:tabs>
        <w:ind w:left="720" w:hanging="360"/>
      </w:pPr>
      <w:rPr>
        <w:rFonts w:ascii="Symbol" w:hAnsi="Symbol"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68">
    <w:nsid w:val="2963082F"/>
    <w:multiLevelType w:val="hybridMultilevel"/>
    <w:tmpl w:val="03B8072A"/>
    <w:lvl w:ilvl="0" w:tplc="B2247F4E">
      <w:start w:val="30"/>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A2F0E25"/>
    <w:multiLevelType w:val="hybridMultilevel"/>
    <w:tmpl w:val="B2A85FD6"/>
    <w:lvl w:ilvl="0" w:tplc="E5B4DA92">
      <w:start w:val="1"/>
      <w:numFmt w:val="bullet"/>
      <w:lvlText w:val="-"/>
      <w:lvlJc w:val="left"/>
      <w:pPr>
        <w:tabs>
          <w:tab w:val="num" w:pos="420"/>
        </w:tabs>
        <w:ind w:left="420" w:hanging="360"/>
      </w:pPr>
      <w:rPr>
        <w:rFonts w:ascii="Symbol" w:hAnsi="Symbol"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2C3E0184"/>
    <w:multiLevelType w:val="hybridMultilevel"/>
    <w:tmpl w:val="9FBEE038"/>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2D497469"/>
    <w:multiLevelType w:val="hybridMultilevel"/>
    <w:tmpl w:val="3D16DA00"/>
    <w:lvl w:ilvl="0" w:tplc="B05401AC">
      <w:start w:val="2"/>
      <w:numFmt w:val="bullet"/>
      <w:lvlText w:val="-"/>
      <w:lvlJc w:val="left"/>
      <w:pPr>
        <w:tabs>
          <w:tab w:val="num" w:pos="400"/>
        </w:tabs>
        <w:ind w:left="400" w:hanging="340"/>
      </w:pPr>
      <w:rPr>
        <w:rFonts w:ascii="Arial" w:hAnsi="Aria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72">
    <w:nsid w:val="2D74779C"/>
    <w:multiLevelType w:val="hybridMultilevel"/>
    <w:tmpl w:val="F9CE020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nsid w:val="3022462C"/>
    <w:multiLevelType w:val="hybridMultilevel"/>
    <w:tmpl w:val="6B7C09C0"/>
    <w:lvl w:ilvl="0" w:tplc="7E700A9C">
      <w:start w:val="1"/>
      <w:numFmt w:val="bullet"/>
      <w:lvlText w:val=""/>
      <w:lvlJc w:val="left"/>
      <w:pPr>
        <w:ind w:left="720" w:hanging="360"/>
      </w:pPr>
      <w:rPr>
        <w:rFonts w:ascii="Symbol" w:hAnsi="Symbol" w:hint="default"/>
        <w:b w:val="0"/>
        <w:i w:val="0"/>
        <w:color w:val="auto"/>
        <w:sz w:val="20"/>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31E30D34"/>
    <w:multiLevelType w:val="hybridMultilevel"/>
    <w:tmpl w:val="7A9E9E6C"/>
    <w:lvl w:ilvl="0" w:tplc="232E01C6">
      <w:start w:val="1"/>
      <w:numFmt w:val="bullet"/>
      <w:lvlText w:val=""/>
      <w:lvlJc w:val="left"/>
      <w:pPr>
        <w:tabs>
          <w:tab w:val="num" w:pos="1589"/>
        </w:tabs>
        <w:ind w:left="1646" w:hanging="511"/>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nsid w:val="31FA7CB4"/>
    <w:multiLevelType w:val="hybridMultilevel"/>
    <w:tmpl w:val="94E21EEE"/>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32326123"/>
    <w:multiLevelType w:val="hybridMultilevel"/>
    <w:tmpl w:val="6AEC57A2"/>
    <w:lvl w:ilvl="0" w:tplc="2ACE9E24">
      <w:start w:val="1"/>
      <w:numFmt w:val="bullet"/>
      <w:lvlText w:val=""/>
      <w:lvlJc w:val="left"/>
      <w:pPr>
        <w:tabs>
          <w:tab w:val="num" w:pos="360"/>
        </w:tabs>
        <w:ind w:left="360" w:hanging="360"/>
      </w:pPr>
      <w:rPr>
        <w:rFonts w:ascii="Symbol" w:hAnsi="Symbol" w:hint="default"/>
        <w:b w:val="0"/>
        <w:i w:val="0"/>
        <w:color w:val="auto"/>
        <w:sz w:val="20"/>
        <w:szCs w:val="20"/>
      </w:rPr>
    </w:lvl>
    <w:lvl w:ilvl="1" w:tplc="2ACE9E24">
      <w:start w:val="1"/>
      <w:numFmt w:val="bullet"/>
      <w:lvlText w:val=""/>
      <w:lvlJc w:val="left"/>
      <w:pPr>
        <w:tabs>
          <w:tab w:val="num" w:pos="1440"/>
        </w:tabs>
        <w:ind w:left="1440" w:hanging="360"/>
      </w:pPr>
      <w:rPr>
        <w:rFonts w:ascii="Symbol" w:hAnsi="Symbol" w:hint="default"/>
        <w:b w:val="0"/>
        <w:i w:val="0"/>
        <w:color w:val="auto"/>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nsid w:val="326346AD"/>
    <w:multiLevelType w:val="hybridMultilevel"/>
    <w:tmpl w:val="32BA5808"/>
    <w:lvl w:ilvl="0" w:tplc="CC2E9796">
      <w:start w:val="1"/>
      <w:numFmt w:val="bullet"/>
      <w:lvlText w:val="-"/>
      <w:lvlJc w:val="left"/>
      <w:pPr>
        <w:tabs>
          <w:tab w:val="num" w:pos="360"/>
        </w:tabs>
        <w:ind w:left="360" w:hanging="360"/>
      </w:pPr>
      <w:rPr>
        <w:rFonts w:hint="default"/>
        <w:b/>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nsid w:val="34C40102"/>
    <w:multiLevelType w:val="hybridMultilevel"/>
    <w:tmpl w:val="D1E28BB4"/>
    <w:lvl w:ilvl="0" w:tplc="0415000D">
      <w:start w:val="1"/>
      <w:numFmt w:val="bullet"/>
      <w:lvlText w:val=""/>
      <w:lvlJc w:val="left"/>
      <w:pPr>
        <w:tabs>
          <w:tab w:val="num" w:pos="720"/>
        </w:tabs>
        <w:ind w:left="720" w:hanging="360"/>
      </w:pPr>
      <w:rPr>
        <w:rFonts w:ascii="Wingdings" w:hAnsi="Wingdings" w:hint="default"/>
        <w:b w:val="0"/>
        <w:i w:val="0"/>
        <w:color w:val="auto"/>
        <w:sz w:val="22"/>
        <w:szCs w:val="22"/>
      </w:rPr>
    </w:lvl>
    <w:lvl w:ilvl="1" w:tplc="8898C7D6">
      <w:start w:val="1"/>
      <w:numFmt w:val="lowerLetter"/>
      <w:lvlText w:val="%2)"/>
      <w:lvlJc w:val="left"/>
      <w:pPr>
        <w:tabs>
          <w:tab w:val="num" w:pos="1440"/>
        </w:tabs>
        <w:ind w:left="1440" w:hanging="360"/>
      </w:pPr>
      <w:rPr>
        <w:rFonts w:hint="default"/>
        <w:b w:val="0"/>
        <w:i w:val="0"/>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9">
    <w:nsid w:val="353334DE"/>
    <w:multiLevelType w:val="hybridMultilevel"/>
    <w:tmpl w:val="C636940E"/>
    <w:lvl w:ilvl="0" w:tplc="D92ABCF4">
      <w:start w:val="1"/>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35FD7521"/>
    <w:multiLevelType w:val="hybridMultilevel"/>
    <w:tmpl w:val="858A7FCC"/>
    <w:lvl w:ilvl="0" w:tplc="ECEEE7EE">
      <w:start w:val="1"/>
      <w:numFmt w:val="bullet"/>
      <w:lvlText w:val=""/>
      <w:lvlJc w:val="left"/>
      <w:pPr>
        <w:tabs>
          <w:tab w:val="num" w:pos="1637"/>
        </w:tabs>
        <w:ind w:left="1637"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1">
    <w:nsid w:val="366F7364"/>
    <w:multiLevelType w:val="hybridMultilevel"/>
    <w:tmpl w:val="33DCDC7A"/>
    <w:lvl w:ilvl="0" w:tplc="7F16FD0A">
      <w:start w:val="1"/>
      <w:numFmt w:val="bullet"/>
      <w:lvlText w:val="-"/>
      <w:lvlJc w:val="left"/>
      <w:pPr>
        <w:tabs>
          <w:tab w:val="num" w:pos="644"/>
        </w:tabs>
        <w:ind w:left="644" w:hanging="360"/>
      </w:pPr>
      <w:rPr>
        <w:rFonts w:ascii="Courier New" w:hAnsi="Courier New" w:hint="default"/>
        <w:b w:val="0"/>
        <w:bCs w:val="0"/>
      </w:rPr>
    </w:lvl>
    <w:lvl w:ilvl="1" w:tplc="6CFC90F6">
      <w:start w:val="1"/>
      <w:numFmt w:val="bullet"/>
      <w:lvlText w:val="­"/>
      <w:lvlJc w:val="left"/>
      <w:pPr>
        <w:tabs>
          <w:tab w:val="num" w:pos="1724"/>
        </w:tabs>
        <w:ind w:left="1724" w:hanging="360"/>
      </w:pPr>
      <w:rPr>
        <w:rFonts w:ascii="Courier New" w:hAnsi="Courier New" w:hint="default"/>
        <w:sz w:val="20"/>
        <w:szCs w:val="20"/>
      </w:rPr>
    </w:lvl>
    <w:lvl w:ilvl="2" w:tplc="04150005">
      <w:start w:val="1"/>
      <w:numFmt w:val="bullet"/>
      <w:lvlText w:val=""/>
      <w:lvlJc w:val="left"/>
      <w:pPr>
        <w:tabs>
          <w:tab w:val="num" w:pos="-76"/>
        </w:tabs>
        <w:ind w:left="-76" w:hanging="360"/>
      </w:pPr>
      <w:rPr>
        <w:rFonts w:ascii="Wingdings" w:hAnsi="Wingdings" w:hint="default"/>
      </w:rPr>
    </w:lvl>
    <w:lvl w:ilvl="3" w:tplc="04150001">
      <w:start w:val="1"/>
      <w:numFmt w:val="bullet"/>
      <w:lvlText w:val=""/>
      <w:lvlJc w:val="left"/>
      <w:pPr>
        <w:tabs>
          <w:tab w:val="num" w:pos="644"/>
        </w:tabs>
        <w:ind w:left="644" w:hanging="360"/>
      </w:pPr>
      <w:rPr>
        <w:rFonts w:ascii="Symbol" w:hAnsi="Symbol" w:hint="default"/>
      </w:rPr>
    </w:lvl>
    <w:lvl w:ilvl="4" w:tplc="04150003">
      <w:start w:val="1"/>
      <w:numFmt w:val="bullet"/>
      <w:lvlText w:val="o"/>
      <w:lvlJc w:val="left"/>
      <w:pPr>
        <w:tabs>
          <w:tab w:val="num" w:pos="1364"/>
        </w:tabs>
        <w:ind w:left="1364" w:hanging="360"/>
      </w:pPr>
      <w:rPr>
        <w:rFonts w:ascii="Courier New" w:hAnsi="Courier New" w:cs="Courier New" w:hint="default"/>
      </w:rPr>
    </w:lvl>
    <w:lvl w:ilvl="5" w:tplc="04150005">
      <w:start w:val="1"/>
      <w:numFmt w:val="bullet"/>
      <w:lvlText w:val=""/>
      <w:lvlJc w:val="left"/>
      <w:pPr>
        <w:tabs>
          <w:tab w:val="num" w:pos="2084"/>
        </w:tabs>
        <w:ind w:left="2084" w:hanging="360"/>
      </w:pPr>
      <w:rPr>
        <w:rFonts w:ascii="Wingdings" w:hAnsi="Wingdings" w:hint="default"/>
      </w:rPr>
    </w:lvl>
    <w:lvl w:ilvl="6" w:tplc="04150001">
      <w:start w:val="1"/>
      <w:numFmt w:val="bullet"/>
      <w:lvlText w:val=""/>
      <w:lvlJc w:val="left"/>
      <w:pPr>
        <w:tabs>
          <w:tab w:val="num" w:pos="2804"/>
        </w:tabs>
        <w:ind w:left="2804" w:hanging="360"/>
      </w:pPr>
      <w:rPr>
        <w:rFonts w:ascii="Symbol" w:hAnsi="Symbol" w:hint="default"/>
      </w:rPr>
    </w:lvl>
    <w:lvl w:ilvl="7" w:tplc="04150003" w:tentative="1">
      <w:start w:val="1"/>
      <w:numFmt w:val="bullet"/>
      <w:lvlText w:val="o"/>
      <w:lvlJc w:val="left"/>
      <w:pPr>
        <w:tabs>
          <w:tab w:val="num" w:pos="3524"/>
        </w:tabs>
        <w:ind w:left="3524" w:hanging="360"/>
      </w:pPr>
      <w:rPr>
        <w:rFonts w:ascii="Courier New" w:hAnsi="Courier New" w:cs="Courier New" w:hint="default"/>
      </w:rPr>
    </w:lvl>
    <w:lvl w:ilvl="8" w:tplc="04150005" w:tentative="1">
      <w:start w:val="1"/>
      <w:numFmt w:val="bullet"/>
      <w:lvlText w:val=""/>
      <w:lvlJc w:val="left"/>
      <w:pPr>
        <w:tabs>
          <w:tab w:val="num" w:pos="4244"/>
        </w:tabs>
        <w:ind w:left="4244" w:hanging="360"/>
      </w:pPr>
      <w:rPr>
        <w:rFonts w:ascii="Wingdings" w:hAnsi="Wingdings" w:hint="default"/>
      </w:rPr>
    </w:lvl>
  </w:abstractNum>
  <w:abstractNum w:abstractNumId="82">
    <w:nsid w:val="36923D12"/>
    <w:multiLevelType w:val="hybridMultilevel"/>
    <w:tmpl w:val="669E2E52"/>
    <w:lvl w:ilvl="0" w:tplc="CC2E9796">
      <w:start w:val="1"/>
      <w:numFmt w:val="bullet"/>
      <w:lvlText w:val="-"/>
      <w:lvlJc w:val="left"/>
      <w:pPr>
        <w:tabs>
          <w:tab w:val="num" w:pos="420"/>
        </w:tabs>
        <w:ind w:left="420" w:hanging="360"/>
      </w:pPr>
      <w:rPr>
        <w:rFonts w:hint="default"/>
        <w:b/>
        <w:i w:val="0"/>
        <w:color w:val="auto"/>
        <w:sz w:val="20"/>
        <w:szCs w:val="20"/>
      </w:rPr>
    </w:lvl>
    <w:lvl w:ilvl="1" w:tplc="D0BE9CF2">
      <w:start w:val="1"/>
      <w:numFmt w:val="decimal"/>
      <w:lvlText w:val="%2)"/>
      <w:lvlJc w:val="left"/>
      <w:pPr>
        <w:tabs>
          <w:tab w:val="num" w:pos="720"/>
        </w:tabs>
        <w:ind w:left="720" w:hanging="360"/>
      </w:pPr>
      <w:rPr>
        <w:rFonts w:hint="default"/>
        <w:b/>
        <w:i/>
        <w:color w:val="auto"/>
        <w:sz w:val="28"/>
        <w:szCs w:val="28"/>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83">
    <w:nsid w:val="36940386"/>
    <w:multiLevelType w:val="hybridMultilevel"/>
    <w:tmpl w:val="A7A2660C"/>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36E94589"/>
    <w:multiLevelType w:val="hybridMultilevel"/>
    <w:tmpl w:val="7E8409BC"/>
    <w:lvl w:ilvl="0" w:tplc="79CAB06C">
      <w:numFmt w:val="bullet"/>
      <w:lvlText w:val=""/>
      <w:lvlJc w:val="left"/>
      <w:pPr>
        <w:tabs>
          <w:tab w:val="num" w:pos="360"/>
        </w:tabs>
        <w:ind w:left="360" w:hanging="360"/>
      </w:pPr>
      <w:rPr>
        <w:rFonts w:ascii="Wingdings" w:hAnsi="Wingdings" w:hint="default"/>
        <w:sz w:val="16"/>
      </w:rPr>
    </w:lvl>
    <w:lvl w:ilvl="1" w:tplc="6EF2CAB2">
      <w:start w:val="1"/>
      <w:numFmt w:val="bullet"/>
      <w:lvlText w:val=""/>
      <w:lvlJc w:val="left"/>
      <w:pPr>
        <w:tabs>
          <w:tab w:val="num" w:pos="1080"/>
        </w:tabs>
        <w:ind w:left="1080" w:hanging="360"/>
      </w:pPr>
      <w:rPr>
        <w:rFonts w:ascii="Wingdings" w:hAnsi="Wingdings" w:hint="default"/>
        <w:b w:val="0"/>
        <w:i w:val="0"/>
        <w:color w:val="auto"/>
        <w:sz w:val="20"/>
        <w:szCs w:val="20"/>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5">
    <w:nsid w:val="384C6883"/>
    <w:multiLevelType w:val="hybridMultilevel"/>
    <w:tmpl w:val="4AD41D8A"/>
    <w:lvl w:ilvl="0" w:tplc="FFB8DB6C">
      <w:start w:val="1"/>
      <w:numFmt w:val="decimal"/>
      <w:lvlText w:val="%1)"/>
      <w:lvlJc w:val="left"/>
      <w:pPr>
        <w:tabs>
          <w:tab w:val="num" w:pos="511"/>
        </w:tabs>
        <w:ind w:left="511" w:hanging="511"/>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385962BD"/>
    <w:multiLevelType w:val="hybridMultilevel"/>
    <w:tmpl w:val="4F7C99D8"/>
    <w:lvl w:ilvl="0" w:tplc="7A76A4D2">
      <w:start w:val="1"/>
      <w:numFmt w:val="bullet"/>
      <w:lvlText w:val=""/>
      <w:lvlJc w:val="left"/>
      <w:pPr>
        <w:tabs>
          <w:tab w:val="num" w:pos="720"/>
        </w:tabs>
        <w:ind w:left="720" w:hanging="360"/>
      </w:pPr>
      <w:rPr>
        <w:rFonts w:ascii="Symbol" w:hAnsi="Symbol" w:hint="default"/>
        <w:b w:val="0"/>
        <w:i w:val="0"/>
        <w:color w:val="auto"/>
        <w:sz w:val="16"/>
        <w:szCs w:val="16"/>
      </w:rPr>
    </w:lvl>
    <w:lvl w:ilvl="1" w:tplc="04150003" w:tentative="1">
      <w:start w:val="1"/>
      <w:numFmt w:val="bullet"/>
      <w:lvlText w:val="o"/>
      <w:lvlJc w:val="left"/>
      <w:pPr>
        <w:tabs>
          <w:tab w:val="num" w:pos="1376"/>
        </w:tabs>
        <w:ind w:left="1376" w:hanging="360"/>
      </w:pPr>
      <w:rPr>
        <w:rFonts w:ascii="Courier New" w:hAnsi="Courier New" w:cs="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cs="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cs="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87">
    <w:nsid w:val="389A30A8"/>
    <w:multiLevelType w:val="hybridMultilevel"/>
    <w:tmpl w:val="FB34C3F2"/>
    <w:lvl w:ilvl="0" w:tplc="E29E4AF8">
      <w:start w:val="1"/>
      <w:numFmt w:val="bullet"/>
      <w:lvlText w:val="-"/>
      <w:lvlJc w:val="left"/>
      <w:pPr>
        <w:tabs>
          <w:tab w:val="num" w:pos="357"/>
        </w:tabs>
        <w:ind w:left="357" w:hanging="357"/>
      </w:pPr>
      <w:rPr>
        <w:rFonts w:ascii="Symbol" w:hAnsi="Symbol" w:hint="default"/>
        <w:sz w:val="12"/>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8">
    <w:nsid w:val="39012B8D"/>
    <w:multiLevelType w:val="hybridMultilevel"/>
    <w:tmpl w:val="067E73EA"/>
    <w:lvl w:ilvl="0" w:tplc="713A4556">
      <w:start w:val="1"/>
      <w:numFmt w:val="bullet"/>
      <w:lvlText w:val=""/>
      <w:lvlJc w:val="left"/>
      <w:pPr>
        <w:tabs>
          <w:tab w:val="num" w:pos="680"/>
        </w:tabs>
        <w:ind w:left="680" w:hanging="2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9">
    <w:nsid w:val="395A003C"/>
    <w:multiLevelType w:val="hybridMultilevel"/>
    <w:tmpl w:val="63B6B7C0"/>
    <w:lvl w:ilvl="0" w:tplc="9D7C0A18">
      <w:start w:val="1"/>
      <w:numFmt w:val="bullet"/>
      <w:lvlText w:val=""/>
      <w:lvlJc w:val="left"/>
      <w:pPr>
        <w:tabs>
          <w:tab w:val="num" w:pos="360"/>
        </w:tabs>
        <w:ind w:left="360" w:hanging="360"/>
      </w:pPr>
      <w:rPr>
        <w:rFonts w:ascii="Symbol" w:hAnsi="Symbol" w:hint="default"/>
        <w:sz w:val="20"/>
        <w:szCs w:val="20"/>
      </w:rPr>
    </w:lvl>
    <w:lvl w:ilvl="1" w:tplc="E59AD5A0">
      <w:start w:val="1"/>
      <w:numFmt w:val="bullet"/>
      <w:lvlText w:val="-"/>
      <w:lvlJc w:val="left"/>
      <w:pPr>
        <w:tabs>
          <w:tab w:val="num" w:pos="720"/>
        </w:tabs>
        <w:ind w:left="700" w:hanging="340"/>
      </w:pPr>
      <w:rPr>
        <w:rFonts w:hint="default"/>
        <w:b w:val="0"/>
        <w:i w:val="0"/>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90">
    <w:nsid w:val="39BE6413"/>
    <w:multiLevelType w:val="hybridMultilevel"/>
    <w:tmpl w:val="FA3A4A46"/>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nsid w:val="3A0C133E"/>
    <w:multiLevelType w:val="hybridMultilevel"/>
    <w:tmpl w:val="AF524B0C"/>
    <w:lvl w:ilvl="0" w:tplc="04150001">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92">
    <w:nsid w:val="3B4A4A51"/>
    <w:multiLevelType w:val="hybridMultilevel"/>
    <w:tmpl w:val="9B544C5C"/>
    <w:lvl w:ilvl="0" w:tplc="6CFC90F6">
      <w:start w:val="1"/>
      <w:numFmt w:val="bullet"/>
      <w:lvlText w:val="­"/>
      <w:lvlJc w:val="left"/>
      <w:pPr>
        <w:tabs>
          <w:tab w:val="num" w:pos="360"/>
        </w:tabs>
        <w:ind w:left="360" w:hanging="360"/>
      </w:pPr>
      <w:rPr>
        <w:rFonts w:ascii="Courier New" w:hAnsi="Courier New" w:hint="default"/>
        <w:sz w:val="20"/>
        <w:szCs w:val="20"/>
      </w:rPr>
    </w:lvl>
    <w:lvl w:ilvl="1" w:tplc="04150003" w:tentative="1">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93">
    <w:nsid w:val="3B9A45B4"/>
    <w:multiLevelType w:val="hybridMultilevel"/>
    <w:tmpl w:val="87043BCE"/>
    <w:lvl w:ilvl="0" w:tplc="6CFC90F6">
      <w:start w:val="1"/>
      <w:numFmt w:val="bullet"/>
      <w:lvlText w:val="­"/>
      <w:lvlJc w:val="left"/>
      <w:pPr>
        <w:tabs>
          <w:tab w:val="num" w:pos="360"/>
        </w:tabs>
        <w:ind w:left="360" w:hanging="360"/>
      </w:pPr>
      <w:rPr>
        <w:rFonts w:ascii="Courier New" w:hAnsi="Courier New" w:hint="default"/>
        <w:b w:val="0"/>
        <w:i w:val="0"/>
        <w:color w:val="auto"/>
        <w:sz w:val="20"/>
        <w:szCs w:val="20"/>
      </w:rPr>
    </w:lvl>
    <w:lvl w:ilvl="1" w:tplc="04150003">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94">
    <w:nsid w:val="3B9C18CB"/>
    <w:multiLevelType w:val="hybridMultilevel"/>
    <w:tmpl w:val="B86202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5">
    <w:nsid w:val="3BDF0987"/>
    <w:multiLevelType w:val="hybridMultilevel"/>
    <w:tmpl w:val="B6DE0004"/>
    <w:lvl w:ilvl="0" w:tplc="D1845AC6">
      <w:start w:val="1"/>
      <w:numFmt w:val="bullet"/>
      <w:lvlText w:val=""/>
      <w:lvlJc w:val="left"/>
      <w:pPr>
        <w:ind w:left="720" w:hanging="360"/>
      </w:pPr>
      <w:rPr>
        <w:rFonts w:ascii="Symbol" w:hAnsi="Symbol" w:hint="default"/>
        <w:sz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3C0A78ED"/>
    <w:multiLevelType w:val="hybridMultilevel"/>
    <w:tmpl w:val="340E7686"/>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3CB1103C"/>
    <w:multiLevelType w:val="hybridMultilevel"/>
    <w:tmpl w:val="BC4654E0"/>
    <w:lvl w:ilvl="0" w:tplc="EB1891A6">
      <w:start w:val="1"/>
      <w:numFmt w:val="bullet"/>
      <w:lvlText w:val=""/>
      <w:lvlJc w:val="left"/>
      <w:pPr>
        <w:tabs>
          <w:tab w:val="num" w:pos="360"/>
        </w:tabs>
        <w:ind w:left="360" w:hanging="360"/>
      </w:pPr>
      <w:rPr>
        <w:rFonts w:ascii="Symbol" w:hAnsi="Symbol" w:hint="default"/>
        <w:b w:val="0"/>
        <w:i w:val="0"/>
        <w:color w:val="auto"/>
        <w:sz w:val="16"/>
        <w:szCs w:val="20"/>
      </w:rPr>
    </w:lvl>
    <w:lvl w:ilvl="1" w:tplc="E8E8B09E">
      <w:start w:val="1"/>
      <w:numFmt w:val="decimal"/>
      <w:lvlText w:val="%2."/>
      <w:lvlJc w:val="left"/>
      <w:pPr>
        <w:tabs>
          <w:tab w:val="num" w:pos="1026"/>
        </w:tabs>
        <w:ind w:left="1026" w:hanging="360"/>
      </w:pPr>
      <w:rPr>
        <w:rFonts w:hint="default"/>
      </w:rPr>
    </w:lvl>
    <w:lvl w:ilvl="2" w:tplc="5D74A658">
      <w:start w:val="8"/>
      <w:numFmt w:val="decimal"/>
      <w:lvlText w:val="%3)"/>
      <w:lvlJc w:val="left"/>
      <w:pPr>
        <w:tabs>
          <w:tab w:val="num" w:pos="1746"/>
        </w:tabs>
        <w:ind w:left="1746" w:hanging="360"/>
      </w:pPr>
      <w:rPr>
        <w:rFonts w:hint="default"/>
      </w:rPr>
    </w:lvl>
    <w:lvl w:ilvl="3" w:tplc="04150001" w:tentative="1">
      <w:start w:val="1"/>
      <w:numFmt w:val="bullet"/>
      <w:lvlText w:val=""/>
      <w:lvlJc w:val="left"/>
      <w:pPr>
        <w:tabs>
          <w:tab w:val="num" w:pos="2466"/>
        </w:tabs>
        <w:ind w:left="2466" w:hanging="360"/>
      </w:pPr>
      <w:rPr>
        <w:rFonts w:ascii="Symbol" w:hAnsi="Symbol" w:hint="default"/>
      </w:rPr>
    </w:lvl>
    <w:lvl w:ilvl="4" w:tplc="04150003" w:tentative="1">
      <w:start w:val="1"/>
      <w:numFmt w:val="bullet"/>
      <w:lvlText w:val="o"/>
      <w:lvlJc w:val="left"/>
      <w:pPr>
        <w:tabs>
          <w:tab w:val="num" w:pos="3186"/>
        </w:tabs>
        <w:ind w:left="3186" w:hanging="360"/>
      </w:pPr>
      <w:rPr>
        <w:rFonts w:ascii="Courier New" w:hAnsi="Courier New" w:cs="Courier New" w:hint="default"/>
      </w:rPr>
    </w:lvl>
    <w:lvl w:ilvl="5" w:tplc="04150005" w:tentative="1">
      <w:start w:val="1"/>
      <w:numFmt w:val="bullet"/>
      <w:lvlText w:val=""/>
      <w:lvlJc w:val="left"/>
      <w:pPr>
        <w:tabs>
          <w:tab w:val="num" w:pos="3906"/>
        </w:tabs>
        <w:ind w:left="3906" w:hanging="360"/>
      </w:pPr>
      <w:rPr>
        <w:rFonts w:ascii="Wingdings" w:hAnsi="Wingdings" w:hint="default"/>
      </w:rPr>
    </w:lvl>
    <w:lvl w:ilvl="6" w:tplc="04150001" w:tentative="1">
      <w:start w:val="1"/>
      <w:numFmt w:val="bullet"/>
      <w:lvlText w:val=""/>
      <w:lvlJc w:val="left"/>
      <w:pPr>
        <w:tabs>
          <w:tab w:val="num" w:pos="4626"/>
        </w:tabs>
        <w:ind w:left="4626" w:hanging="360"/>
      </w:pPr>
      <w:rPr>
        <w:rFonts w:ascii="Symbol" w:hAnsi="Symbol" w:hint="default"/>
      </w:rPr>
    </w:lvl>
    <w:lvl w:ilvl="7" w:tplc="04150003" w:tentative="1">
      <w:start w:val="1"/>
      <w:numFmt w:val="bullet"/>
      <w:lvlText w:val="o"/>
      <w:lvlJc w:val="left"/>
      <w:pPr>
        <w:tabs>
          <w:tab w:val="num" w:pos="5346"/>
        </w:tabs>
        <w:ind w:left="5346" w:hanging="360"/>
      </w:pPr>
      <w:rPr>
        <w:rFonts w:ascii="Courier New" w:hAnsi="Courier New" w:cs="Courier New" w:hint="default"/>
      </w:rPr>
    </w:lvl>
    <w:lvl w:ilvl="8" w:tplc="04150005" w:tentative="1">
      <w:start w:val="1"/>
      <w:numFmt w:val="bullet"/>
      <w:lvlText w:val=""/>
      <w:lvlJc w:val="left"/>
      <w:pPr>
        <w:tabs>
          <w:tab w:val="num" w:pos="6066"/>
        </w:tabs>
        <w:ind w:left="6066" w:hanging="360"/>
      </w:pPr>
      <w:rPr>
        <w:rFonts w:ascii="Wingdings" w:hAnsi="Wingdings" w:hint="default"/>
      </w:rPr>
    </w:lvl>
  </w:abstractNum>
  <w:abstractNum w:abstractNumId="98">
    <w:nsid w:val="3CB9332A"/>
    <w:multiLevelType w:val="hybridMultilevel"/>
    <w:tmpl w:val="3F4A4588"/>
    <w:lvl w:ilvl="0" w:tplc="6EF2CAB2">
      <w:start w:val="1"/>
      <w:numFmt w:val="bullet"/>
      <w:lvlText w:val=""/>
      <w:lvlJc w:val="left"/>
      <w:pPr>
        <w:ind w:left="1068" w:hanging="360"/>
      </w:pPr>
      <w:rPr>
        <w:rFonts w:ascii="Wingdings" w:hAnsi="Wingdings" w:hint="default"/>
        <w:b w:val="0"/>
        <w:i w:val="0"/>
        <w:color w:val="auto"/>
        <w:sz w:val="20"/>
        <w:szCs w:val="2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9">
    <w:nsid w:val="3E3E06E1"/>
    <w:multiLevelType w:val="hybridMultilevel"/>
    <w:tmpl w:val="1974BFEA"/>
    <w:lvl w:ilvl="0" w:tplc="575CD4F8">
      <w:start w:val="1"/>
      <w:numFmt w:val="bullet"/>
      <w:lvlText w:val=""/>
      <w:lvlJc w:val="left"/>
      <w:pPr>
        <w:tabs>
          <w:tab w:val="num" w:pos="720"/>
        </w:tabs>
        <w:ind w:left="720" w:hanging="360"/>
      </w:pPr>
      <w:rPr>
        <w:rFonts w:ascii="Symbol" w:hAnsi="Symbol" w:hint="default"/>
        <w:b w:val="0"/>
        <w:i w:val="0"/>
        <w:color w:val="auto"/>
        <w:sz w:val="16"/>
        <w:szCs w:val="16"/>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0">
    <w:nsid w:val="40247322"/>
    <w:multiLevelType w:val="hybridMultilevel"/>
    <w:tmpl w:val="403A84C8"/>
    <w:lvl w:ilvl="0" w:tplc="0415000B">
      <w:start w:val="1"/>
      <w:numFmt w:val="bullet"/>
      <w:lvlText w:val=""/>
      <w:lvlJc w:val="left"/>
      <w:pPr>
        <w:tabs>
          <w:tab w:val="num" w:pos="360"/>
        </w:tabs>
        <w:ind w:left="360" w:hanging="360"/>
      </w:pPr>
      <w:rPr>
        <w:rFonts w:ascii="Wingdings" w:hAnsi="Wingdings" w:hint="default"/>
        <w:b w:val="0"/>
        <w:i w:val="0"/>
        <w:sz w:val="24"/>
        <w:szCs w:val="24"/>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1">
    <w:nsid w:val="42626032"/>
    <w:multiLevelType w:val="hybridMultilevel"/>
    <w:tmpl w:val="4E3251A6"/>
    <w:lvl w:ilvl="0" w:tplc="EA80ADB4">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nsid w:val="426736EA"/>
    <w:multiLevelType w:val="hybridMultilevel"/>
    <w:tmpl w:val="F56266EA"/>
    <w:lvl w:ilvl="0" w:tplc="8C42272E">
      <w:start w:val="1"/>
      <w:numFmt w:val="bullet"/>
      <w:lvlText w:val=""/>
      <w:lvlJc w:val="left"/>
      <w:pPr>
        <w:tabs>
          <w:tab w:val="num" w:pos="720"/>
        </w:tabs>
        <w:ind w:left="720" w:hanging="360"/>
      </w:pPr>
      <w:rPr>
        <w:rFonts w:ascii="Symbol" w:hAnsi="Symbol" w:hint="default"/>
        <w:sz w:val="16"/>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3">
    <w:nsid w:val="426D0224"/>
    <w:multiLevelType w:val="hybridMultilevel"/>
    <w:tmpl w:val="B8808E70"/>
    <w:lvl w:ilvl="0" w:tplc="15AA7A64">
      <w:start w:val="1"/>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nsid w:val="433D3203"/>
    <w:multiLevelType w:val="hybridMultilevel"/>
    <w:tmpl w:val="AB046BD2"/>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43456BA5"/>
    <w:multiLevelType w:val="hybridMultilevel"/>
    <w:tmpl w:val="8F44A6E4"/>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nsid w:val="43CD4D8F"/>
    <w:multiLevelType w:val="hybridMultilevel"/>
    <w:tmpl w:val="7AEAD974"/>
    <w:lvl w:ilvl="0" w:tplc="04150017">
      <w:start w:val="1"/>
      <w:numFmt w:val="lowerLetter"/>
      <w:lvlText w:val="%1)"/>
      <w:lvlJc w:val="left"/>
      <w:pPr>
        <w:tabs>
          <w:tab w:val="num" w:pos="360"/>
        </w:tabs>
        <w:ind w:left="360"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3FF50E9"/>
    <w:multiLevelType w:val="hybridMultilevel"/>
    <w:tmpl w:val="6980B140"/>
    <w:lvl w:ilvl="0" w:tplc="6F5806C2">
      <w:start w:val="34"/>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43A3537"/>
    <w:multiLevelType w:val="hybridMultilevel"/>
    <w:tmpl w:val="EB1AD34E"/>
    <w:lvl w:ilvl="0" w:tplc="D7847420">
      <w:start w:val="3"/>
      <w:numFmt w:val="bullet"/>
      <w:lvlText w:val="-"/>
      <w:lvlJc w:val="left"/>
      <w:pPr>
        <w:tabs>
          <w:tab w:val="num" w:pos="360"/>
        </w:tabs>
        <w:ind w:left="360" w:hanging="360"/>
      </w:pPr>
      <w:rPr>
        <w:rFonts w:hint="default"/>
        <w:color w:val="auto"/>
      </w:rPr>
    </w:lvl>
    <w:lvl w:ilvl="1" w:tplc="04150003" w:tentative="1">
      <w:start w:val="1"/>
      <w:numFmt w:val="bullet"/>
      <w:lvlText w:val="o"/>
      <w:lvlJc w:val="left"/>
      <w:pPr>
        <w:ind w:left="540" w:hanging="360"/>
      </w:pPr>
      <w:rPr>
        <w:rFonts w:ascii="Courier New" w:hAnsi="Courier New" w:cs="Courier New" w:hint="default"/>
      </w:rPr>
    </w:lvl>
    <w:lvl w:ilvl="2" w:tplc="04150005" w:tentative="1">
      <w:start w:val="1"/>
      <w:numFmt w:val="bullet"/>
      <w:lvlText w:val=""/>
      <w:lvlJc w:val="left"/>
      <w:pPr>
        <w:ind w:left="1260" w:hanging="360"/>
      </w:pPr>
      <w:rPr>
        <w:rFonts w:ascii="Wingdings" w:hAnsi="Wingdings" w:hint="default"/>
      </w:rPr>
    </w:lvl>
    <w:lvl w:ilvl="3" w:tplc="04150001" w:tentative="1">
      <w:start w:val="1"/>
      <w:numFmt w:val="bullet"/>
      <w:lvlText w:val=""/>
      <w:lvlJc w:val="left"/>
      <w:pPr>
        <w:ind w:left="1980" w:hanging="360"/>
      </w:pPr>
      <w:rPr>
        <w:rFonts w:ascii="Symbol" w:hAnsi="Symbol" w:hint="default"/>
      </w:rPr>
    </w:lvl>
    <w:lvl w:ilvl="4" w:tplc="04150003" w:tentative="1">
      <w:start w:val="1"/>
      <w:numFmt w:val="bullet"/>
      <w:lvlText w:val="o"/>
      <w:lvlJc w:val="left"/>
      <w:pPr>
        <w:ind w:left="2700" w:hanging="360"/>
      </w:pPr>
      <w:rPr>
        <w:rFonts w:ascii="Courier New" w:hAnsi="Courier New" w:cs="Courier New" w:hint="default"/>
      </w:rPr>
    </w:lvl>
    <w:lvl w:ilvl="5" w:tplc="04150005" w:tentative="1">
      <w:start w:val="1"/>
      <w:numFmt w:val="bullet"/>
      <w:lvlText w:val=""/>
      <w:lvlJc w:val="left"/>
      <w:pPr>
        <w:ind w:left="3420" w:hanging="360"/>
      </w:pPr>
      <w:rPr>
        <w:rFonts w:ascii="Wingdings" w:hAnsi="Wingdings" w:hint="default"/>
      </w:rPr>
    </w:lvl>
    <w:lvl w:ilvl="6" w:tplc="04150001" w:tentative="1">
      <w:start w:val="1"/>
      <w:numFmt w:val="bullet"/>
      <w:lvlText w:val=""/>
      <w:lvlJc w:val="left"/>
      <w:pPr>
        <w:ind w:left="4140" w:hanging="360"/>
      </w:pPr>
      <w:rPr>
        <w:rFonts w:ascii="Symbol" w:hAnsi="Symbol" w:hint="default"/>
      </w:rPr>
    </w:lvl>
    <w:lvl w:ilvl="7" w:tplc="04150003" w:tentative="1">
      <w:start w:val="1"/>
      <w:numFmt w:val="bullet"/>
      <w:lvlText w:val="o"/>
      <w:lvlJc w:val="left"/>
      <w:pPr>
        <w:ind w:left="4860" w:hanging="360"/>
      </w:pPr>
      <w:rPr>
        <w:rFonts w:ascii="Courier New" w:hAnsi="Courier New" w:cs="Courier New" w:hint="default"/>
      </w:rPr>
    </w:lvl>
    <w:lvl w:ilvl="8" w:tplc="04150005" w:tentative="1">
      <w:start w:val="1"/>
      <w:numFmt w:val="bullet"/>
      <w:lvlText w:val=""/>
      <w:lvlJc w:val="left"/>
      <w:pPr>
        <w:ind w:left="5580" w:hanging="360"/>
      </w:pPr>
      <w:rPr>
        <w:rFonts w:ascii="Wingdings" w:hAnsi="Wingdings" w:hint="default"/>
      </w:rPr>
    </w:lvl>
  </w:abstractNum>
  <w:abstractNum w:abstractNumId="109">
    <w:nsid w:val="44802FF5"/>
    <w:multiLevelType w:val="hybridMultilevel"/>
    <w:tmpl w:val="422C224C"/>
    <w:lvl w:ilvl="0" w:tplc="04150001">
      <w:start w:val="1"/>
      <w:numFmt w:val="bullet"/>
      <w:lvlText w:val=""/>
      <w:lvlJc w:val="left"/>
      <w:pPr>
        <w:tabs>
          <w:tab w:val="num" w:pos="502"/>
        </w:tabs>
        <w:ind w:left="502" w:hanging="360"/>
      </w:pPr>
      <w:rPr>
        <w:rFonts w:ascii="Symbol" w:hAnsi="Symbol" w:hint="default"/>
      </w:rPr>
    </w:lvl>
    <w:lvl w:ilvl="1" w:tplc="5F56C916">
      <w:start w:val="1"/>
      <w:numFmt w:val="bullet"/>
      <w:lvlText w:val=""/>
      <w:lvlJc w:val="left"/>
      <w:pPr>
        <w:tabs>
          <w:tab w:val="num" w:pos="1222"/>
        </w:tabs>
        <w:ind w:left="1222" w:hanging="360"/>
      </w:pPr>
      <w:rPr>
        <w:rFonts w:ascii="Symbol" w:hAnsi="Symbol" w:hint="default"/>
      </w:rPr>
    </w:lvl>
    <w:lvl w:ilvl="2" w:tplc="04150005" w:tentative="1">
      <w:start w:val="1"/>
      <w:numFmt w:val="bullet"/>
      <w:lvlText w:val=""/>
      <w:lvlJc w:val="left"/>
      <w:pPr>
        <w:tabs>
          <w:tab w:val="num" w:pos="1942"/>
        </w:tabs>
        <w:ind w:left="1942" w:hanging="360"/>
      </w:pPr>
      <w:rPr>
        <w:rFonts w:ascii="Wingdings" w:hAnsi="Wingdings" w:hint="default"/>
      </w:rPr>
    </w:lvl>
    <w:lvl w:ilvl="3" w:tplc="04150001" w:tentative="1">
      <w:start w:val="1"/>
      <w:numFmt w:val="bullet"/>
      <w:lvlText w:val=""/>
      <w:lvlJc w:val="left"/>
      <w:pPr>
        <w:tabs>
          <w:tab w:val="num" w:pos="2662"/>
        </w:tabs>
        <w:ind w:left="2662" w:hanging="360"/>
      </w:pPr>
      <w:rPr>
        <w:rFonts w:ascii="Symbol" w:hAnsi="Symbol" w:hint="default"/>
      </w:rPr>
    </w:lvl>
    <w:lvl w:ilvl="4" w:tplc="04150003" w:tentative="1">
      <w:start w:val="1"/>
      <w:numFmt w:val="bullet"/>
      <w:lvlText w:val="o"/>
      <w:lvlJc w:val="left"/>
      <w:pPr>
        <w:tabs>
          <w:tab w:val="num" w:pos="3382"/>
        </w:tabs>
        <w:ind w:left="3382" w:hanging="360"/>
      </w:pPr>
      <w:rPr>
        <w:rFonts w:ascii="Courier New" w:hAnsi="Courier New" w:cs="Courier New" w:hint="default"/>
      </w:rPr>
    </w:lvl>
    <w:lvl w:ilvl="5" w:tplc="04150005" w:tentative="1">
      <w:start w:val="1"/>
      <w:numFmt w:val="bullet"/>
      <w:lvlText w:val=""/>
      <w:lvlJc w:val="left"/>
      <w:pPr>
        <w:tabs>
          <w:tab w:val="num" w:pos="4102"/>
        </w:tabs>
        <w:ind w:left="4102" w:hanging="360"/>
      </w:pPr>
      <w:rPr>
        <w:rFonts w:ascii="Wingdings" w:hAnsi="Wingdings" w:hint="default"/>
      </w:rPr>
    </w:lvl>
    <w:lvl w:ilvl="6" w:tplc="04150001" w:tentative="1">
      <w:start w:val="1"/>
      <w:numFmt w:val="bullet"/>
      <w:lvlText w:val=""/>
      <w:lvlJc w:val="left"/>
      <w:pPr>
        <w:tabs>
          <w:tab w:val="num" w:pos="4822"/>
        </w:tabs>
        <w:ind w:left="4822" w:hanging="360"/>
      </w:pPr>
      <w:rPr>
        <w:rFonts w:ascii="Symbol" w:hAnsi="Symbol" w:hint="default"/>
      </w:rPr>
    </w:lvl>
    <w:lvl w:ilvl="7" w:tplc="04150003" w:tentative="1">
      <w:start w:val="1"/>
      <w:numFmt w:val="bullet"/>
      <w:lvlText w:val="o"/>
      <w:lvlJc w:val="left"/>
      <w:pPr>
        <w:tabs>
          <w:tab w:val="num" w:pos="5542"/>
        </w:tabs>
        <w:ind w:left="5542" w:hanging="360"/>
      </w:pPr>
      <w:rPr>
        <w:rFonts w:ascii="Courier New" w:hAnsi="Courier New" w:cs="Courier New" w:hint="default"/>
      </w:rPr>
    </w:lvl>
    <w:lvl w:ilvl="8" w:tplc="04150005" w:tentative="1">
      <w:start w:val="1"/>
      <w:numFmt w:val="bullet"/>
      <w:lvlText w:val=""/>
      <w:lvlJc w:val="left"/>
      <w:pPr>
        <w:tabs>
          <w:tab w:val="num" w:pos="6262"/>
        </w:tabs>
        <w:ind w:left="6262" w:hanging="360"/>
      </w:pPr>
      <w:rPr>
        <w:rFonts w:ascii="Wingdings" w:hAnsi="Wingdings" w:hint="default"/>
      </w:rPr>
    </w:lvl>
  </w:abstractNum>
  <w:abstractNum w:abstractNumId="110">
    <w:nsid w:val="44CC01DA"/>
    <w:multiLevelType w:val="hybridMultilevel"/>
    <w:tmpl w:val="4AEA8B92"/>
    <w:lvl w:ilvl="0" w:tplc="32A09D94">
      <w:start w:val="1"/>
      <w:numFmt w:val="bullet"/>
      <w:lvlText w:val=""/>
      <w:lvlJc w:val="left"/>
      <w:pPr>
        <w:tabs>
          <w:tab w:val="num" w:pos="360"/>
        </w:tabs>
        <w:ind w:left="360" w:hanging="360"/>
      </w:pPr>
      <w:rPr>
        <w:rFonts w:ascii="Wingdings" w:hAnsi="Wingdings" w:hint="default"/>
        <w:b w:val="0"/>
        <w:i w:val="0"/>
        <w:sz w:val="20"/>
        <w:szCs w:val="2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1">
    <w:nsid w:val="44F76C4D"/>
    <w:multiLevelType w:val="hybridMultilevel"/>
    <w:tmpl w:val="30CA2A54"/>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nsid w:val="4558138F"/>
    <w:multiLevelType w:val="hybridMultilevel"/>
    <w:tmpl w:val="E216EC46"/>
    <w:lvl w:ilvl="0" w:tplc="E17A8ACA">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13">
    <w:nsid w:val="45825C22"/>
    <w:multiLevelType w:val="hybridMultilevel"/>
    <w:tmpl w:val="0692478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nsid w:val="45EC2321"/>
    <w:multiLevelType w:val="hybridMultilevel"/>
    <w:tmpl w:val="C5EEC516"/>
    <w:lvl w:ilvl="0" w:tplc="E59AD5A0">
      <w:start w:val="1"/>
      <w:numFmt w:val="bullet"/>
      <w:lvlText w:val="-"/>
      <w:lvlJc w:val="left"/>
      <w:pPr>
        <w:tabs>
          <w:tab w:val="num" w:pos="1068"/>
        </w:tabs>
        <w:ind w:left="1048" w:hanging="340"/>
      </w:pPr>
      <w:rPr>
        <w:rFonts w:hint="default"/>
        <w:b w:val="0"/>
        <w:i w:val="0"/>
      </w:rPr>
    </w:lvl>
    <w:lvl w:ilvl="1" w:tplc="04150003" w:tentative="1">
      <w:start w:val="1"/>
      <w:numFmt w:val="bullet"/>
      <w:lvlText w:val="o"/>
      <w:lvlJc w:val="left"/>
      <w:pPr>
        <w:tabs>
          <w:tab w:val="num" w:pos="2268"/>
        </w:tabs>
        <w:ind w:left="2268" w:hanging="360"/>
      </w:pPr>
      <w:rPr>
        <w:rFonts w:ascii="Courier New" w:hAnsi="Courier New" w:cs="Courier New" w:hint="default"/>
      </w:rPr>
    </w:lvl>
    <w:lvl w:ilvl="2" w:tplc="04150005" w:tentative="1">
      <w:start w:val="1"/>
      <w:numFmt w:val="bullet"/>
      <w:lvlText w:val=""/>
      <w:lvlJc w:val="left"/>
      <w:pPr>
        <w:tabs>
          <w:tab w:val="num" w:pos="2988"/>
        </w:tabs>
        <w:ind w:left="2988" w:hanging="360"/>
      </w:pPr>
      <w:rPr>
        <w:rFonts w:ascii="Wingdings" w:hAnsi="Wingdings" w:hint="default"/>
      </w:rPr>
    </w:lvl>
    <w:lvl w:ilvl="3" w:tplc="04150001" w:tentative="1">
      <w:start w:val="1"/>
      <w:numFmt w:val="bullet"/>
      <w:lvlText w:val=""/>
      <w:lvlJc w:val="left"/>
      <w:pPr>
        <w:tabs>
          <w:tab w:val="num" w:pos="3708"/>
        </w:tabs>
        <w:ind w:left="3708" w:hanging="360"/>
      </w:pPr>
      <w:rPr>
        <w:rFonts w:ascii="Symbol" w:hAnsi="Symbol" w:hint="default"/>
      </w:rPr>
    </w:lvl>
    <w:lvl w:ilvl="4" w:tplc="04150003" w:tentative="1">
      <w:start w:val="1"/>
      <w:numFmt w:val="bullet"/>
      <w:lvlText w:val="o"/>
      <w:lvlJc w:val="left"/>
      <w:pPr>
        <w:tabs>
          <w:tab w:val="num" w:pos="4428"/>
        </w:tabs>
        <w:ind w:left="4428" w:hanging="360"/>
      </w:pPr>
      <w:rPr>
        <w:rFonts w:ascii="Courier New" w:hAnsi="Courier New" w:cs="Courier New" w:hint="default"/>
      </w:rPr>
    </w:lvl>
    <w:lvl w:ilvl="5" w:tplc="04150005" w:tentative="1">
      <w:start w:val="1"/>
      <w:numFmt w:val="bullet"/>
      <w:lvlText w:val=""/>
      <w:lvlJc w:val="left"/>
      <w:pPr>
        <w:tabs>
          <w:tab w:val="num" w:pos="5148"/>
        </w:tabs>
        <w:ind w:left="5148" w:hanging="360"/>
      </w:pPr>
      <w:rPr>
        <w:rFonts w:ascii="Wingdings" w:hAnsi="Wingdings" w:hint="default"/>
      </w:rPr>
    </w:lvl>
    <w:lvl w:ilvl="6" w:tplc="04150001" w:tentative="1">
      <w:start w:val="1"/>
      <w:numFmt w:val="bullet"/>
      <w:lvlText w:val=""/>
      <w:lvlJc w:val="left"/>
      <w:pPr>
        <w:tabs>
          <w:tab w:val="num" w:pos="5868"/>
        </w:tabs>
        <w:ind w:left="5868" w:hanging="360"/>
      </w:pPr>
      <w:rPr>
        <w:rFonts w:ascii="Symbol" w:hAnsi="Symbol" w:hint="default"/>
      </w:rPr>
    </w:lvl>
    <w:lvl w:ilvl="7" w:tplc="04150003" w:tentative="1">
      <w:start w:val="1"/>
      <w:numFmt w:val="bullet"/>
      <w:lvlText w:val="o"/>
      <w:lvlJc w:val="left"/>
      <w:pPr>
        <w:tabs>
          <w:tab w:val="num" w:pos="6588"/>
        </w:tabs>
        <w:ind w:left="6588" w:hanging="360"/>
      </w:pPr>
      <w:rPr>
        <w:rFonts w:ascii="Courier New" w:hAnsi="Courier New" w:cs="Courier New" w:hint="default"/>
      </w:rPr>
    </w:lvl>
    <w:lvl w:ilvl="8" w:tplc="04150005" w:tentative="1">
      <w:start w:val="1"/>
      <w:numFmt w:val="bullet"/>
      <w:lvlText w:val=""/>
      <w:lvlJc w:val="left"/>
      <w:pPr>
        <w:tabs>
          <w:tab w:val="num" w:pos="7308"/>
        </w:tabs>
        <w:ind w:left="7308" w:hanging="360"/>
      </w:pPr>
      <w:rPr>
        <w:rFonts w:ascii="Wingdings" w:hAnsi="Wingdings" w:hint="default"/>
      </w:rPr>
    </w:lvl>
  </w:abstractNum>
  <w:abstractNum w:abstractNumId="115">
    <w:nsid w:val="46A600E3"/>
    <w:multiLevelType w:val="hybridMultilevel"/>
    <w:tmpl w:val="7BD8A8A8"/>
    <w:lvl w:ilvl="0" w:tplc="001807D4">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6EA49A2"/>
    <w:multiLevelType w:val="hybridMultilevel"/>
    <w:tmpl w:val="3E72FC3C"/>
    <w:lvl w:ilvl="0" w:tplc="75080EF4">
      <w:start w:val="1"/>
      <w:numFmt w:val="bullet"/>
      <w:lvlText w:val="-"/>
      <w:lvlJc w:val="left"/>
      <w:pPr>
        <w:tabs>
          <w:tab w:val="num" w:pos="720"/>
        </w:tabs>
        <w:ind w:left="720" w:hanging="360"/>
      </w:pPr>
      <w:rPr>
        <w:rFonts w:ascii="Sylfaen" w:hAnsi="Sylfaen" w:hint="default"/>
        <w:b w:val="0"/>
        <w:i w:val="0"/>
        <w:color w:val="auto"/>
        <w:sz w:val="22"/>
        <w:szCs w:val="22"/>
      </w:rPr>
    </w:lvl>
    <w:lvl w:ilvl="1" w:tplc="8898C7D6">
      <w:start w:val="1"/>
      <w:numFmt w:val="lowerLetter"/>
      <w:lvlText w:val="%2)"/>
      <w:lvlJc w:val="left"/>
      <w:pPr>
        <w:tabs>
          <w:tab w:val="num" w:pos="1440"/>
        </w:tabs>
        <w:ind w:left="1440" w:hanging="360"/>
      </w:pPr>
      <w:rPr>
        <w:rFonts w:hint="default"/>
        <w:b w:val="0"/>
        <w:i w:val="0"/>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7">
    <w:nsid w:val="487D22D2"/>
    <w:multiLevelType w:val="hybridMultilevel"/>
    <w:tmpl w:val="00DE9C74"/>
    <w:lvl w:ilvl="0" w:tplc="63726A54">
      <w:start w:val="1"/>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8B1667E"/>
    <w:multiLevelType w:val="hybridMultilevel"/>
    <w:tmpl w:val="F36C41DC"/>
    <w:lvl w:ilvl="0" w:tplc="0134635C">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19">
    <w:nsid w:val="4A8E7BCC"/>
    <w:multiLevelType w:val="hybridMultilevel"/>
    <w:tmpl w:val="CCC2AB88"/>
    <w:lvl w:ilvl="0" w:tplc="0415000F">
      <w:start w:val="1"/>
      <w:numFmt w:val="decimal"/>
      <w:lvlText w:val="%1."/>
      <w:lvlJc w:val="left"/>
      <w:pPr>
        <w:tabs>
          <w:tab w:val="num" w:pos="360"/>
        </w:tabs>
        <w:ind w:left="360" w:hanging="360"/>
      </w:pPr>
    </w:lvl>
    <w:lvl w:ilvl="1" w:tplc="6EF2CAB2">
      <w:start w:val="1"/>
      <w:numFmt w:val="bullet"/>
      <w:lvlText w:val=""/>
      <w:lvlJc w:val="left"/>
      <w:pPr>
        <w:tabs>
          <w:tab w:val="num" w:pos="1080"/>
        </w:tabs>
        <w:ind w:left="1080" w:hanging="360"/>
      </w:pPr>
      <w:rPr>
        <w:rFonts w:ascii="Wingdings" w:hAnsi="Wingdings" w:hint="default"/>
        <w:b w:val="0"/>
        <w:i w:val="0"/>
        <w:color w:val="auto"/>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0">
    <w:nsid w:val="4AAB34AF"/>
    <w:multiLevelType w:val="hybridMultilevel"/>
    <w:tmpl w:val="C0D05F96"/>
    <w:lvl w:ilvl="0" w:tplc="D46A7B1E">
      <w:start w:val="1"/>
      <w:numFmt w:val="bullet"/>
      <w:lvlText w:val=""/>
      <w:lvlJc w:val="left"/>
      <w:pPr>
        <w:tabs>
          <w:tab w:val="num" w:pos="720"/>
        </w:tabs>
        <w:ind w:left="720" w:hanging="360"/>
      </w:pPr>
      <w:rPr>
        <w:rFonts w:ascii="Wingdings" w:hAnsi="Wingdings" w:hint="default"/>
        <w:b w:val="0"/>
        <w:i w:val="0"/>
        <w:color w:val="auto"/>
        <w:sz w:val="20"/>
        <w:szCs w:val="2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1">
    <w:nsid w:val="4BC7655C"/>
    <w:multiLevelType w:val="hybridMultilevel"/>
    <w:tmpl w:val="386A8D8A"/>
    <w:lvl w:ilvl="0" w:tplc="CC2E9796">
      <w:start w:val="1"/>
      <w:numFmt w:val="bullet"/>
      <w:lvlText w:val="-"/>
      <w:lvlJc w:val="left"/>
      <w:pPr>
        <w:tabs>
          <w:tab w:val="num" w:pos="420"/>
        </w:tabs>
        <w:ind w:left="420" w:hanging="360"/>
      </w:pPr>
      <w:rPr>
        <w:rFonts w:hint="default"/>
        <w:b/>
        <w:sz w:val="20"/>
        <w:szCs w:val="20"/>
      </w:rPr>
    </w:lvl>
    <w:lvl w:ilvl="1" w:tplc="6EF2CAB2">
      <w:start w:val="1"/>
      <w:numFmt w:val="bullet"/>
      <w:lvlText w:val=""/>
      <w:lvlJc w:val="left"/>
      <w:pPr>
        <w:tabs>
          <w:tab w:val="num" w:pos="1500"/>
        </w:tabs>
        <w:ind w:left="1500" w:hanging="360"/>
      </w:pPr>
      <w:rPr>
        <w:rFonts w:ascii="Wingdings" w:hAnsi="Wingdings" w:hint="default"/>
        <w:b w:val="0"/>
        <w:i w:val="0"/>
        <w:color w:val="auto"/>
        <w:sz w:val="20"/>
        <w:szCs w:val="20"/>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22">
    <w:nsid w:val="4C134B42"/>
    <w:multiLevelType w:val="hybridMultilevel"/>
    <w:tmpl w:val="7758FA4A"/>
    <w:lvl w:ilvl="0" w:tplc="EA8EFF36">
      <w:start w:val="1"/>
      <w:numFmt w:val="decimal"/>
      <w:lvlText w:val="%1)"/>
      <w:lvlJc w:val="left"/>
      <w:pPr>
        <w:tabs>
          <w:tab w:val="num" w:pos="596"/>
        </w:tabs>
        <w:ind w:left="596"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nsid w:val="4C226CC7"/>
    <w:multiLevelType w:val="hybridMultilevel"/>
    <w:tmpl w:val="D2D244C4"/>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nsid w:val="4DC83C28"/>
    <w:multiLevelType w:val="hybridMultilevel"/>
    <w:tmpl w:val="2B5E3A8A"/>
    <w:lvl w:ilvl="0" w:tplc="E29E4AF8">
      <w:start w:val="1"/>
      <w:numFmt w:val="bullet"/>
      <w:lvlText w:val="-"/>
      <w:lvlJc w:val="left"/>
      <w:pPr>
        <w:ind w:left="360" w:hanging="360"/>
      </w:pPr>
      <w:rPr>
        <w:rFonts w:ascii="Symbol" w:hAnsi="Symbol" w:hint="default"/>
        <w:sz w:val="1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nsid w:val="4DF048A1"/>
    <w:multiLevelType w:val="hybridMultilevel"/>
    <w:tmpl w:val="2A8CB6AE"/>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nsid w:val="4E2C3B05"/>
    <w:multiLevelType w:val="hybridMultilevel"/>
    <w:tmpl w:val="DFAEB240"/>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nsid w:val="4E640E6A"/>
    <w:multiLevelType w:val="hybridMultilevel"/>
    <w:tmpl w:val="5EE27CA2"/>
    <w:lvl w:ilvl="0" w:tplc="575CD4F8">
      <w:start w:val="1"/>
      <w:numFmt w:val="bullet"/>
      <w:lvlText w:val=""/>
      <w:lvlJc w:val="left"/>
      <w:pPr>
        <w:tabs>
          <w:tab w:val="num" w:pos="360"/>
        </w:tabs>
        <w:ind w:left="360" w:hanging="360"/>
      </w:pPr>
      <w:rPr>
        <w:rFonts w:ascii="Symbol" w:hAnsi="Symbol" w:hint="default"/>
        <w:b w:val="0"/>
        <w:i w:val="0"/>
        <w:color w:val="auto"/>
        <w:sz w:val="16"/>
        <w:szCs w:val="16"/>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8">
    <w:nsid w:val="4F0C47EE"/>
    <w:multiLevelType w:val="hybridMultilevel"/>
    <w:tmpl w:val="878CA7FA"/>
    <w:lvl w:ilvl="0" w:tplc="B4884CDA">
      <w:start w:val="1"/>
      <w:numFmt w:val="bullet"/>
      <w:lvlText w:val=""/>
      <w:lvlJc w:val="left"/>
      <w:pPr>
        <w:tabs>
          <w:tab w:val="num" w:pos="720"/>
        </w:tabs>
        <w:ind w:left="720" w:hanging="360"/>
      </w:pPr>
      <w:rPr>
        <w:rFonts w:ascii="Wingdings" w:hAnsi="Wingdings" w:hint="default"/>
        <w:b w:val="0"/>
        <w:i w:val="0"/>
        <w:color w:val="auto"/>
        <w:sz w:val="22"/>
        <w:szCs w:val="22"/>
      </w:rPr>
    </w:lvl>
    <w:lvl w:ilvl="1" w:tplc="8898C7D6">
      <w:start w:val="1"/>
      <w:numFmt w:val="lowerLetter"/>
      <w:lvlText w:val="%2)"/>
      <w:lvlJc w:val="left"/>
      <w:pPr>
        <w:tabs>
          <w:tab w:val="num" w:pos="1440"/>
        </w:tabs>
        <w:ind w:left="1440" w:hanging="360"/>
      </w:pPr>
      <w:rPr>
        <w:rFonts w:hint="default"/>
        <w:b w:val="0"/>
        <w:i w:val="0"/>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9">
    <w:nsid w:val="4F8D15FF"/>
    <w:multiLevelType w:val="hybridMultilevel"/>
    <w:tmpl w:val="C00AEFF6"/>
    <w:lvl w:ilvl="0" w:tplc="6024AF44">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30">
    <w:nsid w:val="51851188"/>
    <w:multiLevelType w:val="hybridMultilevel"/>
    <w:tmpl w:val="A82C22AE"/>
    <w:lvl w:ilvl="0" w:tplc="32A09D94">
      <w:start w:val="1"/>
      <w:numFmt w:val="bullet"/>
      <w:lvlText w:val=""/>
      <w:lvlJc w:val="left"/>
      <w:pPr>
        <w:tabs>
          <w:tab w:val="num" w:pos="720"/>
        </w:tabs>
        <w:ind w:left="720" w:hanging="360"/>
      </w:pPr>
      <w:rPr>
        <w:rFonts w:ascii="Wingdings" w:hAnsi="Wingdings" w:hint="default"/>
        <w:b w:val="0"/>
        <w:i w:val="0"/>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1">
    <w:nsid w:val="51E804FB"/>
    <w:multiLevelType w:val="hybridMultilevel"/>
    <w:tmpl w:val="6BC87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52A3715F"/>
    <w:multiLevelType w:val="hybridMultilevel"/>
    <w:tmpl w:val="3EDCF648"/>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nsid w:val="535D5890"/>
    <w:multiLevelType w:val="hybridMultilevel"/>
    <w:tmpl w:val="AEE62B24"/>
    <w:lvl w:ilvl="0" w:tplc="D7847420">
      <w:start w:val="3"/>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nsid w:val="543828BD"/>
    <w:multiLevelType w:val="hybridMultilevel"/>
    <w:tmpl w:val="2D1627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nsid w:val="544368CB"/>
    <w:multiLevelType w:val="hybridMultilevel"/>
    <w:tmpl w:val="5E7AF89E"/>
    <w:lvl w:ilvl="0" w:tplc="85AED9AE">
      <w:start w:val="1"/>
      <w:numFmt w:val="bullet"/>
      <w:lvlText w:val=""/>
      <w:lvlJc w:val="left"/>
      <w:pPr>
        <w:tabs>
          <w:tab w:val="num" w:pos="874"/>
        </w:tabs>
        <w:ind w:left="874" w:hanging="363"/>
      </w:pPr>
      <w:rPr>
        <w:rFonts w:ascii="Wingdings" w:hAnsi="Wingdings" w:hint="default"/>
      </w:rPr>
    </w:lvl>
    <w:lvl w:ilvl="1" w:tplc="B4A47466">
      <w:start w:val="1"/>
      <w:numFmt w:val="bullet"/>
      <w:lvlText w:val="­"/>
      <w:lvlJc w:val="left"/>
      <w:pPr>
        <w:tabs>
          <w:tab w:val="num" w:pos="1537"/>
        </w:tabs>
        <w:ind w:left="1537" w:hanging="360"/>
      </w:pPr>
      <w:rPr>
        <w:rFonts w:ascii="Courier New" w:hAnsi="Courier New" w:hint="default"/>
      </w:rPr>
    </w:lvl>
    <w:lvl w:ilvl="2" w:tplc="04150005">
      <w:start w:val="1"/>
      <w:numFmt w:val="bullet"/>
      <w:lvlText w:val=""/>
      <w:lvlJc w:val="left"/>
      <w:pPr>
        <w:tabs>
          <w:tab w:val="num" w:pos="2257"/>
        </w:tabs>
        <w:ind w:left="2257" w:hanging="360"/>
      </w:pPr>
      <w:rPr>
        <w:rFonts w:ascii="Wingdings" w:hAnsi="Wingdings" w:hint="default"/>
      </w:rPr>
    </w:lvl>
    <w:lvl w:ilvl="3" w:tplc="04150001" w:tentative="1">
      <w:start w:val="1"/>
      <w:numFmt w:val="bullet"/>
      <w:lvlText w:val=""/>
      <w:lvlJc w:val="left"/>
      <w:pPr>
        <w:tabs>
          <w:tab w:val="num" w:pos="2977"/>
        </w:tabs>
        <w:ind w:left="2977" w:hanging="360"/>
      </w:pPr>
      <w:rPr>
        <w:rFonts w:ascii="Symbol" w:hAnsi="Symbol" w:hint="default"/>
      </w:rPr>
    </w:lvl>
    <w:lvl w:ilvl="4" w:tplc="04150003" w:tentative="1">
      <w:start w:val="1"/>
      <w:numFmt w:val="bullet"/>
      <w:lvlText w:val="o"/>
      <w:lvlJc w:val="left"/>
      <w:pPr>
        <w:tabs>
          <w:tab w:val="num" w:pos="3697"/>
        </w:tabs>
        <w:ind w:left="3697" w:hanging="360"/>
      </w:pPr>
      <w:rPr>
        <w:rFonts w:ascii="Courier New" w:hAnsi="Courier New" w:cs="Courier New" w:hint="default"/>
      </w:rPr>
    </w:lvl>
    <w:lvl w:ilvl="5" w:tplc="04150005" w:tentative="1">
      <w:start w:val="1"/>
      <w:numFmt w:val="bullet"/>
      <w:lvlText w:val=""/>
      <w:lvlJc w:val="left"/>
      <w:pPr>
        <w:tabs>
          <w:tab w:val="num" w:pos="4417"/>
        </w:tabs>
        <w:ind w:left="4417" w:hanging="360"/>
      </w:pPr>
      <w:rPr>
        <w:rFonts w:ascii="Wingdings" w:hAnsi="Wingdings" w:hint="default"/>
      </w:rPr>
    </w:lvl>
    <w:lvl w:ilvl="6" w:tplc="04150001" w:tentative="1">
      <w:start w:val="1"/>
      <w:numFmt w:val="bullet"/>
      <w:lvlText w:val=""/>
      <w:lvlJc w:val="left"/>
      <w:pPr>
        <w:tabs>
          <w:tab w:val="num" w:pos="5137"/>
        </w:tabs>
        <w:ind w:left="5137" w:hanging="360"/>
      </w:pPr>
      <w:rPr>
        <w:rFonts w:ascii="Symbol" w:hAnsi="Symbol" w:hint="default"/>
      </w:rPr>
    </w:lvl>
    <w:lvl w:ilvl="7" w:tplc="04150003" w:tentative="1">
      <w:start w:val="1"/>
      <w:numFmt w:val="bullet"/>
      <w:lvlText w:val="o"/>
      <w:lvlJc w:val="left"/>
      <w:pPr>
        <w:tabs>
          <w:tab w:val="num" w:pos="5857"/>
        </w:tabs>
        <w:ind w:left="5857" w:hanging="360"/>
      </w:pPr>
      <w:rPr>
        <w:rFonts w:ascii="Courier New" w:hAnsi="Courier New" w:cs="Courier New" w:hint="default"/>
      </w:rPr>
    </w:lvl>
    <w:lvl w:ilvl="8" w:tplc="04150005" w:tentative="1">
      <w:start w:val="1"/>
      <w:numFmt w:val="bullet"/>
      <w:lvlText w:val=""/>
      <w:lvlJc w:val="left"/>
      <w:pPr>
        <w:tabs>
          <w:tab w:val="num" w:pos="6577"/>
        </w:tabs>
        <w:ind w:left="6577" w:hanging="360"/>
      </w:pPr>
      <w:rPr>
        <w:rFonts w:ascii="Wingdings" w:hAnsi="Wingdings" w:hint="default"/>
      </w:rPr>
    </w:lvl>
  </w:abstractNum>
  <w:abstractNum w:abstractNumId="136">
    <w:nsid w:val="545E5891"/>
    <w:multiLevelType w:val="hybridMultilevel"/>
    <w:tmpl w:val="72E2A2AE"/>
    <w:lvl w:ilvl="0" w:tplc="918C1664">
      <w:start w:val="1"/>
      <w:numFmt w:val="bullet"/>
      <w:lvlText w:val=""/>
      <w:lvlJc w:val="left"/>
      <w:pPr>
        <w:tabs>
          <w:tab w:val="num" w:pos="794"/>
        </w:tabs>
        <w:ind w:left="794" w:hanging="397"/>
      </w:pPr>
      <w:rPr>
        <w:rFonts w:ascii="Symbol" w:hAnsi="Symbol" w:hint="default"/>
      </w:rPr>
    </w:lvl>
    <w:lvl w:ilvl="1" w:tplc="D7847420">
      <w:start w:val="3"/>
      <w:numFmt w:val="bullet"/>
      <w:lvlText w:val="-"/>
      <w:lvlJc w:val="left"/>
      <w:pPr>
        <w:tabs>
          <w:tab w:val="num" w:pos="757"/>
        </w:tabs>
        <w:ind w:left="757" w:hanging="360"/>
      </w:pPr>
      <w:rPr>
        <w:rFonts w:hint="default"/>
      </w:rPr>
    </w:lvl>
    <w:lvl w:ilvl="2" w:tplc="04150005">
      <w:start w:val="1"/>
      <w:numFmt w:val="bullet"/>
      <w:lvlText w:val=""/>
      <w:lvlJc w:val="left"/>
      <w:pPr>
        <w:tabs>
          <w:tab w:val="num" w:pos="1477"/>
        </w:tabs>
        <w:ind w:left="1477" w:hanging="360"/>
      </w:pPr>
      <w:rPr>
        <w:rFonts w:ascii="Wingdings" w:hAnsi="Wingdings" w:hint="default"/>
      </w:rPr>
    </w:lvl>
    <w:lvl w:ilvl="3" w:tplc="04150001" w:tentative="1">
      <w:start w:val="1"/>
      <w:numFmt w:val="bullet"/>
      <w:lvlText w:val=""/>
      <w:lvlJc w:val="left"/>
      <w:pPr>
        <w:tabs>
          <w:tab w:val="num" w:pos="2197"/>
        </w:tabs>
        <w:ind w:left="2197" w:hanging="360"/>
      </w:pPr>
      <w:rPr>
        <w:rFonts w:ascii="Symbol" w:hAnsi="Symbol" w:hint="default"/>
      </w:rPr>
    </w:lvl>
    <w:lvl w:ilvl="4" w:tplc="04150003" w:tentative="1">
      <w:start w:val="1"/>
      <w:numFmt w:val="bullet"/>
      <w:lvlText w:val="o"/>
      <w:lvlJc w:val="left"/>
      <w:pPr>
        <w:tabs>
          <w:tab w:val="num" w:pos="2917"/>
        </w:tabs>
        <w:ind w:left="2917" w:hanging="360"/>
      </w:pPr>
      <w:rPr>
        <w:rFonts w:ascii="Courier New" w:hAnsi="Courier New" w:cs="Courier New" w:hint="default"/>
      </w:rPr>
    </w:lvl>
    <w:lvl w:ilvl="5" w:tplc="04150005" w:tentative="1">
      <w:start w:val="1"/>
      <w:numFmt w:val="bullet"/>
      <w:lvlText w:val=""/>
      <w:lvlJc w:val="left"/>
      <w:pPr>
        <w:tabs>
          <w:tab w:val="num" w:pos="3637"/>
        </w:tabs>
        <w:ind w:left="3637" w:hanging="360"/>
      </w:pPr>
      <w:rPr>
        <w:rFonts w:ascii="Wingdings" w:hAnsi="Wingdings" w:hint="default"/>
      </w:rPr>
    </w:lvl>
    <w:lvl w:ilvl="6" w:tplc="04150001" w:tentative="1">
      <w:start w:val="1"/>
      <w:numFmt w:val="bullet"/>
      <w:lvlText w:val=""/>
      <w:lvlJc w:val="left"/>
      <w:pPr>
        <w:tabs>
          <w:tab w:val="num" w:pos="4357"/>
        </w:tabs>
        <w:ind w:left="4357" w:hanging="360"/>
      </w:pPr>
      <w:rPr>
        <w:rFonts w:ascii="Symbol" w:hAnsi="Symbol" w:hint="default"/>
      </w:rPr>
    </w:lvl>
    <w:lvl w:ilvl="7" w:tplc="04150003" w:tentative="1">
      <w:start w:val="1"/>
      <w:numFmt w:val="bullet"/>
      <w:lvlText w:val="o"/>
      <w:lvlJc w:val="left"/>
      <w:pPr>
        <w:tabs>
          <w:tab w:val="num" w:pos="5077"/>
        </w:tabs>
        <w:ind w:left="5077" w:hanging="360"/>
      </w:pPr>
      <w:rPr>
        <w:rFonts w:ascii="Courier New" w:hAnsi="Courier New" w:cs="Courier New" w:hint="default"/>
      </w:rPr>
    </w:lvl>
    <w:lvl w:ilvl="8" w:tplc="04150005" w:tentative="1">
      <w:start w:val="1"/>
      <w:numFmt w:val="bullet"/>
      <w:lvlText w:val=""/>
      <w:lvlJc w:val="left"/>
      <w:pPr>
        <w:tabs>
          <w:tab w:val="num" w:pos="5797"/>
        </w:tabs>
        <w:ind w:left="5797" w:hanging="360"/>
      </w:pPr>
      <w:rPr>
        <w:rFonts w:ascii="Wingdings" w:hAnsi="Wingdings" w:hint="default"/>
      </w:rPr>
    </w:lvl>
  </w:abstractNum>
  <w:abstractNum w:abstractNumId="137">
    <w:nsid w:val="54CC6A0D"/>
    <w:multiLevelType w:val="hybridMultilevel"/>
    <w:tmpl w:val="8C424472"/>
    <w:lvl w:ilvl="0" w:tplc="E5B4DA92">
      <w:start w:val="1"/>
      <w:numFmt w:val="bullet"/>
      <w:lvlText w:val="-"/>
      <w:lvlJc w:val="left"/>
      <w:pPr>
        <w:tabs>
          <w:tab w:val="num" w:pos="360"/>
        </w:tabs>
        <w:ind w:left="360" w:hanging="360"/>
      </w:pPr>
      <w:rPr>
        <w:rFonts w:ascii="Symbol" w:hAnsi="Symbol" w:hint="default"/>
        <w:b w:val="0"/>
        <w:i w:val="0"/>
        <w:sz w:val="18"/>
        <w:szCs w:val="18"/>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8">
    <w:nsid w:val="55987805"/>
    <w:multiLevelType w:val="hybridMultilevel"/>
    <w:tmpl w:val="64324F66"/>
    <w:lvl w:ilvl="0" w:tplc="E5B4DA92">
      <w:start w:val="1"/>
      <w:numFmt w:val="bullet"/>
      <w:lvlText w:val="-"/>
      <w:lvlJc w:val="left"/>
      <w:pPr>
        <w:tabs>
          <w:tab w:val="num" w:pos="490"/>
        </w:tabs>
        <w:ind w:left="490" w:hanging="360"/>
      </w:pPr>
      <w:rPr>
        <w:rFonts w:ascii="Symbol" w:hAnsi="Symbol" w:hint="default"/>
        <w:b w:val="0"/>
        <w:i w:val="0"/>
        <w:sz w:val="18"/>
        <w:szCs w:val="18"/>
      </w:rPr>
    </w:lvl>
    <w:lvl w:ilvl="1" w:tplc="04150003" w:tentative="1">
      <w:start w:val="1"/>
      <w:numFmt w:val="bullet"/>
      <w:lvlText w:val="o"/>
      <w:lvlJc w:val="left"/>
      <w:pPr>
        <w:tabs>
          <w:tab w:val="num" w:pos="1570"/>
        </w:tabs>
        <w:ind w:left="1570" w:hanging="360"/>
      </w:pPr>
      <w:rPr>
        <w:rFonts w:ascii="Courier New" w:hAnsi="Courier New" w:cs="Courier New" w:hint="default"/>
      </w:rPr>
    </w:lvl>
    <w:lvl w:ilvl="2" w:tplc="04150005" w:tentative="1">
      <w:start w:val="1"/>
      <w:numFmt w:val="bullet"/>
      <w:lvlText w:val=""/>
      <w:lvlJc w:val="left"/>
      <w:pPr>
        <w:tabs>
          <w:tab w:val="num" w:pos="2290"/>
        </w:tabs>
        <w:ind w:left="2290" w:hanging="360"/>
      </w:pPr>
      <w:rPr>
        <w:rFonts w:ascii="Wingdings" w:hAnsi="Wingdings" w:hint="default"/>
      </w:rPr>
    </w:lvl>
    <w:lvl w:ilvl="3" w:tplc="04150001" w:tentative="1">
      <w:start w:val="1"/>
      <w:numFmt w:val="bullet"/>
      <w:lvlText w:val=""/>
      <w:lvlJc w:val="left"/>
      <w:pPr>
        <w:tabs>
          <w:tab w:val="num" w:pos="3010"/>
        </w:tabs>
        <w:ind w:left="3010" w:hanging="360"/>
      </w:pPr>
      <w:rPr>
        <w:rFonts w:ascii="Symbol" w:hAnsi="Symbol" w:hint="default"/>
      </w:rPr>
    </w:lvl>
    <w:lvl w:ilvl="4" w:tplc="04150003" w:tentative="1">
      <w:start w:val="1"/>
      <w:numFmt w:val="bullet"/>
      <w:lvlText w:val="o"/>
      <w:lvlJc w:val="left"/>
      <w:pPr>
        <w:tabs>
          <w:tab w:val="num" w:pos="3730"/>
        </w:tabs>
        <w:ind w:left="3730" w:hanging="360"/>
      </w:pPr>
      <w:rPr>
        <w:rFonts w:ascii="Courier New" w:hAnsi="Courier New" w:cs="Courier New" w:hint="default"/>
      </w:rPr>
    </w:lvl>
    <w:lvl w:ilvl="5" w:tplc="04150005" w:tentative="1">
      <w:start w:val="1"/>
      <w:numFmt w:val="bullet"/>
      <w:lvlText w:val=""/>
      <w:lvlJc w:val="left"/>
      <w:pPr>
        <w:tabs>
          <w:tab w:val="num" w:pos="4450"/>
        </w:tabs>
        <w:ind w:left="4450" w:hanging="360"/>
      </w:pPr>
      <w:rPr>
        <w:rFonts w:ascii="Wingdings" w:hAnsi="Wingdings" w:hint="default"/>
      </w:rPr>
    </w:lvl>
    <w:lvl w:ilvl="6" w:tplc="04150001" w:tentative="1">
      <w:start w:val="1"/>
      <w:numFmt w:val="bullet"/>
      <w:lvlText w:val=""/>
      <w:lvlJc w:val="left"/>
      <w:pPr>
        <w:tabs>
          <w:tab w:val="num" w:pos="5170"/>
        </w:tabs>
        <w:ind w:left="5170" w:hanging="360"/>
      </w:pPr>
      <w:rPr>
        <w:rFonts w:ascii="Symbol" w:hAnsi="Symbol" w:hint="default"/>
      </w:rPr>
    </w:lvl>
    <w:lvl w:ilvl="7" w:tplc="04150003" w:tentative="1">
      <w:start w:val="1"/>
      <w:numFmt w:val="bullet"/>
      <w:lvlText w:val="o"/>
      <w:lvlJc w:val="left"/>
      <w:pPr>
        <w:tabs>
          <w:tab w:val="num" w:pos="5890"/>
        </w:tabs>
        <w:ind w:left="5890" w:hanging="360"/>
      </w:pPr>
      <w:rPr>
        <w:rFonts w:ascii="Courier New" w:hAnsi="Courier New" w:cs="Courier New" w:hint="default"/>
      </w:rPr>
    </w:lvl>
    <w:lvl w:ilvl="8" w:tplc="04150005" w:tentative="1">
      <w:start w:val="1"/>
      <w:numFmt w:val="bullet"/>
      <w:lvlText w:val=""/>
      <w:lvlJc w:val="left"/>
      <w:pPr>
        <w:tabs>
          <w:tab w:val="num" w:pos="6610"/>
        </w:tabs>
        <w:ind w:left="6610" w:hanging="360"/>
      </w:pPr>
      <w:rPr>
        <w:rFonts w:ascii="Wingdings" w:hAnsi="Wingdings" w:hint="default"/>
      </w:rPr>
    </w:lvl>
  </w:abstractNum>
  <w:abstractNum w:abstractNumId="139">
    <w:nsid w:val="56EE374D"/>
    <w:multiLevelType w:val="hybridMultilevel"/>
    <w:tmpl w:val="A34E6AD8"/>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0">
    <w:nsid w:val="57274CFB"/>
    <w:multiLevelType w:val="hybridMultilevel"/>
    <w:tmpl w:val="F1329A42"/>
    <w:lvl w:ilvl="0" w:tplc="6EF2CAB2">
      <w:start w:val="1"/>
      <w:numFmt w:val="bullet"/>
      <w:lvlText w:val=""/>
      <w:lvlJc w:val="left"/>
      <w:pPr>
        <w:ind w:left="1212" w:hanging="360"/>
      </w:pPr>
      <w:rPr>
        <w:rFonts w:ascii="Wingdings" w:hAnsi="Wingdings" w:hint="default"/>
        <w:b w:val="0"/>
        <w:i w:val="0"/>
        <w:color w:val="auto"/>
        <w:sz w:val="20"/>
        <w:szCs w:val="20"/>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1">
    <w:nsid w:val="582A0AA9"/>
    <w:multiLevelType w:val="hybridMultilevel"/>
    <w:tmpl w:val="6FFC905E"/>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nsid w:val="58F03DB8"/>
    <w:multiLevelType w:val="hybridMultilevel"/>
    <w:tmpl w:val="F2BCCC7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nsid w:val="593456AB"/>
    <w:multiLevelType w:val="hybridMultilevel"/>
    <w:tmpl w:val="2E8E7064"/>
    <w:lvl w:ilvl="0" w:tplc="4EB6076A">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44">
    <w:nsid w:val="59531740"/>
    <w:multiLevelType w:val="hybridMultilevel"/>
    <w:tmpl w:val="989AF680"/>
    <w:lvl w:ilvl="0" w:tplc="FFFFFFFF">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nsid w:val="59C223B3"/>
    <w:multiLevelType w:val="hybridMultilevel"/>
    <w:tmpl w:val="6AB4DFC8"/>
    <w:lvl w:ilvl="0" w:tplc="7E10B46C">
      <w:start w:val="1"/>
      <w:numFmt w:val="lowerLetter"/>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nsid w:val="5A7042F1"/>
    <w:multiLevelType w:val="hybridMultilevel"/>
    <w:tmpl w:val="CDDAC6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nsid w:val="5A7A4511"/>
    <w:multiLevelType w:val="hybridMultilevel"/>
    <w:tmpl w:val="045C998E"/>
    <w:lvl w:ilvl="0" w:tplc="79CAB06C">
      <w:numFmt w:val="bullet"/>
      <w:lvlText w:val=""/>
      <w:lvlJc w:val="left"/>
      <w:pPr>
        <w:tabs>
          <w:tab w:val="num" w:pos="360"/>
        </w:tabs>
        <w:ind w:left="360" w:hanging="360"/>
      </w:pPr>
      <w:rPr>
        <w:rFonts w:ascii="Wingdings" w:hAnsi="Wingdings" w:hint="default"/>
        <w:sz w:val="16"/>
        <w:szCs w:val="20"/>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48">
    <w:nsid w:val="5AF64B9F"/>
    <w:multiLevelType w:val="hybridMultilevel"/>
    <w:tmpl w:val="89A04164"/>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nsid w:val="5B1D2CCF"/>
    <w:multiLevelType w:val="hybridMultilevel"/>
    <w:tmpl w:val="EED61F9C"/>
    <w:lvl w:ilvl="0" w:tplc="E38863F0">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0">
    <w:nsid w:val="5CC6715E"/>
    <w:multiLevelType w:val="hybridMultilevel"/>
    <w:tmpl w:val="7486B61E"/>
    <w:lvl w:ilvl="0" w:tplc="05084ADE">
      <w:start w:val="2"/>
      <w:numFmt w:val="decimal"/>
      <w:lvlText w:val="%1)"/>
      <w:lvlJc w:val="left"/>
      <w:pPr>
        <w:tabs>
          <w:tab w:val="num" w:pos="340"/>
        </w:tabs>
        <w:ind w:left="340" w:hanging="340"/>
      </w:pPr>
      <w:rPr>
        <w:rFonts w:cs="Times New Roman" w:hint="default"/>
        <w:b/>
        <w:i/>
        <w:color w:val="auto"/>
        <w:sz w:val="28"/>
        <w:szCs w:val="28"/>
      </w:rPr>
    </w:lvl>
    <w:lvl w:ilvl="1" w:tplc="4C5A70EA">
      <w:start w:val="2"/>
      <w:numFmt w:val="bullet"/>
      <w:lvlText w:val="-"/>
      <w:lvlJc w:val="left"/>
      <w:pPr>
        <w:tabs>
          <w:tab w:val="num" w:pos="340"/>
        </w:tabs>
        <w:ind w:left="340" w:hanging="340"/>
      </w:pPr>
      <w:rPr>
        <w:rFonts w:ascii="Arial" w:hAnsi="Arial" w:hint="default"/>
        <w:b w:val="0"/>
        <w:i w:val="0"/>
        <w:color w:val="auto"/>
        <w:sz w:val="28"/>
        <w:szCs w:val="2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nsid w:val="5CEB6929"/>
    <w:multiLevelType w:val="hybridMultilevel"/>
    <w:tmpl w:val="1CFC42B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2">
    <w:nsid w:val="5D8331BB"/>
    <w:multiLevelType w:val="hybridMultilevel"/>
    <w:tmpl w:val="4404D870"/>
    <w:lvl w:ilvl="0" w:tplc="373A1FC2">
      <w:start w:val="1"/>
      <w:numFmt w:val="bullet"/>
      <w:lvlText w:val=""/>
      <w:lvlJc w:val="left"/>
      <w:pPr>
        <w:tabs>
          <w:tab w:val="num" w:pos="1080"/>
        </w:tabs>
        <w:ind w:left="108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3">
    <w:nsid w:val="5E7E5B58"/>
    <w:multiLevelType w:val="hybridMultilevel"/>
    <w:tmpl w:val="0EAE6AA2"/>
    <w:lvl w:ilvl="0" w:tplc="CC2E9796">
      <w:start w:val="1"/>
      <w:numFmt w:val="bullet"/>
      <w:lvlText w:val="-"/>
      <w:lvlJc w:val="left"/>
      <w:pPr>
        <w:tabs>
          <w:tab w:val="num" w:pos="360"/>
        </w:tabs>
        <w:ind w:left="360" w:hanging="360"/>
      </w:pPr>
      <w:rPr>
        <w:rFonts w:hint="default"/>
        <w:b/>
        <w:i w:val="0"/>
        <w:color w:val="auto"/>
        <w:sz w:val="20"/>
        <w:szCs w:val="20"/>
      </w:rPr>
    </w:lvl>
    <w:lvl w:ilvl="1" w:tplc="6EF2CAB2">
      <w:start w:val="1"/>
      <w:numFmt w:val="bullet"/>
      <w:lvlText w:val=""/>
      <w:lvlJc w:val="left"/>
      <w:pPr>
        <w:tabs>
          <w:tab w:val="num" w:pos="1080"/>
        </w:tabs>
        <w:ind w:left="1080" w:hanging="360"/>
      </w:pPr>
      <w:rPr>
        <w:rFonts w:ascii="Wingdings" w:hAnsi="Wingdings" w:hint="default"/>
        <w:b w:val="0"/>
        <w:i w:val="0"/>
        <w:color w:val="auto"/>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E02DFCC">
      <w:start w:val="6"/>
      <w:numFmt w:val="decimal"/>
      <w:lvlText w:val="%4)"/>
      <w:lvlJc w:val="left"/>
      <w:pPr>
        <w:tabs>
          <w:tab w:val="num" w:pos="2520"/>
        </w:tabs>
        <w:ind w:left="2520" w:hanging="360"/>
      </w:pPr>
      <w:rPr>
        <w:rFonts w:hint="default"/>
        <w:b/>
        <w:i/>
        <w:sz w:val="28"/>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4">
    <w:nsid w:val="5F3E17CF"/>
    <w:multiLevelType w:val="hybridMultilevel"/>
    <w:tmpl w:val="268AC900"/>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nsid w:val="6004535E"/>
    <w:multiLevelType w:val="hybridMultilevel"/>
    <w:tmpl w:val="0C00D77A"/>
    <w:lvl w:ilvl="0" w:tplc="00ACFFD2">
      <w:start w:val="3"/>
      <w:numFmt w:val="bullet"/>
      <w:lvlText w:val="-"/>
      <w:lvlJc w:val="left"/>
      <w:pPr>
        <w:tabs>
          <w:tab w:val="num" w:pos="340"/>
        </w:tabs>
        <w:ind w:left="340" w:hanging="340"/>
      </w:pPr>
      <w:rPr>
        <w:rFonts w:hint="default"/>
        <w:b w:val="0"/>
        <w:i w:val="0"/>
        <w:sz w:val="24"/>
        <w:szCs w:val="24"/>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156">
    <w:nsid w:val="60C95234"/>
    <w:multiLevelType w:val="hybridMultilevel"/>
    <w:tmpl w:val="B808A6D2"/>
    <w:lvl w:ilvl="0" w:tplc="E5B4DA92">
      <w:start w:val="1"/>
      <w:numFmt w:val="bullet"/>
      <w:lvlText w:val="-"/>
      <w:lvlJc w:val="left"/>
      <w:pPr>
        <w:tabs>
          <w:tab w:val="num" w:pos="360"/>
        </w:tabs>
        <w:ind w:left="360" w:hanging="360"/>
      </w:pPr>
      <w:rPr>
        <w:rFonts w:ascii="Symbol" w:hAnsi="Symbol" w:hint="default"/>
        <w:b w:val="0"/>
        <w:i w:val="0"/>
        <w:sz w:val="18"/>
        <w:szCs w:val="18"/>
      </w:rPr>
    </w:lvl>
    <w:lvl w:ilvl="1" w:tplc="D7847420">
      <w:start w:val="3"/>
      <w:numFmt w:val="bullet"/>
      <w:lvlText w:val="-"/>
      <w:lvlJc w:val="left"/>
      <w:pPr>
        <w:tabs>
          <w:tab w:val="num" w:pos="757"/>
        </w:tabs>
        <w:ind w:left="757" w:hanging="360"/>
      </w:pPr>
      <w:rPr>
        <w:rFonts w:hint="default"/>
      </w:rPr>
    </w:lvl>
    <w:lvl w:ilvl="2" w:tplc="04150005">
      <w:start w:val="1"/>
      <w:numFmt w:val="bullet"/>
      <w:lvlText w:val=""/>
      <w:lvlJc w:val="left"/>
      <w:pPr>
        <w:tabs>
          <w:tab w:val="num" w:pos="1477"/>
        </w:tabs>
        <w:ind w:left="1477" w:hanging="360"/>
      </w:pPr>
      <w:rPr>
        <w:rFonts w:ascii="Wingdings" w:hAnsi="Wingdings" w:hint="default"/>
      </w:rPr>
    </w:lvl>
    <w:lvl w:ilvl="3" w:tplc="04150001" w:tentative="1">
      <w:start w:val="1"/>
      <w:numFmt w:val="bullet"/>
      <w:lvlText w:val=""/>
      <w:lvlJc w:val="left"/>
      <w:pPr>
        <w:tabs>
          <w:tab w:val="num" w:pos="2197"/>
        </w:tabs>
        <w:ind w:left="2197" w:hanging="360"/>
      </w:pPr>
      <w:rPr>
        <w:rFonts w:ascii="Symbol" w:hAnsi="Symbol" w:hint="default"/>
      </w:rPr>
    </w:lvl>
    <w:lvl w:ilvl="4" w:tplc="04150003" w:tentative="1">
      <w:start w:val="1"/>
      <w:numFmt w:val="bullet"/>
      <w:lvlText w:val="o"/>
      <w:lvlJc w:val="left"/>
      <w:pPr>
        <w:tabs>
          <w:tab w:val="num" w:pos="2917"/>
        </w:tabs>
        <w:ind w:left="2917" w:hanging="360"/>
      </w:pPr>
      <w:rPr>
        <w:rFonts w:ascii="Courier New" w:hAnsi="Courier New" w:cs="Courier New" w:hint="default"/>
      </w:rPr>
    </w:lvl>
    <w:lvl w:ilvl="5" w:tplc="04150005" w:tentative="1">
      <w:start w:val="1"/>
      <w:numFmt w:val="bullet"/>
      <w:lvlText w:val=""/>
      <w:lvlJc w:val="left"/>
      <w:pPr>
        <w:tabs>
          <w:tab w:val="num" w:pos="3637"/>
        </w:tabs>
        <w:ind w:left="3637" w:hanging="360"/>
      </w:pPr>
      <w:rPr>
        <w:rFonts w:ascii="Wingdings" w:hAnsi="Wingdings" w:hint="default"/>
      </w:rPr>
    </w:lvl>
    <w:lvl w:ilvl="6" w:tplc="04150001" w:tentative="1">
      <w:start w:val="1"/>
      <w:numFmt w:val="bullet"/>
      <w:lvlText w:val=""/>
      <w:lvlJc w:val="left"/>
      <w:pPr>
        <w:tabs>
          <w:tab w:val="num" w:pos="4357"/>
        </w:tabs>
        <w:ind w:left="4357" w:hanging="360"/>
      </w:pPr>
      <w:rPr>
        <w:rFonts w:ascii="Symbol" w:hAnsi="Symbol" w:hint="default"/>
      </w:rPr>
    </w:lvl>
    <w:lvl w:ilvl="7" w:tplc="04150003" w:tentative="1">
      <w:start w:val="1"/>
      <w:numFmt w:val="bullet"/>
      <w:lvlText w:val="o"/>
      <w:lvlJc w:val="left"/>
      <w:pPr>
        <w:tabs>
          <w:tab w:val="num" w:pos="5077"/>
        </w:tabs>
        <w:ind w:left="5077" w:hanging="360"/>
      </w:pPr>
      <w:rPr>
        <w:rFonts w:ascii="Courier New" w:hAnsi="Courier New" w:cs="Courier New" w:hint="default"/>
      </w:rPr>
    </w:lvl>
    <w:lvl w:ilvl="8" w:tplc="04150005" w:tentative="1">
      <w:start w:val="1"/>
      <w:numFmt w:val="bullet"/>
      <w:lvlText w:val=""/>
      <w:lvlJc w:val="left"/>
      <w:pPr>
        <w:tabs>
          <w:tab w:val="num" w:pos="5797"/>
        </w:tabs>
        <w:ind w:left="5797" w:hanging="360"/>
      </w:pPr>
      <w:rPr>
        <w:rFonts w:ascii="Wingdings" w:hAnsi="Wingdings" w:hint="default"/>
      </w:rPr>
    </w:lvl>
  </w:abstractNum>
  <w:abstractNum w:abstractNumId="157">
    <w:nsid w:val="61C0568F"/>
    <w:multiLevelType w:val="hybridMultilevel"/>
    <w:tmpl w:val="E676DF32"/>
    <w:lvl w:ilvl="0" w:tplc="CC2E9796">
      <w:start w:val="1"/>
      <w:numFmt w:val="bullet"/>
      <w:lvlText w:val="-"/>
      <w:lvlJc w:val="left"/>
      <w:pPr>
        <w:tabs>
          <w:tab w:val="num" w:pos="420"/>
        </w:tabs>
        <w:ind w:left="420" w:hanging="360"/>
      </w:pPr>
      <w:rPr>
        <w:rFonts w:hint="default"/>
        <w:b/>
        <w:sz w:val="20"/>
        <w:szCs w:val="20"/>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58">
    <w:nsid w:val="6369082A"/>
    <w:multiLevelType w:val="hybridMultilevel"/>
    <w:tmpl w:val="6E8C7FD2"/>
    <w:lvl w:ilvl="0" w:tplc="4B6AB262">
      <w:start w:val="1"/>
      <w:numFmt w:val="decimal"/>
      <w:lvlText w:val="%1)"/>
      <w:lvlJc w:val="left"/>
      <w:pPr>
        <w:tabs>
          <w:tab w:val="num" w:pos="454"/>
        </w:tabs>
        <w:ind w:left="454" w:hanging="454"/>
      </w:pPr>
      <w:rPr>
        <w:rFonts w:hint="default"/>
      </w:rPr>
    </w:lvl>
    <w:lvl w:ilvl="1" w:tplc="04150019">
      <w:start w:val="1"/>
      <w:numFmt w:val="lowerLetter"/>
      <w:lvlText w:val="%2."/>
      <w:lvlJc w:val="left"/>
      <w:pPr>
        <w:tabs>
          <w:tab w:val="num" w:pos="371"/>
        </w:tabs>
        <w:ind w:left="371" w:hanging="360"/>
      </w:pPr>
    </w:lvl>
    <w:lvl w:ilvl="2" w:tplc="0415001B" w:tentative="1">
      <w:start w:val="1"/>
      <w:numFmt w:val="lowerRoman"/>
      <w:lvlText w:val="%3."/>
      <w:lvlJc w:val="right"/>
      <w:pPr>
        <w:tabs>
          <w:tab w:val="num" w:pos="1091"/>
        </w:tabs>
        <w:ind w:left="1091" w:hanging="180"/>
      </w:pPr>
    </w:lvl>
    <w:lvl w:ilvl="3" w:tplc="0415000F" w:tentative="1">
      <w:start w:val="1"/>
      <w:numFmt w:val="decimal"/>
      <w:lvlText w:val="%4."/>
      <w:lvlJc w:val="left"/>
      <w:pPr>
        <w:tabs>
          <w:tab w:val="num" w:pos="1811"/>
        </w:tabs>
        <w:ind w:left="1811" w:hanging="360"/>
      </w:pPr>
    </w:lvl>
    <w:lvl w:ilvl="4" w:tplc="04150019" w:tentative="1">
      <w:start w:val="1"/>
      <w:numFmt w:val="lowerLetter"/>
      <w:lvlText w:val="%5."/>
      <w:lvlJc w:val="left"/>
      <w:pPr>
        <w:tabs>
          <w:tab w:val="num" w:pos="2531"/>
        </w:tabs>
        <w:ind w:left="2531" w:hanging="360"/>
      </w:pPr>
    </w:lvl>
    <w:lvl w:ilvl="5" w:tplc="0415001B" w:tentative="1">
      <w:start w:val="1"/>
      <w:numFmt w:val="lowerRoman"/>
      <w:lvlText w:val="%6."/>
      <w:lvlJc w:val="right"/>
      <w:pPr>
        <w:tabs>
          <w:tab w:val="num" w:pos="3251"/>
        </w:tabs>
        <w:ind w:left="3251" w:hanging="180"/>
      </w:pPr>
    </w:lvl>
    <w:lvl w:ilvl="6" w:tplc="0415000F" w:tentative="1">
      <w:start w:val="1"/>
      <w:numFmt w:val="decimal"/>
      <w:lvlText w:val="%7."/>
      <w:lvlJc w:val="left"/>
      <w:pPr>
        <w:tabs>
          <w:tab w:val="num" w:pos="3971"/>
        </w:tabs>
        <w:ind w:left="3971" w:hanging="360"/>
      </w:pPr>
    </w:lvl>
    <w:lvl w:ilvl="7" w:tplc="04150019" w:tentative="1">
      <w:start w:val="1"/>
      <w:numFmt w:val="lowerLetter"/>
      <w:lvlText w:val="%8."/>
      <w:lvlJc w:val="left"/>
      <w:pPr>
        <w:tabs>
          <w:tab w:val="num" w:pos="4691"/>
        </w:tabs>
        <w:ind w:left="4691" w:hanging="360"/>
      </w:pPr>
    </w:lvl>
    <w:lvl w:ilvl="8" w:tplc="0415001B" w:tentative="1">
      <w:start w:val="1"/>
      <w:numFmt w:val="lowerRoman"/>
      <w:lvlText w:val="%9."/>
      <w:lvlJc w:val="right"/>
      <w:pPr>
        <w:tabs>
          <w:tab w:val="num" w:pos="5411"/>
        </w:tabs>
        <w:ind w:left="5411" w:hanging="180"/>
      </w:pPr>
    </w:lvl>
  </w:abstractNum>
  <w:abstractNum w:abstractNumId="159">
    <w:nsid w:val="64474067"/>
    <w:multiLevelType w:val="hybridMultilevel"/>
    <w:tmpl w:val="3AAE9A48"/>
    <w:lvl w:ilvl="0" w:tplc="26DE7192">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60">
    <w:nsid w:val="64636985"/>
    <w:multiLevelType w:val="hybridMultilevel"/>
    <w:tmpl w:val="721AE366"/>
    <w:lvl w:ilvl="0" w:tplc="52482326">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61">
    <w:nsid w:val="655F3D65"/>
    <w:multiLevelType w:val="hybridMultilevel"/>
    <w:tmpl w:val="3796EFD0"/>
    <w:lvl w:ilvl="0" w:tplc="6CFC90F6">
      <w:start w:val="1"/>
      <w:numFmt w:val="bullet"/>
      <w:lvlText w:val="­"/>
      <w:lvlJc w:val="left"/>
      <w:pPr>
        <w:tabs>
          <w:tab w:val="num" w:pos="360"/>
        </w:tabs>
        <w:ind w:left="360" w:hanging="360"/>
      </w:pPr>
      <w:rPr>
        <w:rFonts w:ascii="Courier New" w:hAnsi="Courier New" w:hint="default"/>
        <w:b w:val="0"/>
        <w:i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2">
    <w:nsid w:val="66576435"/>
    <w:multiLevelType w:val="hybridMultilevel"/>
    <w:tmpl w:val="5F6C472E"/>
    <w:lvl w:ilvl="0" w:tplc="79CAB06C">
      <w:numFmt w:val="bullet"/>
      <w:lvlText w:val=""/>
      <w:lvlJc w:val="left"/>
      <w:pPr>
        <w:tabs>
          <w:tab w:val="num" w:pos="360"/>
        </w:tabs>
        <w:ind w:left="360" w:hanging="360"/>
      </w:pPr>
      <w:rPr>
        <w:rFonts w:ascii="Wingdings" w:hAnsi="Wingdings" w:hint="default"/>
        <w:sz w:val="16"/>
        <w:szCs w:val="20"/>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63">
    <w:nsid w:val="66602BAC"/>
    <w:multiLevelType w:val="hybridMultilevel"/>
    <w:tmpl w:val="24AAD110"/>
    <w:lvl w:ilvl="0" w:tplc="ECC4BF1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4">
    <w:nsid w:val="67C0033F"/>
    <w:multiLevelType w:val="hybridMultilevel"/>
    <w:tmpl w:val="D5D60F4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5">
    <w:nsid w:val="681B145D"/>
    <w:multiLevelType w:val="hybridMultilevel"/>
    <w:tmpl w:val="EA0EB032"/>
    <w:lvl w:ilvl="0" w:tplc="E29E4AF8">
      <w:start w:val="1"/>
      <w:numFmt w:val="bullet"/>
      <w:lvlText w:val="-"/>
      <w:lvlJc w:val="left"/>
      <w:pPr>
        <w:tabs>
          <w:tab w:val="num" w:pos="357"/>
        </w:tabs>
        <w:ind w:left="357" w:hanging="357"/>
      </w:pPr>
      <w:rPr>
        <w:rFonts w:ascii="Symbol" w:hAnsi="Symbol" w:hint="default"/>
        <w:sz w:val="12"/>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6">
    <w:nsid w:val="686955AE"/>
    <w:multiLevelType w:val="hybridMultilevel"/>
    <w:tmpl w:val="4CB89D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7">
    <w:nsid w:val="68DC7B7E"/>
    <w:multiLevelType w:val="hybridMultilevel"/>
    <w:tmpl w:val="A5565D22"/>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nsid w:val="697F01E3"/>
    <w:multiLevelType w:val="hybridMultilevel"/>
    <w:tmpl w:val="263055C6"/>
    <w:lvl w:ilvl="0" w:tplc="D7847420">
      <w:start w:val="3"/>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169">
    <w:nsid w:val="6ABE4160"/>
    <w:multiLevelType w:val="hybridMultilevel"/>
    <w:tmpl w:val="766EB692"/>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6B515A67"/>
    <w:multiLevelType w:val="hybridMultilevel"/>
    <w:tmpl w:val="C548FE4C"/>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6BB70A12"/>
    <w:multiLevelType w:val="hybridMultilevel"/>
    <w:tmpl w:val="16422CB2"/>
    <w:lvl w:ilvl="0" w:tplc="7D20A68C">
      <w:start w:val="1"/>
      <w:numFmt w:val="bullet"/>
      <w:lvlText w:val="-"/>
      <w:lvlJc w:val="left"/>
      <w:pPr>
        <w:tabs>
          <w:tab w:val="num" w:pos="357"/>
        </w:tabs>
        <w:ind w:left="357" w:hanging="357"/>
      </w:pPr>
      <w:rPr>
        <w:rFonts w:ascii="Symbol" w:hAnsi="Symbol" w:hint="default"/>
        <w:sz w:val="1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2">
    <w:nsid w:val="6C486793"/>
    <w:multiLevelType w:val="hybridMultilevel"/>
    <w:tmpl w:val="A20878D8"/>
    <w:lvl w:ilvl="0" w:tplc="83A4C5F8">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73">
    <w:nsid w:val="6C734BDD"/>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174">
    <w:nsid w:val="6C804774"/>
    <w:multiLevelType w:val="hybridMultilevel"/>
    <w:tmpl w:val="D1E2741E"/>
    <w:lvl w:ilvl="0" w:tplc="918C16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nsid w:val="6C9F643D"/>
    <w:multiLevelType w:val="hybridMultilevel"/>
    <w:tmpl w:val="85F8F2E8"/>
    <w:lvl w:ilvl="0" w:tplc="1C962A76">
      <w:start w:val="1"/>
      <w:numFmt w:val="decimal"/>
      <w:lvlText w:val="%1)"/>
      <w:lvlJc w:val="left"/>
      <w:pPr>
        <w:tabs>
          <w:tab w:val="num" w:pos="360"/>
        </w:tabs>
        <w:ind w:left="360" w:hanging="360"/>
      </w:pPr>
      <w:rPr>
        <w:rFonts w:hint="default"/>
        <w:b/>
        <w:i/>
        <w:color w:val="auto"/>
        <w:sz w:val="28"/>
        <w:szCs w:val="28"/>
      </w:rPr>
    </w:lvl>
    <w:lvl w:ilvl="1" w:tplc="D46A7B1E">
      <w:start w:val="1"/>
      <w:numFmt w:val="bullet"/>
      <w:lvlText w:val=""/>
      <w:lvlJc w:val="left"/>
      <w:pPr>
        <w:tabs>
          <w:tab w:val="num" w:pos="1080"/>
        </w:tabs>
        <w:ind w:left="1080" w:hanging="360"/>
      </w:pPr>
      <w:rPr>
        <w:rFonts w:ascii="Wingdings" w:hAnsi="Wingdings" w:hint="default"/>
        <w:b w:val="0"/>
        <w:i w:val="0"/>
        <w:color w:val="auto"/>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6">
    <w:nsid w:val="6DD979FD"/>
    <w:multiLevelType w:val="hybridMultilevel"/>
    <w:tmpl w:val="7B4CB7DC"/>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7">
    <w:nsid w:val="6EB153AB"/>
    <w:multiLevelType w:val="hybridMultilevel"/>
    <w:tmpl w:val="FD7AEC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6F962182"/>
    <w:multiLevelType w:val="singleLevel"/>
    <w:tmpl w:val="368C29A2"/>
    <w:lvl w:ilvl="0">
      <w:start w:val="1"/>
      <w:numFmt w:val="bullet"/>
      <w:lvlText w:val=""/>
      <w:lvlJc w:val="left"/>
      <w:pPr>
        <w:tabs>
          <w:tab w:val="num" w:pos="360"/>
        </w:tabs>
        <w:ind w:left="360" w:hanging="360"/>
      </w:pPr>
      <w:rPr>
        <w:rFonts w:ascii="Wingdings" w:hAnsi="Wingdings" w:hint="default"/>
        <w:sz w:val="18"/>
      </w:rPr>
    </w:lvl>
  </w:abstractNum>
  <w:abstractNum w:abstractNumId="179">
    <w:nsid w:val="6FC40647"/>
    <w:multiLevelType w:val="hybridMultilevel"/>
    <w:tmpl w:val="8D742C64"/>
    <w:lvl w:ilvl="0" w:tplc="4E706E2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nsid w:val="70873330"/>
    <w:multiLevelType w:val="hybridMultilevel"/>
    <w:tmpl w:val="509A9AFE"/>
    <w:lvl w:ilvl="0" w:tplc="CC2E9796">
      <w:start w:val="1"/>
      <w:numFmt w:val="bullet"/>
      <w:lvlText w:val="-"/>
      <w:lvlJc w:val="left"/>
      <w:pPr>
        <w:tabs>
          <w:tab w:val="num" w:pos="360"/>
        </w:tabs>
        <w:ind w:left="360" w:hanging="360"/>
      </w:pPr>
      <w:rPr>
        <w:rFonts w:hint="default"/>
        <w:b/>
        <w:sz w:val="20"/>
        <w:szCs w:val="20"/>
      </w:rPr>
    </w:lvl>
    <w:lvl w:ilvl="1" w:tplc="32A09D94">
      <w:start w:val="1"/>
      <w:numFmt w:val="bullet"/>
      <w:lvlText w:val=""/>
      <w:lvlJc w:val="left"/>
      <w:pPr>
        <w:tabs>
          <w:tab w:val="num" w:pos="1440"/>
        </w:tabs>
        <w:ind w:left="1440" w:hanging="360"/>
      </w:pPr>
      <w:rPr>
        <w:rFonts w:ascii="Wingdings" w:hAnsi="Wingdings" w:hint="default"/>
        <w:b w:val="0"/>
        <w:i w:val="0"/>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1">
    <w:nsid w:val="710B77BA"/>
    <w:multiLevelType w:val="hybridMultilevel"/>
    <w:tmpl w:val="B3C40E54"/>
    <w:lvl w:ilvl="0" w:tplc="EA1023AE">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372"/>
        </w:tabs>
        <w:ind w:left="372" w:hanging="360"/>
      </w:pPr>
      <w:rPr>
        <w:rFonts w:ascii="Courier New" w:hAnsi="Courier New" w:cs="Courier New" w:hint="default"/>
      </w:rPr>
    </w:lvl>
    <w:lvl w:ilvl="2" w:tplc="04150005" w:tentative="1">
      <w:start w:val="1"/>
      <w:numFmt w:val="bullet"/>
      <w:lvlText w:val=""/>
      <w:lvlJc w:val="left"/>
      <w:pPr>
        <w:tabs>
          <w:tab w:val="num" w:pos="1092"/>
        </w:tabs>
        <w:ind w:left="1092" w:hanging="360"/>
      </w:pPr>
      <w:rPr>
        <w:rFonts w:ascii="Wingdings" w:hAnsi="Wingdings" w:hint="default"/>
      </w:rPr>
    </w:lvl>
    <w:lvl w:ilvl="3" w:tplc="04150001" w:tentative="1">
      <w:start w:val="1"/>
      <w:numFmt w:val="bullet"/>
      <w:lvlText w:val=""/>
      <w:lvlJc w:val="left"/>
      <w:pPr>
        <w:tabs>
          <w:tab w:val="num" w:pos="1812"/>
        </w:tabs>
        <w:ind w:left="1812" w:hanging="360"/>
      </w:pPr>
      <w:rPr>
        <w:rFonts w:ascii="Symbol" w:hAnsi="Symbol" w:hint="default"/>
      </w:rPr>
    </w:lvl>
    <w:lvl w:ilvl="4" w:tplc="04150003" w:tentative="1">
      <w:start w:val="1"/>
      <w:numFmt w:val="bullet"/>
      <w:lvlText w:val="o"/>
      <w:lvlJc w:val="left"/>
      <w:pPr>
        <w:tabs>
          <w:tab w:val="num" w:pos="2532"/>
        </w:tabs>
        <w:ind w:left="2532" w:hanging="360"/>
      </w:pPr>
      <w:rPr>
        <w:rFonts w:ascii="Courier New" w:hAnsi="Courier New" w:cs="Courier New" w:hint="default"/>
      </w:rPr>
    </w:lvl>
    <w:lvl w:ilvl="5" w:tplc="04150005" w:tentative="1">
      <w:start w:val="1"/>
      <w:numFmt w:val="bullet"/>
      <w:lvlText w:val=""/>
      <w:lvlJc w:val="left"/>
      <w:pPr>
        <w:tabs>
          <w:tab w:val="num" w:pos="3252"/>
        </w:tabs>
        <w:ind w:left="3252" w:hanging="360"/>
      </w:pPr>
      <w:rPr>
        <w:rFonts w:ascii="Wingdings" w:hAnsi="Wingdings" w:hint="default"/>
      </w:rPr>
    </w:lvl>
    <w:lvl w:ilvl="6" w:tplc="04150001" w:tentative="1">
      <w:start w:val="1"/>
      <w:numFmt w:val="bullet"/>
      <w:lvlText w:val=""/>
      <w:lvlJc w:val="left"/>
      <w:pPr>
        <w:tabs>
          <w:tab w:val="num" w:pos="3972"/>
        </w:tabs>
        <w:ind w:left="3972" w:hanging="360"/>
      </w:pPr>
      <w:rPr>
        <w:rFonts w:ascii="Symbol" w:hAnsi="Symbol" w:hint="default"/>
      </w:rPr>
    </w:lvl>
    <w:lvl w:ilvl="7" w:tplc="04150003" w:tentative="1">
      <w:start w:val="1"/>
      <w:numFmt w:val="bullet"/>
      <w:lvlText w:val="o"/>
      <w:lvlJc w:val="left"/>
      <w:pPr>
        <w:tabs>
          <w:tab w:val="num" w:pos="4692"/>
        </w:tabs>
        <w:ind w:left="4692" w:hanging="360"/>
      </w:pPr>
      <w:rPr>
        <w:rFonts w:ascii="Courier New" w:hAnsi="Courier New" w:cs="Courier New" w:hint="default"/>
      </w:rPr>
    </w:lvl>
    <w:lvl w:ilvl="8" w:tplc="04150005" w:tentative="1">
      <w:start w:val="1"/>
      <w:numFmt w:val="bullet"/>
      <w:lvlText w:val=""/>
      <w:lvlJc w:val="left"/>
      <w:pPr>
        <w:tabs>
          <w:tab w:val="num" w:pos="5412"/>
        </w:tabs>
        <w:ind w:left="5412" w:hanging="360"/>
      </w:pPr>
      <w:rPr>
        <w:rFonts w:ascii="Wingdings" w:hAnsi="Wingdings" w:hint="default"/>
      </w:rPr>
    </w:lvl>
  </w:abstractNum>
  <w:abstractNum w:abstractNumId="182">
    <w:nsid w:val="72CA79E8"/>
    <w:multiLevelType w:val="hybridMultilevel"/>
    <w:tmpl w:val="43C432C2"/>
    <w:lvl w:ilvl="0" w:tplc="A0881B7E">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83">
    <w:nsid w:val="74023BFE"/>
    <w:multiLevelType w:val="hybridMultilevel"/>
    <w:tmpl w:val="5E9013B6"/>
    <w:lvl w:ilvl="0" w:tplc="6CFC90F6">
      <w:start w:val="1"/>
      <w:numFmt w:val="bullet"/>
      <w:lvlText w:val="­"/>
      <w:lvlJc w:val="left"/>
      <w:pPr>
        <w:ind w:left="360" w:hanging="360"/>
      </w:pPr>
      <w:rPr>
        <w:rFonts w:ascii="Courier New" w:hAnsi="Courier New"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4">
    <w:nsid w:val="7420373F"/>
    <w:multiLevelType w:val="hybridMultilevel"/>
    <w:tmpl w:val="714C11C0"/>
    <w:lvl w:ilvl="0" w:tplc="34807ED2">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5">
    <w:nsid w:val="749E300C"/>
    <w:multiLevelType w:val="hybridMultilevel"/>
    <w:tmpl w:val="F5DA754C"/>
    <w:lvl w:ilvl="0" w:tplc="C87CE7A4">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6">
    <w:nsid w:val="75033D12"/>
    <w:multiLevelType w:val="hybridMultilevel"/>
    <w:tmpl w:val="FB2EC8CC"/>
    <w:lvl w:ilvl="0" w:tplc="43D467A8">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7">
    <w:nsid w:val="751F7983"/>
    <w:multiLevelType w:val="hybridMultilevel"/>
    <w:tmpl w:val="22081410"/>
    <w:lvl w:ilvl="0" w:tplc="CC2E9796">
      <w:start w:val="1"/>
      <w:numFmt w:val="bullet"/>
      <w:lvlText w:val="-"/>
      <w:lvlJc w:val="left"/>
      <w:pPr>
        <w:tabs>
          <w:tab w:val="num" w:pos="360"/>
        </w:tabs>
        <w:ind w:left="360" w:hanging="360"/>
      </w:pPr>
      <w:rPr>
        <w:rFonts w:hint="default"/>
        <w:b/>
        <w:sz w:val="20"/>
        <w:szCs w:val="20"/>
      </w:rPr>
    </w:lvl>
    <w:lvl w:ilvl="1" w:tplc="2ACE9E24">
      <w:start w:val="1"/>
      <w:numFmt w:val="bullet"/>
      <w:lvlText w:val=""/>
      <w:lvlJc w:val="left"/>
      <w:pPr>
        <w:tabs>
          <w:tab w:val="num" w:pos="1440"/>
        </w:tabs>
        <w:ind w:left="1440" w:hanging="360"/>
      </w:pPr>
      <w:rPr>
        <w:rFonts w:ascii="Symbol" w:hAnsi="Symbol" w:hint="default"/>
        <w:b w:val="0"/>
        <w:i w:val="0"/>
        <w:color w:val="auto"/>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8">
    <w:nsid w:val="757F5F23"/>
    <w:multiLevelType w:val="hybridMultilevel"/>
    <w:tmpl w:val="65A25CC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nsid w:val="75C5679A"/>
    <w:multiLevelType w:val="hybridMultilevel"/>
    <w:tmpl w:val="0840E9E2"/>
    <w:lvl w:ilvl="0" w:tplc="941ED766">
      <w:start w:val="1"/>
      <w:numFmt w:val="decimal"/>
      <w:lvlText w:val="%1)"/>
      <w:lvlJc w:val="left"/>
      <w:pPr>
        <w:tabs>
          <w:tab w:val="num" w:pos="644"/>
        </w:tabs>
        <w:ind w:left="644" w:hanging="360"/>
      </w:pPr>
      <w:rPr>
        <w:rFonts w:hint="default"/>
        <w:b w:val="0"/>
        <w:i w:val="0"/>
        <w:color w:val="auto"/>
        <w:sz w:val="24"/>
        <w:szCs w:val="2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90">
    <w:nsid w:val="75D71B23"/>
    <w:multiLevelType w:val="hybridMultilevel"/>
    <w:tmpl w:val="A1F0ECE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1">
    <w:nsid w:val="75F93409"/>
    <w:multiLevelType w:val="hybridMultilevel"/>
    <w:tmpl w:val="EF9E0C88"/>
    <w:lvl w:ilvl="0" w:tplc="79CAB06C">
      <w:numFmt w:val="bullet"/>
      <w:lvlText w:val=""/>
      <w:lvlJc w:val="left"/>
      <w:pPr>
        <w:tabs>
          <w:tab w:val="num" w:pos="360"/>
        </w:tabs>
        <w:ind w:left="360" w:hanging="360"/>
      </w:pPr>
      <w:rPr>
        <w:rFonts w:ascii="Wingdings" w:hAnsi="Wingdings" w:hint="default"/>
        <w:b w:val="0"/>
        <w:i w:val="0"/>
        <w:color w:val="auto"/>
        <w:sz w:val="16"/>
        <w:szCs w:val="20"/>
      </w:rPr>
    </w:lvl>
    <w:lvl w:ilvl="1" w:tplc="79CAB06C">
      <w:numFmt w:val="bullet"/>
      <w:lvlText w:val=""/>
      <w:lvlJc w:val="left"/>
      <w:pPr>
        <w:tabs>
          <w:tab w:val="num" w:pos="720"/>
        </w:tabs>
        <w:ind w:left="720" w:hanging="360"/>
      </w:pPr>
      <w:rPr>
        <w:rFonts w:ascii="Wingdings" w:hAnsi="Wingdings" w:hint="default"/>
        <w:b w:val="0"/>
        <w:i w:val="0"/>
        <w:color w:val="auto"/>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92">
    <w:nsid w:val="76C94815"/>
    <w:multiLevelType w:val="hybridMultilevel"/>
    <w:tmpl w:val="3C80871E"/>
    <w:lvl w:ilvl="0" w:tplc="EE5A9296">
      <w:start w:val="1"/>
      <w:numFmt w:val="bullet"/>
      <w:lvlText w:val="-"/>
      <w:lvlJc w:val="left"/>
      <w:pPr>
        <w:tabs>
          <w:tab w:val="num" w:pos="340"/>
        </w:tabs>
        <w:ind w:left="340" w:hanging="340"/>
      </w:pPr>
      <w:rPr>
        <w:rFonts w:ascii="Sylfaen" w:hAnsi="Sylfae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76D5130A"/>
    <w:multiLevelType w:val="hybridMultilevel"/>
    <w:tmpl w:val="45D2E8F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4">
    <w:nsid w:val="76D75FCA"/>
    <w:multiLevelType w:val="hybridMultilevel"/>
    <w:tmpl w:val="1C6A91D4"/>
    <w:lvl w:ilvl="0" w:tplc="43046AC4">
      <w:start w:val="2"/>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nsid w:val="77007C61"/>
    <w:multiLevelType w:val="hybridMultilevel"/>
    <w:tmpl w:val="BE9E5EFE"/>
    <w:lvl w:ilvl="0" w:tplc="E5B4DA92">
      <w:start w:val="1"/>
      <w:numFmt w:val="bullet"/>
      <w:lvlText w:val="-"/>
      <w:lvlJc w:val="left"/>
      <w:pPr>
        <w:tabs>
          <w:tab w:val="num" w:pos="360"/>
        </w:tabs>
        <w:ind w:left="360" w:hanging="360"/>
      </w:pPr>
      <w:rPr>
        <w:rFonts w:ascii="Symbol" w:hAnsi="Symbol" w:hint="default"/>
        <w:b w:val="0"/>
        <w:i w:val="0"/>
        <w:sz w:val="18"/>
        <w:szCs w:val="18"/>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6">
    <w:nsid w:val="776E0C51"/>
    <w:multiLevelType w:val="hybridMultilevel"/>
    <w:tmpl w:val="FB72DB3A"/>
    <w:lvl w:ilvl="0" w:tplc="BB3EAFE8">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97">
    <w:nsid w:val="77FB1F2C"/>
    <w:multiLevelType w:val="hybridMultilevel"/>
    <w:tmpl w:val="70328B34"/>
    <w:lvl w:ilvl="0" w:tplc="0415000B">
      <w:start w:val="1"/>
      <w:numFmt w:val="bullet"/>
      <w:lvlText w:val=""/>
      <w:lvlJc w:val="left"/>
      <w:pPr>
        <w:tabs>
          <w:tab w:val="num" w:pos="360"/>
        </w:tabs>
        <w:ind w:left="360" w:hanging="360"/>
      </w:pPr>
      <w:rPr>
        <w:rFonts w:ascii="Wingdings" w:hAnsi="Wingdings" w:hint="default"/>
        <w:b w:val="0"/>
        <w:i w:val="0"/>
        <w:sz w:val="24"/>
        <w:szCs w:val="24"/>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8">
    <w:nsid w:val="78AC3FB5"/>
    <w:multiLevelType w:val="hybridMultilevel"/>
    <w:tmpl w:val="8A346188"/>
    <w:lvl w:ilvl="0" w:tplc="04150005">
      <w:start w:val="1"/>
      <w:numFmt w:val="bullet"/>
      <w:lvlText w:val=""/>
      <w:lvlJc w:val="left"/>
      <w:pPr>
        <w:tabs>
          <w:tab w:val="num" w:pos="1004"/>
        </w:tabs>
        <w:ind w:left="1004" w:hanging="360"/>
      </w:pPr>
      <w:rPr>
        <w:rFonts w:ascii="Wingdings" w:hAnsi="Wingdings" w:hint="default"/>
        <w:b w:val="0"/>
        <w:i w:val="0"/>
        <w:color w:val="auto"/>
        <w:sz w:val="24"/>
        <w:szCs w:val="20"/>
      </w:rPr>
    </w:lvl>
    <w:lvl w:ilvl="1" w:tplc="5F3040E4">
      <w:start w:val="1"/>
      <w:numFmt w:val="bullet"/>
      <w:lvlText w:val=""/>
      <w:lvlJc w:val="left"/>
      <w:pPr>
        <w:tabs>
          <w:tab w:val="num" w:pos="1724"/>
        </w:tabs>
        <w:ind w:left="1724" w:hanging="360"/>
      </w:pPr>
      <w:rPr>
        <w:rFonts w:ascii="Symbol" w:hAnsi="Symbol"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99">
    <w:nsid w:val="791851A0"/>
    <w:multiLevelType w:val="hybridMultilevel"/>
    <w:tmpl w:val="584E1170"/>
    <w:lvl w:ilvl="0" w:tplc="17FA2D30">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0">
    <w:nsid w:val="79492719"/>
    <w:multiLevelType w:val="hybridMultilevel"/>
    <w:tmpl w:val="8C10DBAC"/>
    <w:lvl w:ilvl="0" w:tplc="BE44EE5A">
      <w:start w:val="1"/>
      <w:numFmt w:val="decimal"/>
      <w:lvlText w:val="%1)"/>
      <w:lvlJc w:val="left"/>
      <w:pPr>
        <w:tabs>
          <w:tab w:val="num" w:pos="360"/>
        </w:tabs>
        <w:ind w:left="360" w:hanging="360"/>
      </w:pPr>
      <w:rPr>
        <w:rFonts w:hint="default"/>
        <w:b/>
        <w:i/>
        <w:sz w:val="28"/>
        <w:szCs w:val="28"/>
      </w:rPr>
    </w:lvl>
    <w:lvl w:ilvl="1" w:tplc="6EF2CAB2">
      <w:start w:val="1"/>
      <w:numFmt w:val="bullet"/>
      <w:lvlText w:val=""/>
      <w:lvlJc w:val="left"/>
      <w:pPr>
        <w:tabs>
          <w:tab w:val="num" w:pos="1440"/>
        </w:tabs>
        <w:ind w:left="1440" w:hanging="360"/>
      </w:pPr>
      <w:rPr>
        <w:rFonts w:ascii="Wingdings" w:hAnsi="Wingdings" w:hint="default"/>
        <w:b w:val="0"/>
        <w:i w:val="0"/>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1">
    <w:nsid w:val="794C2CA9"/>
    <w:multiLevelType w:val="hybridMultilevel"/>
    <w:tmpl w:val="CFB4CC6C"/>
    <w:lvl w:ilvl="0" w:tplc="D9CCFB5C">
      <w:start w:val="1"/>
      <w:numFmt w:val="decimal"/>
      <w:lvlText w:val="%1)"/>
      <w:lvlJc w:val="left"/>
      <w:pPr>
        <w:tabs>
          <w:tab w:val="num" w:pos="360"/>
        </w:tabs>
        <w:ind w:left="360" w:hanging="360"/>
      </w:pPr>
      <w:rPr>
        <w:rFonts w:hint="default"/>
        <w:b/>
        <w:i/>
        <w:color w:val="auto"/>
        <w:sz w:val="28"/>
        <w:szCs w:val="28"/>
      </w:rPr>
    </w:lvl>
    <w:lvl w:ilvl="1" w:tplc="98A67D8E">
      <w:start w:val="1"/>
      <w:numFmt w:val="bullet"/>
      <w:lvlText w:val=""/>
      <w:lvlJc w:val="left"/>
      <w:pPr>
        <w:tabs>
          <w:tab w:val="num" w:pos="1080"/>
        </w:tabs>
        <w:ind w:left="1080" w:hanging="360"/>
      </w:pPr>
      <w:rPr>
        <w:rFonts w:ascii="Wingdings" w:hAnsi="Wingdings" w:hint="default"/>
        <w:b w:val="0"/>
        <w:i w:val="0"/>
        <w:color w:val="0000FF"/>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2">
    <w:nsid w:val="7BD86EE6"/>
    <w:multiLevelType w:val="hybridMultilevel"/>
    <w:tmpl w:val="108650A2"/>
    <w:lvl w:ilvl="0" w:tplc="AFD0561C">
      <w:start w:val="1"/>
      <w:numFmt w:val="decimal"/>
      <w:lvlText w:val="%1)"/>
      <w:lvlJc w:val="left"/>
      <w:pPr>
        <w:tabs>
          <w:tab w:val="num" w:pos="360"/>
        </w:tabs>
        <w:ind w:left="360" w:hanging="360"/>
      </w:pPr>
      <w:rPr>
        <w:rFonts w:hint="default"/>
        <w:b/>
        <w:i/>
        <w:color w:val="auto"/>
        <w:sz w:val="28"/>
        <w:szCs w:val="28"/>
      </w:rPr>
    </w:lvl>
    <w:lvl w:ilvl="1" w:tplc="E5B4DA92">
      <w:start w:val="1"/>
      <w:numFmt w:val="bullet"/>
      <w:lvlText w:val="-"/>
      <w:lvlJc w:val="left"/>
      <w:pPr>
        <w:tabs>
          <w:tab w:val="num" w:pos="1440"/>
        </w:tabs>
        <w:ind w:left="1440" w:hanging="360"/>
      </w:pPr>
      <w:rPr>
        <w:rFonts w:ascii="Symbol" w:hAnsi="Symbo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3">
    <w:nsid w:val="7E252A4C"/>
    <w:multiLevelType w:val="hybridMultilevel"/>
    <w:tmpl w:val="D006FA7C"/>
    <w:lvl w:ilvl="0" w:tplc="D7847420">
      <w:start w:val="3"/>
      <w:numFmt w:val="bullet"/>
      <w:lvlText w:val="-"/>
      <w:lvlJc w:val="left"/>
      <w:pPr>
        <w:tabs>
          <w:tab w:val="num" w:pos="500"/>
        </w:tabs>
        <w:ind w:left="500" w:hanging="360"/>
      </w:pPr>
      <w:rPr>
        <w:rFonts w:hint="default"/>
      </w:rPr>
    </w:lvl>
    <w:lvl w:ilvl="1" w:tplc="D7847420">
      <w:start w:val="3"/>
      <w:numFmt w:val="bullet"/>
      <w:lvlText w:val="-"/>
      <w:lvlJc w:val="left"/>
      <w:pPr>
        <w:tabs>
          <w:tab w:val="num" w:pos="189"/>
        </w:tabs>
        <w:ind w:left="189" w:hanging="360"/>
      </w:pPr>
      <w:rPr>
        <w:rFonts w:hint="default"/>
      </w:rPr>
    </w:lvl>
    <w:lvl w:ilvl="2" w:tplc="04150005">
      <w:start w:val="1"/>
      <w:numFmt w:val="bullet"/>
      <w:lvlText w:val=""/>
      <w:lvlJc w:val="left"/>
      <w:pPr>
        <w:tabs>
          <w:tab w:val="num" w:pos="909"/>
        </w:tabs>
        <w:ind w:left="909" w:hanging="360"/>
      </w:pPr>
      <w:rPr>
        <w:rFonts w:ascii="Wingdings" w:hAnsi="Wingdings" w:hint="default"/>
      </w:rPr>
    </w:lvl>
    <w:lvl w:ilvl="3" w:tplc="04150001" w:tentative="1">
      <w:start w:val="1"/>
      <w:numFmt w:val="bullet"/>
      <w:lvlText w:val=""/>
      <w:lvlJc w:val="left"/>
      <w:pPr>
        <w:tabs>
          <w:tab w:val="num" w:pos="1629"/>
        </w:tabs>
        <w:ind w:left="1629" w:hanging="360"/>
      </w:pPr>
      <w:rPr>
        <w:rFonts w:ascii="Symbol" w:hAnsi="Symbol" w:hint="default"/>
      </w:rPr>
    </w:lvl>
    <w:lvl w:ilvl="4" w:tplc="04150003" w:tentative="1">
      <w:start w:val="1"/>
      <w:numFmt w:val="bullet"/>
      <w:lvlText w:val="o"/>
      <w:lvlJc w:val="left"/>
      <w:pPr>
        <w:tabs>
          <w:tab w:val="num" w:pos="2349"/>
        </w:tabs>
        <w:ind w:left="2349" w:hanging="360"/>
      </w:pPr>
      <w:rPr>
        <w:rFonts w:ascii="Courier New" w:hAnsi="Courier New" w:cs="Courier New" w:hint="default"/>
      </w:rPr>
    </w:lvl>
    <w:lvl w:ilvl="5" w:tplc="04150005" w:tentative="1">
      <w:start w:val="1"/>
      <w:numFmt w:val="bullet"/>
      <w:lvlText w:val=""/>
      <w:lvlJc w:val="left"/>
      <w:pPr>
        <w:tabs>
          <w:tab w:val="num" w:pos="3069"/>
        </w:tabs>
        <w:ind w:left="3069" w:hanging="360"/>
      </w:pPr>
      <w:rPr>
        <w:rFonts w:ascii="Wingdings" w:hAnsi="Wingdings" w:hint="default"/>
      </w:rPr>
    </w:lvl>
    <w:lvl w:ilvl="6" w:tplc="04150001" w:tentative="1">
      <w:start w:val="1"/>
      <w:numFmt w:val="bullet"/>
      <w:lvlText w:val=""/>
      <w:lvlJc w:val="left"/>
      <w:pPr>
        <w:tabs>
          <w:tab w:val="num" w:pos="3789"/>
        </w:tabs>
        <w:ind w:left="3789" w:hanging="360"/>
      </w:pPr>
      <w:rPr>
        <w:rFonts w:ascii="Symbol" w:hAnsi="Symbol" w:hint="default"/>
      </w:rPr>
    </w:lvl>
    <w:lvl w:ilvl="7" w:tplc="04150003" w:tentative="1">
      <w:start w:val="1"/>
      <w:numFmt w:val="bullet"/>
      <w:lvlText w:val="o"/>
      <w:lvlJc w:val="left"/>
      <w:pPr>
        <w:tabs>
          <w:tab w:val="num" w:pos="4509"/>
        </w:tabs>
        <w:ind w:left="4509" w:hanging="360"/>
      </w:pPr>
      <w:rPr>
        <w:rFonts w:ascii="Courier New" w:hAnsi="Courier New" w:cs="Courier New" w:hint="default"/>
      </w:rPr>
    </w:lvl>
    <w:lvl w:ilvl="8" w:tplc="04150005" w:tentative="1">
      <w:start w:val="1"/>
      <w:numFmt w:val="bullet"/>
      <w:lvlText w:val=""/>
      <w:lvlJc w:val="left"/>
      <w:pPr>
        <w:tabs>
          <w:tab w:val="num" w:pos="5229"/>
        </w:tabs>
        <w:ind w:left="5229" w:hanging="360"/>
      </w:pPr>
      <w:rPr>
        <w:rFonts w:ascii="Wingdings" w:hAnsi="Wingdings" w:hint="default"/>
      </w:rPr>
    </w:lvl>
  </w:abstractNum>
  <w:abstractNum w:abstractNumId="204">
    <w:nsid w:val="7E666D0B"/>
    <w:multiLevelType w:val="hybridMultilevel"/>
    <w:tmpl w:val="FA88E600"/>
    <w:lvl w:ilvl="0" w:tplc="CC2E9796">
      <w:start w:val="1"/>
      <w:numFmt w:val="bullet"/>
      <w:lvlText w:val="-"/>
      <w:lvlJc w:val="left"/>
      <w:pPr>
        <w:tabs>
          <w:tab w:val="num" w:pos="420"/>
        </w:tabs>
        <w:ind w:left="420" w:hanging="360"/>
      </w:pPr>
      <w:rPr>
        <w:rFonts w:hint="default"/>
        <w:b/>
        <w:sz w:val="20"/>
        <w:szCs w:val="20"/>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05">
    <w:nsid w:val="7F07030A"/>
    <w:multiLevelType w:val="hybridMultilevel"/>
    <w:tmpl w:val="BAFCF84E"/>
    <w:lvl w:ilvl="0" w:tplc="768E9698">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06">
    <w:nsid w:val="7F8A19B8"/>
    <w:multiLevelType w:val="hybridMultilevel"/>
    <w:tmpl w:val="D6CE2A68"/>
    <w:lvl w:ilvl="0" w:tplc="0415000D">
      <w:start w:val="1"/>
      <w:numFmt w:val="bullet"/>
      <w:lvlText w:val=""/>
      <w:lvlJc w:val="left"/>
      <w:pPr>
        <w:tabs>
          <w:tab w:val="num" w:pos="720"/>
        </w:tabs>
        <w:ind w:left="720" w:hanging="360"/>
      </w:pPr>
      <w:rPr>
        <w:rFonts w:ascii="Wingdings" w:hAnsi="Wingdings" w:hint="default"/>
        <w:b w:val="0"/>
        <w:i w:val="0"/>
        <w:color w:val="auto"/>
        <w:sz w:val="22"/>
        <w:szCs w:val="22"/>
      </w:rPr>
    </w:lvl>
    <w:lvl w:ilvl="1" w:tplc="6B341DB6">
      <w:start w:val="1"/>
      <w:numFmt w:val="bullet"/>
      <w:lvlText w:val=""/>
      <w:lvlJc w:val="left"/>
      <w:pPr>
        <w:tabs>
          <w:tab w:val="num" w:pos="1440"/>
        </w:tabs>
        <w:ind w:left="1440" w:hanging="360"/>
      </w:pPr>
      <w:rPr>
        <w:rFonts w:ascii="Symbol" w:hAnsi="Symbol" w:hint="default"/>
        <w:b w:val="0"/>
        <w:i w:val="0"/>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7">
    <w:nsid w:val="7FD72E70"/>
    <w:multiLevelType w:val="hybridMultilevel"/>
    <w:tmpl w:val="691E14C2"/>
    <w:lvl w:ilvl="0" w:tplc="E342FD76">
      <w:start w:val="1"/>
      <w:numFmt w:val="bullet"/>
      <w:lvlText w:val=""/>
      <w:lvlJc w:val="left"/>
      <w:pPr>
        <w:ind w:left="1155" w:hanging="360"/>
      </w:pPr>
      <w:rPr>
        <w:rFonts w:ascii="Wingdings" w:hAnsi="Wingdings" w:hint="default"/>
        <w:b w:val="0"/>
        <w:i w:val="0"/>
        <w:color w:val="auto"/>
        <w:sz w:val="16"/>
        <w:szCs w:val="16"/>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num w:numId="1">
    <w:abstractNumId w:val="173"/>
  </w:num>
  <w:num w:numId="2">
    <w:abstractNumId w:val="57"/>
  </w:num>
  <w:num w:numId="3">
    <w:abstractNumId w:val="178"/>
  </w:num>
  <w:num w:numId="4">
    <w:abstractNumId w:val="13"/>
  </w:num>
  <w:num w:numId="5">
    <w:abstractNumId w:val="136"/>
  </w:num>
  <w:num w:numId="6">
    <w:abstractNumId w:val="203"/>
  </w:num>
  <w:num w:numId="7">
    <w:abstractNumId w:val="168"/>
  </w:num>
  <w:num w:numId="8">
    <w:abstractNumId w:val="8"/>
  </w:num>
  <w:num w:numId="9">
    <w:abstractNumId w:val="65"/>
  </w:num>
  <w:num w:numId="10">
    <w:abstractNumId w:val="201"/>
  </w:num>
  <w:num w:numId="11">
    <w:abstractNumId w:val="92"/>
  </w:num>
  <w:num w:numId="12">
    <w:abstractNumId w:val="200"/>
  </w:num>
  <w:num w:numId="13">
    <w:abstractNumId w:val="158"/>
  </w:num>
  <w:num w:numId="14">
    <w:abstractNumId w:val="114"/>
  </w:num>
  <w:num w:numId="15">
    <w:abstractNumId w:val="119"/>
  </w:num>
  <w:num w:numId="16">
    <w:abstractNumId w:val="29"/>
  </w:num>
  <w:num w:numId="17">
    <w:abstractNumId w:val="97"/>
  </w:num>
  <w:num w:numId="18">
    <w:abstractNumId w:val="161"/>
  </w:num>
  <w:num w:numId="19">
    <w:abstractNumId w:val="145"/>
  </w:num>
  <w:num w:numId="20">
    <w:abstractNumId w:val="89"/>
  </w:num>
  <w:num w:numId="21">
    <w:abstractNumId w:val="191"/>
  </w:num>
  <w:num w:numId="22">
    <w:abstractNumId w:val="84"/>
  </w:num>
  <w:num w:numId="23">
    <w:abstractNumId w:val="162"/>
  </w:num>
  <w:num w:numId="24">
    <w:abstractNumId w:val="147"/>
  </w:num>
  <w:num w:numId="25">
    <w:abstractNumId w:val="135"/>
  </w:num>
  <w:num w:numId="26">
    <w:abstractNumId w:val="15"/>
  </w:num>
  <w:num w:numId="27">
    <w:abstractNumId w:val="93"/>
  </w:num>
  <w:num w:numId="28">
    <w:abstractNumId w:val="3"/>
  </w:num>
  <w:num w:numId="29">
    <w:abstractNumId w:val="79"/>
  </w:num>
  <w:num w:numId="30">
    <w:abstractNumId w:val="194"/>
  </w:num>
  <w:num w:numId="31">
    <w:abstractNumId w:val="157"/>
  </w:num>
  <w:num w:numId="32">
    <w:abstractNumId w:val="187"/>
  </w:num>
  <w:num w:numId="33">
    <w:abstractNumId w:val="76"/>
  </w:num>
  <w:num w:numId="34">
    <w:abstractNumId w:val="204"/>
  </w:num>
  <w:num w:numId="35">
    <w:abstractNumId w:val="77"/>
  </w:num>
  <w:num w:numId="36">
    <w:abstractNumId w:val="82"/>
  </w:num>
  <w:num w:numId="37">
    <w:abstractNumId w:val="35"/>
  </w:num>
  <w:num w:numId="38">
    <w:abstractNumId w:val="153"/>
  </w:num>
  <w:num w:numId="39">
    <w:abstractNumId w:val="74"/>
  </w:num>
  <w:num w:numId="40">
    <w:abstractNumId w:val="88"/>
  </w:num>
  <w:num w:numId="41">
    <w:abstractNumId w:val="17"/>
  </w:num>
  <w:num w:numId="42">
    <w:abstractNumId w:val="1"/>
  </w:num>
  <w:num w:numId="43">
    <w:abstractNumId w:val="26"/>
  </w:num>
  <w:num w:numId="44">
    <w:abstractNumId w:val="5"/>
  </w:num>
  <w:num w:numId="45">
    <w:abstractNumId w:val="98"/>
  </w:num>
  <w:num w:numId="46">
    <w:abstractNumId w:val="130"/>
  </w:num>
  <w:num w:numId="47">
    <w:abstractNumId w:val="180"/>
  </w:num>
  <w:num w:numId="48">
    <w:abstractNumId w:val="110"/>
  </w:num>
  <w:num w:numId="49">
    <w:abstractNumId w:val="78"/>
  </w:num>
  <w:num w:numId="50">
    <w:abstractNumId w:val="18"/>
  </w:num>
  <w:num w:numId="51">
    <w:abstractNumId w:val="199"/>
  </w:num>
  <w:num w:numId="52">
    <w:abstractNumId w:val="122"/>
  </w:num>
  <w:num w:numId="53">
    <w:abstractNumId w:val="181"/>
  </w:num>
  <w:num w:numId="54">
    <w:abstractNumId w:val="16"/>
  </w:num>
  <w:num w:numId="55">
    <w:abstractNumId w:val="155"/>
  </w:num>
  <w:num w:numId="56">
    <w:abstractNumId w:val="21"/>
  </w:num>
  <w:num w:numId="57">
    <w:abstractNumId w:val="44"/>
  </w:num>
  <w:num w:numId="58">
    <w:abstractNumId w:val="175"/>
  </w:num>
  <w:num w:numId="59">
    <w:abstractNumId w:val="186"/>
  </w:num>
  <w:num w:numId="60">
    <w:abstractNumId w:val="127"/>
  </w:num>
  <w:num w:numId="61">
    <w:abstractNumId w:val="202"/>
  </w:num>
  <w:num w:numId="62">
    <w:abstractNumId w:val="195"/>
  </w:num>
  <w:num w:numId="63">
    <w:abstractNumId w:val="120"/>
  </w:num>
  <w:num w:numId="64">
    <w:abstractNumId w:val="156"/>
  </w:num>
  <w:num w:numId="65">
    <w:abstractNumId w:val="86"/>
  </w:num>
  <w:num w:numId="66">
    <w:abstractNumId w:val="137"/>
  </w:num>
  <w:num w:numId="67">
    <w:abstractNumId w:val="99"/>
  </w:num>
  <w:num w:numId="68">
    <w:abstractNumId w:val="103"/>
  </w:num>
  <w:num w:numId="69">
    <w:abstractNumId w:val="138"/>
  </w:num>
  <w:num w:numId="70">
    <w:abstractNumId w:val="62"/>
  </w:num>
  <w:num w:numId="71">
    <w:abstractNumId w:val="47"/>
  </w:num>
  <w:num w:numId="72">
    <w:abstractNumId w:val="80"/>
  </w:num>
  <w:num w:numId="73">
    <w:abstractNumId w:val="46"/>
  </w:num>
  <w:num w:numId="74">
    <w:abstractNumId w:val="109"/>
  </w:num>
  <w:num w:numId="75">
    <w:abstractNumId w:val="12"/>
  </w:num>
  <w:num w:numId="76">
    <w:abstractNumId w:val="6"/>
  </w:num>
  <w:num w:numId="77">
    <w:abstractNumId w:val="9"/>
  </w:num>
  <w:num w:numId="78">
    <w:abstractNumId w:val="48"/>
  </w:num>
  <w:num w:numId="79">
    <w:abstractNumId w:val="101"/>
  </w:num>
  <w:num w:numId="80">
    <w:abstractNumId w:val="184"/>
  </w:num>
  <w:num w:numId="81">
    <w:abstractNumId w:val="24"/>
  </w:num>
  <w:num w:numId="82">
    <w:abstractNumId w:val="189"/>
  </w:num>
  <w:num w:numId="83">
    <w:abstractNumId w:val="61"/>
  </w:num>
  <w:num w:numId="84">
    <w:abstractNumId w:val="69"/>
  </w:num>
  <w:num w:numId="85">
    <w:abstractNumId w:val="40"/>
  </w:num>
  <w:num w:numId="86">
    <w:abstractNumId w:val="183"/>
  </w:num>
  <w:num w:numId="87">
    <w:abstractNumId w:val="115"/>
  </w:num>
  <w:num w:numId="88">
    <w:abstractNumId w:val="169"/>
  </w:num>
  <w:num w:numId="89">
    <w:abstractNumId w:val="85"/>
  </w:num>
  <w:num w:numId="90">
    <w:abstractNumId w:val="81"/>
  </w:num>
  <w:num w:numId="91">
    <w:abstractNumId w:val="0"/>
  </w:num>
  <w:num w:numId="92">
    <w:abstractNumId w:val="163"/>
  </w:num>
  <w:num w:numId="93">
    <w:abstractNumId w:val="73"/>
  </w:num>
  <w:num w:numId="94">
    <w:abstractNumId w:val="51"/>
  </w:num>
  <w:num w:numId="95">
    <w:abstractNumId w:val="7"/>
  </w:num>
  <w:num w:numId="96">
    <w:abstractNumId w:val="126"/>
  </w:num>
  <w:num w:numId="97">
    <w:abstractNumId w:val="123"/>
  </w:num>
  <w:num w:numId="98">
    <w:abstractNumId w:val="83"/>
  </w:num>
  <w:num w:numId="99">
    <w:abstractNumId w:val="42"/>
  </w:num>
  <w:num w:numId="100">
    <w:abstractNumId w:val="106"/>
  </w:num>
  <w:num w:numId="101">
    <w:abstractNumId w:val="116"/>
  </w:num>
  <w:num w:numId="102">
    <w:abstractNumId w:val="64"/>
  </w:num>
  <w:num w:numId="103">
    <w:abstractNumId w:val="56"/>
  </w:num>
  <w:num w:numId="10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9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9"/>
  </w:num>
  <w:num w:numId="109">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5"/>
  </w:num>
  <w:num w:numId="111">
    <w:abstractNumId w:val="125"/>
  </w:num>
  <w:num w:numId="112">
    <w:abstractNumId w:val="43"/>
  </w:num>
  <w:num w:numId="113">
    <w:abstractNumId w:val="154"/>
  </w:num>
  <w:num w:numId="114">
    <w:abstractNumId w:val="63"/>
  </w:num>
  <w:num w:numId="115">
    <w:abstractNumId w:val="140"/>
  </w:num>
  <w:num w:numId="116">
    <w:abstractNumId w:val="128"/>
  </w:num>
  <w:num w:numId="117">
    <w:abstractNumId w:val="111"/>
  </w:num>
  <w:num w:numId="118">
    <w:abstractNumId w:val="41"/>
  </w:num>
  <w:num w:numId="119">
    <w:abstractNumId w:val="90"/>
  </w:num>
  <w:num w:numId="120">
    <w:abstractNumId w:val="148"/>
  </w:num>
  <w:num w:numId="121">
    <w:abstractNumId w:val="164"/>
  </w:num>
  <w:num w:numId="122">
    <w:abstractNumId w:val="30"/>
  </w:num>
  <w:num w:numId="123">
    <w:abstractNumId w:val="133"/>
  </w:num>
  <w:num w:numId="124">
    <w:abstractNumId w:val="108"/>
  </w:num>
  <w:num w:numId="125">
    <w:abstractNumId w:val="113"/>
  </w:num>
  <w:num w:numId="126">
    <w:abstractNumId w:val="45"/>
  </w:num>
  <w:num w:numId="127">
    <w:abstractNumId w:val="94"/>
  </w:num>
  <w:num w:numId="128">
    <w:abstractNumId w:val="144"/>
  </w:num>
  <w:num w:numId="129">
    <w:abstractNumId w:val="95"/>
  </w:num>
  <w:num w:numId="130">
    <w:abstractNumId w:val="19"/>
  </w:num>
  <w:num w:numId="131">
    <w:abstractNumId w:val="66"/>
  </w:num>
  <w:num w:numId="132">
    <w:abstractNumId w:val="59"/>
  </w:num>
  <w:num w:numId="133">
    <w:abstractNumId w:val="205"/>
  </w:num>
  <w:num w:numId="134">
    <w:abstractNumId w:val="118"/>
  </w:num>
  <w:num w:numId="135">
    <w:abstractNumId w:val="129"/>
  </w:num>
  <w:num w:numId="136">
    <w:abstractNumId w:val="91"/>
  </w:num>
  <w:num w:numId="137">
    <w:abstractNumId w:val="172"/>
  </w:num>
  <w:num w:numId="138">
    <w:abstractNumId w:val="159"/>
  </w:num>
  <w:num w:numId="139">
    <w:abstractNumId w:val="23"/>
  </w:num>
  <w:num w:numId="140">
    <w:abstractNumId w:val="160"/>
  </w:num>
  <w:num w:numId="141">
    <w:abstractNumId w:val="112"/>
  </w:num>
  <w:num w:numId="142">
    <w:abstractNumId w:val="20"/>
  </w:num>
  <w:num w:numId="143">
    <w:abstractNumId w:val="196"/>
  </w:num>
  <w:num w:numId="144">
    <w:abstractNumId w:val="36"/>
  </w:num>
  <w:num w:numId="145">
    <w:abstractNumId w:val="146"/>
  </w:num>
  <w:num w:numId="146">
    <w:abstractNumId w:val="53"/>
  </w:num>
  <w:num w:numId="147">
    <w:abstractNumId w:val="143"/>
  </w:num>
  <w:num w:numId="148">
    <w:abstractNumId w:val="2"/>
  </w:num>
  <w:num w:numId="149">
    <w:abstractNumId w:val="182"/>
  </w:num>
  <w:num w:numId="150">
    <w:abstractNumId w:val="206"/>
  </w:num>
  <w:num w:numId="151">
    <w:abstractNumId w:val="152"/>
  </w:num>
  <w:num w:numId="152">
    <w:abstractNumId w:val="60"/>
  </w:num>
  <w:num w:numId="153">
    <w:abstractNumId w:val="151"/>
  </w:num>
  <w:num w:numId="154">
    <w:abstractNumId w:val="207"/>
  </w:num>
  <w:num w:numId="155">
    <w:abstractNumId w:val="134"/>
  </w:num>
  <w:num w:numId="156">
    <w:abstractNumId w:val="142"/>
  </w:num>
  <w:num w:numId="157">
    <w:abstractNumId w:val="167"/>
  </w:num>
  <w:num w:numId="158">
    <w:abstractNumId w:val="149"/>
  </w:num>
  <w:num w:numId="159">
    <w:abstractNumId w:val="139"/>
  </w:num>
  <w:num w:numId="160">
    <w:abstractNumId w:val="193"/>
  </w:num>
  <w:num w:numId="161">
    <w:abstractNumId w:val="10"/>
  </w:num>
  <w:num w:numId="162">
    <w:abstractNumId w:val="50"/>
  </w:num>
  <w:num w:numId="163">
    <w:abstractNumId w:val="11"/>
  </w:num>
  <w:num w:numId="164">
    <w:abstractNumId w:val="174"/>
  </w:num>
  <w:num w:numId="165">
    <w:abstractNumId w:val="166"/>
  </w:num>
  <w:num w:numId="166">
    <w:abstractNumId w:val="188"/>
  </w:num>
  <w:num w:numId="167">
    <w:abstractNumId w:val="165"/>
  </w:num>
  <w:num w:numId="168">
    <w:abstractNumId w:val="171"/>
  </w:num>
  <w:num w:numId="169">
    <w:abstractNumId w:val="28"/>
  </w:num>
  <w:num w:numId="170">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4"/>
  </w:num>
  <w:num w:numId="172">
    <w:abstractNumId w:val="25"/>
  </w:num>
  <w:num w:numId="173">
    <w:abstractNumId w:val="176"/>
  </w:num>
  <w:num w:numId="174">
    <w:abstractNumId w:val="117"/>
  </w:num>
  <w:num w:numId="175">
    <w:abstractNumId w:val="37"/>
  </w:num>
  <w:num w:numId="176">
    <w:abstractNumId w:val="132"/>
  </w:num>
  <w:num w:numId="177">
    <w:abstractNumId w:val="177"/>
  </w:num>
  <w:num w:numId="178">
    <w:abstractNumId w:val="141"/>
  </w:num>
  <w:num w:numId="179">
    <w:abstractNumId w:val="192"/>
  </w:num>
  <w:num w:numId="180">
    <w:abstractNumId w:val="55"/>
  </w:num>
  <w:num w:numId="181">
    <w:abstractNumId w:val="150"/>
  </w:num>
  <w:num w:numId="182">
    <w:abstractNumId w:val="71"/>
  </w:num>
  <w:num w:numId="183">
    <w:abstractNumId w:val="58"/>
  </w:num>
  <w:num w:numId="184">
    <w:abstractNumId w:val="124"/>
  </w:num>
  <w:num w:numId="185">
    <w:abstractNumId w:val="52"/>
  </w:num>
  <w:num w:numId="186">
    <w:abstractNumId w:val="185"/>
  </w:num>
  <w:num w:numId="187">
    <w:abstractNumId w:val="75"/>
  </w:num>
  <w:num w:numId="188">
    <w:abstractNumId w:val="33"/>
  </w:num>
  <w:num w:numId="189">
    <w:abstractNumId w:val="32"/>
  </w:num>
  <w:num w:numId="190">
    <w:abstractNumId w:val="198"/>
  </w:num>
  <w:num w:numId="191">
    <w:abstractNumId w:val="68"/>
  </w:num>
  <w:num w:numId="192">
    <w:abstractNumId w:val="67"/>
  </w:num>
  <w:num w:numId="193">
    <w:abstractNumId w:val="107"/>
  </w:num>
  <w:num w:numId="194">
    <w:abstractNumId w:val="121"/>
  </w:num>
  <w:num w:numId="195">
    <w:abstractNumId w:val="38"/>
  </w:num>
  <w:num w:numId="196">
    <w:abstractNumId w:val="34"/>
  </w:num>
  <w:num w:numId="197">
    <w:abstractNumId w:val="131"/>
  </w:num>
  <w:num w:numId="198">
    <w:abstractNumId w:val="170"/>
  </w:num>
  <w:num w:numId="199">
    <w:abstractNumId w:val="179"/>
  </w:num>
  <w:num w:numId="200">
    <w:abstractNumId w:val="22"/>
  </w:num>
  <w:num w:numId="201">
    <w:abstractNumId w:val="96"/>
  </w:num>
  <w:num w:numId="202">
    <w:abstractNumId w:val="104"/>
  </w:num>
  <w:num w:numId="203">
    <w:abstractNumId w:val="72"/>
  </w:num>
  <w:num w:numId="204">
    <w:abstractNumId w:val="70"/>
  </w:num>
  <w:num w:numId="205">
    <w:abstractNumId w:val="54"/>
  </w:num>
  <w:num w:numId="206">
    <w:abstractNumId w:val="49"/>
  </w:num>
  <w:num w:numId="207">
    <w:abstractNumId w:val="102"/>
  </w:num>
  <w:num w:numId="208">
    <w:abstractNumId w:val="31"/>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GrammaticalError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40"/>
    <w:rsid w:val="0000022D"/>
    <w:rsid w:val="0000059A"/>
    <w:rsid w:val="00000791"/>
    <w:rsid w:val="0000110E"/>
    <w:rsid w:val="00001519"/>
    <w:rsid w:val="00002123"/>
    <w:rsid w:val="000023F1"/>
    <w:rsid w:val="00003EFF"/>
    <w:rsid w:val="00004821"/>
    <w:rsid w:val="0000548C"/>
    <w:rsid w:val="00005500"/>
    <w:rsid w:val="0000573F"/>
    <w:rsid w:val="000057E6"/>
    <w:rsid w:val="00005A37"/>
    <w:rsid w:val="00005E23"/>
    <w:rsid w:val="00005EC3"/>
    <w:rsid w:val="00005F8D"/>
    <w:rsid w:val="000066EE"/>
    <w:rsid w:val="00007566"/>
    <w:rsid w:val="00007C67"/>
    <w:rsid w:val="00010553"/>
    <w:rsid w:val="00010B5F"/>
    <w:rsid w:val="00010CD7"/>
    <w:rsid w:val="00011238"/>
    <w:rsid w:val="0001278E"/>
    <w:rsid w:val="000129A0"/>
    <w:rsid w:val="00012D64"/>
    <w:rsid w:val="00013032"/>
    <w:rsid w:val="000133D3"/>
    <w:rsid w:val="0001365C"/>
    <w:rsid w:val="00013FBB"/>
    <w:rsid w:val="0001474B"/>
    <w:rsid w:val="00014EB5"/>
    <w:rsid w:val="00014FD4"/>
    <w:rsid w:val="000155B5"/>
    <w:rsid w:val="000155C7"/>
    <w:rsid w:val="00015955"/>
    <w:rsid w:val="00015EC2"/>
    <w:rsid w:val="000161B4"/>
    <w:rsid w:val="0001663E"/>
    <w:rsid w:val="0001733D"/>
    <w:rsid w:val="00017409"/>
    <w:rsid w:val="00017453"/>
    <w:rsid w:val="000174CB"/>
    <w:rsid w:val="00017DBF"/>
    <w:rsid w:val="00020155"/>
    <w:rsid w:val="00020375"/>
    <w:rsid w:val="00020559"/>
    <w:rsid w:val="0002055C"/>
    <w:rsid w:val="000208BE"/>
    <w:rsid w:val="0002096C"/>
    <w:rsid w:val="00020C19"/>
    <w:rsid w:val="00021439"/>
    <w:rsid w:val="00021E3D"/>
    <w:rsid w:val="00021ED0"/>
    <w:rsid w:val="00022497"/>
    <w:rsid w:val="000229C4"/>
    <w:rsid w:val="00023131"/>
    <w:rsid w:val="00023182"/>
    <w:rsid w:val="0002325D"/>
    <w:rsid w:val="00023A8B"/>
    <w:rsid w:val="000247E6"/>
    <w:rsid w:val="00024B60"/>
    <w:rsid w:val="0002576E"/>
    <w:rsid w:val="000257AE"/>
    <w:rsid w:val="000257C9"/>
    <w:rsid w:val="00026096"/>
    <w:rsid w:val="000262BC"/>
    <w:rsid w:val="000264A4"/>
    <w:rsid w:val="0002665C"/>
    <w:rsid w:val="00026AE0"/>
    <w:rsid w:val="00027715"/>
    <w:rsid w:val="00027866"/>
    <w:rsid w:val="00027E54"/>
    <w:rsid w:val="00027F55"/>
    <w:rsid w:val="000309AD"/>
    <w:rsid w:val="000309C6"/>
    <w:rsid w:val="00031059"/>
    <w:rsid w:val="0003107C"/>
    <w:rsid w:val="00031DFA"/>
    <w:rsid w:val="00032059"/>
    <w:rsid w:val="00033CE0"/>
    <w:rsid w:val="00034344"/>
    <w:rsid w:val="00034CC5"/>
    <w:rsid w:val="00035DE0"/>
    <w:rsid w:val="0003607F"/>
    <w:rsid w:val="000368E2"/>
    <w:rsid w:val="000373FF"/>
    <w:rsid w:val="000405A9"/>
    <w:rsid w:val="00041543"/>
    <w:rsid w:val="00041B66"/>
    <w:rsid w:val="0004354E"/>
    <w:rsid w:val="00043BE7"/>
    <w:rsid w:val="00043E34"/>
    <w:rsid w:val="00043F5A"/>
    <w:rsid w:val="0004477A"/>
    <w:rsid w:val="00044795"/>
    <w:rsid w:val="0004484A"/>
    <w:rsid w:val="000449D5"/>
    <w:rsid w:val="00044BE3"/>
    <w:rsid w:val="00044F29"/>
    <w:rsid w:val="0004559E"/>
    <w:rsid w:val="00045E85"/>
    <w:rsid w:val="00046403"/>
    <w:rsid w:val="00046811"/>
    <w:rsid w:val="000469CC"/>
    <w:rsid w:val="00047038"/>
    <w:rsid w:val="00050BFC"/>
    <w:rsid w:val="000511B0"/>
    <w:rsid w:val="0005120D"/>
    <w:rsid w:val="0005187A"/>
    <w:rsid w:val="00052CC3"/>
    <w:rsid w:val="00053070"/>
    <w:rsid w:val="000539E2"/>
    <w:rsid w:val="00053CDF"/>
    <w:rsid w:val="0005466F"/>
    <w:rsid w:val="00056702"/>
    <w:rsid w:val="00056DF2"/>
    <w:rsid w:val="00057B7B"/>
    <w:rsid w:val="0006017C"/>
    <w:rsid w:val="00060E80"/>
    <w:rsid w:val="000610B1"/>
    <w:rsid w:val="000611EA"/>
    <w:rsid w:val="000613CB"/>
    <w:rsid w:val="00061551"/>
    <w:rsid w:val="00061AE1"/>
    <w:rsid w:val="00063066"/>
    <w:rsid w:val="000655E6"/>
    <w:rsid w:val="00065835"/>
    <w:rsid w:val="00065E10"/>
    <w:rsid w:val="00066E2B"/>
    <w:rsid w:val="000672CA"/>
    <w:rsid w:val="000675B4"/>
    <w:rsid w:val="00067C44"/>
    <w:rsid w:val="00070155"/>
    <w:rsid w:val="00070294"/>
    <w:rsid w:val="000705A3"/>
    <w:rsid w:val="00070BC1"/>
    <w:rsid w:val="0007117F"/>
    <w:rsid w:val="00071287"/>
    <w:rsid w:val="00071540"/>
    <w:rsid w:val="0007186F"/>
    <w:rsid w:val="000719AB"/>
    <w:rsid w:val="00071DEC"/>
    <w:rsid w:val="00072097"/>
    <w:rsid w:val="00072A38"/>
    <w:rsid w:val="00072AEE"/>
    <w:rsid w:val="00073CD2"/>
    <w:rsid w:val="00074155"/>
    <w:rsid w:val="000752BD"/>
    <w:rsid w:val="00075AB8"/>
    <w:rsid w:val="00075B10"/>
    <w:rsid w:val="00076331"/>
    <w:rsid w:val="00076E1A"/>
    <w:rsid w:val="00076FD7"/>
    <w:rsid w:val="00080CE9"/>
    <w:rsid w:val="000810AD"/>
    <w:rsid w:val="000817EE"/>
    <w:rsid w:val="0008224A"/>
    <w:rsid w:val="000826B0"/>
    <w:rsid w:val="00082AA1"/>
    <w:rsid w:val="00082ABD"/>
    <w:rsid w:val="00083694"/>
    <w:rsid w:val="00083E2C"/>
    <w:rsid w:val="00084D0B"/>
    <w:rsid w:val="000855B7"/>
    <w:rsid w:val="0008599E"/>
    <w:rsid w:val="00085B57"/>
    <w:rsid w:val="00085DAE"/>
    <w:rsid w:val="000867B3"/>
    <w:rsid w:val="000867E6"/>
    <w:rsid w:val="00086EBB"/>
    <w:rsid w:val="00087586"/>
    <w:rsid w:val="00087828"/>
    <w:rsid w:val="00087BA1"/>
    <w:rsid w:val="00090494"/>
    <w:rsid w:val="000908AD"/>
    <w:rsid w:val="00090A1E"/>
    <w:rsid w:val="00090B47"/>
    <w:rsid w:val="00090B9B"/>
    <w:rsid w:val="00090D5A"/>
    <w:rsid w:val="000913BC"/>
    <w:rsid w:val="0009267F"/>
    <w:rsid w:val="000928CE"/>
    <w:rsid w:val="00092CC2"/>
    <w:rsid w:val="000937F7"/>
    <w:rsid w:val="00093825"/>
    <w:rsid w:val="0009399F"/>
    <w:rsid w:val="00093BF1"/>
    <w:rsid w:val="00093CDE"/>
    <w:rsid w:val="00093EBB"/>
    <w:rsid w:val="00094062"/>
    <w:rsid w:val="00094C98"/>
    <w:rsid w:val="00095241"/>
    <w:rsid w:val="00095289"/>
    <w:rsid w:val="0009595A"/>
    <w:rsid w:val="00095C4C"/>
    <w:rsid w:val="00096954"/>
    <w:rsid w:val="00096B17"/>
    <w:rsid w:val="0009700B"/>
    <w:rsid w:val="0009745E"/>
    <w:rsid w:val="00097CDA"/>
    <w:rsid w:val="000A0396"/>
    <w:rsid w:val="000A0700"/>
    <w:rsid w:val="000A0A04"/>
    <w:rsid w:val="000A1510"/>
    <w:rsid w:val="000A20D2"/>
    <w:rsid w:val="000A21C5"/>
    <w:rsid w:val="000A228B"/>
    <w:rsid w:val="000A29DF"/>
    <w:rsid w:val="000A363F"/>
    <w:rsid w:val="000A46B2"/>
    <w:rsid w:val="000A4ADB"/>
    <w:rsid w:val="000A61B9"/>
    <w:rsid w:val="000A69DF"/>
    <w:rsid w:val="000A6ACA"/>
    <w:rsid w:val="000A6FF6"/>
    <w:rsid w:val="000A77EF"/>
    <w:rsid w:val="000B080C"/>
    <w:rsid w:val="000B210E"/>
    <w:rsid w:val="000B25F0"/>
    <w:rsid w:val="000B2811"/>
    <w:rsid w:val="000B29DB"/>
    <w:rsid w:val="000B2CDD"/>
    <w:rsid w:val="000B34CF"/>
    <w:rsid w:val="000B4D5B"/>
    <w:rsid w:val="000B53A0"/>
    <w:rsid w:val="000B53AA"/>
    <w:rsid w:val="000B570D"/>
    <w:rsid w:val="000B5B8B"/>
    <w:rsid w:val="000B5E93"/>
    <w:rsid w:val="000B61D7"/>
    <w:rsid w:val="000B643E"/>
    <w:rsid w:val="000B64DD"/>
    <w:rsid w:val="000B6E21"/>
    <w:rsid w:val="000B71FC"/>
    <w:rsid w:val="000B721A"/>
    <w:rsid w:val="000B7577"/>
    <w:rsid w:val="000B7625"/>
    <w:rsid w:val="000B79EC"/>
    <w:rsid w:val="000C05C0"/>
    <w:rsid w:val="000C1D97"/>
    <w:rsid w:val="000C1E42"/>
    <w:rsid w:val="000C1EB9"/>
    <w:rsid w:val="000C218D"/>
    <w:rsid w:val="000C2A02"/>
    <w:rsid w:val="000C2B6C"/>
    <w:rsid w:val="000C2FBA"/>
    <w:rsid w:val="000C356F"/>
    <w:rsid w:val="000C3F10"/>
    <w:rsid w:val="000C3FDF"/>
    <w:rsid w:val="000C467E"/>
    <w:rsid w:val="000C48B6"/>
    <w:rsid w:val="000C5F4C"/>
    <w:rsid w:val="000C6B53"/>
    <w:rsid w:val="000C717A"/>
    <w:rsid w:val="000C74C4"/>
    <w:rsid w:val="000C7AFF"/>
    <w:rsid w:val="000C7C16"/>
    <w:rsid w:val="000D094E"/>
    <w:rsid w:val="000D09F8"/>
    <w:rsid w:val="000D0ADA"/>
    <w:rsid w:val="000D0B1D"/>
    <w:rsid w:val="000D0DE9"/>
    <w:rsid w:val="000D1202"/>
    <w:rsid w:val="000D1AA2"/>
    <w:rsid w:val="000D1B87"/>
    <w:rsid w:val="000D21F1"/>
    <w:rsid w:val="000D2A0D"/>
    <w:rsid w:val="000D2A7D"/>
    <w:rsid w:val="000D406C"/>
    <w:rsid w:val="000D4DBC"/>
    <w:rsid w:val="000D4DE3"/>
    <w:rsid w:val="000D5810"/>
    <w:rsid w:val="000D5A7C"/>
    <w:rsid w:val="000D5C50"/>
    <w:rsid w:val="000D5E7B"/>
    <w:rsid w:val="000D6176"/>
    <w:rsid w:val="000E010D"/>
    <w:rsid w:val="000E0252"/>
    <w:rsid w:val="000E032A"/>
    <w:rsid w:val="000E0C5D"/>
    <w:rsid w:val="000E0E49"/>
    <w:rsid w:val="000E0E4D"/>
    <w:rsid w:val="000E0EDE"/>
    <w:rsid w:val="000E1B00"/>
    <w:rsid w:val="000E1C90"/>
    <w:rsid w:val="000E2BFC"/>
    <w:rsid w:val="000E2C44"/>
    <w:rsid w:val="000E2EFB"/>
    <w:rsid w:val="000E3493"/>
    <w:rsid w:val="000E3F55"/>
    <w:rsid w:val="000E4178"/>
    <w:rsid w:val="000E4411"/>
    <w:rsid w:val="000E456A"/>
    <w:rsid w:val="000E478D"/>
    <w:rsid w:val="000E546A"/>
    <w:rsid w:val="000E5AD8"/>
    <w:rsid w:val="000E5D71"/>
    <w:rsid w:val="000E5E2E"/>
    <w:rsid w:val="000E64DD"/>
    <w:rsid w:val="000E6D04"/>
    <w:rsid w:val="000E72FE"/>
    <w:rsid w:val="000E780F"/>
    <w:rsid w:val="000F0C14"/>
    <w:rsid w:val="000F0CC7"/>
    <w:rsid w:val="000F0F25"/>
    <w:rsid w:val="000F1098"/>
    <w:rsid w:val="000F1269"/>
    <w:rsid w:val="000F1C2A"/>
    <w:rsid w:val="000F267D"/>
    <w:rsid w:val="000F2E37"/>
    <w:rsid w:val="000F3634"/>
    <w:rsid w:val="000F364F"/>
    <w:rsid w:val="000F3A3B"/>
    <w:rsid w:val="000F3BB3"/>
    <w:rsid w:val="000F3C28"/>
    <w:rsid w:val="000F3F0D"/>
    <w:rsid w:val="000F41C3"/>
    <w:rsid w:val="000F4497"/>
    <w:rsid w:val="000F4549"/>
    <w:rsid w:val="000F48D7"/>
    <w:rsid w:val="000F4E73"/>
    <w:rsid w:val="000F4F00"/>
    <w:rsid w:val="000F5033"/>
    <w:rsid w:val="000F5132"/>
    <w:rsid w:val="000F5333"/>
    <w:rsid w:val="000F67C5"/>
    <w:rsid w:val="000F6B16"/>
    <w:rsid w:val="000F6FB2"/>
    <w:rsid w:val="000F73B6"/>
    <w:rsid w:val="000F77EC"/>
    <w:rsid w:val="000F7E0A"/>
    <w:rsid w:val="001004B9"/>
    <w:rsid w:val="001011B3"/>
    <w:rsid w:val="00101978"/>
    <w:rsid w:val="00102325"/>
    <w:rsid w:val="0010295B"/>
    <w:rsid w:val="00102A75"/>
    <w:rsid w:val="00102AD5"/>
    <w:rsid w:val="00103005"/>
    <w:rsid w:val="00103963"/>
    <w:rsid w:val="00104D7A"/>
    <w:rsid w:val="00104ED7"/>
    <w:rsid w:val="0010520A"/>
    <w:rsid w:val="00105585"/>
    <w:rsid w:val="00105680"/>
    <w:rsid w:val="0010626F"/>
    <w:rsid w:val="001063FD"/>
    <w:rsid w:val="001069C8"/>
    <w:rsid w:val="00106B74"/>
    <w:rsid w:val="00106F3E"/>
    <w:rsid w:val="001074C4"/>
    <w:rsid w:val="00107526"/>
    <w:rsid w:val="0011014C"/>
    <w:rsid w:val="0011036D"/>
    <w:rsid w:val="001103BE"/>
    <w:rsid w:val="00110427"/>
    <w:rsid w:val="0011068A"/>
    <w:rsid w:val="00110A0F"/>
    <w:rsid w:val="001113F6"/>
    <w:rsid w:val="001115A5"/>
    <w:rsid w:val="00111736"/>
    <w:rsid w:val="00111E89"/>
    <w:rsid w:val="001125C5"/>
    <w:rsid w:val="00112727"/>
    <w:rsid w:val="0011287C"/>
    <w:rsid w:val="00113656"/>
    <w:rsid w:val="00114D33"/>
    <w:rsid w:val="00114DA1"/>
    <w:rsid w:val="001152C1"/>
    <w:rsid w:val="0011606C"/>
    <w:rsid w:val="001168CB"/>
    <w:rsid w:val="00116DA8"/>
    <w:rsid w:val="00117A25"/>
    <w:rsid w:val="00117AB9"/>
    <w:rsid w:val="00117B8B"/>
    <w:rsid w:val="00117C4B"/>
    <w:rsid w:val="00117E82"/>
    <w:rsid w:val="001202E2"/>
    <w:rsid w:val="00120737"/>
    <w:rsid w:val="00120801"/>
    <w:rsid w:val="001210D5"/>
    <w:rsid w:val="00121CF4"/>
    <w:rsid w:val="00121F3E"/>
    <w:rsid w:val="001236F4"/>
    <w:rsid w:val="00123C4E"/>
    <w:rsid w:val="00123E38"/>
    <w:rsid w:val="001249F4"/>
    <w:rsid w:val="00124D74"/>
    <w:rsid w:val="00125164"/>
    <w:rsid w:val="001258FF"/>
    <w:rsid w:val="00125B24"/>
    <w:rsid w:val="00126082"/>
    <w:rsid w:val="00127453"/>
    <w:rsid w:val="0012757F"/>
    <w:rsid w:val="00130363"/>
    <w:rsid w:val="00130C94"/>
    <w:rsid w:val="00130CF2"/>
    <w:rsid w:val="00131661"/>
    <w:rsid w:val="0013222E"/>
    <w:rsid w:val="00132B2B"/>
    <w:rsid w:val="00132C8A"/>
    <w:rsid w:val="001331BF"/>
    <w:rsid w:val="001339C4"/>
    <w:rsid w:val="00134EB7"/>
    <w:rsid w:val="0013531C"/>
    <w:rsid w:val="0013559B"/>
    <w:rsid w:val="00135A73"/>
    <w:rsid w:val="0013602C"/>
    <w:rsid w:val="001366E5"/>
    <w:rsid w:val="00137E2A"/>
    <w:rsid w:val="00137FC6"/>
    <w:rsid w:val="001403B9"/>
    <w:rsid w:val="001406F9"/>
    <w:rsid w:val="00140721"/>
    <w:rsid w:val="0014145C"/>
    <w:rsid w:val="00141901"/>
    <w:rsid w:val="001419D5"/>
    <w:rsid w:val="00141D9E"/>
    <w:rsid w:val="0014240C"/>
    <w:rsid w:val="0014279B"/>
    <w:rsid w:val="00142CFA"/>
    <w:rsid w:val="001432A6"/>
    <w:rsid w:val="0014375B"/>
    <w:rsid w:val="00144119"/>
    <w:rsid w:val="00144300"/>
    <w:rsid w:val="00144D47"/>
    <w:rsid w:val="00145320"/>
    <w:rsid w:val="001453D8"/>
    <w:rsid w:val="00145B4A"/>
    <w:rsid w:val="00146639"/>
    <w:rsid w:val="00146F87"/>
    <w:rsid w:val="0015053A"/>
    <w:rsid w:val="00150653"/>
    <w:rsid w:val="00150B1F"/>
    <w:rsid w:val="00150B77"/>
    <w:rsid w:val="00151951"/>
    <w:rsid w:val="00151964"/>
    <w:rsid w:val="00153250"/>
    <w:rsid w:val="0015340C"/>
    <w:rsid w:val="00154090"/>
    <w:rsid w:val="001543B5"/>
    <w:rsid w:val="0015441F"/>
    <w:rsid w:val="001544E3"/>
    <w:rsid w:val="001545AE"/>
    <w:rsid w:val="0015498A"/>
    <w:rsid w:val="00154ECC"/>
    <w:rsid w:val="00154EEA"/>
    <w:rsid w:val="00155752"/>
    <w:rsid w:val="0015575E"/>
    <w:rsid w:val="0015587F"/>
    <w:rsid w:val="001558BB"/>
    <w:rsid w:val="00155AD0"/>
    <w:rsid w:val="00155E37"/>
    <w:rsid w:val="0015653B"/>
    <w:rsid w:val="00156906"/>
    <w:rsid w:val="00156AFF"/>
    <w:rsid w:val="00156F9C"/>
    <w:rsid w:val="00156FE8"/>
    <w:rsid w:val="00157084"/>
    <w:rsid w:val="001600E8"/>
    <w:rsid w:val="00160692"/>
    <w:rsid w:val="00160BA4"/>
    <w:rsid w:val="0016208F"/>
    <w:rsid w:val="00162512"/>
    <w:rsid w:val="001627A5"/>
    <w:rsid w:val="0016289F"/>
    <w:rsid w:val="00162EE9"/>
    <w:rsid w:val="00163310"/>
    <w:rsid w:val="00163C04"/>
    <w:rsid w:val="00163FDD"/>
    <w:rsid w:val="001642A5"/>
    <w:rsid w:val="0016489D"/>
    <w:rsid w:val="00164B22"/>
    <w:rsid w:val="0016551B"/>
    <w:rsid w:val="001664D1"/>
    <w:rsid w:val="00170424"/>
    <w:rsid w:val="00170BA1"/>
    <w:rsid w:val="001714BF"/>
    <w:rsid w:val="001717ED"/>
    <w:rsid w:val="00171B91"/>
    <w:rsid w:val="00171C95"/>
    <w:rsid w:val="00171FD6"/>
    <w:rsid w:val="0017296D"/>
    <w:rsid w:val="0017422D"/>
    <w:rsid w:val="00174483"/>
    <w:rsid w:val="00174930"/>
    <w:rsid w:val="0017495D"/>
    <w:rsid w:val="00174D0E"/>
    <w:rsid w:val="00175162"/>
    <w:rsid w:val="00175262"/>
    <w:rsid w:val="001754CB"/>
    <w:rsid w:val="00175F8A"/>
    <w:rsid w:val="001765C5"/>
    <w:rsid w:val="001769AE"/>
    <w:rsid w:val="00176B9D"/>
    <w:rsid w:val="00176D3F"/>
    <w:rsid w:val="00177280"/>
    <w:rsid w:val="00177599"/>
    <w:rsid w:val="00177911"/>
    <w:rsid w:val="0018030F"/>
    <w:rsid w:val="00180740"/>
    <w:rsid w:val="00180928"/>
    <w:rsid w:val="00181EB3"/>
    <w:rsid w:val="00181FBF"/>
    <w:rsid w:val="001820DE"/>
    <w:rsid w:val="0018219C"/>
    <w:rsid w:val="00182AF6"/>
    <w:rsid w:val="001833AE"/>
    <w:rsid w:val="001842B7"/>
    <w:rsid w:val="001848B9"/>
    <w:rsid w:val="00184C5A"/>
    <w:rsid w:val="001855A3"/>
    <w:rsid w:val="00185753"/>
    <w:rsid w:val="0018576B"/>
    <w:rsid w:val="001857A6"/>
    <w:rsid w:val="00185B66"/>
    <w:rsid w:val="00185B6D"/>
    <w:rsid w:val="00185BCE"/>
    <w:rsid w:val="0018618C"/>
    <w:rsid w:val="0018621E"/>
    <w:rsid w:val="00186E78"/>
    <w:rsid w:val="0018792F"/>
    <w:rsid w:val="00187F86"/>
    <w:rsid w:val="001902F4"/>
    <w:rsid w:val="00190E4D"/>
    <w:rsid w:val="0019196F"/>
    <w:rsid w:val="00191A4B"/>
    <w:rsid w:val="00192FC2"/>
    <w:rsid w:val="0019332F"/>
    <w:rsid w:val="00193373"/>
    <w:rsid w:val="001946C5"/>
    <w:rsid w:val="00194806"/>
    <w:rsid w:val="001949E6"/>
    <w:rsid w:val="00194CF5"/>
    <w:rsid w:val="0019538C"/>
    <w:rsid w:val="001953C2"/>
    <w:rsid w:val="00195403"/>
    <w:rsid w:val="001957D0"/>
    <w:rsid w:val="00195866"/>
    <w:rsid w:val="001960C4"/>
    <w:rsid w:val="00196483"/>
    <w:rsid w:val="00197796"/>
    <w:rsid w:val="001A018B"/>
    <w:rsid w:val="001A0D19"/>
    <w:rsid w:val="001A0E68"/>
    <w:rsid w:val="001A1065"/>
    <w:rsid w:val="001A1456"/>
    <w:rsid w:val="001A1880"/>
    <w:rsid w:val="001A19DD"/>
    <w:rsid w:val="001A1BD4"/>
    <w:rsid w:val="001A1DCE"/>
    <w:rsid w:val="001A2352"/>
    <w:rsid w:val="001A2FC2"/>
    <w:rsid w:val="001A30CE"/>
    <w:rsid w:val="001A3224"/>
    <w:rsid w:val="001A3353"/>
    <w:rsid w:val="001A37E7"/>
    <w:rsid w:val="001A3818"/>
    <w:rsid w:val="001A3FFF"/>
    <w:rsid w:val="001A4AF1"/>
    <w:rsid w:val="001A4C09"/>
    <w:rsid w:val="001A62A5"/>
    <w:rsid w:val="001A6480"/>
    <w:rsid w:val="001A6859"/>
    <w:rsid w:val="001A6B06"/>
    <w:rsid w:val="001A7CBF"/>
    <w:rsid w:val="001A7FC2"/>
    <w:rsid w:val="001B0160"/>
    <w:rsid w:val="001B082E"/>
    <w:rsid w:val="001B0B95"/>
    <w:rsid w:val="001B0C1E"/>
    <w:rsid w:val="001B1C09"/>
    <w:rsid w:val="001B1F00"/>
    <w:rsid w:val="001B2391"/>
    <w:rsid w:val="001B26EF"/>
    <w:rsid w:val="001B2FAD"/>
    <w:rsid w:val="001B3697"/>
    <w:rsid w:val="001B454E"/>
    <w:rsid w:val="001B45F1"/>
    <w:rsid w:val="001B4877"/>
    <w:rsid w:val="001B4E35"/>
    <w:rsid w:val="001B506B"/>
    <w:rsid w:val="001B565C"/>
    <w:rsid w:val="001B6BA3"/>
    <w:rsid w:val="001B6BCF"/>
    <w:rsid w:val="001B72E5"/>
    <w:rsid w:val="001B77EA"/>
    <w:rsid w:val="001B78BD"/>
    <w:rsid w:val="001C0573"/>
    <w:rsid w:val="001C06C3"/>
    <w:rsid w:val="001C08BD"/>
    <w:rsid w:val="001C0C34"/>
    <w:rsid w:val="001C129E"/>
    <w:rsid w:val="001C1313"/>
    <w:rsid w:val="001C1492"/>
    <w:rsid w:val="001C14DB"/>
    <w:rsid w:val="001C16B6"/>
    <w:rsid w:val="001C2529"/>
    <w:rsid w:val="001C31B2"/>
    <w:rsid w:val="001C3418"/>
    <w:rsid w:val="001C3559"/>
    <w:rsid w:val="001C3721"/>
    <w:rsid w:val="001C3CD1"/>
    <w:rsid w:val="001C4054"/>
    <w:rsid w:val="001C4646"/>
    <w:rsid w:val="001C4B79"/>
    <w:rsid w:val="001C4DFB"/>
    <w:rsid w:val="001C4FBD"/>
    <w:rsid w:val="001C59D0"/>
    <w:rsid w:val="001C62A1"/>
    <w:rsid w:val="001C62FC"/>
    <w:rsid w:val="001C6977"/>
    <w:rsid w:val="001C7B8A"/>
    <w:rsid w:val="001C7E7D"/>
    <w:rsid w:val="001D18CC"/>
    <w:rsid w:val="001D1A95"/>
    <w:rsid w:val="001D366A"/>
    <w:rsid w:val="001D3B66"/>
    <w:rsid w:val="001D3D49"/>
    <w:rsid w:val="001D3F9E"/>
    <w:rsid w:val="001D4472"/>
    <w:rsid w:val="001D4592"/>
    <w:rsid w:val="001D4991"/>
    <w:rsid w:val="001D49A8"/>
    <w:rsid w:val="001D4BFA"/>
    <w:rsid w:val="001D4C18"/>
    <w:rsid w:val="001D55CF"/>
    <w:rsid w:val="001D55D0"/>
    <w:rsid w:val="001D565A"/>
    <w:rsid w:val="001D5BB6"/>
    <w:rsid w:val="001D5DD4"/>
    <w:rsid w:val="001D6289"/>
    <w:rsid w:val="001D6B29"/>
    <w:rsid w:val="001D71B3"/>
    <w:rsid w:val="001D78CA"/>
    <w:rsid w:val="001D7A07"/>
    <w:rsid w:val="001D7BBE"/>
    <w:rsid w:val="001E0833"/>
    <w:rsid w:val="001E0834"/>
    <w:rsid w:val="001E0DF1"/>
    <w:rsid w:val="001E1B04"/>
    <w:rsid w:val="001E1F00"/>
    <w:rsid w:val="001E2023"/>
    <w:rsid w:val="001E2252"/>
    <w:rsid w:val="001E2A06"/>
    <w:rsid w:val="001E2A4D"/>
    <w:rsid w:val="001E2D62"/>
    <w:rsid w:val="001E30D2"/>
    <w:rsid w:val="001E44C4"/>
    <w:rsid w:val="001E48E5"/>
    <w:rsid w:val="001E5125"/>
    <w:rsid w:val="001E56FC"/>
    <w:rsid w:val="001E574D"/>
    <w:rsid w:val="001E5A35"/>
    <w:rsid w:val="001E6075"/>
    <w:rsid w:val="001E700E"/>
    <w:rsid w:val="001E71D0"/>
    <w:rsid w:val="001E72BE"/>
    <w:rsid w:val="001E74E1"/>
    <w:rsid w:val="001E7926"/>
    <w:rsid w:val="001E7DC8"/>
    <w:rsid w:val="001E7E0A"/>
    <w:rsid w:val="001F0A1D"/>
    <w:rsid w:val="001F0C08"/>
    <w:rsid w:val="001F0FD7"/>
    <w:rsid w:val="001F12F8"/>
    <w:rsid w:val="001F1705"/>
    <w:rsid w:val="001F19C5"/>
    <w:rsid w:val="001F1A76"/>
    <w:rsid w:val="001F1E29"/>
    <w:rsid w:val="001F2670"/>
    <w:rsid w:val="001F2AC0"/>
    <w:rsid w:val="001F2E44"/>
    <w:rsid w:val="001F3086"/>
    <w:rsid w:val="001F31C1"/>
    <w:rsid w:val="001F3293"/>
    <w:rsid w:val="001F48F1"/>
    <w:rsid w:val="001F5A18"/>
    <w:rsid w:val="001F60D7"/>
    <w:rsid w:val="001F6B45"/>
    <w:rsid w:val="001F6FA6"/>
    <w:rsid w:val="001F713C"/>
    <w:rsid w:val="002005C4"/>
    <w:rsid w:val="00200652"/>
    <w:rsid w:val="0020097D"/>
    <w:rsid w:val="00200E0E"/>
    <w:rsid w:val="0020233F"/>
    <w:rsid w:val="002027EB"/>
    <w:rsid w:val="00202F38"/>
    <w:rsid w:val="002037B8"/>
    <w:rsid w:val="00203858"/>
    <w:rsid w:val="00204484"/>
    <w:rsid w:val="00204D1B"/>
    <w:rsid w:val="00204DBF"/>
    <w:rsid w:val="00205354"/>
    <w:rsid w:val="002059AC"/>
    <w:rsid w:val="00205A1E"/>
    <w:rsid w:val="00205B25"/>
    <w:rsid w:val="00205E2F"/>
    <w:rsid w:val="00207923"/>
    <w:rsid w:val="00207A2E"/>
    <w:rsid w:val="00210909"/>
    <w:rsid w:val="00210C56"/>
    <w:rsid w:val="002114EE"/>
    <w:rsid w:val="002135C5"/>
    <w:rsid w:val="00213620"/>
    <w:rsid w:val="002142A1"/>
    <w:rsid w:val="00214AC7"/>
    <w:rsid w:val="00214B41"/>
    <w:rsid w:val="00214B65"/>
    <w:rsid w:val="00214C70"/>
    <w:rsid w:val="002160D3"/>
    <w:rsid w:val="0021677E"/>
    <w:rsid w:val="00217811"/>
    <w:rsid w:val="00220035"/>
    <w:rsid w:val="00220ABB"/>
    <w:rsid w:val="00220E40"/>
    <w:rsid w:val="00220EFF"/>
    <w:rsid w:val="00221302"/>
    <w:rsid w:val="00221388"/>
    <w:rsid w:val="0022236C"/>
    <w:rsid w:val="0022303B"/>
    <w:rsid w:val="00223989"/>
    <w:rsid w:val="002239F4"/>
    <w:rsid w:val="00223CE5"/>
    <w:rsid w:val="00225DAC"/>
    <w:rsid w:val="00226873"/>
    <w:rsid w:val="00226E51"/>
    <w:rsid w:val="00227616"/>
    <w:rsid w:val="00227898"/>
    <w:rsid w:val="00227C7B"/>
    <w:rsid w:val="00227F77"/>
    <w:rsid w:val="00230A8C"/>
    <w:rsid w:val="002315C9"/>
    <w:rsid w:val="00231A32"/>
    <w:rsid w:val="00231E00"/>
    <w:rsid w:val="002320D4"/>
    <w:rsid w:val="002323FA"/>
    <w:rsid w:val="002326E0"/>
    <w:rsid w:val="002332E5"/>
    <w:rsid w:val="00233BDF"/>
    <w:rsid w:val="002346C1"/>
    <w:rsid w:val="00234726"/>
    <w:rsid w:val="00234825"/>
    <w:rsid w:val="00234C18"/>
    <w:rsid w:val="00235051"/>
    <w:rsid w:val="00235281"/>
    <w:rsid w:val="002352BC"/>
    <w:rsid w:val="00235AEB"/>
    <w:rsid w:val="00235BED"/>
    <w:rsid w:val="0023633A"/>
    <w:rsid w:val="00236A32"/>
    <w:rsid w:val="00236F47"/>
    <w:rsid w:val="002372CC"/>
    <w:rsid w:val="00237C06"/>
    <w:rsid w:val="00237DBE"/>
    <w:rsid w:val="00240695"/>
    <w:rsid w:val="002408BB"/>
    <w:rsid w:val="002417C7"/>
    <w:rsid w:val="002425C0"/>
    <w:rsid w:val="0024275A"/>
    <w:rsid w:val="00243419"/>
    <w:rsid w:val="0024381A"/>
    <w:rsid w:val="00243923"/>
    <w:rsid w:val="00243C97"/>
    <w:rsid w:val="00244157"/>
    <w:rsid w:val="0024420A"/>
    <w:rsid w:val="0024484F"/>
    <w:rsid w:val="0024521F"/>
    <w:rsid w:val="00245881"/>
    <w:rsid w:val="00245F41"/>
    <w:rsid w:val="002461A0"/>
    <w:rsid w:val="00246AFA"/>
    <w:rsid w:val="00246C45"/>
    <w:rsid w:val="002471F9"/>
    <w:rsid w:val="00247773"/>
    <w:rsid w:val="00247BBF"/>
    <w:rsid w:val="00250CA2"/>
    <w:rsid w:val="0025111E"/>
    <w:rsid w:val="00251255"/>
    <w:rsid w:val="00251740"/>
    <w:rsid w:val="0025378D"/>
    <w:rsid w:val="00253BD4"/>
    <w:rsid w:val="0025476A"/>
    <w:rsid w:val="002548AA"/>
    <w:rsid w:val="0025698D"/>
    <w:rsid w:val="00257591"/>
    <w:rsid w:val="0025771E"/>
    <w:rsid w:val="002601E1"/>
    <w:rsid w:val="00260480"/>
    <w:rsid w:val="00260A0F"/>
    <w:rsid w:val="00260CD5"/>
    <w:rsid w:val="00261019"/>
    <w:rsid w:val="002628C2"/>
    <w:rsid w:val="00262E13"/>
    <w:rsid w:val="00262EC0"/>
    <w:rsid w:val="002635B3"/>
    <w:rsid w:val="002655DB"/>
    <w:rsid w:val="00265B57"/>
    <w:rsid w:val="00265EEA"/>
    <w:rsid w:val="00266551"/>
    <w:rsid w:val="00266BC5"/>
    <w:rsid w:val="00267A61"/>
    <w:rsid w:val="00270C85"/>
    <w:rsid w:val="00272007"/>
    <w:rsid w:val="00272687"/>
    <w:rsid w:val="00272769"/>
    <w:rsid w:val="00272FDF"/>
    <w:rsid w:val="002769FC"/>
    <w:rsid w:val="00276C84"/>
    <w:rsid w:val="00277484"/>
    <w:rsid w:val="002775CD"/>
    <w:rsid w:val="00277B3E"/>
    <w:rsid w:val="00277C16"/>
    <w:rsid w:val="00277F7E"/>
    <w:rsid w:val="002803E3"/>
    <w:rsid w:val="00280F90"/>
    <w:rsid w:val="00280F9C"/>
    <w:rsid w:val="00281828"/>
    <w:rsid w:val="00282E87"/>
    <w:rsid w:val="002835DB"/>
    <w:rsid w:val="00283AB4"/>
    <w:rsid w:val="00283CD8"/>
    <w:rsid w:val="00283E0C"/>
    <w:rsid w:val="002846AF"/>
    <w:rsid w:val="00284CB0"/>
    <w:rsid w:val="00285395"/>
    <w:rsid w:val="00285865"/>
    <w:rsid w:val="00286C8C"/>
    <w:rsid w:val="00286DBD"/>
    <w:rsid w:val="00286FA5"/>
    <w:rsid w:val="00287FA5"/>
    <w:rsid w:val="00290081"/>
    <w:rsid w:val="0029016F"/>
    <w:rsid w:val="00290253"/>
    <w:rsid w:val="002909D8"/>
    <w:rsid w:val="00290D62"/>
    <w:rsid w:val="002919FF"/>
    <w:rsid w:val="00291E6F"/>
    <w:rsid w:val="00292FA3"/>
    <w:rsid w:val="002948EE"/>
    <w:rsid w:val="00294FCD"/>
    <w:rsid w:val="00294FEA"/>
    <w:rsid w:val="00295581"/>
    <w:rsid w:val="00295A54"/>
    <w:rsid w:val="00295AD6"/>
    <w:rsid w:val="00295D27"/>
    <w:rsid w:val="002969E6"/>
    <w:rsid w:val="002972FF"/>
    <w:rsid w:val="00297515"/>
    <w:rsid w:val="002A0355"/>
    <w:rsid w:val="002A0688"/>
    <w:rsid w:val="002A0692"/>
    <w:rsid w:val="002A0FA4"/>
    <w:rsid w:val="002A10CC"/>
    <w:rsid w:val="002A17AD"/>
    <w:rsid w:val="002A1922"/>
    <w:rsid w:val="002A1B00"/>
    <w:rsid w:val="002A1EE4"/>
    <w:rsid w:val="002A2261"/>
    <w:rsid w:val="002A240E"/>
    <w:rsid w:val="002A2567"/>
    <w:rsid w:val="002A474B"/>
    <w:rsid w:val="002A5093"/>
    <w:rsid w:val="002A55A2"/>
    <w:rsid w:val="002A5AAD"/>
    <w:rsid w:val="002A5C3B"/>
    <w:rsid w:val="002A5F35"/>
    <w:rsid w:val="002A626D"/>
    <w:rsid w:val="002A6276"/>
    <w:rsid w:val="002A6561"/>
    <w:rsid w:val="002A6A47"/>
    <w:rsid w:val="002A6BA7"/>
    <w:rsid w:val="002A6EFE"/>
    <w:rsid w:val="002A776A"/>
    <w:rsid w:val="002B0852"/>
    <w:rsid w:val="002B093A"/>
    <w:rsid w:val="002B098A"/>
    <w:rsid w:val="002B1253"/>
    <w:rsid w:val="002B3067"/>
    <w:rsid w:val="002B312F"/>
    <w:rsid w:val="002B51C0"/>
    <w:rsid w:val="002B56F4"/>
    <w:rsid w:val="002B587A"/>
    <w:rsid w:val="002B5E5B"/>
    <w:rsid w:val="002B6046"/>
    <w:rsid w:val="002B62A5"/>
    <w:rsid w:val="002B7D64"/>
    <w:rsid w:val="002B7D72"/>
    <w:rsid w:val="002C136C"/>
    <w:rsid w:val="002C1ED7"/>
    <w:rsid w:val="002C2DEE"/>
    <w:rsid w:val="002C2FCE"/>
    <w:rsid w:val="002C31F8"/>
    <w:rsid w:val="002C3971"/>
    <w:rsid w:val="002C413C"/>
    <w:rsid w:val="002C4836"/>
    <w:rsid w:val="002C4868"/>
    <w:rsid w:val="002C4C97"/>
    <w:rsid w:val="002C5857"/>
    <w:rsid w:val="002C6333"/>
    <w:rsid w:val="002C7DE0"/>
    <w:rsid w:val="002C7E69"/>
    <w:rsid w:val="002D000B"/>
    <w:rsid w:val="002D06E9"/>
    <w:rsid w:val="002D1385"/>
    <w:rsid w:val="002D1693"/>
    <w:rsid w:val="002D1759"/>
    <w:rsid w:val="002D1AFF"/>
    <w:rsid w:val="002D1B80"/>
    <w:rsid w:val="002D1E06"/>
    <w:rsid w:val="002D2BDC"/>
    <w:rsid w:val="002D3639"/>
    <w:rsid w:val="002D3C24"/>
    <w:rsid w:val="002D47D6"/>
    <w:rsid w:val="002D4F71"/>
    <w:rsid w:val="002D58B8"/>
    <w:rsid w:val="002D5F39"/>
    <w:rsid w:val="002D5F96"/>
    <w:rsid w:val="002D60FB"/>
    <w:rsid w:val="002D6458"/>
    <w:rsid w:val="002D655F"/>
    <w:rsid w:val="002E0947"/>
    <w:rsid w:val="002E099E"/>
    <w:rsid w:val="002E0C2C"/>
    <w:rsid w:val="002E0E3C"/>
    <w:rsid w:val="002E1138"/>
    <w:rsid w:val="002E176A"/>
    <w:rsid w:val="002E1C7B"/>
    <w:rsid w:val="002E1D2F"/>
    <w:rsid w:val="002E1D5E"/>
    <w:rsid w:val="002E2247"/>
    <w:rsid w:val="002E22F0"/>
    <w:rsid w:val="002E3268"/>
    <w:rsid w:val="002E33F6"/>
    <w:rsid w:val="002E38E3"/>
    <w:rsid w:val="002E3F4A"/>
    <w:rsid w:val="002E4166"/>
    <w:rsid w:val="002E4479"/>
    <w:rsid w:val="002E4C84"/>
    <w:rsid w:val="002E5580"/>
    <w:rsid w:val="002E6403"/>
    <w:rsid w:val="002E6566"/>
    <w:rsid w:val="002E74C1"/>
    <w:rsid w:val="002F001A"/>
    <w:rsid w:val="002F0389"/>
    <w:rsid w:val="002F0825"/>
    <w:rsid w:val="002F0D83"/>
    <w:rsid w:val="002F1CC7"/>
    <w:rsid w:val="002F1EC3"/>
    <w:rsid w:val="002F2103"/>
    <w:rsid w:val="002F21C4"/>
    <w:rsid w:val="002F3A22"/>
    <w:rsid w:val="002F53E0"/>
    <w:rsid w:val="002F553A"/>
    <w:rsid w:val="002F5F46"/>
    <w:rsid w:val="002F63FF"/>
    <w:rsid w:val="002F7ADF"/>
    <w:rsid w:val="003002D0"/>
    <w:rsid w:val="00300850"/>
    <w:rsid w:val="00301090"/>
    <w:rsid w:val="003010A0"/>
    <w:rsid w:val="003013A3"/>
    <w:rsid w:val="003014CA"/>
    <w:rsid w:val="00301594"/>
    <w:rsid w:val="00301799"/>
    <w:rsid w:val="0030205A"/>
    <w:rsid w:val="003027FE"/>
    <w:rsid w:val="00302DE4"/>
    <w:rsid w:val="003043E6"/>
    <w:rsid w:val="0030473D"/>
    <w:rsid w:val="003047B7"/>
    <w:rsid w:val="00304846"/>
    <w:rsid w:val="00304CEF"/>
    <w:rsid w:val="00304D13"/>
    <w:rsid w:val="00304F1B"/>
    <w:rsid w:val="00305420"/>
    <w:rsid w:val="003055ED"/>
    <w:rsid w:val="003058A2"/>
    <w:rsid w:val="003061CB"/>
    <w:rsid w:val="003063C8"/>
    <w:rsid w:val="00306508"/>
    <w:rsid w:val="003065DD"/>
    <w:rsid w:val="00306CB7"/>
    <w:rsid w:val="00307863"/>
    <w:rsid w:val="00307B56"/>
    <w:rsid w:val="003100A8"/>
    <w:rsid w:val="00311C9B"/>
    <w:rsid w:val="00312265"/>
    <w:rsid w:val="003122F9"/>
    <w:rsid w:val="003124D0"/>
    <w:rsid w:val="003127BF"/>
    <w:rsid w:val="00312AD0"/>
    <w:rsid w:val="00313F35"/>
    <w:rsid w:val="00314D3F"/>
    <w:rsid w:val="00315478"/>
    <w:rsid w:val="0031554C"/>
    <w:rsid w:val="00315725"/>
    <w:rsid w:val="003157F2"/>
    <w:rsid w:val="003162D2"/>
    <w:rsid w:val="0031694B"/>
    <w:rsid w:val="00316E17"/>
    <w:rsid w:val="00317736"/>
    <w:rsid w:val="00317A01"/>
    <w:rsid w:val="00320351"/>
    <w:rsid w:val="003207E8"/>
    <w:rsid w:val="00320CA9"/>
    <w:rsid w:val="00321336"/>
    <w:rsid w:val="0032139D"/>
    <w:rsid w:val="0032159F"/>
    <w:rsid w:val="00321B0D"/>
    <w:rsid w:val="003227EB"/>
    <w:rsid w:val="003229CE"/>
    <w:rsid w:val="003229FA"/>
    <w:rsid w:val="00322F4F"/>
    <w:rsid w:val="0032398F"/>
    <w:rsid w:val="00323DA7"/>
    <w:rsid w:val="0032411A"/>
    <w:rsid w:val="00324ABB"/>
    <w:rsid w:val="00324C55"/>
    <w:rsid w:val="003252F7"/>
    <w:rsid w:val="00325C7F"/>
    <w:rsid w:val="00326BC2"/>
    <w:rsid w:val="00326CD7"/>
    <w:rsid w:val="003272D7"/>
    <w:rsid w:val="003274A5"/>
    <w:rsid w:val="003276ED"/>
    <w:rsid w:val="0032776D"/>
    <w:rsid w:val="00327957"/>
    <w:rsid w:val="0033008C"/>
    <w:rsid w:val="00330C00"/>
    <w:rsid w:val="00330E5D"/>
    <w:rsid w:val="00330FC8"/>
    <w:rsid w:val="0033109C"/>
    <w:rsid w:val="00331449"/>
    <w:rsid w:val="00331C9B"/>
    <w:rsid w:val="00331DA0"/>
    <w:rsid w:val="003328ED"/>
    <w:rsid w:val="00333A92"/>
    <w:rsid w:val="00334288"/>
    <w:rsid w:val="003347F4"/>
    <w:rsid w:val="003356EA"/>
    <w:rsid w:val="00335CC5"/>
    <w:rsid w:val="00336220"/>
    <w:rsid w:val="00336CBD"/>
    <w:rsid w:val="00337330"/>
    <w:rsid w:val="003402E7"/>
    <w:rsid w:val="00340684"/>
    <w:rsid w:val="0034142D"/>
    <w:rsid w:val="00343860"/>
    <w:rsid w:val="0034406A"/>
    <w:rsid w:val="00344880"/>
    <w:rsid w:val="00344AFC"/>
    <w:rsid w:val="003454FF"/>
    <w:rsid w:val="003455B5"/>
    <w:rsid w:val="00345AD3"/>
    <w:rsid w:val="00345B84"/>
    <w:rsid w:val="00347047"/>
    <w:rsid w:val="00347775"/>
    <w:rsid w:val="00350922"/>
    <w:rsid w:val="00350AF8"/>
    <w:rsid w:val="00350C18"/>
    <w:rsid w:val="0035133E"/>
    <w:rsid w:val="0035140B"/>
    <w:rsid w:val="003514BD"/>
    <w:rsid w:val="00351DD0"/>
    <w:rsid w:val="00352041"/>
    <w:rsid w:val="0035218C"/>
    <w:rsid w:val="003525C8"/>
    <w:rsid w:val="00352D2C"/>
    <w:rsid w:val="003530D9"/>
    <w:rsid w:val="00353684"/>
    <w:rsid w:val="00353AC3"/>
    <w:rsid w:val="0035459B"/>
    <w:rsid w:val="00354D97"/>
    <w:rsid w:val="00355282"/>
    <w:rsid w:val="00355AC2"/>
    <w:rsid w:val="0035630E"/>
    <w:rsid w:val="00356FA9"/>
    <w:rsid w:val="00357047"/>
    <w:rsid w:val="003574D2"/>
    <w:rsid w:val="0036016A"/>
    <w:rsid w:val="0036016B"/>
    <w:rsid w:val="003606FC"/>
    <w:rsid w:val="0036091F"/>
    <w:rsid w:val="00360D46"/>
    <w:rsid w:val="00360F86"/>
    <w:rsid w:val="00361495"/>
    <w:rsid w:val="0036177C"/>
    <w:rsid w:val="003620C7"/>
    <w:rsid w:val="00362948"/>
    <w:rsid w:val="00363062"/>
    <w:rsid w:val="00363415"/>
    <w:rsid w:val="003634F4"/>
    <w:rsid w:val="00364303"/>
    <w:rsid w:val="003643AE"/>
    <w:rsid w:val="00364F58"/>
    <w:rsid w:val="0036546B"/>
    <w:rsid w:val="003658C6"/>
    <w:rsid w:val="00366AA9"/>
    <w:rsid w:val="00366FC6"/>
    <w:rsid w:val="0036709B"/>
    <w:rsid w:val="0036745E"/>
    <w:rsid w:val="00367949"/>
    <w:rsid w:val="00367C9B"/>
    <w:rsid w:val="003701AD"/>
    <w:rsid w:val="00370538"/>
    <w:rsid w:val="003708C4"/>
    <w:rsid w:val="00370CD7"/>
    <w:rsid w:val="00371434"/>
    <w:rsid w:val="00371470"/>
    <w:rsid w:val="00371A2D"/>
    <w:rsid w:val="0037271B"/>
    <w:rsid w:val="0037294B"/>
    <w:rsid w:val="00372CCD"/>
    <w:rsid w:val="003730EB"/>
    <w:rsid w:val="003738EB"/>
    <w:rsid w:val="00373C14"/>
    <w:rsid w:val="00374029"/>
    <w:rsid w:val="00374574"/>
    <w:rsid w:val="003749D5"/>
    <w:rsid w:val="00374B1F"/>
    <w:rsid w:val="0037605F"/>
    <w:rsid w:val="0037639B"/>
    <w:rsid w:val="003763B1"/>
    <w:rsid w:val="00376F1C"/>
    <w:rsid w:val="003774D8"/>
    <w:rsid w:val="00377A5C"/>
    <w:rsid w:val="00377ABD"/>
    <w:rsid w:val="00380DAE"/>
    <w:rsid w:val="003812D6"/>
    <w:rsid w:val="00382483"/>
    <w:rsid w:val="00382A32"/>
    <w:rsid w:val="00382C7B"/>
    <w:rsid w:val="003835E3"/>
    <w:rsid w:val="003836C0"/>
    <w:rsid w:val="00383FB3"/>
    <w:rsid w:val="0038407F"/>
    <w:rsid w:val="00384D62"/>
    <w:rsid w:val="00384D6F"/>
    <w:rsid w:val="0038544D"/>
    <w:rsid w:val="00385E75"/>
    <w:rsid w:val="0038617A"/>
    <w:rsid w:val="0038738B"/>
    <w:rsid w:val="00387510"/>
    <w:rsid w:val="003902ED"/>
    <w:rsid w:val="00390873"/>
    <w:rsid w:val="0039175C"/>
    <w:rsid w:val="00391AB8"/>
    <w:rsid w:val="00391D44"/>
    <w:rsid w:val="00391D8D"/>
    <w:rsid w:val="00391F33"/>
    <w:rsid w:val="0039236A"/>
    <w:rsid w:val="003924EA"/>
    <w:rsid w:val="0039326C"/>
    <w:rsid w:val="00393788"/>
    <w:rsid w:val="0039425C"/>
    <w:rsid w:val="003949B3"/>
    <w:rsid w:val="003952C4"/>
    <w:rsid w:val="00395676"/>
    <w:rsid w:val="003962D9"/>
    <w:rsid w:val="00396685"/>
    <w:rsid w:val="003967F7"/>
    <w:rsid w:val="00396BD3"/>
    <w:rsid w:val="00396EEC"/>
    <w:rsid w:val="0039793C"/>
    <w:rsid w:val="00397AE8"/>
    <w:rsid w:val="003A0A1A"/>
    <w:rsid w:val="003A0ACF"/>
    <w:rsid w:val="003A0BD2"/>
    <w:rsid w:val="003A0C38"/>
    <w:rsid w:val="003A0EF9"/>
    <w:rsid w:val="003A1497"/>
    <w:rsid w:val="003A172A"/>
    <w:rsid w:val="003A225E"/>
    <w:rsid w:val="003A2269"/>
    <w:rsid w:val="003A28C2"/>
    <w:rsid w:val="003A3937"/>
    <w:rsid w:val="003A3ED6"/>
    <w:rsid w:val="003A43B2"/>
    <w:rsid w:val="003A462B"/>
    <w:rsid w:val="003A5621"/>
    <w:rsid w:val="003A5BD5"/>
    <w:rsid w:val="003A65E8"/>
    <w:rsid w:val="003A7331"/>
    <w:rsid w:val="003A7629"/>
    <w:rsid w:val="003A7C7E"/>
    <w:rsid w:val="003A7F6B"/>
    <w:rsid w:val="003B0771"/>
    <w:rsid w:val="003B07AA"/>
    <w:rsid w:val="003B107B"/>
    <w:rsid w:val="003B10A9"/>
    <w:rsid w:val="003B18D0"/>
    <w:rsid w:val="003B23D5"/>
    <w:rsid w:val="003B24F6"/>
    <w:rsid w:val="003B3BDD"/>
    <w:rsid w:val="003B436D"/>
    <w:rsid w:val="003B4420"/>
    <w:rsid w:val="003B45C7"/>
    <w:rsid w:val="003B4B6E"/>
    <w:rsid w:val="003B4BDF"/>
    <w:rsid w:val="003B4D3B"/>
    <w:rsid w:val="003B5435"/>
    <w:rsid w:val="003B5C7D"/>
    <w:rsid w:val="003B61B5"/>
    <w:rsid w:val="003B6596"/>
    <w:rsid w:val="003B6B5F"/>
    <w:rsid w:val="003B7A85"/>
    <w:rsid w:val="003B7C2E"/>
    <w:rsid w:val="003B7D05"/>
    <w:rsid w:val="003C07E6"/>
    <w:rsid w:val="003C0DC5"/>
    <w:rsid w:val="003C0DEF"/>
    <w:rsid w:val="003C10A4"/>
    <w:rsid w:val="003C13DB"/>
    <w:rsid w:val="003C1BDF"/>
    <w:rsid w:val="003C2422"/>
    <w:rsid w:val="003C285E"/>
    <w:rsid w:val="003C2E3A"/>
    <w:rsid w:val="003C301F"/>
    <w:rsid w:val="003C30DC"/>
    <w:rsid w:val="003C3727"/>
    <w:rsid w:val="003C3EC6"/>
    <w:rsid w:val="003C445B"/>
    <w:rsid w:val="003C4585"/>
    <w:rsid w:val="003C4D79"/>
    <w:rsid w:val="003C5375"/>
    <w:rsid w:val="003C54BB"/>
    <w:rsid w:val="003C5E07"/>
    <w:rsid w:val="003C625A"/>
    <w:rsid w:val="003C6BED"/>
    <w:rsid w:val="003C7395"/>
    <w:rsid w:val="003C789C"/>
    <w:rsid w:val="003C7A4E"/>
    <w:rsid w:val="003C7C0D"/>
    <w:rsid w:val="003C7FD2"/>
    <w:rsid w:val="003D0006"/>
    <w:rsid w:val="003D0337"/>
    <w:rsid w:val="003D2243"/>
    <w:rsid w:val="003D2356"/>
    <w:rsid w:val="003D2988"/>
    <w:rsid w:val="003D3392"/>
    <w:rsid w:val="003D382B"/>
    <w:rsid w:val="003D3941"/>
    <w:rsid w:val="003D45C1"/>
    <w:rsid w:val="003D4A7F"/>
    <w:rsid w:val="003D4E22"/>
    <w:rsid w:val="003D51D4"/>
    <w:rsid w:val="003D5F6D"/>
    <w:rsid w:val="003D5F9A"/>
    <w:rsid w:val="003D6442"/>
    <w:rsid w:val="003D74F5"/>
    <w:rsid w:val="003D79C1"/>
    <w:rsid w:val="003D7BA0"/>
    <w:rsid w:val="003E009D"/>
    <w:rsid w:val="003E0C93"/>
    <w:rsid w:val="003E1675"/>
    <w:rsid w:val="003E2D28"/>
    <w:rsid w:val="003E309D"/>
    <w:rsid w:val="003E468E"/>
    <w:rsid w:val="003E5052"/>
    <w:rsid w:val="003E507B"/>
    <w:rsid w:val="003E5195"/>
    <w:rsid w:val="003E5471"/>
    <w:rsid w:val="003E56B7"/>
    <w:rsid w:val="003E5794"/>
    <w:rsid w:val="003E5C07"/>
    <w:rsid w:val="003E5C32"/>
    <w:rsid w:val="003E6036"/>
    <w:rsid w:val="003E6395"/>
    <w:rsid w:val="003E679F"/>
    <w:rsid w:val="003E6E72"/>
    <w:rsid w:val="003E6E8F"/>
    <w:rsid w:val="003E6F57"/>
    <w:rsid w:val="003E7334"/>
    <w:rsid w:val="003E74AF"/>
    <w:rsid w:val="003E7A26"/>
    <w:rsid w:val="003E7E62"/>
    <w:rsid w:val="003F00D5"/>
    <w:rsid w:val="003F0A0B"/>
    <w:rsid w:val="003F11E3"/>
    <w:rsid w:val="003F1785"/>
    <w:rsid w:val="003F1B17"/>
    <w:rsid w:val="003F20E7"/>
    <w:rsid w:val="003F27D3"/>
    <w:rsid w:val="003F2CFC"/>
    <w:rsid w:val="003F3169"/>
    <w:rsid w:val="003F330E"/>
    <w:rsid w:val="003F33B0"/>
    <w:rsid w:val="003F3EC2"/>
    <w:rsid w:val="003F4CFE"/>
    <w:rsid w:val="003F52CE"/>
    <w:rsid w:val="003F5D63"/>
    <w:rsid w:val="003F61A5"/>
    <w:rsid w:val="003F6392"/>
    <w:rsid w:val="003F6657"/>
    <w:rsid w:val="003F6F64"/>
    <w:rsid w:val="003F7D12"/>
    <w:rsid w:val="004000A6"/>
    <w:rsid w:val="004001DD"/>
    <w:rsid w:val="004001F5"/>
    <w:rsid w:val="00400A61"/>
    <w:rsid w:val="00400B7B"/>
    <w:rsid w:val="00400F3A"/>
    <w:rsid w:val="00401119"/>
    <w:rsid w:val="00401F66"/>
    <w:rsid w:val="004025B0"/>
    <w:rsid w:val="00404817"/>
    <w:rsid w:val="00404C41"/>
    <w:rsid w:val="00404CB2"/>
    <w:rsid w:val="00405B05"/>
    <w:rsid w:val="00405BD8"/>
    <w:rsid w:val="00406466"/>
    <w:rsid w:val="00406B0F"/>
    <w:rsid w:val="00406B9F"/>
    <w:rsid w:val="004071E1"/>
    <w:rsid w:val="004073DE"/>
    <w:rsid w:val="004077BB"/>
    <w:rsid w:val="00407A31"/>
    <w:rsid w:val="00407BCB"/>
    <w:rsid w:val="00410652"/>
    <w:rsid w:val="0041124A"/>
    <w:rsid w:val="0041264A"/>
    <w:rsid w:val="00413A00"/>
    <w:rsid w:val="004149A3"/>
    <w:rsid w:val="00414A29"/>
    <w:rsid w:val="00414B13"/>
    <w:rsid w:val="00414C02"/>
    <w:rsid w:val="00416115"/>
    <w:rsid w:val="0041667B"/>
    <w:rsid w:val="00416BA1"/>
    <w:rsid w:val="004171FF"/>
    <w:rsid w:val="00417934"/>
    <w:rsid w:val="00420027"/>
    <w:rsid w:val="00420B9A"/>
    <w:rsid w:val="0042108E"/>
    <w:rsid w:val="00421549"/>
    <w:rsid w:val="004230FA"/>
    <w:rsid w:val="004234B3"/>
    <w:rsid w:val="004237C0"/>
    <w:rsid w:val="004240F7"/>
    <w:rsid w:val="0042414B"/>
    <w:rsid w:val="00424392"/>
    <w:rsid w:val="00424613"/>
    <w:rsid w:val="004251F5"/>
    <w:rsid w:val="0042538B"/>
    <w:rsid w:val="00426049"/>
    <w:rsid w:val="00426060"/>
    <w:rsid w:val="0042657F"/>
    <w:rsid w:val="004265C6"/>
    <w:rsid w:val="0042679F"/>
    <w:rsid w:val="00426C36"/>
    <w:rsid w:val="00427144"/>
    <w:rsid w:val="004272EB"/>
    <w:rsid w:val="00427356"/>
    <w:rsid w:val="00427515"/>
    <w:rsid w:val="0043052F"/>
    <w:rsid w:val="004307E6"/>
    <w:rsid w:val="0043096C"/>
    <w:rsid w:val="004309EE"/>
    <w:rsid w:val="0043104C"/>
    <w:rsid w:val="00431191"/>
    <w:rsid w:val="0043135D"/>
    <w:rsid w:val="004323E1"/>
    <w:rsid w:val="0043291A"/>
    <w:rsid w:val="004332FA"/>
    <w:rsid w:val="00433575"/>
    <w:rsid w:val="0043361F"/>
    <w:rsid w:val="004337C2"/>
    <w:rsid w:val="0043431F"/>
    <w:rsid w:val="004344CF"/>
    <w:rsid w:val="00434A14"/>
    <w:rsid w:val="00434E36"/>
    <w:rsid w:val="00435AA0"/>
    <w:rsid w:val="00435CF6"/>
    <w:rsid w:val="004361FA"/>
    <w:rsid w:val="00436508"/>
    <w:rsid w:val="00436CDD"/>
    <w:rsid w:val="00436F82"/>
    <w:rsid w:val="0044025B"/>
    <w:rsid w:val="004403DA"/>
    <w:rsid w:val="00440559"/>
    <w:rsid w:val="0044063B"/>
    <w:rsid w:val="004414A2"/>
    <w:rsid w:val="00441829"/>
    <w:rsid w:val="004419FF"/>
    <w:rsid w:val="004428B7"/>
    <w:rsid w:val="00442D53"/>
    <w:rsid w:val="00443692"/>
    <w:rsid w:val="00443CC5"/>
    <w:rsid w:val="00444688"/>
    <w:rsid w:val="0044488D"/>
    <w:rsid w:val="00444F6F"/>
    <w:rsid w:val="00445084"/>
    <w:rsid w:val="0044549A"/>
    <w:rsid w:val="00445605"/>
    <w:rsid w:val="00445970"/>
    <w:rsid w:val="0044612A"/>
    <w:rsid w:val="004461F4"/>
    <w:rsid w:val="0044686A"/>
    <w:rsid w:val="00446E2A"/>
    <w:rsid w:val="00447524"/>
    <w:rsid w:val="004476DD"/>
    <w:rsid w:val="0045000E"/>
    <w:rsid w:val="004505F1"/>
    <w:rsid w:val="00450B57"/>
    <w:rsid w:val="00450BF0"/>
    <w:rsid w:val="00450CA5"/>
    <w:rsid w:val="00450D65"/>
    <w:rsid w:val="00452143"/>
    <w:rsid w:val="00453980"/>
    <w:rsid w:val="0045405D"/>
    <w:rsid w:val="00454645"/>
    <w:rsid w:val="00455D5E"/>
    <w:rsid w:val="00456FC9"/>
    <w:rsid w:val="00457075"/>
    <w:rsid w:val="00457C08"/>
    <w:rsid w:val="00457F68"/>
    <w:rsid w:val="004604AE"/>
    <w:rsid w:val="004606BD"/>
    <w:rsid w:val="004610A6"/>
    <w:rsid w:val="004621B7"/>
    <w:rsid w:val="00462393"/>
    <w:rsid w:val="00462A73"/>
    <w:rsid w:val="00462FCB"/>
    <w:rsid w:val="00463329"/>
    <w:rsid w:val="00464580"/>
    <w:rsid w:val="0046460F"/>
    <w:rsid w:val="00464914"/>
    <w:rsid w:val="00464AAF"/>
    <w:rsid w:val="00464D6D"/>
    <w:rsid w:val="00464DAC"/>
    <w:rsid w:val="0046504F"/>
    <w:rsid w:val="0046521E"/>
    <w:rsid w:val="00465463"/>
    <w:rsid w:val="00465D94"/>
    <w:rsid w:val="00466594"/>
    <w:rsid w:val="00466EC0"/>
    <w:rsid w:val="00467079"/>
    <w:rsid w:val="004679BD"/>
    <w:rsid w:val="00470C89"/>
    <w:rsid w:val="00471149"/>
    <w:rsid w:val="0047159F"/>
    <w:rsid w:val="00471946"/>
    <w:rsid w:val="004737B2"/>
    <w:rsid w:val="00474EFE"/>
    <w:rsid w:val="00475C16"/>
    <w:rsid w:val="00475CF1"/>
    <w:rsid w:val="00475E1F"/>
    <w:rsid w:val="0047600F"/>
    <w:rsid w:val="00476BF7"/>
    <w:rsid w:val="00477044"/>
    <w:rsid w:val="004771C3"/>
    <w:rsid w:val="00477234"/>
    <w:rsid w:val="0047739F"/>
    <w:rsid w:val="00477991"/>
    <w:rsid w:val="00480D59"/>
    <w:rsid w:val="00480EB6"/>
    <w:rsid w:val="0048106B"/>
    <w:rsid w:val="00481C74"/>
    <w:rsid w:val="00481E82"/>
    <w:rsid w:val="004824D1"/>
    <w:rsid w:val="004826C6"/>
    <w:rsid w:val="004829D5"/>
    <w:rsid w:val="004830B7"/>
    <w:rsid w:val="004831E7"/>
    <w:rsid w:val="00483914"/>
    <w:rsid w:val="0048454D"/>
    <w:rsid w:val="00484A6B"/>
    <w:rsid w:val="00484BD3"/>
    <w:rsid w:val="0048510D"/>
    <w:rsid w:val="00485486"/>
    <w:rsid w:val="00485D81"/>
    <w:rsid w:val="00486633"/>
    <w:rsid w:val="00486ADC"/>
    <w:rsid w:val="0048726C"/>
    <w:rsid w:val="00487323"/>
    <w:rsid w:val="00487494"/>
    <w:rsid w:val="004874DE"/>
    <w:rsid w:val="004875FC"/>
    <w:rsid w:val="00487A36"/>
    <w:rsid w:val="00490267"/>
    <w:rsid w:val="00490611"/>
    <w:rsid w:val="00490A66"/>
    <w:rsid w:val="00490F2B"/>
    <w:rsid w:val="004925C7"/>
    <w:rsid w:val="00492D07"/>
    <w:rsid w:val="004932B1"/>
    <w:rsid w:val="00493587"/>
    <w:rsid w:val="0049480B"/>
    <w:rsid w:val="004951B9"/>
    <w:rsid w:val="00495C42"/>
    <w:rsid w:val="0049604A"/>
    <w:rsid w:val="00496529"/>
    <w:rsid w:val="0049663E"/>
    <w:rsid w:val="004975C1"/>
    <w:rsid w:val="00497616"/>
    <w:rsid w:val="00497A5B"/>
    <w:rsid w:val="00497C08"/>
    <w:rsid w:val="00497D38"/>
    <w:rsid w:val="004A08AD"/>
    <w:rsid w:val="004A0F44"/>
    <w:rsid w:val="004A1379"/>
    <w:rsid w:val="004A1545"/>
    <w:rsid w:val="004A1B6A"/>
    <w:rsid w:val="004A2C2B"/>
    <w:rsid w:val="004A2D0E"/>
    <w:rsid w:val="004A32AA"/>
    <w:rsid w:val="004A39D8"/>
    <w:rsid w:val="004A49FB"/>
    <w:rsid w:val="004A5143"/>
    <w:rsid w:val="004A5172"/>
    <w:rsid w:val="004A55B6"/>
    <w:rsid w:val="004A61BE"/>
    <w:rsid w:val="004A6D8A"/>
    <w:rsid w:val="004A70EE"/>
    <w:rsid w:val="004A798F"/>
    <w:rsid w:val="004A7CAB"/>
    <w:rsid w:val="004A7CB6"/>
    <w:rsid w:val="004B00A4"/>
    <w:rsid w:val="004B0317"/>
    <w:rsid w:val="004B0843"/>
    <w:rsid w:val="004B0FD9"/>
    <w:rsid w:val="004B1315"/>
    <w:rsid w:val="004B1A65"/>
    <w:rsid w:val="004B1A70"/>
    <w:rsid w:val="004B1B05"/>
    <w:rsid w:val="004B265A"/>
    <w:rsid w:val="004B2B56"/>
    <w:rsid w:val="004B2EF0"/>
    <w:rsid w:val="004B35CD"/>
    <w:rsid w:val="004B3E8A"/>
    <w:rsid w:val="004B4579"/>
    <w:rsid w:val="004B4BC9"/>
    <w:rsid w:val="004B50A9"/>
    <w:rsid w:val="004B5431"/>
    <w:rsid w:val="004B5A8F"/>
    <w:rsid w:val="004B608C"/>
    <w:rsid w:val="004B62C6"/>
    <w:rsid w:val="004B65A6"/>
    <w:rsid w:val="004B6694"/>
    <w:rsid w:val="004B6B11"/>
    <w:rsid w:val="004B77E3"/>
    <w:rsid w:val="004B7B78"/>
    <w:rsid w:val="004C1227"/>
    <w:rsid w:val="004C1589"/>
    <w:rsid w:val="004C158B"/>
    <w:rsid w:val="004C1892"/>
    <w:rsid w:val="004C28B7"/>
    <w:rsid w:val="004C29C5"/>
    <w:rsid w:val="004C3034"/>
    <w:rsid w:val="004C351B"/>
    <w:rsid w:val="004C3ACA"/>
    <w:rsid w:val="004C3B0C"/>
    <w:rsid w:val="004C46A9"/>
    <w:rsid w:val="004C4791"/>
    <w:rsid w:val="004C688C"/>
    <w:rsid w:val="004C6AF8"/>
    <w:rsid w:val="004C732B"/>
    <w:rsid w:val="004C7416"/>
    <w:rsid w:val="004C7524"/>
    <w:rsid w:val="004C75DA"/>
    <w:rsid w:val="004C7C3C"/>
    <w:rsid w:val="004D03A5"/>
    <w:rsid w:val="004D057A"/>
    <w:rsid w:val="004D070F"/>
    <w:rsid w:val="004D0B8B"/>
    <w:rsid w:val="004D1A64"/>
    <w:rsid w:val="004D1AE4"/>
    <w:rsid w:val="004D1AF5"/>
    <w:rsid w:val="004D230C"/>
    <w:rsid w:val="004D2353"/>
    <w:rsid w:val="004D2820"/>
    <w:rsid w:val="004D3ACE"/>
    <w:rsid w:val="004D3B59"/>
    <w:rsid w:val="004D3BA7"/>
    <w:rsid w:val="004D40F7"/>
    <w:rsid w:val="004D45FE"/>
    <w:rsid w:val="004D4AB1"/>
    <w:rsid w:val="004D4CE5"/>
    <w:rsid w:val="004D4E45"/>
    <w:rsid w:val="004D5F65"/>
    <w:rsid w:val="004D67FA"/>
    <w:rsid w:val="004E00C8"/>
    <w:rsid w:val="004E02B6"/>
    <w:rsid w:val="004E06C1"/>
    <w:rsid w:val="004E15B7"/>
    <w:rsid w:val="004E1797"/>
    <w:rsid w:val="004E1AF5"/>
    <w:rsid w:val="004E23C9"/>
    <w:rsid w:val="004E246F"/>
    <w:rsid w:val="004E3168"/>
    <w:rsid w:val="004E3BE8"/>
    <w:rsid w:val="004E41C8"/>
    <w:rsid w:val="004E4272"/>
    <w:rsid w:val="004E440C"/>
    <w:rsid w:val="004E4560"/>
    <w:rsid w:val="004E46B8"/>
    <w:rsid w:val="004E4829"/>
    <w:rsid w:val="004E4B01"/>
    <w:rsid w:val="004E4B5C"/>
    <w:rsid w:val="004E5550"/>
    <w:rsid w:val="004E595D"/>
    <w:rsid w:val="004E5B4D"/>
    <w:rsid w:val="004E5B87"/>
    <w:rsid w:val="004E6157"/>
    <w:rsid w:val="004E648A"/>
    <w:rsid w:val="004E64E6"/>
    <w:rsid w:val="004E6ABD"/>
    <w:rsid w:val="004F057A"/>
    <w:rsid w:val="004F0C15"/>
    <w:rsid w:val="004F0D74"/>
    <w:rsid w:val="004F14EA"/>
    <w:rsid w:val="004F18AC"/>
    <w:rsid w:val="004F1AD4"/>
    <w:rsid w:val="004F2182"/>
    <w:rsid w:val="004F2F78"/>
    <w:rsid w:val="004F2FBA"/>
    <w:rsid w:val="004F37BD"/>
    <w:rsid w:val="004F3823"/>
    <w:rsid w:val="004F3993"/>
    <w:rsid w:val="004F3B35"/>
    <w:rsid w:val="004F3C22"/>
    <w:rsid w:val="004F422E"/>
    <w:rsid w:val="004F46DD"/>
    <w:rsid w:val="004F4A7D"/>
    <w:rsid w:val="004F4B59"/>
    <w:rsid w:val="004F4E77"/>
    <w:rsid w:val="004F50FE"/>
    <w:rsid w:val="004F571F"/>
    <w:rsid w:val="004F6386"/>
    <w:rsid w:val="004F64E4"/>
    <w:rsid w:val="004F66BF"/>
    <w:rsid w:val="004F66CD"/>
    <w:rsid w:val="004F764D"/>
    <w:rsid w:val="004F7759"/>
    <w:rsid w:val="004F7F1D"/>
    <w:rsid w:val="00500B63"/>
    <w:rsid w:val="00500C55"/>
    <w:rsid w:val="0050108F"/>
    <w:rsid w:val="00501136"/>
    <w:rsid w:val="00501EF7"/>
    <w:rsid w:val="005023DC"/>
    <w:rsid w:val="00502534"/>
    <w:rsid w:val="005029C8"/>
    <w:rsid w:val="00502A97"/>
    <w:rsid w:val="00503243"/>
    <w:rsid w:val="00503C03"/>
    <w:rsid w:val="00504220"/>
    <w:rsid w:val="005042D7"/>
    <w:rsid w:val="005043F6"/>
    <w:rsid w:val="0050481F"/>
    <w:rsid w:val="005056F2"/>
    <w:rsid w:val="00506272"/>
    <w:rsid w:val="00506DAC"/>
    <w:rsid w:val="00506DEB"/>
    <w:rsid w:val="00506E47"/>
    <w:rsid w:val="005072FD"/>
    <w:rsid w:val="00510410"/>
    <w:rsid w:val="005105D7"/>
    <w:rsid w:val="00510E39"/>
    <w:rsid w:val="0051171D"/>
    <w:rsid w:val="0051198E"/>
    <w:rsid w:val="00511AD5"/>
    <w:rsid w:val="00511BAE"/>
    <w:rsid w:val="00511DCB"/>
    <w:rsid w:val="0051201E"/>
    <w:rsid w:val="00512560"/>
    <w:rsid w:val="005126EE"/>
    <w:rsid w:val="0051291C"/>
    <w:rsid w:val="00514405"/>
    <w:rsid w:val="0051453E"/>
    <w:rsid w:val="00514B64"/>
    <w:rsid w:val="005157A4"/>
    <w:rsid w:val="00516675"/>
    <w:rsid w:val="00516AD8"/>
    <w:rsid w:val="00516F19"/>
    <w:rsid w:val="0051734B"/>
    <w:rsid w:val="00517B8E"/>
    <w:rsid w:val="005204EE"/>
    <w:rsid w:val="005212AF"/>
    <w:rsid w:val="005216EC"/>
    <w:rsid w:val="00521CF9"/>
    <w:rsid w:val="005220E1"/>
    <w:rsid w:val="00522269"/>
    <w:rsid w:val="00522EE3"/>
    <w:rsid w:val="005230C4"/>
    <w:rsid w:val="005231E1"/>
    <w:rsid w:val="00523743"/>
    <w:rsid w:val="00523E3D"/>
    <w:rsid w:val="00524B87"/>
    <w:rsid w:val="005253C2"/>
    <w:rsid w:val="00525CCD"/>
    <w:rsid w:val="00526975"/>
    <w:rsid w:val="00526A59"/>
    <w:rsid w:val="005275EE"/>
    <w:rsid w:val="00527ABF"/>
    <w:rsid w:val="00527EAF"/>
    <w:rsid w:val="0053044A"/>
    <w:rsid w:val="00530A4C"/>
    <w:rsid w:val="00530E82"/>
    <w:rsid w:val="005313A0"/>
    <w:rsid w:val="00531712"/>
    <w:rsid w:val="005318D2"/>
    <w:rsid w:val="005328D9"/>
    <w:rsid w:val="00532928"/>
    <w:rsid w:val="00532F31"/>
    <w:rsid w:val="005333B4"/>
    <w:rsid w:val="00533D78"/>
    <w:rsid w:val="00534E79"/>
    <w:rsid w:val="00535454"/>
    <w:rsid w:val="005355B2"/>
    <w:rsid w:val="00535D95"/>
    <w:rsid w:val="005361BD"/>
    <w:rsid w:val="005366AA"/>
    <w:rsid w:val="00536A08"/>
    <w:rsid w:val="0053793C"/>
    <w:rsid w:val="00537F78"/>
    <w:rsid w:val="00540C6F"/>
    <w:rsid w:val="00540E90"/>
    <w:rsid w:val="00541D28"/>
    <w:rsid w:val="0054237D"/>
    <w:rsid w:val="00542625"/>
    <w:rsid w:val="00542BAC"/>
    <w:rsid w:val="00542F6A"/>
    <w:rsid w:val="0054336F"/>
    <w:rsid w:val="005437E4"/>
    <w:rsid w:val="00543E55"/>
    <w:rsid w:val="005445F0"/>
    <w:rsid w:val="00544CE2"/>
    <w:rsid w:val="00545890"/>
    <w:rsid w:val="00546FD9"/>
    <w:rsid w:val="00547799"/>
    <w:rsid w:val="005478F2"/>
    <w:rsid w:val="0054798A"/>
    <w:rsid w:val="00547B85"/>
    <w:rsid w:val="00550780"/>
    <w:rsid w:val="005508E0"/>
    <w:rsid w:val="005509D8"/>
    <w:rsid w:val="00550D84"/>
    <w:rsid w:val="00551BDB"/>
    <w:rsid w:val="00552131"/>
    <w:rsid w:val="00552D64"/>
    <w:rsid w:val="0055323F"/>
    <w:rsid w:val="00553579"/>
    <w:rsid w:val="005535F8"/>
    <w:rsid w:val="00553B7E"/>
    <w:rsid w:val="00553EA5"/>
    <w:rsid w:val="00554246"/>
    <w:rsid w:val="005547F7"/>
    <w:rsid w:val="005549FE"/>
    <w:rsid w:val="00554EAF"/>
    <w:rsid w:val="0055616C"/>
    <w:rsid w:val="005562FB"/>
    <w:rsid w:val="00556570"/>
    <w:rsid w:val="00556619"/>
    <w:rsid w:val="00556D67"/>
    <w:rsid w:val="0055729C"/>
    <w:rsid w:val="005577B1"/>
    <w:rsid w:val="00560067"/>
    <w:rsid w:val="00560500"/>
    <w:rsid w:val="00560CAE"/>
    <w:rsid w:val="0056100E"/>
    <w:rsid w:val="00561375"/>
    <w:rsid w:val="005617FA"/>
    <w:rsid w:val="00561A1E"/>
    <w:rsid w:val="0056230B"/>
    <w:rsid w:val="00562422"/>
    <w:rsid w:val="005632BE"/>
    <w:rsid w:val="0056339B"/>
    <w:rsid w:val="00563418"/>
    <w:rsid w:val="0056355E"/>
    <w:rsid w:val="00563C93"/>
    <w:rsid w:val="00564B89"/>
    <w:rsid w:val="00564F83"/>
    <w:rsid w:val="0056504E"/>
    <w:rsid w:val="0056514F"/>
    <w:rsid w:val="005651D0"/>
    <w:rsid w:val="00565915"/>
    <w:rsid w:val="00565B70"/>
    <w:rsid w:val="005669D9"/>
    <w:rsid w:val="00567E5D"/>
    <w:rsid w:val="0057004F"/>
    <w:rsid w:val="005710BA"/>
    <w:rsid w:val="0057136B"/>
    <w:rsid w:val="00571974"/>
    <w:rsid w:val="00571DA5"/>
    <w:rsid w:val="00571F92"/>
    <w:rsid w:val="00572752"/>
    <w:rsid w:val="00573325"/>
    <w:rsid w:val="005737EA"/>
    <w:rsid w:val="005738DB"/>
    <w:rsid w:val="00573F4F"/>
    <w:rsid w:val="00574184"/>
    <w:rsid w:val="00574265"/>
    <w:rsid w:val="00574481"/>
    <w:rsid w:val="005745D3"/>
    <w:rsid w:val="0057559C"/>
    <w:rsid w:val="005759EE"/>
    <w:rsid w:val="00575C9E"/>
    <w:rsid w:val="00575D38"/>
    <w:rsid w:val="00576CE1"/>
    <w:rsid w:val="005770CE"/>
    <w:rsid w:val="00577BFD"/>
    <w:rsid w:val="00580243"/>
    <w:rsid w:val="00580658"/>
    <w:rsid w:val="00580C58"/>
    <w:rsid w:val="00581FBC"/>
    <w:rsid w:val="005826CF"/>
    <w:rsid w:val="0058285F"/>
    <w:rsid w:val="0058295B"/>
    <w:rsid w:val="00583818"/>
    <w:rsid w:val="005838C7"/>
    <w:rsid w:val="00583B07"/>
    <w:rsid w:val="005851D7"/>
    <w:rsid w:val="00585A5B"/>
    <w:rsid w:val="00586475"/>
    <w:rsid w:val="005869C1"/>
    <w:rsid w:val="00586A0A"/>
    <w:rsid w:val="00586E69"/>
    <w:rsid w:val="00587616"/>
    <w:rsid w:val="005878BA"/>
    <w:rsid w:val="00587A09"/>
    <w:rsid w:val="005901F8"/>
    <w:rsid w:val="0059095D"/>
    <w:rsid w:val="005911E0"/>
    <w:rsid w:val="00591E0F"/>
    <w:rsid w:val="0059248B"/>
    <w:rsid w:val="005924DD"/>
    <w:rsid w:val="0059318E"/>
    <w:rsid w:val="005934EA"/>
    <w:rsid w:val="00593BF5"/>
    <w:rsid w:val="00594438"/>
    <w:rsid w:val="0059520A"/>
    <w:rsid w:val="005955E7"/>
    <w:rsid w:val="00596944"/>
    <w:rsid w:val="00597E84"/>
    <w:rsid w:val="005A11AC"/>
    <w:rsid w:val="005A20BB"/>
    <w:rsid w:val="005A2E2C"/>
    <w:rsid w:val="005A34F3"/>
    <w:rsid w:val="005A35A0"/>
    <w:rsid w:val="005A3C19"/>
    <w:rsid w:val="005A3C29"/>
    <w:rsid w:val="005A422D"/>
    <w:rsid w:val="005A425A"/>
    <w:rsid w:val="005A473D"/>
    <w:rsid w:val="005A4B3D"/>
    <w:rsid w:val="005A5FE4"/>
    <w:rsid w:val="005A6631"/>
    <w:rsid w:val="005A6B8B"/>
    <w:rsid w:val="005A719B"/>
    <w:rsid w:val="005A7338"/>
    <w:rsid w:val="005A7A33"/>
    <w:rsid w:val="005B0065"/>
    <w:rsid w:val="005B0983"/>
    <w:rsid w:val="005B141D"/>
    <w:rsid w:val="005B163D"/>
    <w:rsid w:val="005B1ACE"/>
    <w:rsid w:val="005B2392"/>
    <w:rsid w:val="005B3670"/>
    <w:rsid w:val="005B3BC3"/>
    <w:rsid w:val="005B3D48"/>
    <w:rsid w:val="005B42EB"/>
    <w:rsid w:val="005B4D8A"/>
    <w:rsid w:val="005B5212"/>
    <w:rsid w:val="005B5653"/>
    <w:rsid w:val="005B585B"/>
    <w:rsid w:val="005B6049"/>
    <w:rsid w:val="005B6209"/>
    <w:rsid w:val="005B7058"/>
    <w:rsid w:val="005B7838"/>
    <w:rsid w:val="005B7934"/>
    <w:rsid w:val="005B7C3A"/>
    <w:rsid w:val="005B7C47"/>
    <w:rsid w:val="005B7D44"/>
    <w:rsid w:val="005C0B3B"/>
    <w:rsid w:val="005C15B6"/>
    <w:rsid w:val="005C1B95"/>
    <w:rsid w:val="005C1CBD"/>
    <w:rsid w:val="005C20DC"/>
    <w:rsid w:val="005C21D2"/>
    <w:rsid w:val="005C272C"/>
    <w:rsid w:val="005C33A9"/>
    <w:rsid w:val="005C36A9"/>
    <w:rsid w:val="005C393F"/>
    <w:rsid w:val="005C3C36"/>
    <w:rsid w:val="005C4376"/>
    <w:rsid w:val="005C4651"/>
    <w:rsid w:val="005C4C73"/>
    <w:rsid w:val="005C4C90"/>
    <w:rsid w:val="005C4DE6"/>
    <w:rsid w:val="005C5882"/>
    <w:rsid w:val="005C6792"/>
    <w:rsid w:val="005C720C"/>
    <w:rsid w:val="005C7625"/>
    <w:rsid w:val="005D0BD9"/>
    <w:rsid w:val="005D10E3"/>
    <w:rsid w:val="005D212D"/>
    <w:rsid w:val="005D2386"/>
    <w:rsid w:val="005D2903"/>
    <w:rsid w:val="005D2B5A"/>
    <w:rsid w:val="005D350B"/>
    <w:rsid w:val="005D416E"/>
    <w:rsid w:val="005D42E2"/>
    <w:rsid w:val="005D48EF"/>
    <w:rsid w:val="005D5495"/>
    <w:rsid w:val="005D597A"/>
    <w:rsid w:val="005D5A2F"/>
    <w:rsid w:val="005D615F"/>
    <w:rsid w:val="005D7063"/>
    <w:rsid w:val="005D79BF"/>
    <w:rsid w:val="005D7F14"/>
    <w:rsid w:val="005D7F53"/>
    <w:rsid w:val="005E0CAB"/>
    <w:rsid w:val="005E1F8F"/>
    <w:rsid w:val="005E222A"/>
    <w:rsid w:val="005E35AA"/>
    <w:rsid w:val="005E3B77"/>
    <w:rsid w:val="005E438F"/>
    <w:rsid w:val="005E43B2"/>
    <w:rsid w:val="005E505C"/>
    <w:rsid w:val="005E55CF"/>
    <w:rsid w:val="005E55D4"/>
    <w:rsid w:val="005E58BB"/>
    <w:rsid w:val="005E6CA5"/>
    <w:rsid w:val="005E6CD9"/>
    <w:rsid w:val="005E768F"/>
    <w:rsid w:val="005E799B"/>
    <w:rsid w:val="005E7B48"/>
    <w:rsid w:val="005E7F71"/>
    <w:rsid w:val="005F0C68"/>
    <w:rsid w:val="005F0E0F"/>
    <w:rsid w:val="005F1270"/>
    <w:rsid w:val="005F2164"/>
    <w:rsid w:val="005F2604"/>
    <w:rsid w:val="005F2C90"/>
    <w:rsid w:val="005F2CAB"/>
    <w:rsid w:val="005F39B8"/>
    <w:rsid w:val="005F3D12"/>
    <w:rsid w:val="005F43E9"/>
    <w:rsid w:val="005F446E"/>
    <w:rsid w:val="005F4A52"/>
    <w:rsid w:val="005F4AF5"/>
    <w:rsid w:val="005F4F2A"/>
    <w:rsid w:val="005F53B4"/>
    <w:rsid w:val="005F5DD4"/>
    <w:rsid w:val="005F6643"/>
    <w:rsid w:val="005F6D46"/>
    <w:rsid w:val="005F736B"/>
    <w:rsid w:val="005F740B"/>
    <w:rsid w:val="005F7665"/>
    <w:rsid w:val="005F7ABB"/>
    <w:rsid w:val="005F7DE5"/>
    <w:rsid w:val="006009D2"/>
    <w:rsid w:val="00600A07"/>
    <w:rsid w:val="0060197D"/>
    <w:rsid w:val="00602201"/>
    <w:rsid w:val="0060270D"/>
    <w:rsid w:val="00602EA5"/>
    <w:rsid w:val="00603934"/>
    <w:rsid w:val="0060517C"/>
    <w:rsid w:val="00605A0C"/>
    <w:rsid w:val="00605A8B"/>
    <w:rsid w:val="00605B39"/>
    <w:rsid w:val="0060678D"/>
    <w:rsid w:val="0060686B"/>
    <w:rsid w:val="00606B2F"/>
    <w:rsid w:val="00606B42"/>
    <w:rsid w:val="00607BB2"/>
    <w:rsid w:val="00607DAE"/>
    <w:rsid w:val="00607F5A"/>
    <w:rsid w:val="00611B25"/>
    <w:rsid w:val="00611B7D"/>
    <w:rsid w:val="006123DA"/>
    <w:rsid w:val="006125E4"/>
    <w:rsid w:val="00612B71"/>
    <w:rsid w:val="00613056"/>
    <w:rsid w:val="00613201"/>
    <w:rsid w:val="006132A5"/>
    <w:rsid w:val="00613345"/>
    <w:rsid w:val="0061337E"/>
    <w:rsid w:val="006134F2"/>
    <w:rsid w:val="006136AB"/>
    <w:rsid w:val="00614154"/>
    <w:rsid w:val="006146E6"/>
    <w:rsid w:val="006157A5"/>
    <w:rsid w:val="006160A6"/>
    <w:rsid w:val="006173E2"/>
    <w:rsid w:val="006177AB"/>
    <w:rsid w:val="00617C6C"/>
    <w:rsid w:val="0062058D"/>
    <w:rsid w:val="006205E9"/>
    <w:rsid w:val="0062079D"/>
    <w:rsid w:val="0062084F"/>
    <w:rsid w:val="006209C0"/>
    <w:rsid w:val="00621310"/>
    <w:rsid w:val="00621420"/>
    <w:rsid w:val="0062257C"/>
    <w:rsid w:val="00622A65"/>
    <w:rsid w:val="00623704"/>
    <w:rsid w:val="0062411D"/>
    <w:rsid w:val="00624470"/>
    <w:rsid w:val="00624ECC"/>
    <w:rsid w:val="006265A7"/>
    <w:rsid w:val="006267E9"/>
    <w:rsid w:val="00626B80"/>
    <w:rsid w:val="00626F7B"/>
    <w:rsid w:val="00627064"/>
    <w:rsid w:val="0062710F"/>
    <w:rsid w:val="006275BB"/>
    <w:rsid w:val="00627ADA"/>
    <w:rsid w:val="006304AD"/>
    <w:rsid w:val="006308DB"/>
    <w:rsid w:val="00630BA0"/>
    <w:rsid w:val="00632159"/>
    <w:rsid w:val="00632202"/>
    <w:rsid w:val="0063297C"/>
    <w:rsid w:val="0063302A"/>
    <w:rsid w:val="006330DD"/>
    <w:rsid w:val="0063329F"/>
    <w:rsid w:val="006338CE"/>
    <w:rsid w:val="006339F2"/>
    <w:rsid w:val="00633A4D"/>
    <w:rsid w:val="00633C6C"/>
    <w:rsid w:val="00634BC6"/>
    <w:rsid w:val="0063541D"/>
    <w:rsid w:val="00635A92"/>
    <w:rsid w:val="006365CE"/>
    <w:rsid w:val="00637200"/>
    <w:rsid w:val="00637DE2"/>
    <w:rsid w:val="00637FE4"/>
    <w:rsid w:val="00640A97"/>
    <w:rsid w:val="006411CF"/>
    <w:rsid w:val="00643262"/>
    <w:rsid w:val="00643633"/>
    <w:rsid w:val="00643889"/>
    <w:rsid w:val="00643DB5"/>
    <w:rsid w:val="006444C2"/>
    <w:rsid w:val="006444D1"/>
    <w:rsid w:val="00645230"/>
    <w:rsid w:val="00645584"/>
    <w:rsid w:val="0064610A"/>
    <w:rsid w:val="00646889"/>
    <w:rsid w:val="00646924"/>
    <w:rsid w:val="00646C68"/>
    <w:rsid w:val="006470AE"/>
    <w:rsid w:val="0065096C"/>
    <w:rsid w:val="006509C0"/>
    <w:rsid w:val="00651217"/>
    <w:rsid w:val="00651F11"/>
    <w:rsid w:val="00652034"/>
    <w:rsid w:val="006526DC"/>
    <w:rsid w:val="00652724"/>
    <w:rsid w:val="00652958"/>
    <w:rsid w:val="00653305"/>
    <w:rsid w:val="006533AC"/>
    <w:rsid w:val="0065361B"/>
    <w:rsid w:val="00653F34"/>
    <w:rsid w:val="00654496"/>
    <w:rsid w:val="0065474F"/>
    <w:rsid w:val="00655232"/>
    <w:rsid w:val="0065529C"/>
    <w:rsid w:val="0065540D"/>
    <w:rsid w:val="00655441"/>
    <w:rsid w:val="00655B50"/>
    <w:rsid w:val="00655E10"/>
    <w:rsid w:val="0065784D"/>
    <w:rsid w:val="00657E6E"/>
    <w:rsid w:val="00660307"/>
    <w:rsid w:val="006608AF"/>
    <w:rsid w:val="00660986"/>
    <w:rsid w:val="00660AED"/>
    <w:rsid w:val="00661417"/>
    <w:rsid w:val="006628DC"/>
    <w:rsid w:val="00662C75"/>
    <w:rsid w:val="00662E41"/>
    <w:rsid w:val="00664D77"/>
    <w:rsid w:val="006663E2"/>
    <w:rsid w:val="00667211"/>
    <w:rsid w:val="0066754A"/>
    <w:rsid w:val="0066780A"/>
    <w:rsid w:val="00667AA3"/>
    <w:rsid w:val="0067091D"/>
    <w:rsid w:val="0067096F"/>
    <w:rsid w:val="00670A92"/>
    <w:rsid w:val="00671174"/>
    <w:rsid w:val="006719B8"/>
    <w:rsid w:val="00671B48"/>
    <w:rsid w:val="00671CC2"/>
    <w:rsid w:val="00671FEF"/>
    <w:rsid w:val="00672528"/>
    <w:rsid w:val="0067259D"/>
    <w:rsid w:val="00672664"/>
    <w:rsid w:val="0067350D"/>
    <w:rsid w:val="006741C7"/>
    <w:rsid w:val="00674376"/>
    <w:rsid w:val="00675428"/>
    <w:rsid w:val="00675E21"/>
    <w:rsid w:val="0067616A"/>
    <w:rsid w:val="006762B8"/>
    <w:rsid w:val="0067652A"/>
    <w:rsid w:val="00677A15"/>
    <w:rsid w:val="00677C0A"/>
    <w:rsid w:val="00677C88"/>
    <w:rsid w:val="00677F4C"/>
    <w:rsid w:val="00680821"/>
    <w:rsid w:val="0068087F"/>
    <w:rsid w:val="00680CFD"/>
    <w:rsid w:val="00681389"/>
    <w:rsid w:val="00681935"/>
    <w:rsid w:val="00681B3B"/>
    <w:rsid w:val="00681E83"/>
    <w:rsid w:val="00681F55"/>
    <w:rsid w:val="0068242A"/>
    <w:rsid w:val="00682A15"/>
    <w:rsid w:val="00682ADB"/>
    <w:rsid w:val="00684915"/>
    <w:rsid w:val="00686ACE"/>
    <w:rsid w:val="00686D14"/>
    <w:rsid w:val="0069030C"/>
    <w:rsid w:val="00690393"/>
    <w:rsid w:val="00690D13"/>
    <w:rsid w:val="006911FE"/>
    <w:rsid w:val="006913C3"/>
    <w:rsid w:val="00691A21"/>
    <w:rsid w:val="00692820"/>
    <w:rsid w:val="00692AD8"/>
    <w:rsid w:val="00692D4A"/>
    <w:rsid w:val="00692F71"/>
    <w:rsid w:val="00693C31"/>
    <w:rsid w:val="00693C58"/>
    <w:rsid w:val="006944CB"/>
    <w:rsid w:val="006948FA"/>
    <w:rsid w:val="006958A6"/>
    <w:rsid w:val="0069593A"/>
    <w:rsid w:val="0069605B"/>
    <w:rsid w:val="00696769"/>
    <w:rsid w:val="00696801"/>
    <w:rsid w:val="00696C34"/>
    <w:rsid w:val="00696E66"/>
    <w:rsid w:val="006976F1"/>
    <w:rsid w:val="0069785F"/>
    <w:rsid w:val="0069795A"/>
    <w:rsid w:val="00697BA4"/>
    <w:rsid w:val="00697C6D"/>
    <w:rsid w:val="006A04E5"/>
    <w:rsid w:val="006A1526"/>
    <w:rsid w:val="006A17C8"/>
    <w:rsid w:val="006A19A8"/>
    <w:rsid w:val="006A1D77"/>
    <w:rsid w:val="006A1FDC"/>
    <w:rsid w:val="006A21B6"/>
    <w:rsid w:val="006A2631"/>
    <w:rsid w:val="006A2AB5"/>
    <w:rsid w:val="006A2DDD"/>
    <w:rsid w:val="006A2E8F"/>
    <w:rsid w:val="006A4AC5"/>
    <w:rsid w:val="006A63AA"/>
    <w:rsid w:val="006A6A38"/>
    <w:rsid w:val="006A79D5"/>
    <w:rsid w:val="006B0276"/>
    <w:rsid w:val="006B046D"/>
    <w:rsid w:val="006B04C2"/>
    <w:rsid w:val="006B070D"/>
    <w:rsid w:val="006B077D"/>
    <w:rsid w:val="006B087B"/>
    <w:rsid w:val="006B09F1"/>
    <w:rsid w:val="006B0D86"/>
    <w:rsid w:val="006B20B9"/>
    <w:rsid w:val="006B2370"/>
    <w:rsid w:val="006B2640"/>
    <w:rsid w:val="006B265B"/>
    <w:rsid w:val="006B2792"/>
    <w:rsid w:val="006B2C9B"/>
    <w:rsid w:val="006B3661"/>
    <w:rsid w:val="006B39AF"/>
    <w:rsid w:val="006B3B0B"/>
    <w:rsid w:val="006B3F0D"/>
    <w:rsid w:val="006B4697"/>
    <w:rsid w:val="006B48F0"/>
    <w:rsid w:val="006B4C05"/>
    <w:rsid w:val="006B5556"/>
    <w:rsid w:val="006B5721"/>
    <w:rsid w:val="006B6C34"/>
    <w:rsid w:val="006B6F1B"/>
    <w:rsid w:val="006B7968"/>
    <w:rsid w:val="006B7A4F"/>
    <w:rsid w:val="006C09E2"/>
    <w:rsid w:val="006C1BFF"/>
    <w:rsid w:val="006C1DE2"/>
    <w:rsid w:val="006C2A84"/>
    <w:rsid w:val="006C2D31"/>
    <w:rsid w:val="006C2E2F"/>
    <w:rsid w:val="006C3357"/>
    <w:rsid w:val="006C372D"/>
    <w:rsid w:val="006C4452"/>
    <w:rsid w:val="006C44D3"/>
    <w:rsid w:val="006C465A"/>
    <w:rsid w:val="006C53CF"/>
    <w:rsid w:val="006C54DB"/>
    <w:rsid w:val="006C5D78"/>
    <w:rsid w:val="006C6792"/>
    <w:rsid w:val="006C6D1E"/>
    <w:rsid w:val="006C79B5"/>
    <w:rsid w:val="006D0430"/>
    <w:rsid w:val="006D0BAD"/>
    <w:rsid w:val="006D0C2F"/>
    <w:rsid w:val="006D150E"/>
    <w:rsid w:val="006D16D4"/>
    <w:rsid w:val="006D1CC5"/>
    <w:rsid w:val="006D2798"/>
    <w:rsid w:val="006D29E9"/>
    <w:rsid w:val="006D3373"/>
    <w:rsid w:val="006D369D"/>
    <w:rsid w:val="006D3F83"/>
    <w:rsid w:val="006D4D03"/>
    <w:rsid w:val="006D4FE7"/>
    <w:rsid w:val="006D521A"/>
    <w:rsid w:val="006D54C8"/>
    <w:rsid w:val="006D5614"/>
    <w:rsid w:val="006D5BB6"/>
    <w:rsid w:val="006D612A"/>
    <w:rsid w:val="006D680C"/>
    <w:rsid w:val="006D7238"/>
    <w:rsid w:val="006D7256"/>
    <w:rsid w:val="006E0058"/>
    <w:rsid w:val="006E01B7"/>
    <w:rsid w:val="006E04B1"/>
    <w:rsid w:val="006E0542"/>
    <w:rsid w:val="006E062B"/>
    <w:rsid w:val="006E0BD0"/>
    <w:rsid w:val="006E0CD4"/>
    <w:rsid w:val="006E14EB"/>
    <w:rsid w:val="006E1994"/>
    <w:rsid w:val="006E1A91"/>
    <w:rsid w:val="006E1B7B"/>
    <w:rsid w:val="006E1F60"/>
    <w:rsid w:val="006E21D4"/>
    <w:rsid w:val="006E2506"/>
    <w:rsid w:val="006E255A"/>
    <w:rsid w:val="006E2622"/>
    <w:rsid w:val="006E275F"/>
    <w:rsid w:val="006E2928"/>
    <w:rsid w:val="006E2C56"/>
    <w:rsid w:val="006E2CDC"/>
    <w:rsid w:val="006E39C0"/>
    <w:rsid w:val="006E3B50"/>
    <w:rsid w:val="006E42C1"/>
    <w:rsid w:val="006E46DF"/>
    <w:rsid w:val="006E48AE"/>
    <w:rsid w:val="006E4A4C"/>
    <w:rsid w:val="006E5029"/>
    <w:rsid w:val="006E571D"/>
    <w:rsid w:val="006E5BD4"/>
    <w:rsid w:val="006E6077"/>
    <w:rsid w:val="006E6417"/>
    <w:rsid w:val="006E6562"/>
    <w:rsid w:val="006E68C3"/>
    <w:rsid w:val="006E7004"/>
    <w:rsid w:val="006E7142"/>
    <w:rsid w:val="006E7567"/>
    <w:rsid w:val="006E78A4"/>
    <w:rsid w:val="006F004D"/>
    <w:rsid w:val="006F0ED1"/>
    <w:rsid w:val="006F0F40"/>
    <w:rsid w:val="006F105C"/>
    <w:rsid w:val="006F111E"/>
    <w:rsid w:val="006F2388"/>
    <w:rsid w:val="006F2EAC"/>
    <w:rsid w:val="006F3CC5"/>
    <w:rsid w:val="006F3F41"/>
    <w:rsid w:val="006F4815"/>
    <w:rsid w:val="006F48E1"/>
    <w:rsid w:val="006F4B54"/>
    <w:rsid w:val="006F4DB8"/>
    <w:rsid w:val="006F525E"/>
    <w:rsid w:val="006F67CB"/>
    <w:rsid w:val="006F69F3"/>
    <w:rsid w:val="006F6AE0"/>
    <w:rsid w:val="0070074F"/>
    <w:rsid w:val="00701042"/>
    <w:rsid w:val="0070160D"/>
    <w:rsid w:val="00701989"/>
    <w:rsid w:val="00702468"/>
    <w:rsid w:val="00702B0F"/>
    <w:rsid w:val="00702C11"/>
    <w:rsid w:val="00702FF7"/>
    <w:rsid w:val="00703BF4"/>
    <w:rsid w:val="00703C40"/>
    <w:rsid w:val="00704308"/>
    <w:rsid w:val="00704984"/>
    <w:rsid w:val="00705AD2"/>
    <w:rsid w:val="00705D01"/>
    <w:rsid w:val="0070616A"/>
    <w:rsid w:val="007067A1"/>
    <w:rsid w:val="00706984"/>
    <w:rsid w:val="00706BB5"/>
    <w:rsid w:val="00706F09"/>
    <w:rsid w:val="00706FB6"/>
    <w:rsid w:val="0070751F"/>
    <w:rsid w:val="007077BC"/>
    <w:rsid w:val="007078B4"/>
    <w:rsid w:val="00711021"/>
    <w:rsid w:val="00711161"/>
    <w:rsid w:val="00711199"/>
    <w:rsid w:val="00712497"/>
    <w:rsid w:val="007124BF"/>
    <w:rsid w:val="00712B72"/>
    <w:rsid w:val="00713B7E"/>
    <w:rsid w:val="0071503D"/>
    <w:rsid w:val="00715075"/>
    <w:rsid w:val="0071526C"/>
    <w:rsid w:val="00715603"/>
    <w:rsid w:val="00715763"/>
    <w:rsid w:val="00715B65"/>
    <w:rsid w:val="00715F77"/>
    <w:rsid w:val="007166F7"/>
    <w:rsid w:val="0071683A"/>
    <w:rsid w:val="00716EB5"/>
    <w:rsid w:val="007172EF"/>
    <w:rsid w:val="00717A6B"/>
    <w:rsid w:val="007201D1"/>
    <w:rsid w:val="0072050A"/>
    <w:rsid w:val="00720856"/>
    <w:rsid w:val="00720D6A"/>
    <w:rsid w:val="007214D2"/>
    <w:rsid w:val="007216EF"/>
    <w:rsid w:val="007218D9"/>
    <w:rsid w:val="00721C60"/>
    <w:rsid w:val="00722445"/>
    <w:rsid w:val="00722624"/>
    <w:rsid w:val="00722B6A"/>
    <w:rsid w:val="00722F20"/>
    <w:rsid w:val="00722FEF"/>
    <w:rsid w:val="0072301C"/>
    <w:rsid w:val="007242EF"/>
    <w:rsid w:val="007245DC"/>
    <w:rsid w:val="00724A67"/>
    <w:rsid w:val="007254DD"/>
    <w:rsid w:val="0072597C"/>
    <w:rsid w:val="007263DA"/>
    <w:rsid w:val="00726813"/>
    <w:rsid w:val="00726832"/>
    <w:rsid w:val="0072696A"/>
    <w:rsid w:val="00726B09"/>
    <w:rsid w:val="007275E7"/>
    <w:rsid w:val="00727A24"/>
    <w:rsid w:val="0073054D"/>
    <w:rsid w:val="00730639"/>
    <w:rsid w:val="00730657"/>
    <w:rsid w:val="00730B50"/>
    <w:rsid w:val="00731C19"/>
    <w:rsid w:val="00731D0A"/>
    <w:rsid w:val="0073241A"/>
    <w:rsid w:val="007341C8"/>
    <w:rsid w:val="00734E7C"/>
    <w:rsid w:val="007354BC"/>
    <w:rsid w:val="007356A6"/>
    <w:rsid w:val="00735D01"/>
    <w:rsid w:val="00736579"/>
    <w:rsid w:val="00736BFE"/>
    <w:rsid w:val="007376A0"/>
    <w:rsid w:val="007376E8"/>
    <w:rsid w:val="00737A50"/>
    <w:rsid w:val="00737E98"/>
    <w:rsid w:val="00740A26"/>
    <w:rsid w:val="00741452"/>
    <w:rsid w:val="00741721"/>
    <w:rsid w:val="00742052"/>
    <w:rsid w:val="007422E4"/>
    <w:rsid w:val="007435C3"/>
    <w:rsid w:val="00743B95"/>
    <w:rsid w:val="007447EC"/>
    <w:rsid w:val="007455EA"/>
    <w:rsid w:val="00745AF4"/>
    <w:rsid w:val="00745FA1"/>
    <w:rsid w:val="00746094"/>
    <w:rsid w:val="0074772F"/>
    <w:rsid w:val="0074794F"/>
    <w:rsid w:val="00747966"/>
    <w:rsid w:val="00747D80"/>
    <w:rsid w:val="00750133"/>
    <w:rsid w:val="00750697"/>
    <w:rsid w:val="00750F7A"/>
    <w:rsid w:val="0075140B"/>
    <w:rsid w:val="0075153A"/>
    <w:rsid w:val="00751579"/>
    <w:rsid w:val="007516CF"/>
    <w:rsid w:val="00752AEC"/>
    <w:rsid w:val="00752B41"/>
    <w:rsid w:val="00752DFB"/>
    <w:rsid w:val="00752EDC"/>
    <w:rsid w:val="00752FB4"/>
    <w:rsid w:val="0075350C"/>
    <w:rsid w:val="007535EF"/>
    <w:rsid w:val="00753A5D"/>
    <w:rsid w:val="00754404"/>
    <w:rsid w:val="007544A8"/>
    <w:rsid w:val="007549D4"/>
    <w:rsid w:val="007550B6"/>
    <w:rsid w:val="00756B12"/>
    <w:rsid w:val="00757059"/>
    <w:rsid w:val="00757210"/>
    <w:rsid w:val="00757962"/>
    <w:rsid w:val="00757B4F"/>
    <w:rsid w:val="00757F20"/>
    <w:rsid w:val="00757FE5"/>
    <w:rsid w:val="0076067F"/>
    <w:rsid w:val="00760D2D"/>
    <w:rsid w:val="00761D66"/>
    <w:rsid w:val="0076200E"/>
    <w:rsid w:val="00762B26"/>
    <w:rsid w:val="00763FF7"/>
    <w:rsid w:val="00764059"/>
    <w:rsid w:val="0076411B"/>
    <w:rsid w:val="00764250"/>
    <w:rsid w:val="007645DB"/>
    <w:rsid w:val="00764751"/>
    <w:rsid w:val="00764A8D"/>
    <w:rsid w:val="00764ED2"/>
    <w:rsid w:val="00765407"/>
    <w:rsid w:val="00765A26"/>
    <w:rsid w:val="007666F8"/>
    <w:rsid w:val="00766C54"/>
    <w:rsid w:val="00767433"/>
    <w:rsid w:val="007676CF"/>
    <w:rsid w:val="00767788"/>
    <w:rsid w:val="00767A39"/>
    <w:rsid w:val="00767AEC"/>
    <w:rsid w:val="00767F79"/>
    <w:rsid w:val="00770103"/>
    <w:rsid w:val="007712F1"/>
    <w:rsid w:val="00771FD5"/>
    <w:rsid w:val="00772933"/>
    <w:rsid w:val="00772A24"/>
    <w:rsid w:val="00774670"/>
    <w:rsid w:val="00775E59"/>
    <w:rsid w:val="00776D74"/>
    <w:rsid w:val="007776A6"/>
    <w:rsid w:val="00777837"/>
    <w:rsid w:val="00777AE7"/>
    <w:rsid w:val="00777CF7"/>
    <w:rsid w:val="00777D90"/>
    <w:rsid w:val="007811A7"/>
    <w:rsid w:val="007814A5"/>
    <w:rsid w:val="00781C84"/>
    <w:rsid w:val="00781EE1"/>
    <w:rsid w:val="007824BE"/>
    <w:rsid w:val="00782890"/>
    <w:rsid w:val="00782E77"/>
    <w:rsid w:val="00783948"/>
    <w:rsid w:val="00783BAA"/>
    <w:rsid w:val="0078403D"/>
    <w:rsid w:val="0078457E"/>
    <w:rsid w:val="00784A0E"/>
    <w:rsid w:val="00784A86"/>
    <w:rsid w:val="00784BE9"/>
    <w:rsid w:val="00785518"/>
    <w:rsid w:val="00786156"/>
    <w:rsid w:val="007862BA"/>
    <w:rsid w:val="00786560"/>
    <w:rsid w:val="00786989"/>
    <w:rsid w:val="007872E6"/>
    <w:rsid w:val="0078732B"/>
    <w:rsid w:val="007873F3"/>
    <w:rsid w:val="0078766B"/>
    <w:rsid w:val="0078766D"/>
    <w:rsid w:val="0078788F"/>
    <w:rsid w:val="00787E54"/>
    <w:rsid w:val="0079023E"/>
    <w:rsid w:val="00790585"/>
    <w:rsid w:val="00791376"/>
    <w:rsid w:val="007913BC"/>
    <w:rsid w:val="007917A4"/>
    <w:rsid w:val="00791944"/>
    <w:rsid w:val="00791D9C"/>
    <w:rsid w:val="00792267"/>
    <w:rsid w:val="00792383"/>
    <w:rsid w:val="00792878"/>
    <w:rsid w:val="00792C2E"/>
    <w:rsid w:val="00792DFC"/>
    <w:rsid w:val="007931D6"/>
    <w:rsid w:val="0079327C"/>
    <w:rsid w:val="00793518"/>
    <w:rsid w:val="00793CFD"/>
    <w:rsid w:val="00793DB0"/>
    <w:rsid w:val="00793F01"/>
    <w:rsid w:val="00793F16"/>
    <w:rsid w:val="0079490A"/>
    <w:rsid w:val="00794EC9"/>
    <w:rsid w:val="00795637"/>
    <w:rsid w:val="00795D25"/>
    <w:rsid w:val="00795EB1"/>
    <w:rsid w:val="007971CF"/>
    <w:rsid w:val="00797774"/>
    <w:rsid w:val="007977C2"/>
    <w:rsid w:val="00797974"/>
    <w:rsid w:val="00797CF6"/>
    <w:rsid w:val="007A0103"/>
    <w:rsid w:val="007A0153"/>
    <w:rsid w:val="007A0320"/>
    <w:rsid w:val="007A0346"/>
    <w:rsid w:val="007A073A"/>
    <w:rsid w:val="007A08B4"/>
    <w:rsid w:val="007A099E"/>
    <w:rsid w:val="007A0DBB"/>
    <w:rsid w:val="007A0FF2"/>
    <w:rsid w:val="007A18D1"/>
    <w:rsid w:val="007A2624"/>
    <w:rsid w:val="007A2789"/>
    <w:rsid w:val="007A332E"/>
    <w:rsid w:val="007A3F14"/>
    <w:rsid w:val="007A453B"/>
    <w:rsid w:val="007A4A49"/>
    <w:rsid w:val="007A4D5B"/>
    <w:rsid w:val="007A5366"/>
    <w:rsid w:val="007A53C3"/>
    <w:rsid w:val="007A58CE"/>
    <w:rsid w:val="007A6542"/>
    <w:rsid w:val="007A6A03"/>
    <w:rsid w:val="007A708E"/>
    <w:rsid w:val="007A7193"/>
    <w:rsid w:val="007A79BC"/>
    <w:rsid w:val="007A7D3E"/>
    <w:rsid w:val="007B076E"/>
    <w:rsid w:val="007B10DA"/>
    <w:rsid w:val="007B1645"/>
    <w:rsid w:val="007B1677"/>
    <w:rsid w:val="007B1AFB"/>
    <w:rsid w:val="007B1B54"/>
    <w:rsid w:val="007B2580"/>
    <w:rsid w:val="007B291C"/>
    <w:rsid w:val="007B2C8F"/>
    <w:rsid w:val="007B2D8B"/>
    <w:rsid w:val="007B2E50"/>
    <w:rsid w:val="007B2EF7"/>
    <w:rsid w:val="007B312F"/>
    <w:rsid w:val="007B36EE"/>
    <w:rsid w:val="007B437A"/>
    <w:rsid w:val="007B44C8"/>
    <w:rsid w:val="007B44FE"/>
    <w:rsid w:val="007B4970"/>
    <w:rsid w:val="007B7216"/>
    <w:rsid w:val="007B76F5"/>
    <w:rsid w:val="007B7A92"/>
    <w:rsid w:val="007C049D"/>
    <w:rsid w:val="007C08F2"/>
    <w:rsid w:val="007C0B74"/>
    <w:rsid w:val="007C0BD9"/>
    <w:rsid w:val="007C11E7"/>
    <w:rsid w:val="007C1361"/>
    <w:rsid w:val="007C198C"/>
    <w:rsid w:val="007C223D"/>
    <w:rsid w:val="007C2B07"/>
    <w:rsid w:val="007C2C32"/>
    <w:rsid w:val="007C2CEF"/>
    <w:rsid w:val="007C3567"/>
    <w:rsid w:val="007C3755"/>
    <w:rsid w:val="007C388A"/>
    <w:rsid w:val="007C3B44"/>
    <w:rsid w:val="007C4197"/>
    <w:rsid w:val="007C4508"/>
    <w:rsid w:val="007C46A1"/>
    <w:rsid w:val="007C4709"/>
    <w:rsid w:val="007C4840"/>
    <w:rsid w:val="007C4C49"/>
    <w:rsid w:val="007C5266"/>
    <w:rsid w:val="007C567E"/>
    <w:rsid w:val="007C6041"/>
    <w:rsid w:val="007C696C"/>
    <w:rsid w:val="007C7345"/>
    <w:rsid w:val="007C7751"/>
    <w:rsid w:val="007C7AF6"/>
    <w:rsid w:val="007C7CA3"/>
    <w:rsid w:val="007C7ECA"/>
    <w:rsid w:val="007D1312"/>
    <w:rsid w:val="007D187A"/>
    <w:rsid w:val="007D1887"/>
    <w:rsid w:val="007D209D"/>
    <w:rsid w:val="007D24CB"/>
    <w:rsid w:val="007D2BC3"/>
    <w:rsid w:val="007D2BC4"/>
    <w:rsid w:val="007D3753"/>
    <w:rsid w:val="007D3867"/>
    <w:rsid w:val="007D3C7A"/>
    <w:rsid w:val="007D3FE3"/>
    <w:rsid w:val="007D4595"/>
    <w:rsid w:val="007D4E9E"/>
    <w:rsid w:val="007D50F7"/>
    <w:rsid w:val="007D533B"/>
    <w:rsid w:val="007D5956"/>
    <w:rsid w:val="007D5D01"/>
    <w:rsid w:val="007D6507"/>
    <w:rsid w:val="007D72B3"/>
    <w:rsid w:val="007D751D"/>
    <w:rsid w:val="007D7C85"/>
    <w:rsid w:val="007E095C"/>
    <w:rsid w:val="007E0E65"/>
    <w:rsid w:val="007E302A"/>
    <w:rsid w:val="007E33F7"/>
    <w:rsid w:val="007E3930"/>
    <w:rsid w:val="007E3D28"/>
    <w:rsid w:val="007E400A"/>
    <w:rsid w:val="007E4208"/>
    <w:rsid w:val="007E6326"/>
    <w:rsid w:val="007E67F2"/>
    <w:rsid w:val="007E689F"/>
    <w:rsid w:val="007E6928"/>
    <w:rsid w:val="007E696A"/>
    <w:rsid w:val="007E6DDA"/>
    <w:rsid w:val="007E7638"/>
    <w:rsid w:val="007E7647"/>
    <w:rsid w:val="007E768D"/>
    <w:rsid w:val="007E7B8A"/>
    <w:rsid w:val="007E7F81"/>
    <w:rsid w:val="007F0013"/>
    <w:rsid w:val="007F0533"/>
    <w:rsid w:val="007F0B0C"/>
    <w:rsid w:val="007F0BCC"/>
    <w:rsid w:val="007F0D18"/>
    <w:rsid w:val="007F19B1"/>
    <w:rsid w:val="007F1D13"/>
    <w:rsid w:val="007F1D72"/>
    <w:rsid w:val="007F2414"/>
    <w:rsid w:val="007F360F"/>
    <w:rsid w:val="007F36AF"/>
    <w:rsid w:val="007F3AD0"/>
    <w:rsid w:val="007F3B8A"/>
    <w:rsid w:val="007F513F"/>
    <w:rsid w:val="007F68E5"/>
    <w:rsid w:val="007F6D0F"/>
    <w:rsid w:val="007F7E2E"/>
    <w:rsid w:val="008019E2"/>
    <w:rsid w:val="00801B43"/>
    <w:rsid w:val="00801D75"/>
    <w:rsid w:val="00802032"/>
    <w:rsid w:val="00802610"/>
    <w:rsid w:val="00802927"/>
    <w:rsid w:val="00803CCB"/>
    <w:rsid w:val="008043DC"/>
    <w:rsid w:val="00804EFF"/>
    <w:rsid w:val="008053E6"/>
    <w:rsid w:val="00805AF8"/>
    <w:rsid w:val="00805C72"/>
    <w:rsid w:val="00806156"/>
    <w:rsid w:val="0080638B"/>
    <w:rsid w:val="00806422"/>
    <w:rsid w:val="00806A6E"/>
    <w:rsid w:val="00806B52"/>
    <w:rsid w:val="00806E22"/>
    <w:rsid w:val="00807C58"/>
    <w:rsid w:val="008108CA"/>
    <w:rsid w:val="00810C31"/>
    <w:rsid w:val="00811337"/>
    <w:rsid w:val="00811619"/>
    <w:rsid w:val="00811834"/>
    <w:rsid w:val="00811B14"/>
    <w:rsid w:val="00811BF0"/>
    <w:rsid w:val="00812548"/>
    <w:rsid w:val="0081293E"/>
    <w:rsid w:val="00812B22"/>
    <w:rsid w:val="00813F15"/>
    <w:rsid w:val="0081402D"/>
    <w:rsid w:val="0081543B"/>
    <w:rsid w:val="008160DD"/>
    <w:rsid w:val="0081639E"/>
    <w:rsid w:val="00817342"/>
    <w:rsid w:val="00817517"/>
    <w:rsid w:val="00817C10"/>
    <w:rsid w:val="00817ECE"/>
    <w:rsid w:val="0082020E"/>
    <w:rsid w:val="0082078A"/>
    <w:rsid w:val="0082118A"/>
    <w:rsid w:val="0082140D"/>
    <w:rsid w:val="00821F63"/>
    <w:rsid w:val="00822668"/>
    <w:rsid w:val="00822961"/>
    <w:rsid w:val="00822A16"/>
    <w:rsid w:val="008233FD"/>
    <w:rsid w:val="008247B3"/>
    <w:rsid w:val="00824D95"/>
    <w:rsid w:val="008251F6"/>
    <w:rsid w:val="00826BCE"/>
    <w:rsid w:val="00826DDC"/>
    <w:rsid w:val="00826EDE"/>
    <w:rsid w:val="00827992"/>
    <w:rsid w:val="00827D1F"/>
    <w:rsid w:val="00827E9B"/>
    <w:rsid w:val="00827EB8"/>
    <w:rsid w:val="00830877"/>
    <w:rsid w:val="00831D81"/>
    <w:rsid w:val="0083205E"/>
    <w:rsid w:val="0083212E"/>
    <w:rsid w:val="008322BF"/>
    <w:rsid w:val="0083274E"/>
    <w:rsid w:val="008328EB"/>
    <w:rsid w:val="00832C84"/>
    <w:rsid w:val="0083313F"/>
    <w:rsid w:val="00833BAA"/>
    <w:rsid w:val="00833DC2"/>
    <w:rsid w:val="00833E8F"/>
    <w:rsid w:val="008355FC"/>
    <w:rsid w:val="00835712"/>
    <w:rsid w:val="00835E28"/>
    <w:rsid w:val="00836004"/>
    <w:rsid w:val="00836016"/>
    <w:rsid w:val="00836FC0"/>
    <w:rsid w:val="00837C69"/>
    <w:rsid w:val="00841504"/>
    <w:rsid w:val="008419C9"/>
    <w:rsid w:val="00842377"/>
    <w:rsid w:val="00842767"/>
    <w:rsid w:val="00842B17"/>
    <w:rsid w:val="00843038"/>
    <w:rsid w:val="00843915"/>
    <w:rsid w:val="00843A71"/>
    <w:rsid w:val="00843B35"/>
    <w:rsid w:val="00843C3D"/>
    <w:rsid w:val="008440F9"/>
    <w:rsid w:val="008442FF"/>
    <w:rsid w:val="00844FFF"/>
    <w:rsid w:val="00845260"/>
    <w:rsid w:val="008453D6"/>
    <w:rsid w:val="008455C4"/>
    <w:rsid w:val="00845ECB"/>
    <w:rsid w:val="00845F90"/>
    <w:rsid w:val="00846B03"/>
    <w:rsid w:val="00846D17"/>
    <w:rsid w:val="00846D50"/>
    <w:rsid w:val="0084724D"/>
    <w:rsid w:val="008472DD"/>
    <w:rsid w:val="00847972"/>
    <w:rsid w:val="008479D5"/>
    <w:rsid w:val="0085040B"/>
    <w:rsid w:val="00850581"/>
    <w:rsid w:val="008505BA"/>
    <w:rsid w:val="00850657"/>
    <w:rsid w:val="00850676"/>
    <w:rsid w:val="00850688"/>
    <w:rsid w:val="00850ECC"/>
    <w:rsid w:val="00851EB5"/>
    <w:rsid w:val="008525D7"/>
    <w:rsid w:val="0085278C"/>
    <w:rsid w:val="00852D35"/>
    <w:rsid w:val="00852F2A"/>
    <w:rsid w:val="0085310A"/>
    <w:rsid w:val="008532AA"/>
    <w:rsid w:val="008533F6"/>
    <w:rsid w:val="00853AA1"/>
    <w:rsid w:val="00853D58"/>
    <w:rsid w:val="00854CB6"/>
    <w:rsid w:val="00855328"/>
    <w:rsid w:val="00855A5C"/>
    <w:rsid w:val="00855BBB"/>
    <w:rsid w:val="008560CA"/>
    <w:rsid w:val="008565E8"/>
    <w:rsid w:val="008567C9"/>
    <w:rsid w:val="00857C8D"/>
    <w:rsid w:val="00857CEA"/>
    <w:rsid w:val="00860369"/>
    <w:rsid w:val="00860FEB"/>
    <w:rsid w:val="0086107A"/>
    <w:rsid w:val="00861155"/>
    <w:rsid w:val="00861B03"/>
    <w:rsid w:val="00861C39"/>
    <w:rsid w:val="00862197"/>
    <w:rsid w:val="00862533"/>
    <w:rsid w:val="0086338E"/>
    <w:rsid w:val="00864C9A"/>
    <w:rsid w:val="00864F9A"/>
    <w:rsid w:val="00865515"/>
    <w:rsid w:val="00866241"/>
    <w:rsid w:val="0086786B"/>
    <w:rsid w:val="00867A48"/>
    <w:rsid w:val="0087034F"/>
    <w:rsid w:val="008707D4"/>
    <w:rsid w:val="00871461"/>
    <w:rsid w:val="008719E9"/>
    <w:rsid w:val="00871FCB"/>
    <w:rsid w:val="00872326"/>
    <w:rsid w:val="00872365"/>
    <w:rsid w:val="00872773"/>
    <w:rsid w:val="0087282B"/>
    <w:rsid w:val="00872D23"/>
    <w:rsid w:val="00873087"/>
    <w:rsid w:val="0087331E"/>
    <w:rsid w:val="0087380B"/>
    <w:rsid w:val="0087409B"/>
    <w:rsid w:val="0087423F"/>
    <w:rsid w:val="008747D3"/>
    <w:rsid w:val="00875EDF"/>
    <w:rsid w:val="00876274"/>
    <w:rsid w:val="008767E2"/>
    <w:rsid w:val="008771DE"/>
    <w:rsid w:val="008778D2"/>
    <w:rsid w:val="008779EB"/>
    <w:rsid w:val="00880572"/>
    <w:rsid w:val="00880961"/>
    <w:rsid w:val="008814AA"/>
    <w:rsid w:val="00881878"/>
    <w:rsid w:val="00881A4A"/>
    <w:rsid w:val="0088283D"/>
    <w:rsid w:val="008837D2"/>
    <w:rsid w:val="008838AB"/>
    <w:rsid w:val="00883950"/>
    <w:rsid w:val="00883BA4"/>
    <w:rsid w:val="00884F90"/>
    <w:rsid w:val="00885056"/>
    <w:rsid w:val="00886048"/>
    <w:rsid w:val="0088644F"/>
    <w:rsid w:val="00886A33"/>
    <w:rsid w:val="00886A50"/>
    <w:rsid w:val="00886B5C"/>
    <w:rsid w:val="00886DC4"/>
    <w:rsid w:val="00887573"/>
    <w:rsid w:val="00890543"/>
    <w:rsid w:val="008906A0"/>
    <w:rsid w:val="008906F7"/>
    <w:rsid w:val="00891675"/>
    <w:rsid w:val="00891BCC"/>
    <w:rsid w:val="00891CBF"/>
    <w:rsid w:val="00892572"/>
    <w:rsid w:val="00892C8E"/>
    <w:rsid w:val="00893769"/>
    <w:rsid w:val="00893998"/>
    <w:rsid w:val="008939F8"/>
    <w:rsid w:val="00893EF1"/>
    <w:rsid w:val="008949AE"/>
    <w:rsid w:val="00894ED7"/>
    <w:rsid w:val="00895631"/>
    <w:rsid w:val="008963A3"/>
    <w:rsid w:val="008966A5"/>
    <w:rsid w:val="0089699D"/>
    <w:rsid w:val="00896BEF"/>
    <w:rsid w:val="00896CAF"/>
    <w:rsid w:val="00896CC1"/>
    <w:rsid w:val="00896E30"/>
    <w:rsid w:val="0089722C"/>
    <w:rsid w:val="008A058D"/>
    <w:rsid w:val="008A1F37"/>
    <w:rsid w:val="008A20EB"/>
    <w:rsid w:val="008A2137"/>
    <w:rsid w:val="008A225A"/>
    <w:rsid w:val="008A23A8"/>
    <w:rsid w:val="008A2623"/>
    <w:rsid w:val="008A26C0"/>
    <w:rsid w:val="008A2DB2"/>
    <w:rsid w:val="008A3100"/>
    <w:rsid w:val="008A3195"/>
    <w:rsid w:val="008A35FD"/>
    <w:rsid w:val="008A3D14"/>
    <w:rsid w:val="008A3E86"/>
    <w:rsid w:val="008A42D3"/>
    <w:rsid w:val="008A4F0B"/>
    <w:rsid w:val="008A6089"/>
    <w:rsid w:val="008A62BB"/>
    <w:rsid w:val="008A667E"/>
    <w:rsid w:val="008A668C"/>
    <w:rsid w:val="008A6CEB"/>
    <w:rsid w:val="008A72BB"/>
    <w:rsid w:val="008A7B74"/>
    <w:rsid w:val="008A7BC6"/>
    <w:rsid w:val="008A7F26"/>
    <w:rsid w:val="008B0097"/>
    <w:rsid w:val="008B0447"/>
    <w:rsid w:val="008B0B2D"/>
    <w:rsid w:val="008B0BC3"/>
    <w:rsid w:val="008B0BF4"/>
    <w:rsid w:val="008B180C"/>
    <w:rsid w:val="008B1D06"/>
    <w:rsid w:val="008B1E13"/>
    <w:rsid w:val="008B1E7A"/>
    <w:rsid w:val="008B1F28"/>
    <w:rsid w:val="008B21EE"/>
    <w:rsid w:val="008B2CA0"/>
    <w:rsid w:val="008B2CEC"/>
    <w:rsid w:val="008B321C"/>
    <w:rsid w:val="008B3319"/>
    <w:rsid w:val="008B3324"/>
    <w:rsid w:val="008B3D73"/>
    <w:rsid w:val="008B3F57"/>
    <w:rsid w:val="008B42CB"/>
    <w:rsid w:val="008B4311"/>
    <w:rsid w:val="008B4450"/>
    <w:rsid w:val="008B51F6"/>
    <w:rsid w:val="008B5ED5"/>
    <w:rsid w:val="008B68F8"/>
    <w:rsid w:val="008B6EC7"/>
    <w:rsid w:val="008B6FCC"/>
    <w:rsid w:val="008B7310"/>
    <w:rsid w:val="008B74AE"/>
    <w:rsid w:val="008B79BE"/>
    <w:rsid w:val="008C08E1"/>
    <w:rsid w:val="008C0AD5"/>
    <w:rsid w:val="008C0B3D"/>
    <w:rsid w:val="008C0B93"/>
    <w:rsid w:val="008C17D4"/>
    <w:rsid w:val="008C18A3"/>
    <w:rsid w:val="008C1AE9"/>
    <w:rsid w:val="008C1D1C"/>
    <w:rsid w:val="008C28BF"/>
    <w:rsid w:val="008C29DE"/>
    <w:rsid w:val="008C30E5"/>
    <w:rsid w:val="008C36AC"/>
    <w:rsid w:val="008C385B"/>
    <w:rsid w:val="008C4516"/>
    <w:rsid w:val="008C45F7"/>
    <w:rsid w:val="008C4EB0"/>
    <w:rsid w:val="008C5269"/>
    <w:rsid w:val="008C53E8"/>
    <w:rsid w:val="008C5485"/>
    <w:rsid w:val="008C5DAF"/>
    <w:rsid w:val="008C6238"/>
    <w:rsid w:val="008C752B"/>
    <w:rsid w:val="008C75E3"/>
    <w:rsid w:val="008C7E67"/>
    <w:rsid w:val="008D058E"/>
    <w:rsid w:val="008D08F9"/>
    <w:rsid w:val="008D1D90"/>
    <w:rsid w:val="008D2119"/>
    <w:rsid w:val="008D292B"/>
    <w:rsid w:val="008D2ABF"/>
    <w:rsid w:val="008D2D24"/>
    <w:rsid w:val="008D2DE0"/>
    <w:rsid w:val="008D2E5D"/>
    <w:rsid w:val="008D3624"/>
    <w:rsid w:val="008D3C1B"/>
    <w:rsid w:val="008D43F5"/>
    <w:rsid w:val="008D4B48"/>
    <w:rsid w:val="008D4CB0"/>
    <w:rsid w:val="008D52CC"/>
    <w:rsid w:val="008D5674"/>
    <w:rsid w:val="008D5738"/>
    <w:rsid w:val="008D57B8"/>
    <w:rsid w:val="008D5803"/>
    <w:rsid w:val="008D5E24"/>
    <w:rsid w:val="008D6330"/>
    <w:rsid w:val="008D64D9"/>
    <w:rsid w:val="008D6A16"/>
    <w:rsid w:val="008D6B59"/>
    <w:rsid w:val="008D6C57"/>
    <w:rsid w:val="008D7A15"/>
    <w:rsid w:val="008E0083"/>
    <w:rsid w:val="008E0742"/>
    <w:rsid w:val="008E1008"/>
    <w:rsid w:val="008E1215"/>
    <w:rsid w:val="008E1A25"/>
    <w:rsid w:val="008E1C1E"/>
    <w:rsid w:val="008E1F7E"/>
    <w:rsid w:val="008E20C0"/>
    <w:rsid w:val="008E2933"/>
    <w:rsid w:val="008E3527"/>
    <w:rsid w:val="008E4B96"/>
    <w:rsid w:val="008E5041"/>
    <w:rsid w:val="008E515D"/>
    <w:rsid w:val="008E52AA"/>
    <w:rsid w:val="008E5952"/>
    <w:rsid w:val="008E5A43"/>
    <w:rsid w:val="008E6021"/>
    <w:rsid w:val="008E6CFB"/>
    <w:rsid w:val="008E6E44"/>
    <w:rsid w:val="008E7011"/>
    <w:rsid w:val="008E717C"/>
    <w:rsid w:val="008E7201"/>
    <w:rsid w:val="008E7A3D"/>
    <w:rsid w:val="008F064F"/>
    <w:rsid w:val="008F0CCA"/>
    <w:rsid w:val="008F138A"/>
    <w:rsid w:val="008F147A"/>
    <w:rsid w:val="008F1823"/>
    <w:rsid w:val="008F1A2A"/>
    <w:rsid w:val="008F1ACC"/>
    <w:rsid w:val="008F1B5E"/>
    <w:rsid w:val="008F30D0"/>
    <w:rsid w:val="008F4165"/>
    <w:rsid w:val="008F467B"/>
    <w:rsid w:val="008F4C9F"/>
    <w:rsid w:val="008F4CA4"/>
    <w:rsid w:val="008F50E3"/>
    <w:rsid w:val="008F5446"/>
    <w:rsid w:val="008F5781"/>
    <w:rsid w:val="008F59BB"/>
    <w:rsid w:val="008F5BAA"/>
    <w:rsid w:val="008F695E"/>
    <w:rsid w:val="008F6CD8"/>
    <w:rsid w:val="008F6DC5"/>
    <w:rsid w:val="008F6F94"/>
    <w:rsid w:val="008F7CF9"/>
    <w:rsid w:val="008F7D64"/>
    <w:rsid w:val="00900081"/>
    <w:rsid w:val="0090056B"/>
    <w:rsid w:val="00900AC1"/>
    <w:rsid w:val="00900BAA"/>
    <w:rsid w:val="00901002"/>
    <w:rsid w:val="0090140E"/>
    <w:rsid w:val="00901E91"/>
    <w:rsid w:val="00903083"/>
    <w:rsid w:val="0090348E"/>
    <w:rsid w:val="00903653"/>
    <w:rsid w:val="00903D84"/>
    <w:rsid w:val="00903E20"/>
    <w:rsid w:val="00903F8D"/>
    <w:rsid w:val="0090416F"/>
    <w:rsid w:val="009048DF"/>
    <w:rsid w:val="0090543D"/>
    <w:rsid w:val="00905E7B"/>
    <w:rsid w:val="009067AB"/>
    <w:rsid w:val="00906868"/>
    <w:rsid w:val="00907089"/>
    <w:rsid w:val="00907C56"/>
    <w:rsid w:val="00907E25"/>
    <w:rsid w:val="009102C9"/>
    <w:rsid w:val="00910B9B"/>
    <w:rsid w:val="00910BAA"/>
    <w:rsid w:val="00910FC6"/>
    <w:rsid w:val="00912662"/>
    <w:rsid w:val="009126C8"/>
    <w:rsid w:val="009128F7"/>
    <w:rsid w:val="0091366E"/>
    <w:rsid w:val="00913CEF"/>
    <w:rsid w:val="00914488"/>
    <w:rsid w:val="009146C5"/>
    <w:rsid w:val="009148B9"/>
    <w:rsid w:val="00914FAA"/>
    <w:rsid w:val="00915681"/>
    <w:rsid w:val="009156EE"/>
    <w:rsid w:val="00915EC8"/>
    <w:rsid w:val="0091656D"/>
    <w:rsid w:val="0091678E"/>
    <w:rsid w:val="00917384"/>
    <w:rsid w:val="00917504"/>
    <w:rsid w:val="0091769B"/>
    <w:rsid w:val="00917B30"/>
    <w:rsid w:val="00917B64"/>
    <w:rsid w:val="00920BFC"/>
    <w:rsid w:val="00920E3E"/>
    <w:rsid w:val="00921083"/>
    <w:rsid w:val="009220A3"/>
    <w:rsid w:val="009221EB"/>
    <w:rsid w:val="00922649"/>
    <w:rsid w:val="00922D2E"/>
    <w:rsid w:val="00922E36"/>
    <w:rsid w:val="009231FA"/>
    <w:rsid w:val="0092328A"/>
    <w:rsid w:val="00924523"/>
    <w:rsid w:val="00924810"/>
    <w:rsid w:val="00924AFF"/>
    <w:rsid w:val="009250B3"/>
    <w:rsid w:val="00925257"/>
    <w:rsid w:val="00925768"/>
    <w:rsid w:val="00926799"/>
    <w:rsid w:val="00926988"/>
    <w:rsid w:val="00927056"/>
    <w:rsid w:val="009271C1"/>
    <w:rsid w:val="00927490"/>
    <w:rsid w:val="00927740"/>
    <w:rsid w:val="00927B4E"/>
    <w:rsid w:val="00927D55"/>
    <w:rsid w:val="00930077"/>
    <w:rsid w:val="009302D1"/>
    <w:rsid w:val="00930365"/>
    <w:rsid w:val="00930436"/>
    <w:rsid w:val="00930945"/>
    <w:rsid w:val="00930C39"/>
    <w:rsid w:val="00932079"/>
    <w:rsid w:val="009329D5"/>
    <w:rsid w:val="00932B20"/>
    <w:rsid w:val="00932C67"/>
    <w:rsid w:val="009330A7"/>
    <w:rsid w:val="00933347"/>
    <w:rsid w:val="009333FD"/>
    <w:rsid w:val="00933593"/>
    <w:rsid w:val="009347E9"/>
    <w:rsid w:val="00934978"/>
    <w:rsid w:val="00934E56"/>
    <w:rsid w:val="009353F0"/>
    <w:rsid w:val="009355D9"/>
    <w:rsid w:val="00935A8F"/>
    <w:rsid w:val="00936618"/>
    <w:rsid w:val="00936CB8"/>
    <w:rsid w:val="009401D8"/>
    <w:rsid w:val="009404A8"/>
    <w:rsid w:val="009405C6"/>
    <w:rsid w:val="009406B8"/>
    <w:rsid w:val="00940E5A"/>
    <w:rsid w:val="00941449"/>
    <w:rsid w:val="00941754"/>
    <w:rsid w:val="0094183B"/>
    <w:rsid w:val="0094192C"/>
    <w:rsid w:val="00942A3A"/>
    <w:rsid w:val="0094388B"/>
    <w:rsid w:val="00943C5D"/>
    <w:rsid w:val="009442B1"/>
    <w:rsid w:val="00944338"/>
    <w:rsid w:val="009459F7"/>
    <w:rsid w:val="00945EEC"/>
    <w:rsid w:val="00946776"/>
    <w:rsid w:val="00947456"/>
    <w:rsid w:val="00947468"/>
    <w:rsid w:val="009474B2"/>
    <w:rsid w:val="00947558"/>
    <w:rsid w:val="0094759D"/>
    <w:rsid w:val="00947BBF"/>
    <w:rsid w:val="009500B1"/>
    <w:rsid w:val="009508D0"/>
    <w:rsid w:val="009509B6"/>
    <w:rsid w:val="00950B1F"/>
    <w:rsid w:val="00951749"/>
    <w:rsid w:val="009521A5"/>
    <w:rsid w:val="0095251E"/>
    <w:rsid w:val="00953376"/>
    <w:rsid w:val="009534B9"/>
    <w:rsid w:val="00953F3F"/>
    <w:rsid w:val="00953F46"/>
    <w:rsid w:val="00954670"/>
    <w:rsid w:val="00955715"/>
    <w:rsid w:val="00955EBE"/>
    <w:rsid w:val="00956918"/>
    <w:rsid w:val="00956BB1"/>
    <w:rsid w:val="009579F3"/>
    <w:rsid w:val="00957FC2"/>
    <w:rsid w:val="009602DF"/>
    <w:rsid w:val="0096036D"/>
    <w:rsid w:val="009610F5"/>
    <w:rsid w:val="00961585"/>
    <w:rsid w:val="0096165A"/>
    <w:rsid w:val="00961682"/>
    <w:rsid w:val="009620C3"/>
    <w:rsid w:val="00962B83"/>
    <w:rsid w:val="0096326B"/>
    <w:rsid w:val="00963B61"/>
    <w:rsid w:val="00963E0B"/>
    <w:rsid w:val="009641E5"/>
    <w:rsid w:val="009653B2"/>
    <w:rsid w:val="00965413"/>
    <w:rsid w:val="009658A7"/>
    <w:rsid w:val="00966027"/>
    <w:rsid w:val="00966484"/>
    <w:rsid w:val="00966640"/>
    <w:rsid w:val="00966792"/>
    <w:rsid w:val="00966B01"/>
    <w:rsid w:val="00967FE9"/>
    <w:rsid w:val="0097012D"/>
    <w:rsid w:val="00971A45"/>
    <w:rsid w:val="0097274E"/>
    <w:rsid w:val="00972806"/>
    <w:rsid w:val="00972B1C"/>
    <w:rsid w:val="00972E66"/>
    <w:rsid w:val="0097398E"/>
    <w:rsid w:val="009740DE"/>
    <w:rsid w:val="00975236"/>
    <w:rsid w:val="00975264"/>
    <w:rsid w:val="009754BE"/>
    <w:rsid w:val="00975D5B"/>
    <w:rsid w:val="00975DA6"/>
    <w:rsid w:val="00975FBA"/>
    <w:rsid w:val="00976092"/>
    <w:rsid w:val="00976394"/>
    <w:rsid w:val="00976790"/>
    <w:rsid w:val="00976D06"/>
    <w:rsid w:val="0097765C"/>
    <w:rsid w:val="00977C37"/>
    <w:rsid w:val="00977F7F"/>
    <w:rsid w:val="009807F6"/>
    <w:rsid w:val="00980A30"/>
    <w:rsid w:val="00980FF1"/>
    <w:rsid w:val="0098107C"/>
    <w:rsid w:val="00981520"/>
    <w:rsid w:val="00981FAA"/>
    <w:rsid w:val="009821EE"/>
    <w:rsid w:val="0098262E"/>
    <w:rsid w:val="00982A5D"/>
    <w:rsid w:val="00982DDB"/>
    <w:rsid w:val="00982E15"/>
    <w:rsid w:val="00982E6C"/>
    <w:rsid w:val="0098320A"/>
    <w:rsid w:val="0098355C"/>
    <w:rsid w:val="009841DC"/>
    <w:rsid w:val="009849DB"/>
    <w:rsid w:val="00984CAF"/>
    <w:rsid w:val="00984FF0"/>
    <w:rsid w:val="00986330"/>
    <w:rsid w:val="009865EB"/>
    <w:rsid w:val="00986E66"/>
    <w:rsid w:val="0098744E"/>
    <w:rsid w:val="00987A04"/>
    <w:rsid w:val="00987B01"/>
    <w:rsid w:val="00987BDC"/>
    <w:rsid w:val="00987F94"/>
    <w:rsid w:val="0099006C"/>
    <w:rsid w:val="009906B1"/>
    <w:rsid w:val="0099095B"/>
    <w:rsid w:val="009909B7"/>
    <w:rsid w:val="00990F0F"/>
    <w:rsid w:val="00990F6A"/>
    <w:rsid w:val="00991B1C"/>
    <w:rsid w:val="00992930"/>
    <w:rsid w:val="00992AA4"/>
    <w:rsid w:val="00992E66"/>
    <w:rsid w:val="00992ED5"/>
    <w:rsid w:val="009935BD"/>
    <w:rsid w:val="0099384A"/>
    <w:rsid w:val="00993C8E"/>
    <w:rsid w:val="0099424E"/>
    <w:rsid w:val="0099449A"/>
    <w:rsid w:val="00994C35"/>
    <w:rsid w:val="00995030"/>
    <w:rsid w:val="00995098"/>
    <w:rsid w:val="009951FC"/>
    <w:rsid w:val="0099523B"/>
    <w:rsid w:val="00995570"/>
    <w:rsid w:val="00995C16"/>
    <w:rsid w:val="00995DB2"/>
    <w:rsid w:val="0099647C"/>
    <w:rsid w:val="009964E9"/>
    <w:rsid w:val="009970D6"/>
    <w:rsid w:val="009A0CA7"/>
    <w:rsid w:val="009A0DE7"/>
    <w:rsid w:val="009A10FD"/>
    <w:rsid w:val="009A22D1"/>
    <w:rsid w:val="009A373C"/>
    <w:rsid w:val="009A3BE1"/>
    <w:rsid w:val="009A45EF"/>
    <w:rsid w:val="009A4B00"/>
    <w:rsid w:val="009A4B85"/>
    <w:rsid w:val="009A5FD8"/>
    <w:rsid w:val="009A69BB"/>
    <w:rsid w:val="009B0288"/>
    <w:rsid w:val="009B041A"/>
    <w:rsid w:val="009B0A90"/>
    <w:rsid w:val="009B0E19"/>
    <w:rsid w:val="009B16CD"/>
    <w:rsid w:val="009B17AB"/>
    <w:rsid w:val="009B17B7"/>
    <w:rsid w:val="009B17D4"/>
    <w:rsid w:val="009B1A2A"/>
    <w:rsid w:val="009B1A69"/>
    <w:rsid w:val="009B309D"/>
    <w:rsid w:val="009B30D9"/>
    <w:rsid w:val="009B38C3"/>
    <w:rsid w:val="009B3B14"/>
    <w:rsid w:val="009B42CB"/>
    <w:rsid w:val="009B4E06"/>
    <w:rsid w:val="009B520E"/>
    <w:rsid w:val="009B568A"/>
    <w:rsid w:val="009B597F"/>
    <w:rsid w:val="009B6822"/>
    <w:rsid w:val="009B6834"/>
    <w:rsid w:val="009B687E"/>
    <w:rsid w:val="009B6924"/>
    <w:rsid w:val="009B6EFB"/>
    <w:rsid w:val="009B72D3"/>
    <w:rsid w:val="009B78ED"/>
    <w:rsid w:val="009B7EB5"/>
    <w:rsid w:val="009C0E4C"/>
    <w:rsid w:val="009C1272"/>
    <w:rsid w:val="009C1684"/>
    <w:rsid w:val="009C3B84"/>
    <w:rsid w:val="009C44C1"/>
    <w:rsid w:val="009C480D"/>
    <w:rsid w:val="009C4B40"/>
    <w:rsid w:val="009C5E3F"/>
    <w:rsid w:val="009C5F72"/>
    <w:rsid w:val="009C6291"/>
    <w:rsid w:val="009C62BD"/>
    <w:rsid w:val="009C63E9"/>
    <w:rsid w:val="009C658C"/>
    <w:rsid w:val="009C6F2C"/>
    <w:rsid w:val="009D0BC6"/>
    <w:rsid w:val="009D0E04"/>
    <w:rsid w:val="009D128C"/>
    <w:rsid w:val="009D199B"/>
    <w:rsid w:val="009D2C0F"/>
    <w:rsid w:val="009D2F83"/>
    <w:rsid w:val="009D3307"/>
    <w:rsid w:val="009D3390"/>
    <w:rsid w:val="009D33EE"/>
    <w:rsid w:val="009D3862"/>
    <w:rsid w:val="009D4759"/>
    <w:rsid w:val="009D4D1F"/>
    <w:rsid w:val="009D4E24"/>
    <w:rsid w:val="009D53F0"/>
    <w:rsid w:val="009D5489"/>
    <w:rsid w:val="009D58A0"/>
    <w:rsid w:val="009D5D1D"/>
    <w:rsid w:val="009D6946"/>
    <w:rsid w:val="009D6AC5"/>
    <w:rsid w:val="009D6B9B"/>
    <w:rsid w:val="009D7648"/>
    <w:rsid w:val="009D775F"/>
    <w:rsid w:val="009D7C71"/>
    <w:rsid w:val="009E01BF"/>
    <w:rsid w:val="009E088C"/>
    <w:rsid w:val="009E10F0"/>
    <w:rsid w:val="009E30C2"/>
    <w:rsid w:val="009E35D5"/>
    <w:rsid w:val="009E3CB0"/>
    <w:rsid w:val="009E3F3A"/>
    <w:rsid w:val="009E4270"/>
    <w:rsid w:val="009E4D1B"/>
    <w:rsid w:val="009E55D5"/>
    <w:rsid w:val="009E65A8"/>
    <w:rsid w:val="009E6F32"/>
    <w:rsid w:val="009E6F95"/>
    <w:rsid w:val="009E72E8"/>
    <w:rsid w:val="009E7C55"/>
    <w:rsid w:val="009E7D00"/>
    <w:rsid w:val="009F055F"/>
    <w:rsid w:val="009F0644"/>
    <w:rsid w:val="009F1430"/>
    <w:rsid w:val="009F1F56"/>
    <w:rsid w:val="009F2726"/>
    <w:rsid w:val="009F34BC"/>
    <w:rsid w:val="009F357B"/>
    <w:rsid w:val="009F3AAF"/>
    <w:rsid w:val="009F3D02"/>
    <w:rsid w:val="009F3FDE"/>
    <w:rsid w:val="009F4839"/>
    <w:rsid w:val="009F5178"/>
    <w:rsid w:val="009F517B"/>
    <w:rsid w:val="009F550A"/>
    <w:rsid w:val="009F5FC5"/>
    <w:rsid w:val="009F6057"/>
    <w:rsid w:val="009F639D"/>
    <w:rsid w:val="009F63FF"/>
    <w:rsid w:val="009F6638"/>
    <w:rsid w:val="009F713C"/>
    <w:rsid w:val="009F73E0"/>
    <w:rsid w:val="009F7589"/>
    <w:rsid w:val="009F770A"/>
    <w:rsid w:val="009F7871"/>
    <w:rsid w:val="00A00C50"/>
    <w:rsid w:val="00A0259B"/>
    <w:rsid w:val="00A03D9D"/>
    <w:rsid w:val="00A047BE"/>
    <w:rsid w:val="00A04935"/>
    <w:rsid w:val="00A04E5A"/>
    <w:rsid w:val="00A05D3D"/>
    <w:rsid w:val="00A0724D"/>
    <w:rsid w:val="00A07688"/>
    <w:rsid w:val="00A10088"/>
    <w:rsid w:val="00A10896"/>
    <w:rsid w:val="00A10B57"/>
    <w:rsid w:val="00A10E28"/>
    <w:rsid w:val="00A115E4"/>
    <w:rsid w:val="00A11B12"/>
    <w:rsid w:val="00A1208A"/>
    <w:rsid w:val="00A1278C"/>
    <w:rsid w:val="00A12ADC"/>
    <w:rsid w:val="00A14171"/>
    <w:rsid w:val="00A14A7E"/>
    <w:rsid w:val="00A151F1"/>
    <w:rsid w:val="00A154EC"/>
    <w:rsid w:val="00A1595C"/>
    <w:rsid w:val="00A15C75"/>
    <w:rsid w:val="00A16EAA"/>
    <w:rsid w:val="00A1799B"/>
    <w:rsid w:val="00A202D2"/>
    <w:rsid w:val="00A20DE1"/>
    <w:rsid w:val="00A2113C"/>
    <w:rsid w:val="00A21A1A"/>
    <w:rsid w:val="00A21B53"/>
    <w:rsid w:val="00A22480"/>
    <w:rsid w:val="00A22C7C"/>
    <w:rsid w:val="00A2359C"/>
    <w:rsid w:val="00A239F2"/>
    <w:rsid w:val="00A24086"/>
    <w:rsid w:val="00A244C2"/>
    <w:rsid w:val="00A24C90"/>
    <w:rsid w:val="00A24F1F"/>
    <w:rsid w:val="00A2578A"/>
    <w:rsid w:val="00A27D20"/>
    <w:rsid w:val="00A302F1"/>
    <w:rsid w:val="00A308FC"/>
    <w:rsid w:val="00A3197B"/>
    <w:rsid w:val="00A31FC5"/>
    <w:rsid w:val="00A3217F"/>
    <w:rsid w:val="00A322CD"/>
    <w:rsid w:val="00A32D03"/>
    <w:rsid w:val="00A33039"/>
    <w:rsid w:val="00A33526"/>
    <w:rsid w:val="00A33879"/>
    <w:rsid w:val="00A3394B"/>
    <w:rsid w:val="00A33FF7"/>
    <w:rsid w:val="00A3507B"/>
    <w:rsid w:val="00A352D2"/>
    <w:rsid w:val="00A36109"/>
    <w:rsid w:val="00A361E6"/>
    <w:rsid w:val="00A36419"/>
    <w:rsid w:val="00A36D2F"/>
    <w:rsid w:val="00A36FAF"/>
    <w:rsid w:val="00A37580"/>
    <w:rsid w:val="00A37794"/>
    <w:rsid w:val="00A41CBD"/>
    <w:rsid w:val="00A427C2"/>
    <w:rsid w:val="00A42EEA"/>
    <w:rsid w:val="00A43630"/>
    <w:rsid w:val="00A4393A"/>
    <w:rsid w:val="00A4397B"/>
    <w:rsid w:val="00A43BB5"/>
    <w:rsid w:val="00A43DB1"/>
    <w:rsid w:val="00A44107"/>
    <w:rsid w:val="00A4435A"/>
    <w:rsid w:val="00A44395"/>
    <w:rsid w:val="00A45156"/>
    <w:rsid w:val="00A45384"/>
    <w:rsid w:val="00A459B9"/>
    <w:rsid w:val="00A45CFC"/>
    <w:rsid w:val="00A45E89"/>
    <w:rsid w:val="00A46080"/>
    <w:rsid w:val="00A4634F"/>
    <w:rsid w:val="00A464DE"/>
    <w:rsid w:val="00A470A2"/>
    <w:rsid w:val="00A476FF"/>
    <w:rsid w:val="00A4792F"/>
    <w:rsid w:val="00A47FF3"/>
    <w:rsid w:val="00A50131"/>
    <w:rsid w:val="00A510E4"/>
    <w:rsid w:val="00A51342"/>
    <w:rsid w:val="00A5143E"/>
    <w:rsid w:val="00A51476"/>
    <w:rsid w:val="00A5228A"/>
    <w:rsid w:val="00A5229B"/>
    <w:rsid w:val="00A52370"/>
    <w:rsid w:val="00A5301F"/>
    <w:rsid w:val="00A5459A"/>
    <w:rsid w:val="00A54BD6"/>
    <w:rsid w:val="00A55569"/>
    <w:rsid w:val="00A55828"/>
    <w:rsid w:val="00A55B5E"/>
    <w:rsid w:val="00A55DFF"/>
    <w:rsid w:val="00A56787"/>
    <w:rsid w:val="00A56D32"/>
    <w:rsid w:val="00A57282"/>
    <w:rsid w:val="00A572C3"/>
    <w:rsid w:val="00A5752D"/>
    <w:rsid w:val="00A57579"/>
    <w:rsid w:val="00A57749"/>
    <w:rsid w:val="00A57AAA"/>
    <w:rsid w:val="00A60063"/>
    <w:rsid w:val="00A606B5"/>
    <w:rsid w:val="00A61157"/>
    <w:rsid w:val="00A61C41"/>
    <w:rsid w:val="00A61DD8"/>
    <w:rsid w:val="00A62300"/>
    <w:rsid w:val="00A650E1"/>
    <w:rsid w:val="00A65597"/>
    <w:rsid w:val="00A6562D"/>
    <w:rsid w:val="00A65902"/>
    <w:rsid w:val="00A65C44"/>
    <w:rsid w:val="00A66953"/>
    <w:rsid w:val="00A6754F"/>
    <w:rsid w:val="00A67DC9"/>
    <w:rsid w:val="00A7009B"/>
    <w:rsid w:val="00A700F9"/>
    <w:rsid w:val="00A702E3"/>
    <w:rsid w:val="00A702E6"/>
    <w:rsid w:val="00A70521"/>
    <w:rsid w:val="00A70CD1"/>
    <w:rsid w:val="00A70F63"/>
    <w:rsid w:val="00A71287"/>
    <w:rsid w:val="00A71FF6"/>
    <w:rsid w:val="00A725E9"/>
    <w:rsid w:val="00A72D16"/>
    <w:rsid w:val="00A72FDC"/>
    <w:rsid w:val="00A731AD"/>
    <w:rsid w:val="00A73584"/>
    <w:rsid w:val="00A73951"/>
    <w:rsid w:val="00A73B69"/>
    <w:rsid w:val="00A73CDB"/>
    <w:rsid w:val="00A74541"/>
    <w:rsid w:val="00A7481F"/>
    <w:rsid w:val="00A748B8"/>
    <w:rsid w:val="00A749DA"/>
    <w:rsid w:val="00A7533E"/>
    <w:rsid w:val="00A753F9"/>
    <w:rsid w:val="00A7589C"/>
    <w:rsid w:val="00A7661A"/>
    <w:rsid w:val="00A76804"/>
    <w:rsid w:val="00A76BA4"/>
    <w:rsid w:val="00A801FE"/>
    <w:rsid w:val="00A80568"/>
    <w:rsid w:val="00A80EB3"/>
    <w:rsid w:val="00A811F6"/>
    <w:rsid w:val="00A81FC5"/>
    <w:rsid w:val="00A820D2"/>
    <w:rsid w:val="00A820E2"/>
    <w:rsid w:val="00A82379"/>
    <w:rsid w:val="00A82E16"/>
    <w:rsid w:val="00A8341C"/>
    <w:rsid w:val="00A838A7"/>
    <w:rsid w:val="00A846D7"/>
    <w:rsid w:val="00A84DD8"/>
    <w:rsid w:val="00A858FD"/>
    <w:rsid w:val="00A85986"/>
    <w:rsid w:val="00A85A6C"/>
    <w:rsid w:val="00A8627F"/>
    <w:rsid w:val="00A864FD"/>
    <w:rsid w:val="00A868ED"/>
    <w:rsid w:val="00A869FA"/>
    <w:rsid w:val="00A86A3D"/>
    <w:rsid w:val="00A870F6"/>
    <w:rsid w:val="00A87453"/>
    <w:rsid w:val="00A87C3B"/>
    <w:rsid w:val="00A87F1F"/>
    <w:rsid w:val="00A9011F"/>
    <w:rsid w:val="00A93402"/>
    <w:rsid w:val="00A93BED"/>
    <w:rsid w:val="00A94316"/>
    <w:rsid w:val="00A9564C"/>
    <w:rsid w:val="00A9579D"/>
    <w:rsid w:val="00A96A12"/>
    <w:rsid w:val="00A9702F"/>
    <w:rsid w:val="00A976D1"/>
    <w:rsid w:val="00A97ACA"/>
    <w:rsid w:val="00AA0B16"/>
    <w:rsid w:val="00AA107D"/>
    <w:rsid w:val="00AA186E"/>
    <w:rsid w:val="00AA20AB"/>
    <w:rsid w:val="00AA23C2"/>
    <w:rsid w:val="00AA254A"/>
    <w:rsid w:val="00AA25B9"/>
    <w:rsid w:val="00AA285D"/>
    <w:rsid w:val="00AA2F0D"/>
    <w:rsid w:val="00AA3A1D"/>
    <w:rsid w:val="00AA3DA0"/>
    <w:rsid w:val="00AA418E"/>
    <w:rsid w:val="00AA4415"/>
    <w:rsid w:val="00AA4EA2"/>
    <w:rsid w:val="00AA4EE7"/>
    <w:rsid w:val="00AA5087"/>
    <w:rsid w:val="00AA56BF"/>
    <w:rsid w:val="00AA59D0"/>
    <w:rsid w:val="00AA5BA6"/>
    <w:rsid w:val="00AA5D24"/>
    <w:rsid w:val="00AA6232"/>
    <w:rsid w:val="00AA62CF"/>
    <w:rsid w:val="00AA6C51"/>
    <w:rsid w:val="00AA6C9A"/>
    <w:rsid w:val="00AA6EA9"/>
    <w:rsid w:val="00AA7445"/>
    <w:rsid w:val="00AA76EF"/>
    <w:rsid w:val="00AA7966"/>
    <w:rsid w:val="00AA7B33"/>
    <w:rsid w:val="00AB13C2"/>
    <w:rsid w:val="00AB1F05"/>
    <w:rsid w:val="00AB27C7"/>
    <w:rsid w:val="00AB285C"/>
    <w:rsid w:val="00AB2A26"/>
    <w:rsid w:val="00AB2AF7"/>
    <w:rsid w:val="00AB2DB2"/>
    <w:rsid w:val="00AB324F"/>
    <w:rsid w:val="00AB36D6"/>
    <w:rsid w:val="00AB3808"/>
    <w:rsid w:val="00AB4437"/>
    <w:rsid w:val="00AB450C"/>
    <w:rsid w:val="00AB471A"/>
    <w:rsid w:val="00AB4E1D"/>
    <w:rsid w:val="00AB4FB4"/>
    <w:rsid w:val="00AB50D6"/>
    <w:rsid w:val="00AB5358"/>
    <w:rsid w:val="00AB54FB"/>
    <w:rsid w:val="00AB6214"/>
    <w:rsid w:val="00AB694E"/>
    <w:rsid w:val="00AB6C86"/>
    <w:rsid w:val="00AB6CAE"/>
    <w:rsid w:val="00AB75DB"/>
    <w:rsid w:val="00AC0E93"/>
    <w:rsid w:val="00AC18CA"/>
    <w:rsid w:val="00AC19A9"/>
    <w:rsid w:val="00AC1E65"/>
    <w:rsid w:val="00AC2186"/>
    <w:rsid w:val="00AC2383"/>
    <w:rsid w:val="00AC296A"/>
    <w:rsid w:val="00AC2E71"/>
    <w:rsid w:val="00AC2E93"/>
    <w:rsid w:val="00AC3BCA"/>
    <w:rsid w:val="00AC54BD"/>
    <w:rsid w:val="00AC58BF"/>
    <w:rsid w:val="00AC67B2"/>
    <w:rsid w:val="00AC6B4D"/>
    <w:rsid w:val="00AC6D55"/>
    <w:rsid w:val="00AC7200"/>
    <w:rsid w:val="00AC752D"/>
    <w:rsid w:val="00AC76E2"/>
    <w:rsid w:val="00AC7805"/>
    <w:rsid w:val="00AC7D69"/>
    <w:rsid w:val="00AD03ED"/>
    <w:rsid w:val="00AD0AF9"/>
    <w:rsid w:val="00AD0E3A"/>
    <w:rsid w:val="00AD13A2"/>
    <w:rsid w:val="00AD15BF"/>
    <w:rsid w:val="00AD1660"/>
    <w:rsid w:val="00AD1777"/>
    <w:rsid w:val="00AD1921"/>
    <w:rsid w:val="00AD193B"/>
    <w:rsid w:val="00AD2E2E"/>
    <w:rsid w:val="00AD30B6"/>
    <w:rsid w:val="00AD3366"/>
    <w:rsid w:val="00AD3449"/>
    <w:rsid w:val="00AD3691"/>
    <w:rsid w:val="00AD396C"/>
    <w:rsid w:val="00AD3F69"/>
    <w:rsid w:val="00AD4848"/>
    <w:rsid w:val="00AD4BDE"/>
    <w:rsid w:val="00AD4D72"/>
    <w:rsid w:val="00AD56E6"/>
    <w:rsid w:val="00AD58CA"/>
    <w:rsid w:val="00AD5941"/>
    <w:rsid w:val="00AD5BE5"/>
    <w:rsid w:val="00AD68D5"/>
    <w:rsid w:val="00AD69CD"/>
    <w:rsid w:val="00AD7330"/>
    <w:rsid w:val="00AD7507"/>
    <w:rsid w:val="00AD76C5"/>
    <w:rsid w:val="00AE0307"/>
    <w:rsid w:val="00AE0849"/>
    <w:rsid w:val="00AE0C50"/>
    <w:rsid w:val="00AE0E48"/>
    <w:rsid w:val="00AE1A31"/>
    <w:rsid w:val="00AE26D7"/>
    <w:rsid w:val="00AE2A42"/>
    <w:rsid w:val="00AE35FC"/>
    <w:rsid w:val="00AE375D"/>
    <w:rsid w:val="00AE3E42"/>
    <w:rsid w:val="00AE5443"/>
    <w:rsid w:val="00AE59B7"/>
    <w:rsid w:val="00AE601B"/>
    <w:rsid w:val="00AE6225"/>
    <w:rsid w:val="00AE68A8"/>
    <w:rsid w:val="00AE7A27"/>
    <w:rsid w:val="00AE7BD8"/>
    <w:rsid w:val="00AF06F8"/>
    <w:rsid w:val="00AF0A0A"/>
    <w:rsid w:val="00AF12EF"/>
    <w:rsid w:val="00AF1500"/>
    <w:rsid w:val="00AF1C66"/>
    <w:rsid w:val="00AF250F"/>
    <w:rsid w:val="00AF2A37"/>
    <w:rsid w:val="00AF2AC6"/>
    <w:rsid w:val="00AF2D9B"/>
    <w:rsid w:val="00AF323C"/>
    <w:rsid w:val="00AF442D"/>
    <w:rsid w:val="00AF4BB9"/>
    <w:rsid w:val="00AF521E"/>
    <w:rsid w:val="00AF5DFC"/>
    <w:rsid w:val="00AF5EE4"/>
    <w:rsid w:val="00AF6374"/>
    <w:rsid w:val="00AF73EE"/>
    <w:rsid w:val="00AF75E7"/>
    <w:rsid w:val="00AF7873"/>
    <w:rsid w:val="00AF7DAC"/>
    <w:rsid w:val="00B003AA"/>
    <w:rsid w:val="00B009F8"/>
    <w:rsid w:val="00B00FED"/>
    <w:rsid w:val="00B014E6"/>
    <w:rsid w:val="00B017EE"/>
    <w:rsid w:val="00B01AB5"/>
    <w:rsid w:val="00B025E3"/>
    <w:rsid w:val="00B03BBB"/>
    <w:rsid w:val="00B04131"/>
    <w:rsid w:val="00B04204"/>
    <w:rsid w:val="00B042D7"/>
    <w:rsid w:val="00B04A26"/>
    <w:rsid w:val="00B04FAF"/>
    <w:rsid w:val="00B05BFF"/>
    <w:rsid w:val="00B07765"/>
    <w:rsid w:val="00B07815"/>
    <w:rsid w:val="00B07893"/>
    <w:rsid w:val="00B10464"/>
    <w:rsid w:val="00B10BBD"/>
    <w:rsid w:val="00B1107C"/>
    <w:rsid w:val="00B1138F"/>
    <w:rsid w:val="00B11791"/>
    <w:rsid w:val="00B118D8"/>
    <w:rsid w:val="00B11E2B"/>
    <w:rsid w:val="00B11F30"/>
    <w:rsid w:val="00B11FB3"/>
    <w:rsid w:val="00B12049"/>
    <w:rsid w:val="00B13B2A"/>
    <w:rsid w:val="00B14024"/>
    <w:rsid w:val="00B1502C"/>
    <w:rsid w:val="00B15A23"/>
    <w:rsid w:val="00B16417"/>
    <w:rsid w:val="00B169DA"/>
    <w:rsid w:val="00B16BA6"/>
    <w:rsid w:val="00B17128"/>
    <w:rsid w:val="00B171A9"/>
    <w:rsid w:val="00B17255"/>
    <w:rsid w:val="00B1758F"/>
    <w:rsid w:val="00B17F42"/>
    <w:rsid w:val="00B200B1"/>
    <w:rsid w:val="00B206A5"/>
    <w:rsid w:val="00B2145F"/>
    <w:rsid w:val="00B2152E"/>
    <w:rsid w:val="00B21722"/>
    <w:rsid w:val="00B21CDE"/>
    <w:rsid w:val="00B225D0"/>
    <w:rsid w:val="00B227E2"/>
    <w:rsid w:val="00B22D56"/>
    <w:rsid w:val="00B24638"/>
    <w:rsid w:val="00B24849"/>
    <w:rsid w:val="00B25133"/>
    <w:rsid w:val="00B255E3"/>
    <w:rsid w:val="00B259CB"/>
    <w:rsid w:val="00B25FC1"/>
    <w:rsid w:val="00B2639D"/>
    <w:rsid w:val="00B265B3"/>
    <w:rsid w:val="00B26617"/>
    <w:rsid w:val="00B27AFE"/>
    <w:rsid w:val="00B27D5E"/>
    <w:rsid w:val="00B307ED"/>
    <w:rsid w:val="00B312CE"/>
    <w:rsid w:val="00B31666"/>
    <w:rsid w:val="00B3169E"/>
    <w:rsid w:val="00B322FF"/>
    <w:rsid w:val="00B32BED"/>
    <w:rsid w:val="00B33702"/>
    <w:rsid w:val="00B33A02"/>
    <w:rsid w:val="00B33C59"/>
    <w:rsid w:val="00B33C76"/>
    <w:rsid w:val="00B33F3B"/>
    <w:rsid w:val="00B3459B"/>
    <w:rsid w:val="00B34929"/>
    <w:rsid w:val="00B34B6D"/>
    <w:rsid w:val="00B34C52"/>
    <w:rsid w:val="00B34D4F"/>
    <w:rsid w:val="00B34F06"/>
    <w:rsid w:val="00B359C8"/>
    <w:rsid w:val="00B35A0C"/>
    <w:rsid w:val="00B35C0E"/>
    <w:rsid w:val="00B3722B"/>
    <w:rsid w:val="00B37316"/>
    <w:rsid w:val="00B374CF"/>
    <w:rsid w:val="00B37945"/>
    <w:rsid w:val="00B37CE6"/>
    <w:rsid w:val="00B41187"/>
    <w:rsid w:val="00B4126E"/>
    <w:rsid w:val="00B417D1"/>
    <w:rsid w:val="00B41DEB"/>
    <w:rsid w:val="00B4215C"/>
    <w:rsid w:val="00B423AF"/>
    <w:rsid w:val="00B425E3"/>
    <w:rsid w:val="00B428CE"/>
    <w:rsid w:val="00B429ED"/>
    <w:rsid w:val="00B42BED"/>
    <w:rsid w:val="00B42E42"/>
    <w:rsid w:val="00B444E4"/>
    <w:rsid w:val="00B44AAC"/>
    <w:rsid w:val="00B44C35"/>
    <w:rsid w:val="00B45467"/>
    <w:rsid w:val="00B456E9"/>
    <w:rsid w:val="00B460F8"/>
    <w:rsid w:val="00B461FC"/>
    <w:rsid w:val="00B473DE"/>
    <w:rsid w:val="00B47FCC"/>
    <w:rsid w:val="00B47FE0"/>
    <w:rsid w:val="00B5004B"/>
    <w:rsid w:val="00B5031D"/>
    <w:rsid w:val="00B5036A"/>
    <w:rsid w:val="00B50C48"/>
    <w:rsid w:val="00B51193"/>
    <w:rsid w:val="00B51B6D"/>
    <w:rsid w:val="00B51E28"/>
    <w:rsid w:val="00B52141"/>
    <w:rsid w:val="00B52ACB"/>
    <w:rsid w:val="00B531B1"/>
    <w:rsid w:val="00B53735"/>
    <w:rsid w:val="00B5485D"/>
    <w:rsid w:val="00B5491C"/>
    <w:rsid w:val="00B54DF6"/>
    <w:rsid w:val="00B5514D"/>
    <w:rsid w:val="00B55798"/>
    <w:rsid w:val="00B55B43"/>
    <w:rsid w:val="00B55BC3"/>
    <w:rsid w:val="00B55F82"/>
    <w:rsid w:val="00B561CE"/>
    <w:rsid w:val="00B56541"/>
    <w:rsid w:val="00B56893"/>
    <w:rsid w:val="00B5719A"/>
    <w:rsid w:val="00B5768F"/>
    <w:rsid w:val="00B60267"/>
    <w:rsid w:val="00B60331"/>
    <w:rsid w:val="00B60773"/>
    <w:rsid w:val="00B60815"/>
    <w:rsid w:val="00B609F7"/>
    <w:rsid w:val="00B61912"/>
    <w:rsid w:val="00B61E77"/>
    <w:rsid w:val="00B61EAD"/>
    <w:rsid w:val="00B62599"/>
    <w:rsid w:val="00B625DF"/>
    <w:rsid w:val="00B62671"/>
    <w:rsid w:val="00B62F81"/>
    <w:rsid w:val="00B631DF"/>
    <w:rsid w:val="00B6398E"/>
    <w:rsid w:val="00B644C8"/>
    <w:rsid w:val="00B64B02"/>
    <w:rsid w:val="00B66050"/>
    <w:rsid w:val="00B66DE8"/>
    <w:rsid w:val="00B673A7"/>
    <w:rsid w:val="00B674CE"/>
    <w:rsid w:val="00B67C32"/>
    <w:rsid w:val="00B7045A"/>
    <w:rsid w:val="00B71B96"/>
    <w:rsid w:val="00B71C0B"/>
    <w:rsid w:val="00B71C23"/>
    <w:rsid w:val="00B71FC1"/>
    <w:rsid w:val="00B7279C"/>
    <w:rsid w:val="00B728F3"/>
    <w:rsid w:val="00B72C27"/>
    <w:rsid w:val="00B72DFE"/>
    <w:rsid w:val="00B73D02"/>
    <w:rsid w:val="00B74E03"/>
    <w:rsid w:val="00B75489"/>
    <w:rsid w:val="00B75648"/>
    <w:rsid w:val="00B75705"/>
    <w:rsid w:val="00B758A9"/>
    <w:rsid w:val="00B77D7D"/>
    <w:rsid w:val="00B808FE"/>
    <w:rsid w:val="00B81114"/>
    <w:rsid w:val="00B816F9"/>
    <w:rsid w:val="00B81765"/>
    <w:rsid w:val="00B81A3E"/>
    <w:rsid w:val="00B81AB4"/>
    <w:rsid w:val="00B81E00"/>
    <w:rsid w:val="00B81EA1"/>
    <w:rsid w:val="00B8215B"/>
    <w:rsid w:val="00B8280D"/>
    <w:rsid w:val="00B838CC"/>
    <w:rsid w:val="00B84A1D"/>
    <w:rsid w:val="00B85D9C"/>
    <w:rsid w:val="00B86A27"/>
    <w:rsid w:val="00B87233"/>
    <w:rsid w:val="00B87E68"/>
    <w:rsid w:val="00B904FD"/>
    <w:rsid w:val="00B9055A"/>
    <w:rsid w:val="00B9068F"/>
    <w:rsid w:val="00B90B2C"/>
    <w:rsid w:val="00B916AA"/>
    <w:rsid w:val="00B91A42"/>
    <w:rsid w:val="00B921A2"/>
    <w:rsid w:val="00B9233E"/>
    <w:rsid w:val="00B92757"/>
    <w:rsid w:val="00B92D53"/>
    <w:rsid w:val="00B93378"/>
    <w:rsid w:val="00B93DB1"/>
    <w:rsid w:val="00B93E50"/>
    <w:rsid w:val="00B9407E"/>
    <w:rsid w:val="00B944AF"/>
    <w:rsid w:val="00B9540F"/>
    <w:rsid w:val="00B95F1C"/>
    <w:rsid w:val="00B96F54"/>
    <w:rsid w:val="00B9702F"/>
    <w:rsid w:val="00BA0A80"/>
    <w:rsid w:val="00BA1607"/>
    <w:rsid w:val="00BA1C41"/>
    <w:rsid w:val="00BA3826"/>
    <w:rsid w:val="00BA3C33"/>
    <w:rsid w:val="00BA413A"/>
    <w:rsid w:val="00BA4640"/>
    <w:rsid w:val="00BA526E"/>
    <w:rsid w:val="00BA60A7"/>
    <w:rsid w:val="00BA6133"/>
    <w:rsid w:val="00BA63C1"/>
    <w:rsid w:val="00BA6ABC"/>
    <w:rsid w:val="00BA6C00"/>
    <w:rsid w:val="00BA75F4"/>
    <w:rsid w:val="00BB0835"/>
    <w:rsid w:val="00BB0C4B"/>
    <w:rsid w:val="00BB1169"/>
    <w:rsid w:val="00BB1183"/>
    <w:rsid w:val="00BB194E"/>
    <w:rsid w:val="00BB2053"/>
    <w:rsid w:val="00BB23B8"/>
    <w:rsid w:val="00BB2F39"/>
    <w:rsid w:val="00BB3983"/>
    <w:rsid w:val="00BB4059"/>
    <w:rsid w:val="00BB4612"/>
    <w:rsid w:val="00BB4804"/>
    <w:rsid w:val="00BB4F49"/>
    <w:rsid w:val="00BB57EF"/>
    <w:rsid w:val="00BB59D7"/>
    <w:rsid w:val="00BB6301"/>
    <w:rsid w:val="00BB66BA"/>
    <w:rsid w:val="00BB6751"/>
    <w:rsid w:val="00BB6840"/>
    <w:rsid w:val="00BB6BBD"/>
    <w:rsid w:val="00BB6DC6"/>
    <w:rsid w:val="00BB6DFB"/>
    <w:rsid w:val="00BB6E35"/>
    <w:rsid w:val="00BB74FE"/>
    <w:rsid w:val="00BB7ADD"/>
    <w:rsid w:val="00BC0333"/>
    <w:rsid w:val="00BC05B5"/>
    <w:rsid w:val="00BC12D6"/>
    <w:rsid w:val="00BC1B79"/>
    <w:rsid w:val="00BC1E89"/>
    <w:rsid w:val="00BC2687"/>
    <w:rsid w:val="00BC528B"/>
    <w:rsid w:val="00BC529B"/>
    <w:rsid w:val="00BC58BA"/>
    <w:rsid w:val="00BC5915"/>
    <w:rsid w:val="00BC59C1"/>
    <w:rsid w:val="00BC5E96"/>
    <w:rsid w:val="00BC65A6"/>
    <w:rsid w:val="00BC6A35"/>
    <w:rsid w:val="00BC6BB3"/>
    <w:rsid w:val="00BC6C52"/>
    <w:rsid w:val="00BC6E79"/>
    <w:rsid w:val="00BC6F0C"/>
    <w:rsid w:val="00BC7188"/>
    <w:rsid w:val="00BC7BC6"/>
    <w:rsid w:val="00BD0071"/>
    <w:rsid w:val="00BD0E0D"/>
    <w:rsid w:val="00BD130F"/>
    <w:rsid w:val="00BD1EB0"/>
    <w:rsid w:val="00BD222E"/>
    <w:rsid w:val="00BD26F9"/>
    <w:rsid w:val="00BD27BF"/>
    <w:rsid w:val="00BD2C89"/>
    <w:rsid w:val="00BD31CA"/>
    <w:rsid w:val="00BD463B"/>
    <w:rsid w:val="00BD4B85"/>
    <w:rsid w:val="00BD4FF4"/>
    <w:rsid w:val="00BD5C34"/>
    <w:rsid w:val="00BD6350"/>
    <w:rsid w:val="00BD661A"/>
    <w:rsid w:val="00BD6847"/>
    <w:rsid w:val="00BD6E91"/>
    <w:rsid w:val="00BD71B3"/>
    <w:rsid w:val="00BD72E8"/>
    <w:rsid w:val="00BD73E6"/>
    <w:rsid w:val="00BD7428"/>
    <w:rsid w:val="00BD76F7"/>
    <w:rsid w:val="00BD77B2"/>
    <w:rsid w:val="00BD7CA1"/>
    <w:rsid w:val="00BE00E1"/>
    <w:rsid w:val="00BE0939"/>
    <w:rsid w:val="00BE0F48"/>
    <w:rsid w:val="00BE126E"/>
    <w:rsid w:val="00BE1841"/>
    <w:rsid w:val="00BE1903"/>
    <w:rsid w:val="00BE1F52"/>
    <w:rsid w:val="00BE1F67"/>
    <w:rsid w:val="00BE238B"/>
    <w:rsid w:val="00BE32F2"/>
    <w:rsid w:val="00BE3833"/>
    <w:rsid w:val="00BE3D98"/>
    <w:rsid w:val="00BE4185"/>
    <w:rsid w:val="00BE4216"/>
    <w:rsid w:val="00BE4D0C"/>
    <w:rsid w:val="00BE5098"/>
    <w:rsid w:val="00BE50C6"/>
    <w:rsid w:val="00BE54BC"/>
    <w:rsid w:val="00BE6528"/>
    <w:rsid w:val="00BE6761"/>
    <w:rsid w:val="00BE68F3"/>
    <w:rsid w:val="00BE6CAB"/>
    <w:rsid w:val="00BE6D65"/>
    <w:rsid w:val="00BE6DEE"/>
    <w:rsid w:val="00BE6ECB"/>
    <w:rsid w:val="00BE7C00"/>
    <w:rsid w:val="00BF06F5"/>
    <w:rsid w:val="00BF178F"/>
    <w:rsid w:val="00BF1B61"/>
    <w:rsid w:val="00BF2C24"/>
    <w:rsid w:val="00BF36A7"/>
    <w:rsid w:val="00BF38CF"/>
    <w:rsid w:val="00BF3E74"/>
    <w:rsid w:val="00BF40CA"/>
    <w:rsid w:val="00BF4127"/>
    <w:rsid w:val="00BF459C"/>
    <w:rsid w:val="00BF4989"/>
    <w:rsid w:val="00BF597F"/>
    <w:rsid w:val="00BF5F7D"/>
    <w:rsid w:val="00BF6235"/>
    <w:rsid w:val="00BF62F0"/>
    <w:rsid w:val="00BF6592"/>
    <w:rsid w:val="00BF6AF1"/>
    <w:rsid w:val="00BF6BAD"/>
    <w:rsid w:val="00BF744F"/>
    <w:rsid w:val="00BF7602"/>
    <w:rsid w:val="00C00CFA"/>
    <w:rsid w:val="00C00E6B"/>
    <w:rsid w:val="00C0140C"/>
    <w:rsid w:val="00C01688"/>
    <w:rsid w:val="00C0171F"/>
    <w:rsid w:val="00C02074"/>
    <w:rsid w:val="00C0240A"/>
    <w:rsid w:val="00C02917"/>
    <w:rsid w:val="00C02EFC"/>
    <w:rsid w:val="00C03598"/>
    <w:rsid w:val="00C03675"/>
    <w:rsid w:val="00C038B8"/>
    <w:rsid w:val="00C038D4"/>
    <w:rsid w:val="00C03BC7"/>
    <w:rsid w:val="00C040BB"/>
    <w:rsid w:val="00C04308"/>
    <w:rsid w:val="00C0472D"/>
    <w:rsid w:val="00C0485B"/>
    <w:rsid w:val="00C05300"/>
    <w:rsid w:val="00C05420"/>
    <w:rsid w:val="00C0591B"/>
    <w:rsid w:val="00C05E8C"/>
    <w:rsid w:val="00C064E7"/>
    <w:rsid w:val="00C06893"/>
    <w:rsid w:val="00C06A52"/>
    <w:rsid w:val="00C07835"/>
    <w:rsid w:val="00C07846"/>
    <w:rsid w:val="00C1009C"/>
    <w:rsid w:val="00C10AA9"/>
    <w:rsid w:val="00C10B2E"/>
    <w:rsid w:val="00C10E6E"/>
    <w:rsid w:val="00C114B2"/>
    <w:rsid w:val="00C12607"/>
    <w:rsid w:val="00C126B8"/>
    <w:rsid w:val="00C128A6"/>
    <w:rsid w:val="00C12AD9"/>
    <w:rsid w:val="00C13169"/>
    <w:rsid w:val="00C1418B"/>
    <w:rsid w:val="00C14209"/>
    <w:rsid w:val="00C147CC"/>
    <w:rsid w:val="00C14BAC"/>
    <w:rsid w:val="00C15994"/>
    <w:rsid w:val="00C15A13"/>
    <w:rsid w:val="00C16CAF"/>
    <w:rsid w:val="00C16E37"/>
    <w:rsid w:val="00C16FE9"/>
    <w:rsid w:val="00C17044"/>
    <w:rsid w:val="00C1728A"/>
    <w:rsid w:val="00C17CDE"/>
    <w:rsid w:val="00C21754"/>
    <w:rsid w:val="00C21D75"/>
    <w:rsid w:val="00C23042"/>
    <w:rsid w:val="00C235E8"/>
    <w:rsid w:val="00C23C63"/>
    <w:rsid w:val="00C2418F"/>
    <w:rsid w:val="00C244B7"/>
    <w:rsid w:val="00C244D6"/>
    <w:rsid w:val="00C249D5"/>
    <w:rsid w:val="00C24BF0"/>
    <w:rsid w:val="00C25355"/>
    <w:rsid w:val="00C25D1B"/>
    <w:rsid w:val="00C26685"/>
    <w:rsid w:val="00C27357"/>
    <w:rsid w:val="00C275A6"/>
    <w:rsid w:val="00C30106"/>
    <w:rsid w:val="00C30358"/>
    <w:rsid w:val="00C30665"/>
    <w:rsid w:val="00C306C2"/>
    <w:rsid w:val="00C309A9"/>
    <w:rsid w:val="00C31349"/>
    <w:rsid w:val="00C31BCC"/>
    <w:rsid w:val="00C31C36"/>
    <w:rsid w:val="00C32086"/>
    <w:rsid w:val="00C3274E"/>
    <w:rsid w:val="00C32D20"/>
    <w:rsid w:val="00C32F49"/>
    <w:rsid w:val="00C33C65"/>
    <w:rsid w:val="00C3433C"/>
    <w:rsid w:val="00C3456B"/>
    <w:rsid w:val="00C3456C"/>
    <w:rsid w:val="00C34BC9"/>
    <w:rsid w:val="00C34E12"/>
    <w:rsid w:val="00C3566C"/>
    <w:rsid w:val="00C35B8B"/>
    <w:rsid w:val="00C36070"/>
    <w:rsid w:val="00C3763C"/>
    <w:rsid w:val="00C37E28"/>
    <w:rsid w:val="00C37E3D"/>
    <w:rsid w:val="00C403D3"/>
    <w:rsid w:val="00C40756"/>
    <w:rsid w:val="00C4082C"/>
    <w:rsid w:val="00C40E6B"/>
    <w:rsid w:val="00C4118B"/>
    <w:rsid w:val="00C41AB9"/>
    <w:rsid w:val="00C436F9"/>
    <w:rsid w:val="00C4439F"/>
    <w:rsid w:val="00C4465E"/>
    <w:rsid w:val="00C454A8"/>
    <w:rsid w:val="00C45BA5"/>
    <w:rsid w:val="00C45BCF"/>
    <w:rsid w:val="00C46B03"/>
    <w:rsid w:val="00C47494"/>
    <w:rsid w:val="00C47820"/>
    <w:rsid w:val="00C47D5A"/>
    <w:rsid w:val="00C47F1A"/>
    <w:rsid w:val="00C50045"/>
    <w:rsid w:val="00C50610"/>
    <w:rsid w:val="00C5103B"/>
    <w:rsid w:val="00C51636"/>
    <w:rsid w:val="00C524D6"/>
    <w:rsid w:val="00C52919"/>
    <w:rsid w:val="00C52A8B"/>
    <w:rsid w:val="00C52D0C"/>
    <w:rsid w:val="00C52D64"/>
    <w:rsid w:val="00C52ED0"/>
    <w:rsid w:val="00C52FE6"/>
    <w:rsid w:val="00C53877"/>
    <w:rsid w:val="00C53892"/>
    <w:rsid w:val="00C539A5"/>
    <w:rsid w:val="00C53EAB"/>
    <w:rsid w:val="00C53F61"/>
    <w:rsid w:val="00C53F8E"/>
    <w:rsid w:val="00C54163"/>
    <w:rsid w:val="00C541FB"/>
    <w:rsid w:val="00C54A4D"/>
    <w:rsid w:val="00C54C20"/>
    <w:rsid w:val="00C55232"/>
    <w:rsid w:val="00C555D2"/>
    <w:rsid w:val="00C55693"/>
    <w:rsid w:val="00C55990"/>
    <w:rsid w:val="00C56BF6"/>
    <w:rsid w:val="00C57E06"/>
    <w:rsid w:val="00C604FE"/>
    <w:rsid w:val="00C60AD9"/>
    <w:rsid w:val="00C612CD"/>
    <w:rsid w:val="00C61307"/>
    <w:rsid w:val="00C614CC"/>
    <w:rsid w:val="00C63036"/>
    <w:rsid w:val="00C630CB"/>
    <w:rsid w:val="00C631E7"/>
    <w:rsid w:val="00C6320A"/>
    <w:rsid w:val="00C632BC"/>
    <w:rsid w:val="00C634F0"/>
    <w:rsid w:val="00C6387F"/>
    <w:rsid w:val="00C63D45"/>
    <w:rsid w:val="00C6423C"/>
    <w:rsid w:val="00C64476"/>
    <w:rsid w:val="00C645BD"/>
    <w:rsid w:val="00C64670"/>
    <w:rsid w:val="00C64FA8"/>
    <w:rsid w:val="00C654FF"/>
    <w:rsid w:val="00C65F7B"/>
    <w:rsid w:val="00C66124"/>
    <w:rsid w:val="00C66CA7"/>
    <w:rsid w:val="00C7050F"/>
    <w:rsid w:val="00C7150E"/>
    <w:rsid w:val="00C719E1"/>
    <w:rsid w:val="00C71D4C"/>
    <w:rsid w:val="00C720F4"/>
    <w:rsid w:val="00C72E56"/>
    <w:rsid w:val="00C73624"/>
    <w:rsid w:val="00C74B4D"/>
    <w:rsid w:val="00C75307"/>
    <w:rsid w:val="00C75769"/>
    <w:rsid w:val="00C758DF"/>
    <w:rsid w:val="00C75A84"/>
    <w:rsid w:val="00C75BBE"/>
    <w:rsid w:val="00C75CE9"/>
    <w:rsid w:val="00C7612B"/>
    <w:rsid w:val="00C76312"/>
    <w:rsid w:val="00C766A3"/>
    <w:rsid w:val="00C767D9"/>
    <w:rsid w:val="00C77182"/>
    <w:rsid w:val="00C77DDB"/>
    <w:rsid w:val="00C809A1"/>
    <w:rsid w:val="00C81817"/>
    <w:rsid w:val="00C8251B"/>
    <w:rsid w:val="00C83180"/>
    <w:rsid w:val="00C837C0"/>
    <w:rsid w:val="00C8527B"/>
    <w:rsid w:val="00C855DB"/>
    <w:rsid w:val="00C86869"/>
    <w:rsid w:val="00C86B8B"/>
    <w:rsid w:val="00C87A67"/>
    <w:rsid w:val="00C87BFC"/>
    <w:rsid w:val="00C9065E"/>
    <w:rsid w:val="00C911BE"/>
    <w:rsid w:val="00C913AB"/>
    <w:rsid w:val="00C923FD"/>
    <w:rsid w:val="00C92BF3"/>
    <w:rsid w:val="00C92C4D"/>
    <w:rsid w:val="00C94104"/>
    <w:rsid w:val="00C941FF"/>
    <w:rsid w:val="00C94215"/>
    <w:rsid w:val="00C9435B"/>
    <w:rsid w:val="00C956EA"/>
    <w:rsid w:val="00C9574D"/>
    <w:rsid w:val="00C965CD"/>
    <w:rsid w:val="00C96724"/>
    <w:rsid w:val="00C9677A"/>
    <w:rsid w:val="00C96BBD"/>
    <w:rsid w:val="00C97127"/>
    <w:rsid w:val="00C97C3A"/>
    <w:rsid w:val="00C97EDB"/>
    <w:rsid w:val="00CA0AE1"/>
    <w:rsid w:val="00CA2976"/>
    <w:rsid w:val="00CA317F"/>
    <w:rsid w:val="00CA36C8"/>
    <w:rsid w:val="00CA4E16"/>
    <w:rsid w:val="00CA5194"/>
    <w:rsid w:val="00CA617F"/>
    <w:rsid w:val="00CA6477"/>
    <w:rsid w:val="00CA6EFC"/>
    <w:rsid w:val="00CA7A2F"/>
    <w:rsid w:val="00CB03D1"/>
    <w:rsid w:val="00CB101A"/>
    <w:rsid w:val="00CB14E4"/>
    <w:rsid w:val="00CB1C97"/>
    <w:rsid w:val="00CB299B"/>
    <w:rsid w:val="00CB2AA5"/>
    <w:rsid w:val="00CB2D08"/>
    <w:rsid w:val="00CB2F1B"/>
    <w:rsid w:val="00CB3287"/>
    <w:rsid w:val="00CB3B36"/>
    <w:rsid w:val="00CB44D8"/>
    <w:rsid w:val="00CB4B46"/>
    <w:rsid w:val="00CB4F11"/>
    <w:rsid w:val="00CB5C81"/>
    <w:rsid w:val="00CB60FD"/>
    <w:rsid w:val="00CB6AAD"/>
    <w:rsid w:val="00CB6FFD"/>
    <w:rsid w:val="00CB772C"/>
    <w:rsid w:val="00CB7807"/>
    <w:rsid w:val="00CB795F"/>
    <w:rsid w:val="00CC0469"/>
    <w:rsid w:val="00CC0C15"/>
    <w:rsid w:val="00CC11A1"/>
    <w:rsid w:val="00CC11A7"/>
    <w:rsid w:val="00CC122D"/>
    <w:rsid w:val="00CC1522"/>
    <w:rsid w:val="00CC1627"/>
    <w:rsid w:val="00CC1945"/>
    <w:rsid w:val="00CC1DE4"/>
    <w:rsid w:val="00CC1E92"/>
    <w:rsid w:val="00CC1EBC"/>
    <w:rsid w:val="00CC21B6"/>
    <w:rsid w:val="00CC25BC"/>
    <w:rsid w:val="00CC29CE"/>
    <w:rsid w:val="00CC2C76"/>
    <w:rsid w:val="00CC3957"/>
    <w:rsid w:val="00CC3BC6"/>
    <w:rsid w:val="00CC45C7"/>
    <w:rsid w:val="00CC4ADE"/>
    <w:rsid w:val="00CC4BA6"/>
    <w:rsid w:val="00CC5408"/>
    <w:rsid w:val="00CC56E9"/>
    <w:rsid w:val="00CC5E03"/>
    <w:rsid w:val="00CC65A6"/>
    <w:rsid w:val="00CC6F54"/>
    <w:rsid w:val="00CC76BA"/>
    <w:rsid w:val="00CD0086"/>
    <w:rsid w:val="00CD0767"/>
    <w:rsid w:val="00CD09BC"/>
    <w:rsid w:val="00CD164C"/>
    <w:rsid w:val="00CD1ED3"/>
    <w:rsid w:val="00CD2193"/>
    <w:rsid w:val="00CD23EB"/>
    <w:rsid w:val="00CD2A7E"/>
    <w:rsid w:val="00CD3713"/>
    <w:rsid w:val="00CD3EC9"/>
    <w:rsid w:val="00CD48AB"/>
    <w:rsid w:val="00CD504F"/>
    <w:rsid w:val="00CD520A"/>
    <w:rsid w:val="00CD5AAF"/>
    <w:rsid w:val="00CD5BB1"/>
    <w:rsid w:val="00CD5C24"/>
    <w:rsid w:val="00CD5CA3"/>
    <w:rsid w:val="00CD5CE5"/>
    <w:rsid w:val="00CD610C"/>
    <w:rsid w:val="00CD6371"/>
    <w:rsid w:val="00CD6DB5"/>
    <w:rsid w:val="00CD7D20"/>
    <w:rsid w:val="00CE1306"/>
    <w:rsid w:val="00CE17D6"/>
    <w:rsid w:val="00CE1C3C"/>
    <w:rsid w:val="00CE1F9D"/>
    <w:rsid w:val="00CE21AC"/>
    <w:rsid w:val="00CE2234"/>
    <w:rsid w:val="00CE2633"/>
    <w:rsid w:val="00CE27C1"/>
    <w:rsid w:val="00CE28F0"/>
    <w:rsid w:val="00CE2F0E"/>
    <w:rsid w:val="00CE3185"/>
    <w:rsid w:val="00CE3624"/>
    <w:rsid w:val="00CE413B"/>
    <w:rsid w:val="00CE4586"/>
    <w:rsid w:val="00CE4689"/>
    <w:rsid w:val="00CE4710"/>
    <w:rsid w:val="00CE479F"/>
    <w:rsid w:val="00CE4A14"/>
    <w:rsid w:val="00CE4B11"/>
    <w:rsid w:val="00CE504C"/>
    <w:rsid w:val="00CE5274"/>
    <w:rsid w:val="00CE566E"/>
    <w:rsid w:val="00CE614B"/>
    <w:rsid w:val="00CE64AD"/>
    <w:rsid w:val="00CE6B1D"/>
    <w:rsid w:val="00CE76CF"/>
    <w:rsid w:val="00CE7B6C"/>
    <w:rsid w:val="00CE7F38"/>
    <w:rsid w:val="00CF059B"/>
    <w:rsid w:val="00CF091D"/>
    <w:rsid w:val="00CF094D"/>
    <w:rsid w:val="00CF10D6"/>
    <w:rsid w:val="00CF25C4"/>
    <w:rsid w:val="00CF290C"/>
    <w:rsid w:val="00CF2C20"/>
    <w:rsid w:val="00CF30BD"/>
    <w:rsid w:val="00CF348E"/>
    <w:rsid w:val="00CF3B3E"/>
    <w:rsid w:val="00CF3E18"/>
    <w:rsid w:val="00CF422A"/>
    <w:rsid w:val="00CF4F7C"/>
    <w:rsid w:val="00CF5745"/>
    <w:rsid w:val="00CF5D15"/>
    <w:rsid w:val="00CF5FCF"/>
    <w:rsid w:val="00CF61EA"/>
    <w:rsid w:val="00CF668E"/>
    <w:rsid w:val="00CF7374"/>
    <w:rsid w:val="00CF7D78"/>
    <w:rsid w:val="00D00517"/>
    <w:rsid w:val="00D00603"/>
    <w:rsid w:val="00D006CD"/>
    <w:rsid w:val="00D00AC8"/>
    <w:rsid w:val="00D0124D"/>
    <w:rsid w:val="00D0195F"/>
    <w:rsid w:val="00D02058"/>
    <w:rsid w:val="00D02380"/>
    <w:rsid w:val="00D02403"/>
    <w:rsid w:val="00D0273D"/>
    <w:rsid w:val="00D02BB0"/>
    <w:rsid w:val="00D030FC"/>
    <w:rsid w:val="00D0332F"/>
    <w:rsid w:val="00D039F5"/>
    <w:rsid w:val="00D03B9C"/>
    <w:rsid w:val="00D04036"/>
    <w:rsid w:val="00D04CB6"/>
    <w:rsid w:val="00D04F80"/>
    <w:rsid w:val="00D0518F"/>
    <w:rsid w:val="00D056C5"/>
    <w:rsid w:val="00D062D4"/>
    <w:rsid w:val="00D06DED"/>
    <w:rsid w:val="00D0793B"/>
    <w:rsid w:val="00D07962"/>
    <w:rsid w:val="00D10422"/>
    <w:rsid w:val="00D1115C"/>
    <w:rsid w:val="00D11435"/>
    <w:rsid w:val="00D114F6"/>
    <w:rsid w:val="00D11580"/>
    <w:rsid w:val="00D11614"/>
    <w:rsid w:val="00D11E4B"/>
    <w:rsid w:val="00D12115"/>
    <w:rsid w:val="00D128E4"/>
    <w:rsid w:val="00D12F60"/>
    <w:rsid w:val="00D12FA2"/>
    <w:rsid w:val="00D13921"/>
    <w:rsid w:val="00D1490A"/>
    <w:rsid w:val="00D14CFB"/>
    <w:rsid w:val="00D1507C"/>
    <w:rsid w:val="00D1510A"/>
    <w:rsid w:val="00D152CC"/>
    <w:rsid w:val="00D16305"/>
    <w:rsid w:val="00D163B3"/>
    <w:rsid w:val="00D166EB"/>
    <w:rsid w:val="00D16B7E"/>
    <w:rsid w:val="00D16C3C"/>
    <w:rsid w:val="00D1701B"/>
    <w:rsid w:val="00D17720"/>
    <w:rsid w:val="00D20B04"/>
    <w:rsid w:val="00D211CC"/>
    <w:rsid w:val="00D21A48"/>
    <w:rsid w:val="00D22645"/>
    <w:rsid w:val="00D22B65"/>
    <w:rsid w:val="00D22BFD"/>
    <w:rsid w:val="00D22F56"/>
    <w:rsid w:val="00D232C0"/>
    <w:rsid w:val="00D236DB"/>
    <w:rsid w:val="00D237E0"/>
    <w:rsid w:val="00D23A8C"/>
    <w:rsid w:val="00D23D5F"/>
    <w:rsid w:val="00D2475C"/>
    <w:rsid w:val="00D24C7C"/>
    <w:rsid w:val="00D24E3C"/>
    <w:rsid w:val="00D25100"/>
    <w:rsid w:val="00D254A1"/>
    <w:rsid w:val="00D26266"/>
    <w:rsid w:val="00D2652A"/>
    <w:rsid w:val="00D268F5"/>
    <w:rsid w:val="00D26AC7"/>
    <w:rsid w:val="00D26BDA"/>
    <w:rsid w:val="00D26C23"/>
    <w:rsid w:val="00D2712C"/>
    <w:rsid w:val="00D2723E"/>
    <w:rsid w:val="00D2790A"/>
    <w:rsid w:val="00D30E4B"/>
    <w:rsid w:val="00D31617"/>
    <w:rsid w:val="00D316CB"/>
    <w:rsid w:val="00D3189C"/>
    <w:rsid w:val="00D31B2A"/>
    <w:rsid w:val="00D3209E"/>
    <w:rsid w:val="00D3216D"/>
    <w:rsid w:val="00D325FE"/>
    <w:rsid w:val="00D32B4F"/>
    <w:rsid w:val="00D33198"/>
    <w:rsid w:val="00D33806"/>
    <w:rsid w:val="00D33E3F"/>
    <w:rsid w:val="00D34CE7"/>
    <w:rsid w:val="00D350EE"/>
    <w:rsid w:val="00D35267"/>
    <w:rsid w:val="00D35502"/>
    <w:rsid w:val="00D35CF9"/>
    <w:rsid w:val="00D361BB"/>
    <w:rsid w:val="00D368FF"/>
    <w:rsid w:val="00D36B6B"/>
    <w:rsid w:val="00D36B84"/>
    <w:rsid w:val="00D40355"/>
    <w:rsid w:val="00D40BB2"/>
    <w:rsid w:val="00D4146D"/>
    <w:rsid w:val="00D4159D"/>
    <w:rsid w:val="00D41911"/>
    <w:rsid w:val="00D41978"/>
    <w:rsid w:val="00D421C0"/>
    <w:rsid w:val="00D42400"/>
    <w:rsid w:val="00D4242E"/>
    <w:rsid w:val="00D427D2"/>
    <w:rsid w:val="00D43394"/>
    <w:rsid w:val="00D436EB"/>
    <w:rsid w:val="00D43B71"/>
    <w:rsid w:val="00D44953"/>
    <w:rsid w:val="00D449A4"/>
    <w:rsid w:val="00D44A31"/>
    <w:rsid w:val="00D4552D"/>
    <w:rsid w:val="00D45B16"/>
    <w:rsid w:val="00D466E1"/>
    <w:rsid w:val="00D466E4"/>
    <w:rsid w:val="00D46E41"/>
    <w:rsid w:val="00D4713C"/>
    <w:rsid w:val="00D474EA"/>
    <w:rsid w:val="00D47A00"/>
    <w:rsid w:val="00D47AB4"/>
    <w:rsid w:val="00D47D43"/>
    <w:rsid w:val="00D5011E"/>
    <w:rsid w:val="00D503A9"/>
    <w:rsid w:val="00D505D8"/>
    <w:rsid w:val="00D50B29"/>
    <w:rsid w:val="00D516D4"/>
    <w:rsid w:val="00D517F5"/>
    <w:rsid w:val="00D51B50"/>
    <w:rsid w:val="00D51C6B"/>
    <w:rsid w:val="00D5274D"/>
    <w:rsid w:val="00D5276D"/>
    <w:rsid w:val="00D52902"/>
    <w:rsid w:val="00D52AB3"/>
    <w:rsid w:val="00D532E9"/>
    <w:rsid w:val="00D53BA9"/>
    <w:rsid w:val="00D54235"/>
    <w:rsid w:val="00D54AE6"/>
    <w:rsid w:val="00D54D37"/>
    <w:rsid w:val="00D5568F"/>
    <w:rsid w:val="00D563A6"/>
    <w:rsid w:val="00D56DD1"/>
    <w:rsid w:val="00D60188"/>
    <w:rsid w:val="00D602AF"/>
    <w:rsid w:val="00D61154"/>
    <w:rsid w:val="00D623E6"/>
    <w:rsid w:val="00D62B39"/>
    <w:rsid w:val="00D62D38"/>
    <w:rsid w:val="00D6433E"/>
    <w:rsid w:val="00D64844"/>
    <w:rsid w:val="00D64962"/>
    <w:rsid w:val="00D649FD"/>
    <w:rsid w:val="00D652E1"/>
    <w:rsid w:val="00D65D42"/>
    <w:rsid w:val="00D665F6"/>
    <w:rsid w:val="00D66839"/>
    <w:rsid w:val="00D669CB"/>
    <w:rsid w:val="00D66EFF"/>
    <w:rsid w:val="00D676B2"/>
    <w:rsid w:val="00D679DE"/>
    <w:rsid w:val="00D67C42"/>
    <w:rsid w:val="00D67F75"/>
    <w:rsid w:val="00D700CB"/>
    <w:rsid w:val="00D700FF"/>
    <w:rsid w:val="00D70205"/>
    <w:rsid w:val="00D70329"/>
    <w:rsid w:val="00D703D0"/>
    <w:rsid w:val="00D70CF3"/>
    <w:rsid w:val="00D71299"/>
    <w:rsid w:val="00D7150A"/>
    <w:rsid w:val="00D716E6"/>
    <w:rsid w:val="00D72A69"/>
    <w:rsid w:val="00D735E7"/>
    <w:rsid w:val="00D73CA9"/>
    <w:rsid w:val="00D73E41"/>
    <w:rsid w:val="00D74A13"/>
    <w:rsid w:val="00D75752"/>
    <w:rsid w:val="00D76360"/>
    <w:rsid w:val="00D768F0"/>
    <w:rsid w:val="00D76999"/>
    <w:rsid w:val="00D77845"/>
    <w:rsid w:val="00D80073"/>
    <w:rsid w:val="00D801D4"/>
    <w:rsid w:val="00D803F4"/>
    <w:rsid w:val="00D8055D"/>
    <w:rsid w:val="00D8074A"/>
    <w:rsid w:val="00D81F0C"/>
    <w:rsid w:val="00D81F3B"/>
    <w:rsid w:val="00D8328F"/>
    <w:rsid w:val="00D836D8"/>
    <w:rsid w:val="00D83CD6"/>
    <w:rsid w:val="00D841DF"/>
    <w:rsid w:val="00D86A94"/>
    <w:rsid w:val="00D876CB"/>
    <w:rsid w:val="00D87B2E"/>
    <w:rsid w:val="00D87DCE"/>
    <w:rsid w:val="00D90030"/>
    <w:rsid w:val="00D90495"/>
    <w:rsid w:val="00D904B5"/>
    <w:rsid w:val="00D91114"/>
    <w:rsid w:val="00D912F0"/>
    <w:rsid w:val="00D91E59"/>
    <w:rsid w:val="00D92040"/>
    <w:rsid w:val="00D929C2"/>
    <w:rsid w:val="00D93365"/>
    <w:rsid w:val="00D934C1"/>
    <w:rsid w:val="00D937C9"/>
    <w:rsid w:val="00D9381D"/>
    <w:rsid w:val="00D93B7D"/>
    <w:rsid w:val="00D94730"/>
    <w:rsid w:val="00D94A0F"/>
    <w:rsid w:val="00D953A9"/>
    <w:rsid w:val="00D954D6"/>
    <w:rsid w:val="00D95AFD"/>
    <w:rsid w:val="00D95EA9"/>
    <w:rsid w:val="00D96483"/>
    <w:rsid w:val="00D9658D"/>
    <w:rsid w:val="00D966A6"/>
    <w:rsid w:val="00D96893"/>
    <w:rsid w:val="00D96AD6"/>
    <w:rsid w:val="00D97758"/>
    <w:rsid w:val="00D9797C"/>
    <w:rsid w:val="00D97C6A"/>
    <w:rsid w:val="00D97E2D"/>
    <w:rsid w:val="00DA071F"/>
    <w:rsid w:val="00DA07AA"/>
    <w:rsid w:val="00DA0C05"/>
    <w:rsid w:val="00DA0DFD"/>
    <w:rsid w:val="00DA119B"/>
    <w:rsid w:val="00DA132E"/>
    <w:rsid w:val="00DA1A72"/>
    <w:rsid w:val="00DA1F82"/>
    <w:rsid w:val="00DA1FDE"/>
    <w:rsid w:val="00DA210D"/>
    <w:rsid w:val="00DA2398"/>
    <w:rsid w:val="00DA2611"/>
    <w:rsid w:val="00DA2EDE"/>
    <w:rsid w:val="00DA35A1"/>
    <w:rsid w:val="00DA3B9B"/>
    <w:rsid w:val="00DA3F0B"/>
    <w:rsid w:val="00DA4A0A"/>
    <w:rsid w:val="00DA4B18"/>
    <w:rsid w:val="00DA5ADD"/>
    <w:rsid w:val="00DA6A82"/>
    <w:rsid w:val="00DA74D9"/>
    <w:rsid w:val="00DA7711"/>
    <w:rsid w:val="00DB0357"/>
    <w:rsid w:val="00DB0778"/>
    <w:rsid w:val="00DB07BF"/>
    <w:rsid w:val="00DB0873"/>
    <w:rsid w:val="00DB0B03"/>
    <w:rsid w:val="00DB0E6D"/>
    <w:rsid w:val="00DB1393"/>
    <w:rsid w:val="00DB13F3"/>
    <w:rsid w:val="00DB16E6"/>
    <w:rsid w:val="00DB1F19"/>
    <w:rsid w:val="00DB214B"/>
    <w:rsid w:val="00DB34F7"/>
    <w:rsid w:val="00DB362F"/>
    <w:rsid w:val="00DB391D"/>
    <w:rsid w:val="00DB3FF8"/>
    <w:rsid w:val="00DB4547"/>
    <w:rsid w:val="00DB4747"/>
    <w:rsid w:val="00DB4A57"/>
    <w:rsid w:val="00DB5055"/>
    <w:rsid w:val="00DB5B46"/>
    <w:rsid w:val="00DB64BF"/>
    <w:rsid w:val="00DB6AD9"/>
    <w:rsid w:val="00DB6D50"/>
    <w:rsid w:val="00DB7266"/>
    <w:rsid w:val="00DB78F7"/>
    <w:rsid w:val="00DC06B9"/>
    <w:rsid w:val="00DC096F"/>
    <w:rsid w:val="00DC1141"/>
    <w:rsid w:val="00DC1322"/>
    <w:rsid w:val="00DC13C7"/>
    <w:rsid w:val="00DC18EA"/>
    <w:rsid w:val="00DC1CBD"/>
    <w:rsid w:val="00DC1EEC"/>
    <w:rsid w:val="00DC239A"/>
    <w:rsid w:val="00DC2A8E"/>
    <w:rsid w:val="00DC2D48"/>
    <w:rsid w:val="00DC3082"/>
    <w:rsid w:val="00DC3588"/>
    <w:rsid w:val="00DC37AE"/>
    <w:rsid w:val="00DC3D56"/>
    <w:rsid w:val="00DC426F"/>
    <w:rsid w:val="00DC454F"/>
    <w:rsid w:val="00DC47F8"/>
    <w:rsid w:val="00DC568E"/>
    <w:rsid w:val="00DC5B21"/>
    <w:rsid w:val="00DC5EB8"/>
    <w:rsid w:val="00DC6633"/>
    <w:rsid w:val="00DC676D"/>
    <w:rsid w:val="00DC713C"/>
    <w:rsid w:val="00DC763D"/>
    <w:rsid w:val="00DC7FDA"/>
    <w:rsid w:val="00DD0172"/>
    <w:rsid w:val="00DD04A6"/>
    <w:rsid w:val="00DD064B"/>
    <w:rsid w:val="00DD111A"/>
    <w:rsid w:val="00DD1F29"/>
    <w:rsid w:val="00DD35A2"/>
    <w:rsid w:val="00DD3983"/>
    <w:rsid w:val="00DD3B00"/>
    <w:rsid w:val="00DD4EAB"/>
    <w:rsid w:val="00DD4FDB"/>
    <w:rsid w:val="00DD586B"/>
    <w:rsid w:val="00DD59DB"/>
    <w:rsid w:val="00DD7A28"/>
    <w:rsid w:val="00DE163C"/>
    <w:rsid w:val="00DE166B"/>
    <w:rsid w:val="00DE20F4"/>
    <w:rsid w:val="00DE23E6"/>
    <w:rsid w:val="00DE2615"/>
    <w:rsid w:val="00DE3007"/>
    <w:rsid w:val="00DE3404"/>
    <w:rsid w:val="00DE35C8"/>
    <w:rsid w:val="00DE380C"/>
    <w:rsid w:val="00DE3815"/>
    <w:rsid w:val="00DE3ABA"/>
    <w:rsid w:val="00DE473B"/>
    <w:rsid w:val="00DE4E78"/>
    <w:rsid w:val="00DE5B6D"/>
    <w:rsid w:val="00DE5E4E"/>
    <w:rsid w:val="00DE6498"/>
    <w:rsid w:val="00DE7562"/>
    <w:rsid w:val="00DE7793"/>
    <w:rsid w:val="00DE7800"/>
    <w:rsid w:val="00DE79A9"/>
    <w:rsid w:val="00DE79EF"/>
    <w:rsid w:val="00DE7E7E"/>
    <w:rsid w:val="00DE7F0B"/>
    <w:rsid w:val="00DF0635"/>
    <w:rsid w:val="00DF12F8"/>
    <w:rsid w:val="00DF18DC"/>
    <w:rsid w:val="00DF26A2"/>
    <w:rsid w:val="00DF2B04"/>
    <w:rsid w:val="00DF32A3"/>
    <w:rsid w:val="00DF39C5"/>
    <w:rsid w:val="00DF441D"/>
    <w:rsid w:val="00DF44E3"/>
    <w:rsid w:val="00DF49F4"/>
    <w:rsid w:val="00DF4A45"/>
    <w:rsid w:val="00DF51F1"/>
    <w:rsid w:val="00DF5B21"/>
    <w:rsid w:val="00DF6248"/>
    <w:rsid w:val="00DF660E"/>
    <w:rsid w:val="00DF6EF4"/>
    <w:rsid w:val="00DF7FB5"/>
    <w:rsid w:val="00E00055"/>
    <w:rsid w:val="00E006B7"/>
    <w:rsid w:val="00E00CAC"/>
    <w:rsid w:val="00E01083"/>
    <w:rsid w:val="00E011B7"/>
    <w:rsid w:val="00E0184F"/>
    <w:rsid w:val="00E01B1A"/>
    <w:rsid w:val="00E02562"/>
    <w:rsid w:val="00E02CDD"/>
    <w:rsid w:val="00E02CF5"/>
    <w:rsid w:val="00E02E84"/>
    <w:rsid w:val="00E03170"/>
    <w:rsid w:val="00E03288"/>
    <w:rsid w:val="00E03500"/>
    <w:rsid w:val="00E035D6"/>
    <w:rsid w:val="00E03B27"/>
    <w:rsid w:val="00E04C41"/>
    <w:rsid w:val="00E04F09"/>
    <w:rsid w:val="00E04FDD"/>
    <w:rsid w:val="00E04FE0"/>
    <w:rsid w:val="00E0563F"/>
    <w:rsid w:val="00E056DE"/>
    <w:rsid w:val="00E059CA"/>
    <w:rsid w:val="00E06358"/>
    <w:rsid w:val="00E06D67"/>
    <w:rsid w:val="00E06DC7"/>
    <w:rsid w:val="00E07C79"/>
    <w:rsid w:val="00E1042D"/>
    <w:rsid w:val="00E10548"/>
    <w:rsid w:val="00E10616"/>
    <w:rsid w:val="00E112FF"/>
    <w:rsid w:val="00E115B9"/>
    <w:rsid w:val="00E119F2"/>
    <w:rsid w:val="00E11EF6"/>
    <w:rsid w:val="00E12886"/>
    <w:rsid w:val="00E12EB1"/>
    <w:rsid w:val="00E133E4"/>
    <w:rsid w:val="00E13C2B"/>
    <w:rsid w:val="00E14073"/>
    <w:rsid w:val="00E147EF"/>
    <w:rsid w:val="00E14D4C"/>
    <w:rsid w:val="00E14E9A"/>
    <w:rsid w:val="00E15B0F"/>
    <w:rsid w:val="00E16058"/>
    <w:rsid w:val="00E16F03"/>
    <w:rsid w:val="00E16F1E"/>
    <w:rsid w:val="00E17B6C"/>
    <w:rsid w:val="00E17CCB"/>
    <w:rsid w:val="00E17FF6"/>
    <w:rsid w:val="00E20285"/>
    <w:rsid w:val="00E2198A"/>
    <w:rsid w:val="00E23C89"/>
    <w:rsid w:val="00E24201"/>
    <w:rsid w:val="00E2497B"/>
    <w:rsid w:val="00E24DAF"/>
    <w:rsid w:val="00E25E8C"/>
    <w:rsid w:val="00E26282"/>
    <w:rsid w:val="00E26B9C"/>
    <w:rsid w:val="00E277EA"/>
    <w:rsid w:val="00E30556"/>
    <w:rsid w:val="00E3148F"/>
    <w:rsid w:val="00E31CDC"/>
    <w:rsid w:val="00E31E08"/>
    <w:rsid w:val="00E31E3E"/>
    <w:rsid w:val="00E3250D"/>
    <w:rsid w:val="00E33931"/>
    <w:rsid w:val="00E33977"/>
    <w:rsid w:val="00E33B87"/>
    <w:rsid w:val="00E33CDF"/>
    <w:rsid w:val="00E33F84"/>
    <w:rsid w:val="00E342C2"/>
    <w:rsid w:val="00E348B6"/>
    <w:rsid w:val="00E34CC4"/>
    <w:rsid w:val="00E3554D"/>
    <w:rsid w:val="00E359C5"/>
    <w:rsid w:val="00E35D8D"/>
    <w:rsid w:val="00E36F60"/>
    <w:rsid w:val="00E37385"/>
    <w:rsid w:val="00E3757E"/>
    <w:rsid w:val="00E37C43"/>
    <w:rsid w:val="00E408DA"/>
    <w:rsid w:val="00E40CC7"/>
    <w:rsid w:val="00E41281"/>
    <w:rsid w:val="00E4130A"/>
    <w:rsid w:val="00E417FA"/>
    <w:rsid w:val="00E418D8"/>
    <w:rsid w:val="00E41CB3"/>
    <w:rsid w:val="00E424FD"/>
    <w:rsid w:val="00E4254B"/>
    <w:rsid w:val="00E42E63"/>
    <w:rsid w:val="00E42EE7"/>
    <w:rsid w:val="00E44180"/>
    <w:rsid w:val="00E441B7"/>
    <w:rsid w:val="00E4474F"/>
    <w:rsid w:val="00E4526B"/>
    <w:rsid w:val="00E46860"/>
    <w:rsid w:val="00E46CDA"/>
    <w:rsid w:val="00E470FF"/>
    <w:rsid w:val="00E4761A"/>
    <w:rsid w:val="00E47863"/>
    <w:rsid w:val="00E5069D"/>
    <w:rsid w:val="00E50780"/>
    <w:rsid w:val="00E50F1F"/>
    <w:rsid w:val="00E510E6"/>
    <w:rsid w:val="00E51833"/>
    <w:rsid w:val="00E51C15"/>
    <w:rsid w:val="00E521A2"/>
    <w:rsid w:val="00E52CEB"/>
    <w:rsid w:val="00E53773"/>
    <w:rsid w:val="00E537C7"/>
    <w:rsid w:val="00E53BF0"/>
    <w:rsid w:val="00E5420D"/>
    <w:rsid w:val="00E543DD"/>
    <w:rsid w:val="00E54945"/>
    <w:rsid w:val="00E55104"/>
    <w:rsid w:val="00E5532B"/>
    <w:rsid w:val="00E553AD"/>
    <w:rsid w:val="00E555BF"/>
    <w:rsid w:val="00E55716"/>
    <w:rsid w:val="00E5586D"/>
    <w:rsid w:val="00E55CCD"/>
    <w:rsid w:val="00E5669A"/>
    <w:rsid w:val="00E5767C"/>
    <w:rsid w:val="00E57CE9"/>
    <w:rsid w:val="00E60421"/>
    <w:rsid w:val="00E60984"/>
    <w:rsid w:val="00E60EED"/>
    <w:rsid w:val="00E6147A"/>
    <w:rsid w:val="00E622F5"/>
    <w:rsid w:val="00E62316"/>
    <w:rsid w:val="00E625B2"/>
    <w:rsid w:val="00E62E1D"/>
    <w:rsid w:val="00E63144"/>
    <w:rsid w:val="00E633E6"/>
    <w:rsid w:val="00E63498"/>
    <w:rsid w:val="00E6364D"/>
    <w:rsid w:val="00E63EF7"/>
    <w:rsid w:val="00E6443E"/>
    <w:rsid w:val="00E64F7F"/>
    <w:rsid w:val="00E656F2"/>
    <w:rsid w:val="00E668CB"/>
    <w:rsid w:val="00E66AFA"/>
    <w:rsid w:val="00E66E98"/>
    <w:rsid w:val="00E670C9"/>
    <w:rsid w:val="00E6733C"/>
    <w:rsid w:val="00E67791"/>
    <w:rsid w:val="00E67832"/>
    <w:rsid w:val="00E67E1A"/>
    <w:rsid w:val="00E67F75"/>
    <w:rsid w:val="00E70388"/>
    <w:rsid w:val="00E71ABD"/>
    <w:rsid w:val="00E723D0"/>
    <w:rsid w:val="00E72B7C"/>
    <w:rsid w:val="00E72BB2"/>
    <w:rsid w:val="00E7360C"/>
    <w:rsid w:val="00E737FA"/>
    <w:rsid w:val="00E73FC0"/>
    <w:rsid w:val="00E73FED"/>
    <w:rsid w:val="00E744C9"/>
    <w:rsid w:val="00E74C75"/>
    <w:rsid w:val="00E74CE3"/>
    <w:rsid w:val="00E753F7"/>
    <w:rsid w:val="00E75811"/>
    <w:rsid w:val="00E76794"/>
    <w:rsid w:val="00E76D02"/>
    <w:rsid w:val="00E776A9"/>
    <w:rsid w:val="00E807FC"/>
    <w:rsid w:val="00E80AD7"/>
    <w:rsid w:val="00E80B0D"/>
    <w:rsid w:val="00E80C42"/>
    <w:rsid w:val="00E810C5"/>
    <w:rsid w:val="00E811A8"/>
    <w:rsid w:val="00E81327"/>
    <w:rsid w:val="00E822D1"/>
    <w:rsid w:val="00E82AD1"/>
    <w:rsid w:val="00E82B68"/>
    <w:rsid w:val="00E82E9E"/>
    <w:rsid w:val="00E832B7"/>
    <w:rsid w:val="00E83C28"/>
    <w:rsid w:val="00E84321"/>
    <w:rsid w:val="00E843A9"/>
    <w:rsid w:val="00E84BB8"/>
    <w:rsid w:val="00E84D97"/>
    <w:rsid w:val="00E84FBC"/>
    <w:rsid w:val="00E85989"/>
    <w:rsid w:val="00E85B56"/>
    <w:rsid w:val="00E85F66"/>
    <w:rsid w:val="00E86114"/>
    <w:rsid w:val="00E86DA7"/>
    <w:rsid w:val="00E86E82"/>
    <w:rsid w:val="00E8740C"/>
    <w:rsid w:val="00E87422"/>
    <w:rsid w:val="00E875AB"/>
    <w:rsid w:val="00E90123"/>
    <w:rsid w:val="00E901EE"/>
    <w:rsid w:val="00E906A5"/>
    <w:rsid w:val="00E90A47"/>
    <w:rsid w:val="00E91BC6"/>
    <w:rsid w:val="00E932E3"/>
    <w:rsid w:val="00E938B3"/>
    <w:rsid w:val="00E93DF8"/>
    <w:rsid w:val="00E94FAC"/>
    <w:rsid w:val="00E95F50"/>
    <w:rsid w:val="00E96450"/>
    <w:rsid w:val="00E964DE"/>
    <w:rsid w:val="00E96FF7"/>
    <w:rsid w:val="00E97D4C"/>
    <w:rsid w:val="00E97FD4"/>
    <w:rsid w:val="00EA01AF"/>
    <w:rsid w:val="00EA04B4"/>
    <w:rsid w:val="00EA0864"/>
    <w:rsid w:val="00EA0A99"/>
    <w:rsid w:val="00EA0E82"/>
    <w:rsid w:val="00EA1034"/>
    <w:rsid w:val="00EA15B6"/>
    <w:rsid w:val="00EA16E4"/>
    <w:rsid w:val="00EA1D59"/>
    <w:rsid w:val="00EA1F56"/>
    <w:rsid w:val="00EA2126"/>
    <w:rsid w:val="00EA212D"/>
    <w:rsid w:val="00EA2983"/>
    <w:rsid w:val="00EA29F9"/>
    <w:rsid w:val="00EA2A3E"/>
    <w:rsid w:val="00EA2E11"/>
    <w:rsid w:val="00EA2EC6"/>
    <w:rsid w:val="00EA34C7"/>
    <w:rsid w:val="00EA34FE"/>
    <w:rsid w:val="00EA367C"/>
    <w:rsid w:val="00EA3BD8"/>
    <w:rsid w:val="00EA3BEF"/>
    <w:rsid w:val="00EA4B3B"/>
    <w:rsid w:val="00EA4F4A"/>
    <w:rsid w:val="00EA5F0F"/>
    <w:rsid w:val="00EA644E"/>
    <w:rsid w:val="00EA64FE"/>
    <w:rsid w:val="00EA6D1F"/>
    <w:rsid w:val="00EB08E1"/>
    <w:rsid w:val="00EB0DE3"/>
    <w:rsid w:val="00EB19E7"/>
    <w:rsid w:val="00EB233F"/>
    <w:rsid w:val="00EB28E5"/>
    <w:rsid w:val="00EB2B0F"/>
    <w:rsid w:val="00EB2DE0"/>
    <w:rsid w:val="00EB3597"/>
    <w:rsid w:val="00EB3B52"/>
    <w:rsid w:val="00EB4CB9"/>
    <w:rsid w:val="00EB512B"/>
    <w:rsid w:val="00EB61EE"/>
    <w:rsid w:val="00EB63DD"/>
    <w:rsid w:val="00EB63F8"/>
    <w:rsid w:val="00EB64FE"/>
    <w:rsid w:val="00EB6FF7"/>
    <w:rsid w:val="00EB724F"/>
    <w:rsid w:val="00EB772E"/>
    <w:rsid w:val="00EB7A8B"/>
    <w:rsid w:val="00EB7B70"/>
    <w:rsid w:val="00EC009C"/>
    <w:rsid w:val="00EC010A"/>
    <w:rsid w:val="00EC03C8"/>
    <w:rsid w:val="00EC0B03"/>
    <w:rsid w:val="00EC0DF5"/>
    <w:rsid w:val="00EC1644"/>
    <w:rsid w:val="00EC1A21"/>
    <w:rsid w:val="00EC1D5D"/>
    <w:rsid w:val="00EC1DC0"/>
    <w:rsid w:val="00EC227E"/>
    <w:rsid w:val="00EC2BEE"/>
    <w:rsid w:val="00EC2EA6"/>
    <w:rsid w:val="00EC339E"/>
    <w:rsid w:val="00EC35A5"/>
    <w:rsid w:val="00EC3CCA"/>
    <w:rsid w:val="00EC41A1"/>
    <w:rsid w:val="00EC4844"/>
    <w:rsid w:val="00EC4E0D"/>
    <w:rsid w:val="00EC58AB"/>
    <w:rsid w:val="00EC6580"/>
    <w:rsid w:val="00EC65A8"/>
    <w:rsid w:val="00EC660F"/>
    <w:rsid w:val="00EC6700"/>
    <w:rsid w:val="00EC6D79"/>
    <w:rsid w:val="00EC7060"/>
    <w:rsid w:val="00EC7601"/>
    <w:rsid w:val="00EC7C5E"/>
    <w:rsid w:val="00EC7CFF"/>
    <w:rsid w:val="00EC7F99"/>
    <w:rsid w:val="00ED009D"/>
    <w:rsid w:val="00ED083A"/>
    <w:rsid w:val="00ED17A0"/>
    <w:rsid w:val="00ED1A06"/>
    <w:rsid w:val="00ED1D97"/>
    <w:rsid w:val="00ED210D"/>
    <w:rsid w:val="00ED347D"/>
    <w:rsid w:val="00ED3608"/>
    <w:rsid w:val="00ED3852"/>
    <w:rsid w:val="00ED3C13"/>
    <w:rsid w:val="00ED3EA8"/>
    <w:rsid w:val="00ED4165"/>
    <w:rsid w:val="00ED47BE"/>
    <w:rsid w:val="00ED48AB"/>
    <w:rsid w:val="00ED4B85"/>
    <w:rsid w:val="00ED5052"/>
    <w:rsid w:val="00ED507C"/>
    <w:rsid w:val="00ED5599"/>
    <w:rsid w:val="00ED5A9B"/>
    <w:rsid w:val="00ED5ADD"/>
    <w:rsid w:val="00ED5DD6"/>
    <w:rsid w:val="00ED60DD"/>
    <w:rsid w:val="00ED6ACE"/>
    <w:rsid w:val="00ED6DCF"/>
    <w:rsid w:val="00ED72B1"/>
    <w:rsid w:val="00ED76ED"/>
    <w:rsid w:val="00ED7CA2"/>
    <w:rsid w:val="00ED7CCF"/>
    <w:rsid w:val="00EE0582"/>
    <w:rsid w:val="00EE0983"/>
    <w:rsid w:val="00EE0DB1"/>
    <w:rsid w:val="00EE10F6"/>
    <w:rsid w:val="00EE1EAB"/>
    <w:rsid w:val="00EE2E56"/>
    <w:rsid w:val="00EE2F6C"/>
    <w:rsid w:val="00EE38D2"/>
    <w:rsid w:val="00EE43D8"/>
    <w:rsid w:val="00EE4C2E"/>
    <w:rsid w:val="00EE4DAC"/>
    <w:rsid w:val="00EE5452"/>
    <w:rsid w:val="00EE5A6E"/>
    <w:rsid w:val="00EE5B64"/>
    <w:rsid w:val="00EE6178"/>
    <w:rsid w:val="00EE628A"/>
    <w:rsid w:val="00EE62FC"/>
    <w:rsid w:val="00EE6F1B"/>
    <w:rsid w:val="00EE71A6"/>
    <w:rsid w:val="00EE7429"/>
    <w:rsid w:val="00EE75EB"/>
    <w:rsid w:val="00EF0BC4"/>
    <w:rsid w:val="00EF14A9"/>
    <w:rsid w:val="00EF17B3"/>
    <w:rsid w:val="00EF2050"/>
    <w:rsid w:val="00EF2E36"/>
    <w:rsid w:val="00EF4952"/>
    <w:rsid w:val="00EF4A07"/>
    <w:rsid w:val="00EF4C1F"/>
    <w:rsid w:val="00EF51AB"/>
    <w:rsid w:val="00EF534A"/>
    <w:rsid w:val="00EF5690"/>
    <w:rsid w:val="00EF5876"/>
    <w:rsid w:val="00EF5921"/>
    <w:rsid w:val="00EF64FD"/>
    <w:rsid w:val="00EF6BA2"/>
    <w:rsid w:val="00F002A3"/>
    <w:rsid w:val="00F0090B"/>
    <w:rsid w:val="00F013FF"/>
    <w:rsid w:val="00F0190D"/>
    <w:rsid w:val="00F025D2"/>
    <w:rsid w:val="00F027C4"/>
    <w:rsid w:val="00F02B49"/>
    <w:rsid w:val="00F03047"/>
    <w:rsid w:val="00F035E8"/>
    <w:rsid w:val="00F03E62"/>
    <w:rsid w:val="00F040A6"/>
    <w:rsid w:val="00F04338"/>
    <w:rsid w:val="00F0490A"/>
    <w:rsid w:val="00F04D78"/>
    <w:rsid w:val="00F0552F"/>
    <w:rsid w:val="00F057D0"/>
    <w:rsid w:val="00F061F8"/>
    <w:rsid w:val="00F06715"/>
    <w:rsid w:val="00F067DF"/>
    <w:rsid w:val="00F06FB6"/>
    <w:rsid w:val="00F077CA"/>
    <w:rsid w:val="00F077DB"/>
    <w:rsid w:val="00F07FE0"/>
    <w:rsid w:val="00F10F3D"/>
    <w:rsid w:val="00F11623"/>
    <w:rsid w:val="00F124E7"/>
    <w:rsid w:val="00F12757"/>
    <w:rsid w:val="00F13458"/>
    <w:rsid w:val="00F1378E"/>
    <w:rsid w:val="00F139C9"/>
    <w:rsid w:val="00F13D65"/>
    <w:rsid w:val="00F13E20"/>
    <w:rsid w:val="00F142AB"/>
    <w:rsid w:val="00F143E6"/>
    <w:rsid w:val="00F14A91"/>
    <w:rsid w:val="00F14AD6"/>
    <w:rsid w:val="00F155AE"/>
    <w:rsid w:val="00F15C97"/>
    <w:rsid w:val="00F16134"/>
    <w:rsid w:val="00F1737A"/>
    <w:rsid w:val="00F1743F"/>
    <w:rsid w:val="00F2075D"/>
    <w:rsid w:val="00F20A0E"/>
    <w:rsid w:val="00F20A48"/>
    <w:rsid w:val="00F20CFB"/>
    <w:rsid w:val="00F21552"/>
    <w:rsid w:val="00F218EF"/>
    <w:rsid w:val="00F22055"/>
    <w:rsid w:val="00F22BB1"/>
    <w:rsid w:val="00F2374F"/>
    <w:rsid w:val="00F23AE5"/>
    <w:rsid w:val="00F23C4B"/>
    <w:rsid w:val="00F2400D"/>
    <w:rsid w:val="00F2420C"/>
    <w:rsid w:val="00F245EA"/>
    <w:rsid w:val="00F251BF"/>
    <w:rsid w:val="00F25542"/>
    <w:rsid w:val="00F25600"/>
    <w:rsid w:val="00F25F3F"/>
    <w:rsid w:val="00F2636F"/>
    <w:rsid w:val="00F2697D"/>
    <w:rsid w:val="00F26F10"/>
    <w:rsid w:val="00F27487"/>
    <w:rsid w:val="00F275C4"/>
    <w:rsid w:val="00F276B6"/>
    <w:rsid w:val="00F27EC8"/>
    <w:rsid w:val="00F30F61"/>
    <w:rsid w:val="00F3102B"/>
    <w:rsid w:val="00F31365"/>
    <w:rsid w:val="00F3144F"/>
    <w:rsid w:val="00F31E14"/>
    <w:rsid w:val="00F31F4C"/>
    <w:rsid w:val="00F322B2"/>
    <w:rsid w:val="00F332EF"/>
    <w:rsid w:val="00F3335A"/>
    <w:rsid w:val="00F3361C"/>
    <w:rsid w:val="00F33903"/>
    <w:rsid w:val="00F34603"/>
    <w:rsid w:val="00F35140"/>
    <w:rsid w:val="00F351DE"/>
    <w:rsid w:val="00F35578"/>
    <w:rsid w:val="00F35C34"/>
    <w:rsid w:val="00F360A6"/>
    <w:rsid w:val="00F361D3"/>
    <w:rsid w:val="00F36C18"/>
    <w:rsid w:val="00F3707F"/>
    <w:rsid w:val="00F375C5"/>
    <w:rsid w:val="00F37803"/>
    <w:rsid w:val="00F37B7A"/>
    <w:rsid w:val="00F40034"/>
    <w:rsid w:val="00F403D7"/>
    <w:rsid w:val="00F40A0D"/>
    <w:rsid w:val="00F40A23"/>
    <w:rsid w:val="00F414C0"/>
    <w:rsid w:val="00F43300"/>
    <w:rsid w:val="00F44B60"/>
    <w:rsid w:val="00F44DC7"/>
    <w:rsid w:val="00F44E66"/>
    <w:rsid w:val="00F45224"/>
    <w:rsid w:val="00F4523D"/>
    <w:rsid w:val="00F458DE"/>
    <w:rsid w:val="00F45D60"/>
    <w:rsid w:val="00F469F9"/>
    <w:rsid w:val="00F46BE7"/>
    <w:rsid w:val="00F471DD"/>
    <w:rsid w:val="00F47714"/>
    <w:rsid w:val="00F4786B"/>
    <w:rsid w:val="00F4795E"/>
    <w:rsid w:val="00F47A97"/>
    <w:rsid w:val="00F47E6C"/>
    <w:rsid w:val="00F5052C"/>
    <w:rsid w:val="00F50562"/>
    <w:rsid w:val="00F50FD0"/>
    <w:rsid w:val="00F51037"/>
    <w:rsid w:val="00F512E3"/>
    <w:rsid w:val="00F51F07"/>
    <w:rsid w:val="00F52AED"/>
    <w:rsid w:val="00F535FE"/>
    <w:rsid w:val="00F53AC2"/>
    <w:rsid w:val="00F5496D"/>
    <w:rsid w:val="00F54FF9"/>
    <w:rsid w:val="00F5505E"/>
    <w:rsid w:val="00F55147"/>
    <w:rsid w:val="00F55769"/>
    <w:rsid w:val="00F55C22"/>
    <w:rsid w:val="00F56347"/>
    <w:rsid w:val="00F56816"/>
    <w:rsid w:val="00F57D38"/>
    <w:rsid w:val="00F60809"/>
    <w:rsid w:val="00F60B89"/>
    <w:rsid w:val="00F60D38"/>
    <w:rsid w:val="00F616CF"/>
    <w:rsid w:val="00F62B5F"/>
    <w:rsid w:val="00F62EED"/>
    <w:rsid w:val="00F62F63"/>
    <w:rsid w:val="00F6376C"/>
    <w:rsid w:val="00F64054"/>
    <w:rsid w:val="00F654BF"/>
    <w:rsid w:val="00F6607A"/>
    <w:rsid w:val="00F66D53"/>
    <w:rsid w:val="00F66F56"/>
    <w:rsid w:val="00F67519"/>
    <w:rsid w:val="00F67C4B"/>
    <w:rsid w:val="00F70003"/>
    <w:rsid w:val="00F708C0"/>
    <w:rsid w:val="00F70AD3"/>
    <w:rsid w:val="00F70F3D"/>
    <w:rsid w:val="00F7124A"/>
    <w:rsid w:val="00F7172E"/>
    <w:rsid w:val="00F728DD"/>
    <w:rsid w:val="00F729F2"/>
    <w:rsid w:val="00F73342"/>
    <w:rsid w:val="00F733F5"/>
    <w:rsid w:val="00F73480"/>
    <w:rsid w:val="00F73BB6"/>
    <w:rsid w:val="00F7477E"/>
    <w:rsid w:val="00F74905"/>
    <w:rsid w:val="00F74A91"/>
    <w:rsid w:val="00F7511A"/>
    <w:rsid w:val="00F75799"/>
    <w:rsid w:val="00F75BE6"/>
    <w:rsid w:val="00F75DDB"/>
    <w:rsid w:val="00F76522"/>
    <w:rsid w:val="00F77228"/>
    <w:rsid w:val="00F77454"/>
    <w:rsid w:val="00F774B7"/>
    <w:rsid w:val="00F77662"/>
    <w:rsid w:val="00F80DE9"/>
    <w:rsid w:val="00F82D1C"/>
    <w:rsid w:val="00F82ECA"/>
    <w:rsid w:val="00F834BC"/>
    <w:rsid w:val="00F83A8F"/>
    <w:rsid w:val="00F83AEC"/>
    <w:rsid w:val="00F83BC2"/>
    <w:rsid w:val="00F83D05"/>
    <w:rsid w:val="00F845AB"/>
    <w:rsid w:val="00F847D8"/>
    <w:rsid w:val="00F84A54"/>
    <w:rsid w:val="00F84D48"/>
    <w:rsid w:val="00F84EE0"/>
    <w:rsid w:val="00F85E5D"/>
    <w:rsid w:val="00F86B74"/>
    <w:rsid w:val="00F87BF7"/>
    <w:rsid w:val="00F87CF4"/>
    <w:rsid w:val="00F9113F"/>
    <w:rsid w:val="00F913EB"/>
    <w:rsid w:val="00F9151B"/>
    <w:rsid w:val="00F917B7"/>
    <w:rsid w:val="00F91FE8"/>
    <w:rsid w:val="00F925F9"/>
    <w:rsid w:val="00F926F2"/>
    <w:rsid w:val="00F92F78"/>
    <w:rsid w:val="00F94830"/>
    <w:rsid w:val="00F96867"/>
    <w:rsid w:val="00F96A86"/>
    <w:rsid w:val="00F96BB5"/>
    <w:rsid w:val="00F9787D"/>
    <w:rsid w:val="00F97BAC"/>
    <w:rsid w:val="00FA0207"/>
    <w:rsid w:val="00FA12B4"/>
    <w:rsid w:val="00FA1B4D"/>
    <w:rsid w:val="00FA1CFC"/>
    <w:rsid w:val="00FA2084"/>
    <w:rsid w:val="00FA2B3C"/>
    <w:rsid w:val="00FA2E25"/>
    <w:rsid w:val="00FA3882"/>
    <w:rsid w:val="00FA3B27"/>
    <w:rsid w:val="00FA3DAB"/>
    <w:rsid w:val="00FA457C"/>
    <w:rsid w:val="00FA47B3"/>
    <w:rsid w:val="00FA518A"/>
    <w:rsid w:val="00FA5980"/>
    <w:rsid w:val="00FA5A57"/>
    <w:rsid w:val="00FA61DF"/>
    <w:rsid w:val="00FA62D2"/>
    <w:rsid w:val="00FA63A2"/>
    <w:rsid w:val="00FA693B"/>
    <w:rsid w:val="00FA6B31"/>
    <w:rsid w:val="00FB0E0D"/>
    <w:rsid w:val="00FB1032"/>
    <w:rsid w:val="00FB1516"/>
    <w:rsid w:val="00FB1F04"/>
    <w:rsid w:val="00FB2ACF"/>
    <w:rsid w:val="00FB2ED7"/>
    <w:rsid w:val="00FB34EB"/>
    <w:rsid w:val="00FB38AC"/>
    <w:rsid w:val="00FB4CC7"/>
    <w:rsid w:val="00FB4EFD"/>
    <w:rsid w:val="00FB4FAE"/>
    <w:rsid w:val="00FB721A"/>
    <w:rsid w:val="00FB789E"/>
    <w:rsid w:val="00FC0151"/>
    <w:rsid w:val="00FC0A01"/>
    <w:rsid w:val="00FC0F10"/>
    <w:rsid w:val="00FC0F61"/>
    <w:rsid w:val="00FC15D4"/>
    <w:rsid w:val="00FC1C0D"/>
    <w:rsid w:val="00FC2BA5"/>
    <w:rsid w:val="00FC3DA7"/>
    <w:rsid w:val="00FC478D"/>
    <w:rsid w:val="00FC4D67"/>
    <w:rsid w:val="00FC5190"/>
    <w:rsid w:val="00FC56F5"/>
    <w:rsid w:val="00FC66B8"/>
    <w:rsid w:val="00FC66F3"/>
    <w:rsid w:val="00FC6BD8"/>
    <w:rsid w:val="00FC7311"/>
    <w:rsid w:val="00FC733C"/>
    <w:rsid w:val="00FD04A4"/>
    <w:rsid w:val="00FD06A3"/>
    <w:rsid w:val="00FD0D24"/>
    <w:rsid w:val="00FD26BA"/>
    <w:rsid w:val="00FD275C"/>
    <w:rsid w:val="00FD2762"/>
    <w:rsid w:val="00FD32B1"/>
    <w:rsid w:val="00FD37FD"/>
    <w:rsid w:val="00FD3824"/>
    <w:rsid w:val="00FD383E"/>
    <w:rsid w:val="00FD3A33"/>
    <w:rsid w:val="00FD4F2D"/>
    <w:rsid w:val="00FD5779"/>
    <w:rsid w:val="00FD5936"/>
    <w:rsid w:val="00FD5E6F"/>
    <w:rsid w:val="00FD67E3"/>
    <w:rsid w:val="00FD69F7"/>
    <w:rsid w:val="00FD6FDB"/>
    <w:rsid w:val="00FD7051"/>
    <w:rsid w:val="00FD713E"/>
    <w:rsid w:val="00FD72CC"/>
    <w:rsid w:val="00FD75FF"/>
    <w:rsid w:val="00FD7A64"/>
    <w:rsid w:val="00FE052F"/>
    <w:rsid w:val="00FE0E23"/>
    <w:rsid w:val="00FE14C0"/>
    <w:rsid w:val="00FE1D91"/>
    <w:rsid w:val="00FE2087"/>
    <w:rsid w:val="00FE2619"/>
    <w:rsid w:val="00FE2712"/>
    <w:rsid w:val="00FE2763"/>
    <w:rsid w:val="00FE2988"/>
    <w:rsid w:val="00FE33E8"/>
    <w:rsid w:val="00FE453B"/>
    <w:rsid w:val="00FE60E7"/>
    <w:rsid w:val="00FE61A7"/>
    <w:rsid w:val="00FE7064"/>
    <w:rsid w:val="00FE77DF"/>
    <w:rsid w:val="00FE79E4"/>
    <w:rsid w:val="00FE7A15"/>
    <w:rsid w:val="00FE7AD9"/>
    <w:rsid w:val="00FE7F02"/>
    <w:rsid w:val="00FF034E"/>
    <w:rsid w:val="00FF06F1"/>
    <w:rsid w:val="00FF072F"/>
    <w:rsid w:val="00FF09CB"/>
    <w:rsid w:val="00FF0CA1"/>
    <w:rsid w:val="00FF3970"/>
    <w:rsid w:val="00FF3E32"/>
    <w:rsid w:val="00FF4382"/>
    <w:rsid w:val="00FF4D39"/>
    <w:rsid w:val="00FF55CB"/>
    <w:rsid w:val="00FF5823"/>
    <w:rsid w:val="00FF58BD"/>
    <w:rsid w:val="00FF594A"/>
    <w:rsid w:val="00FF61CE"/>
    <w:rsid w:val="00FF68D6"/>
    <w:rsid w:val="00FF6E40"/>
    <w:rsid w:val="00FF71D0"/>
    <w:rsid w:val="00FF788A"/>
    <w:rsid w:val="00FF78B7"/>
    <w:rsid w:val="00FF7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Grid 1"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6E51"/>
  </w:style>
  <w:style w:type="paragraph" w:styleId="Nagwek1">
    <w:name w:val="heading 1"/>
    <w:basedOn w:val="Normalny"/>
    <w:next w:val="Normalny"/>
    <w:link w:val="Nagwek1Znak"/>
    <w:qFormat/>
    <w:pPr>
      <w:keepNext/>
      <w:jc w:val="both"/>
      <w:outlineLvl w:val="0"/>
    </w:pPr>
    <w:rPr>
      <w:b/>
      <w:sz w:val="24"/>
    </w:rPr>
  </w:style>
  <w:style w:type="paragraph" w:styleId="Nagwek2">
    <w:name w:val="heading 2"/>
    <w:basedOn w:val="Normalny"/>
    <w:next w:val="Normalny"/>
    <w:qFormat/>
    <w:pPr>
      <w:keepNext/>
      <w:jc w:val="both"/>
      <w:outlineLvl w:val="1"/>
    </w:pPr>
    <w:rPr>
      <w:sz w:val="24"/>
    </w:rPr>
  </w:style>
  <w:style w:type="paragraph" w:styleId="Nagwek3">
    <w:name w:val="heading 3"/>
    <w:basedOn w:val="Normalny"/>
    <w:next w:val="Normalny"/>
    <w:qFormat/>
    <w:pPr>
      <w:keepNext/>
      <w:jc w:val="both"/>
      <w:outlineLvl w:val="2"/>
    </w:pPr>
    <w:rPr>
      <w:b/>
      <w:sz w:val="24"/>
    </w:rPr>
  </w:style>
  <w:style w:type="paragraph" w:styleId="Nagwek4">
    <w:name w:val="heading 4"/>
    <w:basedOn w:val="Normalny"/>
    <w:next w:val="Normalny"/>
    <w:qFormat/>
    <w:pPr>
      <w:keepNext/>
      <w:jc w:val="both"/>
      <w:outlineLvl w:val="3"/>
    </w:pPr>
    <w:rPr>
      <w:b/>
      <w:sz w:val="26"/>
    </w:rPr>
  </w:style>
  <w:style w:type="paragraph" w:styleId="Nagwek5">
    <w:name w:val="heading 5"/>
    <w:basedOn w:val="Normalny"/>
    <w:next w:val="Normalny"/>
    <w:qFormat/>
    <w:pPr>
      <w:keepNext/>
      <w:ind w:left="360"/>
      <w:jc w:val="center"/>
      <w:outlineLvl w:val="4"/>
    </w:pPr>
    <w:rPr>
      <w:b/>
    </w:rPr>
  </w:style>
  <w:style w:type="paragraph" w:styleId="Nagwek6">
    <w:name w:val="heading 6"/>
    <w:basedOn w:val="Normalny"/>
    <w:next w:val="Normalny"/>
    <w:link w:val="Nagwek6Znak"/>
    <w:qFormat/>
    <w:pPr>
      <w:keepNext/>
      <w:jc w:val="both"/>
      <w:outlineLvl w:val="5"/>
    </w:pPr>
    <w:rPr>
      <w:color w:val="000000"/>
      <w:sz w:val="24"/>
    </w:rPr>
  </w:style>
  <w:style w:type="paragraph" w:styleId="Nagwek7">
    <w:name w:val="heading 7"/>
    <w:basedOn w:val="Normalny"/>
    <w:next w:val="Normalny"/>
    <w:qFormat/>
    <w:rsid w:val="00EB512B"/>
    <w:pPr>
      <w:spacing w:before="240" w:after="60"/>
      <w:outlineLvl w:val="6"/>
    </w:pPr>
    <w:rPr>
      <w:sz w:val="24"/>
      <w:szCs w:val="24"/>
    </w:rPr>
  </w:style>
  <w:style w:type="paragraph" w:styleId="Nagwek8">
    <w:name w:val="heading 8"/>
    <w:basedOn w:val="Normalny"/>
    <w:next w:val="Normalny"/>
    <w:qFormat/>
    <w:rsid w:val="00EB512B"/>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Pr>
      <w:sz w:val="24"/>
    </w:rPr>
  </w:style>
  <w:style w:type="paragraph" w:styleId="Tekstpodstawowy2">
    <w:name w:val="Body Text 2"/>
    <w:basedOn w:val="Normalny"/>
    <w:link w:val="Tekstpodstawowy2Znak"/>
    <w:pPr>
      <w:jc w:val="both"/>
    </w:pPr>
    <w:rPr>
      <w:sz w:val="24"/>
    </w:rPr>
  </w:style>
  <w:style w:type="paragraph" w:styleId="Tekstpodstawowywcity">
    <w:name w:val="Body Text Indent"/>
    <w:basedOn w:val="Normalny"/>
    <w:pPr>
      <w:ind w:left="360"/>
      <w:jc w:val="both"/>
    </w:pPr>
    <w:rPr>
      <w:sz w:val="24"/>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ind w:left="426"/>
      <w:jc w:val="both"/>
    </w:pPr>
    <w:rPr>
      <w:sz w:val="24"/>
    </w:rPr>
  </w:style>
  <w:style w:type="paragraph" w:styleId="Tekstpodstawowywcity3">
    <w:name w:val="Body Text Indent 3"/>
    <w:basedOn w:val="Normalny"/>
    <w:pPr>
      <w:ind w:left="708"/>
      <w:jc w:val="both"/>
    </w:pPr>
    <w:rPr>
      <w:sz w:val="24"/>
    </w:rPr>
  </w:style>
  <w:style w:type="paragraph" w:styleId="Tekstprzypisudolnego">
    <w:name w:val="footnote text"/>
    <w:aliases w:val=" Znak, Znak Znak Znak Znak, Znak2, Znak Znak Znak Znak2, Znak Znak Znak Znak Znak Znak Z1, Znak Znak1, Znak Znak Znak Znak Znak Znak Znak Znak Znak Znak Znak Znak1, Znak Znak Znak Znak Znak Znak4,Znak,Znak Znak Znak Znak,Znak2"/>
    <w:basedOn w:val="Normalny"/>
    <w:link w:val="TekstprzypisudolnegoZnak"/>
  </w:style>
  <w:style w:type="character" w:styleId="Odwoanieprzypisudolnego">
    <w:name w:val="footnote reference"/>
    <w:semiHidden/>
    <w:rPr>
      <w:vertAlign w:val="superscript"/>
    </w:rPr>
  </w:style>
  <w:style w:type="paragraph" w:styleId="Nagwek">
    <w:name w:val="header"/>
    <w:basedOn w:val="Normalny"/>
    <w:link w:val="NagwekZnak"/>
    <w:uiPriority w:val="99"/>
    <w:pPr>
      <w:tabs>
        <w:tab w:val="center" w:pos="4536"/>
        <w:tab w:val="right" w:pos="9072"/>
      </w:tabs>
    </w:pPr>
  </w:style>
  <w:style w:type="paragraph" w:styleId="Tekstpodstawowy3">
    <w:name w:val="Body Text 3"/>
    <w:basedOn w:val="Normalny"/>
    <w:pPr>
      <w:jc w:val="both"/>
    </w:pPr>
    <w:rPr>
      <w:color w:val="008080"/>
      <w:sz w:val="24"/>
    </w:rPr>
  </w:style>
  <w:style w:type="paragraph" w:styleId="Tekstblokowy">
    <w:name w:val="Block Text"/>
    <w:basedOn w:val="Normalny"/>
    <w:pPr>
      <w:ind w:left="360" w:right="2692"/>
      <w:jc w:val="both"/>
    </w:pPr>
    <w:rPr>
      <w:sz w:val="24"/>
    </w:rPr>
  </w:style>
  <w:style w:type="paragraph" w:styleId="Tekstdymka">
    <w:name w:val="Balloon Text"/>
    <w:basedOn w:val="Normalny"/>
    <w:link w:val="TekstdymkaZnak"/>
    <w:uiPriority w:val="99"/>
    <w:semiHidden/>
    <w:rsid w:val="00B87E68"/>
    <w:rPr>
      <w:rFonts w:ascii="Tahoma" w:hAnsi="Tahoma" w:cs="Tahoma"/>
      <w:sz w:val="16"/>
      <w:szCs w:val="16"/>
    </w:rPr>
  </w:style>
  <w:style w:type="table" w:styleId="Tabela-Siatka">
    <w:name w:val="Table Grid"/>
    <w:basedOn w:val="Standardowy"/>
    <w:rsid w:val="00992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1">
    <w:name w:val="Table Grid 1"/>
    <w:basedOn w:val="Standardowy"/>
    <w:rsid w:val="00416B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eWeb1">
    <w:name w:val="Table Web 1"/>
    <w:basedOn w:val="Standardowy"/>
    <w:rsid w:val="0002096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Odwoaniedokomentarza">
    <w:name w:val="annotation reference"/>
    <w:semiHidden/>
    <w:rsid w:val="007F3AD0"/>
    <w:rPr>
      <w:sz w:val="16"/>
      <w:szCs w:val="16"/>
    </w:rPr>
  </w:style>
  <w:style w:type="paragraph" w:styleId="Tekstkomentarza">
    <w:name w:val="annotation text"/>
    <w:basedOn w:val="Normalny"/>
    <w:semiHidden/>
    <w:rsid w:val="007F3AD0"/>
  </w:style>
  <w:style w:type="paragraph" w:styleId="Tematkomentarza">
    <w:name w:val="annotation subject"/>
    <w:basedOn w:val="Tekstkomentarza"/>
    <w:next w:val="Tekstkomentarza"/>
    <w:semiHidden/>
    <w:rsid w:val="007F3AD0"/>
    <w:rPr>
      <w:b/>
      <w:bCs/>
    </w:rPr>
  </w:style>
  <w:style w:type="character" w:styleId="Hipercze">
    <w:name w:val="Hyperlink"/>
    <w:rsid w:val="00C7150E"/>
    <w:rPr>
      <w:color w:val="0000FF"/>
      <w:u w:val="single"/>
    </w:rPr>
  </w:style>
  <w:style w:type="character" w:styleId="Pogrubienie">
    <w:name w:val="Strong"/>
    <w:uiPriority w:val="22"/>
    <w:qFormat/>
    <w:rsid w:val="00F60809"/>
    <w:rPr>
      <w:b/>
      <w:bCs/>
    </w:rPr>
  </w:style>
  <w:style w:type="character" w:styleId="Uwydatnienie">
    <w:name w:val="Emphasis"/>
    <w:qFormat/>
    <w:rsid w:val="00F60809"/>
    <w:rPr>
      <w:i/>
      <w:iCs/>
    </w:rPr>
  </w:style>
  <w:style w:type="paragraph" w:customStyle="1" w:styleId="NormalnyWeb2">
    <w:name w:val="Normalny (Web)2"/>
    <w:basedOn w:val="Normalny"/>
    <w:rsid w:val="00A85986"/>
    <w:pPr>
      <w:spacing w:before="100" w:beforeAutospacing="1" w:after="100" w:afterAutospacing="1"/>
    </w:pPr>
    <w:rPr>
      <w:sz w:val="14"/>
      <w:szCs w:val="14"/>
    </w:rPr>
  </w:style>
  <w:style w:type="character" w:customStyle="1" w:styleId="TekstprzypisudolnegoZnak">
    <w:name w:val="Tekst przypisu dolnego Znak"/>
    <w:aliases w:val=" Znak Znak, Znak Znak Znak Znak Znak, Znak2 Znak, Znak Znak Znak Znak2 Znak, Znak Znak Znak Znak Znak Znak Z1 Znak, Znak Znak1 Znak, Znak Znak Znak Znak Znak Znak Znak Znak Znak Znak Znak Znak1 Znak,Znak Znak,Znak2 Znak"/>
    <w:link w:val="Tekstprzypisudolnego"/>
    <w:rsid w:val="003F11E3"/>
    <w:rPr>
      <w:lang w:val="pl-PL" w:eastAsia="pl-PL" w:bidi="ar-SA"/>
    </w:rPr>
  </w:style>
  <w:style w:type="character" w:styleId="UyteHipercze">
    <w:name w:val="FollowedHyperlink"/>
    <w:rsid w:val="00391AB8"/>
    <w:rPr>
      <w:color w:val="800080"/>
      <w:u w:val="single"/>
    </w:rPr>
  </w:style>
  <w:style w:type="character" w:customStyle="1" w:styleId="ZnakZnakZnak">
    <w:name w:val="Znak Znak Znak"/>
    <w:semiHidden/>
    <w:rsid w:val="00D652E1"/>
    <w:rPr>
      <w:lang w:val="pl-PL" w:eastAsia="pl-PL" w:bidi="ar-SA"/>
    </w:rPr>
  </w:style>
  <w:style w:type="paragraph" w:styleId="NormalnyWeb">
    <w:name w:val="Normal (Web)"/>
    <w:basedOn w:val="Normalny"/>
    <w:rsid w:val="00D652E1"/>
    <w:pPr>
      <w:spacing w:before="100" w:beforeAutospacing="1" w:after="100" w:afterAutospacing="1"/>
    </w:pPr>
    <w:rPr>
      <w:sz w:val="24"/>
      <w:szCs w:val="24"/>
    </w:rPr>
  </w:style>
  <w:style w:type="character" w:customStyle="1" w:styleId="Tekstpodstawowy2Znak">
    <w:name w:val="Tekst podstawowy 2 Znak"/>
    <w:link w:val="Tekstpodstawowy2"/>
    <w:rsid w:val="002E4479"/>
    <w:rPr>
      <w:sz w:val="24"/>
    </w:rPr>
  </w:style>
  <w:style w:type="paragraph" w:styleId="Akapitzlist">
    <w:name w:val="List Paragraph"/>
    <w:basedOn w:val="Normalny"/>
    <w:uiPriority w:val="34"/>
    <w:qFormat/>
    <w:rsid w:val="002F53E0"/>
    <w:pPr>
      <w:ind w:left="720"/>
      <w:contextualSpacing/>
    </w:pPr>
  </w:style>
  <w:style w:type="character" w:customStyle="1" w:styleId="TekstpodstawowyZnak">
    <w:name w:val="Tekst podstawowy Znak"/>
    <w:link w:val="Tekstpodstawowy"/>
    <w:rsid w:val="007B4970"/>
    <w:rPr>
      <w:sz w:val="24"/>
    </w:rPr>
  </w:style>
  <w:style w:type="character" w:customStyle="1" w:styleId="Nagwek6Znak">
    <w:name w:val="Nagłówek 6 Znak"/>
    <w:link w:val="Nagwek6"/>
    <w:rsid w:val="00D0518F"/>
    <w:rPr>
      <w:color w:val="000000"/>
      <w:sz w:val="24"/>
    </w:rPr>
  </w:style>
  <w:style w:type="paragraph" w:styleId="Listapunktowana">
    <w:name w:val="List Bullet"/>
    <w:basedOn w:val="Normalny"/>
    <w:uiPriority w:val="99"/>
    <w:unhideWhenUsed/>
    <w:rsid w:val="00AF7DAC"/>
    <w:pPr>
      <w:numPr>
        <w:numId w:val="91"/>
      </w:numPr>
      <w:contextualSpacing/>
    </w:pPr>
  </w:style>
  <w:style w:type="paragraph" w:styleId="Legenda">
    <w:name w:val="caption"/>
    <w:basedOn w:val="Normalny"/>
    <w:next w:val="Normalny"/>
    <w:uiPriority w:val="35"/>
    <w:unhideWhenUsed/>
    <w:qFormat/>
    <w:rsid w:val="00AF7DAC"/>
    <w:rPr>
      <w:b/>
      <w:bCs/>
    </w:rPr>
  </w:style>
  <w:style w:type="paragraph" w:styleId="Tekstprzypisukocowego">
    <w:name w:val="endnote text"/>
    <w:basedOn w:val="Normalny"/>
    <w:link w:val="TekstprzypisukocowegoZnak"/>
    <w:uiPriority w:val="99"/>
    <w:semiHidden/>
    <w:unhideWhenUsed/>
    <w:rsid w:val="003643AE"/>
  </w:style>
  <w:style w:type="character" w:customStyle="1" w:styleId="TekstprzypisukocowegoZnak">
    <w:name w:val="Tekst przypisu końcowego Znak"/>
    <w:basedOn w:val="Domylnaczcionkaakapitu"/>
    <w:link w:val="Tekstprzypisukocowego"/>
    <w:uiPriority w:val="99"/>
    <w:semiHidden/>
    <w:rsid w:val="003643AE"/>
  </w:style>
  <w:style w:type="character" w:styleId="Odwoanieprzypisukocowego">
    <w:name w:val="endnote reference"/>
    <w:uiPriority w:val="99"/>
    <w:semiHidden/>
    <w:unhideWhenUsed/>
    <w:rsid w:val="003643AE"/>
    <w:rPr>
      <w:vertAlign w:val="superscript"/>
    </w:rPr>
  </w:style>
  <w:style w:type="paragraph" w:customStyle="1" w:styleId="bodytext">
    <w:name w:val="bodytext"/>
    <w:basedOn w:val="Normalny"/>
    <w:rsid w:val="005F0C68"/>
    <w:pPr>
      <w:spacing w:before="100" w:beforeAutospacing="1" w:after="100" w:afterAutospacing="1"/>
    </w:pPr>
    <w:rPr>
      <w:sz w:val="24"/>
      <w:szCs w:val="24"/>
    </w:rPr>
  </w:style>
  <w:style w:type="character" w:customStyle="1" w:styleId="st">
    <w:name w:val="st"/>
    <w:rsid w:val="003F27D3"/>
  </w:style>
  <w:style w:type="paragraph" w:customStyle="1" w:styleId="Default">
    <w:name w:val="Default"/>
    <w:rsid w:val="002D47D6"/>
    <w:pPr>
      <w:autoSpaceDE w:val="0"/>
      <w:autoSpaceDN w:val="0"/>
      <w:adjustRightInd w:val="0"/>
    </w:pPr>
    <w:rPr>
      <w:rFonts w:ascii="Arial" w:eastAsia="Calibri" w:hAnsi="Arial" w:cs="Arial"/>
      <w:color w:val="000000"/>
      <w:sz w:val="24"/>
      <w:szCs w:val="24"/>
      <w:lang w:eastAsia="en-US"/>
    </w:rPr>
  </w:style>
  <w:style w:type="character" w:customStyle="1" w:styleId="Nagwek1Znak">
    <w:name w:val="Nagłówek 1 Znak"/>
    <w:link w:val="Nagwek1"/>
    <w:rsid w:val="00B9407E"/>
    <w:rPr>
      <w:b/>
      <w:sz w:val="24"/>
    </w:rPr>
  </w:style>
  <w:style w:type="character" w:customStyle="1" w:styleId="NagwekZnak">
    <w:name w:val="Nagłówek Znak"/>
    <w:link w:val="Nagwek"/>
    <w:uiPriority w:val="99"/>
    <w:rsid w:val="00B9407E"/>
  </w:style>
  <w:style w:type="character" w:customStyle="1" w:styleId="StopkaZnak">
    <w:name w:val="Stopka Znak"/>
    <w:link w:val="Stopka"/>
    <w:uiPriority w:val="99"/>
    <w:rsid w:val="00B9407E"/>
  </w:style>
  <w:style w:type="character" w:customStyle="1" w:styleId="TekstdymkaZnak">
    <w:name w:val="Tekst dymka Znak"/>
    <w:link w:val="Tekstdymka"/>
    <w:uiPriority w:val="99"/>
    <w:semiHidden/>
    <w:rsid w:val="00B9407E"/>
    <w:rPr>
      <w:rFonts w:ascii="Tahoma" w:hAnsi="Tahoma" w:cs="Tahoma"/>
      <w:sz w:val="16"/>
      <w:szCs w:val="16"/>
    </w:rPr>
  </w:style>
  <w:style w:type="paragraph" w:styleId="Tytu">
    <w:name w:val="Title"/>
    <w:basedOn w:val="Normalny"/>
    <w:link w:val="TytuZnak"/>
    <w:qFormat/>
    <w:rsid w:val="00873087"/>
    <w:pPr>
      <w:jc w:val="center"/>
    </w:pPr>
    <w:rPr>
      <w:rFonts w:ascii="Arial" w:hAnsi="Arial"/>
      <w:sz w:val="24"/>
    </w:rPr>
  </w:style>
  <w:style w:type="character" w:customStyle="1" w:styleId="TytuZnak">
    <w:name w:val="Tytuł Znak"/>
    <w:basedOn w:val="Domylnaczcionkaakapitu"/>
    <w:link w:val="Tytu"/>
    <w:rsid w:val="00873087"/>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Grid 1"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6E51"/>
  </w:style>
  <w:style w:type="paragraph" w:styleId="Nagwek1">
    <w:name w:val="heading 1"/>
    <w:basedOn w:val="Normalny"/>
    <w:next w:val="Normalny"/>
    <w:link w:val="Nagwek1Znak"/>
    <w:qFormat/>
    <w:pPr>
      <w:keepNext/>
      <w:jc w:val="both"/>
      <w:outlineLvl w:val="0"/>
    </w:pPr>
    <w:rPr>
      <w:b/>
      <w:sz w:val="24"/>
    </w:rPr>
  </w:style>
  <w:style w:type="paragraph" w:styleId="Nagwek2">
    <w:name w:val="heading 2"/>
    <w:basedOn w:val="Normalny"/>
    <w:next w:val="Normalny"/>
    <w:qFormat/>
    <w:pPr>
      <w:keepNext/>
      <w:jc w:val="both"/>
      <w:outlineLvl w:val="1"/>
    </w:pPr>
    <w:rPr>
      <w:sz w:val="24"/>
    </w:rPr>
  </w:style>
  <w:style w:type="paragraph" w:styleId="Nagwek3">
    <w:name w:val="heading 3"/>
    <w:basedOn w:val="Normalny"/>
    <w:next w:val="Normalny"/>
    <w:qFormat/>
    <w:pPr>
      <w:keepNext/>
      <w:jc w:val="both"/>
      <w:outlineLvl w:val="2"/>
    </w:pPr>
    <w:rPr>
      <w:b/>
      <w:sz w:val="24"/>
    </w:rPr>
  </w:style>
  <w:style w:type="paragraph" w:styleId="Nagwek4">
    <w:name w:val="heading 4"/>
    <w:basedOn w:val="Normalny"/>
    <w:next w:val="Normalny"/>
    <w:qFormat/>
    <w:pPr>
      <w:keepNext/>
      <w:jc w:val="both"/>
      <w:outlineLvl w:val="3"/>
    </w:pPr>
    <w:rPr>
      <w:b/>
      <w:sz w:val="26"/>
    </w:rPr>
  </w:style>
  <w:style w:type="paragraph" w:styleId="Nagwek5">
    <w:name w:val="heading 5"/>
    <w:basedOn w:val="Normalny"/>
    <w:next w:val="Normalny"/>
    <w:qFormat/>
    <w:pPr>
      <w:keepNext/>
      <w:ind w:left="360"/>
      <w:jc w:val="center"/>
      <w:outlineLvl w:val="4"/>
    </w:pPr>
    <w:rPr>
      <w:b/>
    </w:rPr>
  </w:style>
  <w:style w:type="paragraph" w:styleId="Nagwek6">
    <w:name w:val="heading 6"/>
    <w:basedOn w:val="Normalny"/>
    <w:next w:val="Normalny"/>
    <w:link w:val="Nagwek6Znak"/>
    <w:qFormat/>
    <w:pPr>
      <w:keepNext/>
      <w:jc w:val="both"/>
      <w:outlineLvl w:val="5"/>
    </w:pPr>
    <w:rPr>
      <w:color w:val="000000"/>
      <w:sz w:val="24"/>
    </w:rPr>
  </w:style>
  <w:style w:type="paragraph" w:styleId="Nagwek7">
    <w:name w:val="heading 7"/>
    <w:basedOn w:val="Normalny"/>
    <w:next w:val="Normalny"/>
    <w:qFormat/>
    <w:rsid w:val="00EB512B"/>
    <w:pPr>
      <w:spacing w:before="240" w:after="60"/>
      <w:outlineLvl w:val="6"/>
    </w:pPr>
    <w:rPr>
      <w:sz w:val="24"/>
      <w:szCs w:val="24"/>
    </w:rPr>
  </w:style>
  <w:style w:type="paragraph" w:styleId="Nagwek8">
    <w:name w:val="heading 8"/>
    <w:basedOn w:val="Normalny"/>
    <w:next w:val="Normalny"/>
    <w:qFormat/>
    <w:rsid w:val="00EB512B"/>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Pr>
      <w:sz w:val="24"/>
    </w:rPr>
  </w:style>
  <w:style w:type="paragraph" w:styleId="Tekstpodstawowy2">
    <w:name w:val="Body Text 2"/>
    <w:basedOn w:val="Normalny"/>
    <w:link w:val="Tekstpodstawowy2Znak"/>
    <w:pPr>
      <w:jc w:val="both"/>
    </w:pPr>
    <w:rPr>
      <w:sz w:val="24"/>
    </w:rPr>
  </w:style>
  <w:style w:type="paragraph" w:styleId="Tekstpodstawowywcity">
    <w:name w:val="Body Text Indent"/>
    <w:basedOn w:val="Normalny"/>
    <w:pPr>
      <w:ind w:left="360"/>
      <w:jc w:val="both"/>
    </w:pPr>
    <w:rPr>
      <w:sz w:val="24"/>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ind w:left="426"/>
      <w:jc w:val="both"/>
    </w:pPr>
    <w:rPr>
      <w:sz w:val="24"/>
    </w:rPr>
  </w:style>
  <w:style w:type="paragraph" w:styleId="Tekstpodstawowywcity3">
    <w:name w:val="Body Text Indent 3"/>
    <w:basedOn w:val="Normalny"/>
    <w:pPr>
      <w:ind w:left="708"/>
      <w:jc w:val="both"/>
    </w:pPr>
    <w:rPr>
      <w:sz w:val="24"/>
    </w:rPr>
  </w:style>
  <w:style w:type="paragraph" w:styleId="Tekstprzypisudolnego">
    <w:name w:val="footnote text"/>
    <w:aliases w:val=" Znak, Znak Znak Znak Znak, Znak2, Znak Znak Znak Znak2, Znak Znak Znak Znak Znak Znak Z1, Znak Znak1, Znak Znak Znak Znak Znak Znak Znak Znak Znak Znak Znak Znak1, Znak Znak Znak Znak Znak Znak4,Znak,Znak Znak Znak Znak,Znak2"/>
    <w:basedOn w:val="Normalny"/>
    <w:link w:val="TekstprzypisudolnegoZnak"/>
  </w:style>
  <w:style w:type="character" w:styleId="Odwoanieprzypisudolnego">
    <w:name w:val="footnote reference"/>
    <w:semiHidden/>
    <w:rPr>
      <w:vertAlign w:val="superscript"/>
    </w:rPr>
  </w:style>
  <w:style w:type="paragraph" w:styleId="Nagwek">
    <w:name w:val="header"/>
    <w:basedOn w:val="Normalny"/>
    <w:link w:val="NagwekZnak"/>
    <w:uiPriority w:val="99"/>
    <w:pPr>
      <w:tabs>
        <w:tab w:val="center" w:pos="4536"/>
        <w:tab w:val="right" w:pos="9072"/>
      </w:tabs>
    </w:pPr>
  </w:style>
  <w:style w:type="paragraph" w:styleId="Tekstpodstawowy3">
    <w:name w:val="Body Text 3"/>
    <w:basedOn w:val="Normalny"/>
    <w:pPr>
      <w:jc w:val="both"/>
    </w:pPr>
    <w:rPr>
      <w:color w:val="008080"/>
      <w:sz w:val="24"/>
    </w:rPr>
  </w:style>
  <w:style w:type="paragraph" w:styleId="Tekstblokowy">
    <w:name w:val="Block Text"/>
    <w:basedOn w:val="Normalny"/>
    <w:pPr>
      <w:ind w:left="360" w:right="2692"/>
      <w:jc w:val="both"/>
    </w:pPr>
    <w:rPr>
      <w:sz w:val="24"/>
    </w:rPr>
  </w:style>
  <w:style w:type="paragraph" w:styleId="Tekstdymka">
    <w:name w:val="Balloon Text"/>
    <w:basedOn w:val="Normalny"/>
    <w:link w:val="TekstdymkaZnak"/>
    <w:uiPriority w:val="99"/>
    <w:semiHidden/>
    <w:rsid w:val="00B87E68"/>
    <w:rPr>
      <w:rFonts w:ascii="Tahoma" w:hAnsi="Tahoma" w:cs="Tahoma"/>
      <w:sz w:val="16"/>
      <w:szCs w:val="16"/>
    </w:rPr>
  </w:style>
  <w:style w:type="table" w:styleId="Tabela-Siatka">
    <w:name w:val="Table Grid"/>
    <w:basedOn w:val="Standardowy"/>
    <w:rsid w:val="00992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1">
    <w:name w:val="Table Grid 1"/>
    <w:basedOn w:val="Standardowy"/>
    <w:rsid w:val="00416B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eWeb1">
    <w:name w:val="Table Web 1"/>
    <w:basedOn w:val="Standardowy"/>
    <w:rsid w:val="0002096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Odwoaniedokomentarza">
    <w:name w:val="annotation reference"/>
    <w:semiHidden/>
    <w:rsid w:val="007F3AD0"/>
    <w:rPr>
      <w:sz w:val="16"/>
      <w:szCs w:val="16"/>
    </w:rPr>
  </w:style>
  <w:style w:type="paragraph" w:styleId="Tekstkomentarza">
    <w:name w:val="annotation text"/>
    <w:basedOn w:val="Normalny"/>
    <w:semiHidden/>
    <w:rsid w:val="007F3AD0"/>
  </w:style>
  <w:style w:type="paragraph" w:styleId="Tematkomentarza">
    <w:name w:val="annotation subject"/>
    <w:basedOn w:val="Tekstkomentarza"/>
    <w:next w:val="Tekstkomentarza"/>
    <w:semiHidden/>
    <w:rsid w:val="007F3AD0"/>
    <w:rPr>
      <w:b/>
      <w:bCs/>
    </w:rPr>
  </w:style>
  <w:style w:type="character" w:styleId="Hipercze">
    <w:name w:val="Hyperlink"/>
    <w:rsid w:val="00C7150E"/>
    <w:rPr>
      <w:color w:val="0000FF"/>
      <w:u w:val="single"/>
    </w:rPr>
  </w:style>
  <w:style w:type="character" w:styleId="Pogrubienie">
    <w:name w:val="Strong"/>
    <w:uiPriority w:val="22"/>
    <w:qFormat/>
    <w:rsid w:val="00F60809"/>
    <w:rPr>
      <w:b/>
      <w:bCs/>
    </w:rPr>
  </w:style>
  <w:style w:type="character" w:styleId="Uwydatnienie">
    <w:name w:val="Emphasis"/>
    <w:qFormat/>
    <w:rsid w:val="00F60809"/>
    <w:rPr>
      <w:i/>
      <w:iCs/>
    </w:rPr>
  </w:style>
  <w:style w:type="paragraph" w:customStyle="1" w:styleId="NormalnyWeb2">
    <w:name w:val="Normalny (Web)2"/>
    <w:basedOn w:val="Normalny"/>
    <w:rsid w:val="00A85986"/>
    <w:pPr>
      <w:spacing w:before="100" w:beforeAutospacing="1" w:after="100" w:afterAutospacing="1"/>
    </w:pPr>
    <w:rPr>
      <w:sz w:val="14"/>
      <w:szCs w:val="14"/>
    </w:rPr>
  </w:style>
  <w:style w:type="character" w:customStyle="1" w:styleId="TekstprzypisudolnegoZnak">
    <w:name w:val="Tekst przypisu dolnego Znak"/>
    <w:aliases w:val=" Znak Znak, Znak Znak Znak Znak Znak, Znak2 Znak, Znak Znak Znak Znak2 Znak, Znak Znak Znak Znak Znak Znak Z1 Znak, Znak Znak1 Znak, Znak Znak Znak Znak Znak Znak Znak Znak Znak Znak Znak Znak1 Znak,Znak Znak,Znak2 Znak"/>
    <w:link w:val="Tekstprzypisudolnego"/>
    <w:rsid w:val="003F11E3"/>
    <w:rPr>
      <w:lang w:val="pl-PL" w:eastAsia="pl-PL" w:bidi="ar-SA"/>
    </w:rPr>
  </w:style>
  <w:style w:type="character" w:styleId="UyteHipercze">
    <w:name w:val="FollowedHyperlink"/>
    <w:rsid w:val="00391AB8"/>
    <w:rPr>
      <w:color w:val="800080"/>
      <w:u w:val="single"/>
    </w:rPr>
  </w:style>
  <w:style w:type="character" w:customStyle="1" w:styleId="ZnakZnakZnak">
    <w:name w:val="Znak Znak Znak"/>
    <w:semiHidden/>
    <w:rsid w:val="00D652E1"/>
    <w:rPr>
      <w:lang w:val="pl-PL" w:eastAsia="pl-PL" w:bidi="ar-SA"/>
    </w:rPr>
  </w:style>
  <w:style w:type="paragraph" w:styleId="NormalnyWeb">
    <w:name w:val="Normal (Web)"/>
    <w:basedOn w:val="Normalny"/>
    <w:rsid w:val="00D652E1"/>
    <w:pPr>
      <w:spacing w:before="100" w:beforeAutospacing="1" w:after="100" w:afterAutospacing="1"/>
    </w:pPr>
    <w:rPr>
      <w:sz w:val="24"/>
      <w:szCs w:val="24"/>
    </w:rPr>
  </w:style>
  <w:style w:type="character" w:customStyle="1" w:styleId="Tekstpodstawowy2Znak">
    <w:name w:val="Tekst podstawowy 2 Znak"/>
    <w:link w:val="Tekstpodstawowy2"/>
    <w:rsid w:val="002E4479"/>
    <w:rPr>
      <w:sz w:val="24"/>
    </w:rPr>
  </w:style>
  <w:style w:type="paragraph" w:styleId="Akapitzlist">
    <w:name w:val="List Paragraph"/>
    <w:basedOn w:val="Normalny"/>
    <w:uiPriority w:val="34"/>
    <w:qFormat/>
    <w:rsid w:val="002F53E0"/>
    <w:pPr>
      <w:ind w:left="720"/>
      <w:contextualSpacing/>
    </w:pPr>
  </w:style>
  <w:style w:type="character" w:customStyle="1" w:styleId="TekstpodstawowyZnak">
    <w:name w:val="Tekst podstawowy Znak"/>
    <w:link w:val="Tekstpodstawowy"/>
    <w:rsid w:val="007B4970"/>
    <w:rPr>
      <w:sz w:val="24"/>
    </w:rPr>
  </w:style>
  <w:style w:type="character" w:customStyle="1" w:styleId="Nagwek6Znak">
    <w:name w:val="Nagłówek 6 Znak"/>
    <w:link w:val="Nagwek6"/>
    <w:rsid w:val="00D0518F"/>
    <w:rPr>
      <w:color w:val="000000"/>
      <w:sz w:val="24"/>
    </w:rPr>
  </w:style>
  <w:style w:type="paragraph" w:styleId="Listapunktowana">
    <w:name w:val="List Bullet"/>
    <w:basedOn w:val="Normalny"/>
    <w:uiPriority w:val="99"/>
    <w:unhideWhenUsed/>
    <w:rsid w:val="00AF7DAC"/>
    <w:pPr>
      <w:numPr>
        <w:numId w:val="91"/>
      </w:numPr>
      <w:contextualSpacing/>
    </w:pPr>
  </w:style>
  <w:style w:type="paragraph" w:styleId="Legenda">
    <w:name w:val="caption"/>
    <w:basedOn w:val="Normalny"/>
    <w:next w:val="Normalny"/>
    <w:uiPriority w:val="35"/>
    <w:unhideWhenUsed/>
    <w:qFormat/>
    <w:rsid w:val="00AF7DAC"/>
    <w:rPr>
      <w:b/>
      <w:bCs/>
    </w:rPr>
  </w:style>
  <w:style w:type="paragraph" w:styleId="Tekstprzypisukocowego">
    <w:name w:val="endnote text"/>
    <w:basedOn w:val="Normalny"/>
    <w:link w:val="TekstprzypisukocowegoZnak"/>
    <w:uiPriority w:val="99"/>
    <w:semiHidden/>
    <w:unhideWhenUsed/>
    <w:rsid w:val="003643AE"/>
  </w:style>
  <w:style w:type="character" w:customStyle="1" w:styleId="TekstprzypisukocowegoZnak">
    <w:name w:val="Tekst przypisu końcowego Znak"/>
    <w:basedOn w:val="Domylnaczcionkaakapitu"/>
    <w:link w:val="Tekstprzypisukocowego"/>
    <w:uiPriority w:val="99"/>
    <w:semiHidden/>
    <w:rsid w:val="003643AE"/>
  </w:style>
  <w:style w:type="character" w:styleId="Odwoanieprzypisukocowego">
    <w:name w:val="endnote reference"/>
    <w:uiPriority w:val="99"/>
    <w:semiHidden/>
    <w:unhideWhenUsed/>
    <w:rsid w:val="003643AE"/>
    <w:rPr>
      <w:vertAlign w:val="superscript"/>
    </w:rPr>
  </w:style>
  <w:style w:type="paragraph" w:customStyle="1" w:styleId="bodytext">
    <w:name w:val="bodytext"/>
    <w:basedOn w:val="Normalny"/>
    <w:rsid w:val="005F0C68"/>
    <w:pPr>
      <w:spacing w:before="100" w:beforeAutospacing="1" w:after="100" w:afterAutospacing="1"/>
    </w:pPr>
    <w:rPr>
      <w:sz w:val="24"/>
      <w:szCs w:val="24"/>
    </w:rPr>
  </w:style>
  <w:style w:type="character" w:customStyle="1" w:styleId="st">
    <w:name w:val="st"/>
    <w:rsid w:val="003F27D3"/>
  </w:style>
  <w:style w:type="paragraph" w:customStyle="1" w:styleId="Default">
    <w:name w:val="Default"/>
    <w:rsid w:val="002D47D6"/>
    <w:pPr>
      <w:autoSpaceDE w:val="0"/>
      <w:autoSpaceDN w:val="0"/>
      <w:adjustRightInd w:val="0"/>
    </w:pPr>
    <w:rPr>
      <w:rFonts w:ascii="Arial" w:eastAsia="Calibri" w:hAnsi="Arial" w:cs="Arial"/>
      <w:color w:val="000000"/>
      <w:sz w:val="24"/>
      <w:szCs w:val="24"/>
      <w:lang w:eastAsia="en-US"/>
    </w:rPr>
  </w:style>
  <w:style w:type="character" w:customStyle="1" w:styleId="Nagwek1Znak">
    <w:name w:val="Nagłówek 1 Znak"/>
    <w:link w:val="Nagwek1"/>
    <w:rsid w:val="00B9407E"/>
    <w:rPr>
      <w:b/>
      <w:sz w:val="24"/>
    </w:rPr>
  </w:style>
  <w:style w:type="character" w:customStyle="1" w:styleId="NagwekZnak">
    <w:name w:val="Nagłówek Znak"/>
    <w:link w:val="Nagwek"/>
    <w:uiPriority w:val="99"/>
    <w:rsid w:val="00B9407E"/>
  </w:style>
  <w:style w:type="character" w:customStyle="1" w:styleId="StopkaZnak">
    <w:name w:val="Stopka Znak"/>
    <w:link w:val="Stopka"/>
    <w:uiPriority w:val="99"/>
    <w:rsid w:val="00B9407E"/>
  </w:style>
  <w:style w:type="character" w:customStyle="1" w:styleId="TekstdymkaZnak">
    <w:name w:val="Tekst dymka Znak"/>
    <w:link w:val="Tekstdymka"/>
    <w:uiPriority w:val="99"/>
    <w:semiHidden/>
    <w:rsid w:val="00B9407E"/>
    <w:rPr>
      <w:rFonts w:ascii="Tahoma" w:hAnsi="Tahoma" w:cs="Tahoma"/>
      <w:sz w:val="16"/>
      <w:szCs w:val="16"/>
    </w:rPr>
  </w:style>
  <w:style w:type="paragraph" w:styleId="Tytu">
    <w:name w:val="Title"/>
    <w:basedOn w:val="Normalny"/>
    <w:link w:val="TytuZnak"/>
    <w:qFormat/>
    <w:rsid w:val="00873087"/>
    <w:pPr>
      <w:jc w:val="center"/>
    </w:pPr>
    <w:rPr>
      <w:rFonts w:ascii="Arial" w:hAnsi="Arial"/>
      <w:sz w:val="24"/>
    </w:rPr>
  </w:style>
  <w:style w:type="character" w:customStyle="1" w:styleId="TytuZnak">
    <w:name w:val="Tytuł Znak"/>
    <w:basedOn w:val="Domylnaczcionkaakapitu"/>
    <w:link w:val="Tytu"/>
    <w:rsid w:val="0087308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48834">
      <w:bodyDiv w:val="1"/>
      <w:marLeft w:val="0"/>
      <w:marRight w:val="0"/>
      <w:marTop w:val="0"/>
      <w:marBottom w:val="0"/>
      <w:divBdr>
        <w:top w:val="none" w:sz="0" w:space="0" w:color="auto"/>
        <w:left w:val="none" w:sz="0" w:space="0" w:color="auto"/>
        <w:bottom w:val="none" w:sz="0" w:space="0" w:color="auto"/>
        <w:right w:val="none" w:sz="0" w:space="0" w:color="auto"/>
      </w:divBdr>
    </w:div>
    <w:div w:id="136922074">
      <w:bodyDiv w:val="1"/>
      <w:marLeft w:val="0"/>
      <w:marRight w:val="0"/>
      <w:marTop w:val="0"/>
      <w:marBottom w:val="0"/>
      <w:divBdr>
        <w:top w:val="none" w:sz="0" w:space="0" w:color="auto"/>
        <w:left w:val="none" w:sz="0" w:space="0" w:color="auto"/>
        <w:bottom w:val="none" w:sz="0" w:space="0" w:color="auto"/>
        <w:right w:val="none" w:sz="0" w:space="0" w:color="auto"/>
      </w:divBdr>
    </w:div>
    <w:div w:id="158690866">
      <w:bodyDiv w:val="1"/>
      <w:marLeft w:val="0"/>
      <w:marRight w:val="0"/>
      <w:marTop w:val="0"/>
      <w:marBottom w:val="0"/>
      <w:divBdr>
        <w:top w:val="none" w:sz="0" w:space="0" w:color="auto"/>
        <w:left w:val="none" w:sz="0" w:space="0" w:color="auto"/>
        <w:bottom w:val="none" w:sz="0" w:space="0" w:color="auto"/>
        <w:right w:val="none" w:sz="0" w:space="0" w:color="auto"/>
      </w:divBdr>
    </w:div>
    <w:div w:id="446972924">
      <w:bodyDiv w:val="1"/>
      <w:marLeft w:val="0"/>
      <w:marRight w:val="0"/>
      <w:marTop w:val="0"/>
      <w:marBottom w:val="0"/>
      <w:divBdr>
        <w:top w:val="none" w:sz="0" w:space="0" w:color="auto"/>
        <w:left w:val="none" w:sz="0" w:space="0" w:color="auto"/>
        <w:bottom w:val="none" w:sz="0" w:space="0" w:color="auto"/>
        <w:right w:val="none" w:sz="0" w:space="0" w:color="auto"/>
      </w:divBdr>
    </w:div>
    <w:div w:id="816383367">
      <w:bodyDiv w:val="1"/>
      <w:marLeft w:val="0"/>
      <w:marRight w:val="0"/>
      <w:marTop w:val="0"/>
      <w:marBottom w:val="0"/>
      <w:divBdr>
        <w:top w:val="none" w:sz="0" w:space="0" w:color="auto"/>
        <w:left w:val="none" w:sz="0" w:space="0" w:color="auto"/>
        <w:bottom w:val="none" w:sz="0" w:space="0" w:color="auto"/>
        <w:right w:val="none" w:sz="0" w:space="0" w:color="auto"/>
      </w:divBdr>
    </w:div>
    <w:div w:id="902956666">
      <w:bodyDiv w:val="1"/>
      <w:marLeft w:val="0"/>
      <w:marRight w:val="0"/>
      <w:marTop w:val="100"/>
      <w:marBottom w:val="100"/>
      <w:divBdr>
        <w:top w:val="none" w:sz="0" w:space="0" w:color="auto"/>
        <w:left w:val="none" w:sz="0" w:space="0" w:color="auto"/>
        <w:bottom w:val="none" w:sz="0" w:space="0" w:color="auto"/>
        <w:right w:val="none" w:sz="0" w:space="0" w:color="auto"/>
      </w:divBdr>
      <w:divsChild>
        <w:div w:id="332805078">
          <w:marLeft w:val="0"/>
          <w:marRight w:val="0"/>
          <w:marTop w:val="0"/>
          <w:marBottom w:val="0"/>
          <w:divBdr>
            <w:top w:val="single" w:sz="4" w:space="3" w:color="E3E3E3"/>
            <w:left w:val="none" w:sz="0" w:space="0" w:color="auto"/>
            <w:bottom w:val="none" w:sz="0" w:space="0" w:color="auto"/>
            <w:right w:val="none" w:sz="0" w:space="0" w:color="auto"/>
          </w:divBdr>
          <w:divsChild>
            <w:div w:id="848106508">
              <w:marLeft w:val="0"/>
              <w:marRight w:val="0"/>
              <w:marTop w:val="0"/>
              <w:marBottom w:val="0"/>
              <w:divBdr>
                <w:top w:val="single" w:sz="4" w:space="3" w:color="E3E3E3"/>
                <w:left w:val="none" w:sz="0" w:space="0" w:color="auto"/>
                <w:bottom w:val="none" w:sz="0" w:space="0" w:color="auto"/>
                <w:right w:val="none" w:sz="0" w:space="0" w:color="auto"/>
              </w:divBdr>
              <w:divsChild>
                <w:div w:id="400178105">
                  <w:marLeft w:val="0"/>
                  <w:marRight w:val="0"/>
                  <w:marTop w:val="0"/>
                  <w:marBottom w:val="0"/>
                  <w:divBdr>
                    <w:top w:val="single" w:sz="4" w:space="3" w:color="E3E3E3"/>
                    <w:left w:val="none" w:sz="0" w:space="0" w:color="auto"/>
                    <w:bottom w:val="none" w:sz="0" w:space="0" w:color="auto"/>
                    <w:right w:val="none" w:sz="0" w:space="0" w:color="auto"/>
                  </w:divBdr>
                  <w:divsChild>
                    <w:div w:id="2128963075">
                      <w:marLeft w:val="0"/>
                      <w:marRight w:val="0"/>
                      <w:marTop w:val="0"/>
                      <w:marBottom w:val="0"/>
                      <w:divBdr>
                        <w:top w:val="single" w:sz="4" w:space="3" w:color="E3E3E3"/>
                        <w:left w:val="none" w:sz="0" w:space="0" w:color="auto"/>
                        <w:bottom w:val="none" w:sz="0" w:space="0" w:color="auto"/>
                        <w:right w:val="none" w:sz="0" w:space="0" w:color="auto"/>
                      </w:divBdr>
                    </w:div>
                  </w:divsChild>
                </w:div>
              </w:divsChild>
            </w:div>
          </w:divsChild>
        </w:div>
      </w:divsChild>
    </w:div>
    <w:div w:id="952594797">
      <w:bodyDiv w:val="1"/>
      <w:marLeft w:val="0"/>
      <w:marRight w:val="0"/>
      <w:marTop w:val="0"/>
      <w:marBottom w:val="0"/>
      <w:divBdr>
        <w:top w:val="none" w:sz="0" w:space="0" w:color="auto"/>
        <w:left w:val="none" w:sz="0" w:space="0" w:color="auto"/>
        <w:bottom w:val="none" w:sz="0" w:space="0" w:color="auto"/>
        <w:right w:val="none" w:sz="0" w:space="0" w:color="auto"/>
      </w:divBdr>
    </w:div>
    <w:div w:id="965087199">
      <w:bodyDiv w:val="1"/>
      <w:marLeft w:val="0"/>
      <w:marRight w:val="0"/>
      <w:marTop w:val="0"/>
      <w:marBottom w:val="0"/>
      <w:divBdr>
        <w:top w:val="none" w:sz="0" w:space="0" w:color="auto"/>
        <w:left w:val="none" w:sz="0" w:space="0" w:color="auto"/>
        <w:bottom w:val="none" w:sz="0" w:space="0" w:color="auto"/>
        <w:right w:val="none" w:sz="0" w:space="0" w:color="auto"/>
      </w:divBdr>
    </w:div>
    <w:div w:id="1175463435">
      <w:bodyDiv w:val="1"/>
      <w:marLeft w:val="0"/>
      <w:marRight w:val="0"/>
      <w:marTop w:val="0"/>
      <w:marBottom w:val="0"/>
      <w:divBdr>
        <w:top w:val="none" w:sz="0" w:space="0" w:color="auto"/>
        <w:left w:val="none" w:sz="0" w:space="0" w:color="auto"/>
        <w:bottom w:val="none" w:sz="0" w:space="0" w:color="auto"/>
        <w:right w:val="none" w:sz="0" w:space="0" w:color="auto"/>
      </w:divBdr>
    </w:div>
    <w:div w:id="1538003167">
      <w:bodyDiv w:val="1"/>
      <w:marLeft w:val="0"/>
      <w:marRight w:val="0"/>
      <w:marTop w:val="0"/>
      <w:marBottom w:val="0"/>
      <w:divBdr>
        <w:top w:val="none" w:sz="0" w:space="0" w:color="auto"/>
        <w:left w:val="none" w:sz="0" w:space="0" w:color="auto"/>
        <w:bottom w:val="none" w:sz="0" w:space="0" w:color="auto"/>
        <w:right w:val="none" w:sz="0" w:space="0" w:color="auto"/>
      </w:divBdr>
    </w:div>
    <w:div w:id="1605652322">
      <w:bodyDiv w:val="1"/>
      <w:marLeft w:val="0"/>
      <w:marRight w:val="0"/>
      <w:marTop w:val="0"/>
      <w:marBottom w:val="0"/>
      <w:divBdr>
        <w:top w:val="none" w:sz="0" w:space="0" w:color="auto"/>
        <w:left w:val="none" w:sz="0" w:space="0" w:color="auto"/>
        <w:bottom w:val="none" w:sz="0" w:space="0" w:color="auto"/>
        <w:right w:val="none" w:sz="0" w:space="0" w:color="auto"/>
      </w:divBdr>
    </w:div>
    <w:div w:id="1635870609">
      <w:bodyDiv w:val="1"/>
      <w:marLeft w:val="0"/>
      <w:marRight w:val="0"/>
      <w:marTop w:val="0"/>
      <w:marBottom w:val="0"/>
      <w:divBdr>
        <w:top w:val="none" w:sz="0" w:space="0" w:color="auto"/>
        <w:left w:val="none" w:sz="0" w:space="0" w:color="auto"/>
        <w:bottom w:val="none" w:sz="0" w:space="0" w:color="auto"/>
        <w:right w:val="none" w:sz="0" w:space="0" w:color="auto"/>
      </w:divBdr>
    </w:div>
    <w:div w:id="17484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chodniopomorskie.tv.polska.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rzeprzygody.e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9ostatni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9ostatni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wit.wzp.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A0F09-B710-4F60-94E3-0CD43F02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124</Pages>
  <Words>48212</Words>
  <Characters>322002</Characters>
  <Application>Microsoft Office Word</Application>
  <DocSecurity>0</DocSecurity>
  <Lines>2683</Lines>
  <Paragraphs>738</Paragraphs>
  <ScaleCrop>false</ScaleCrop>
  <HeadingPairs>
    <vt:vector size="2" baseType="variant">
      <vt:variant>
        <vt:lpstr>Tytuł</vt:lpstr>
      </vt:variant>
      <vt:variant>
        <vt:i4>1</vt:i4>
      </vt:variant>
    </vt:vector>
  </HeadingPairs>
  <TitlesOfParts>
    <vt:vector size="1" baseType="lpstr">
      <vt:lpstr>Wykonanie planowanych dochodów w poszczególnych działach klasyfikacji budżetowej przedstawia się następująco:</vt:lpstr>
    </vt:vector>
  </TitlesOfParts>
  <Company>Urząd Marszałkowski</Company>
  <LinksUpToDate>false</LinksUpToDate>
  <CharactersWithSpaces>369476</CharactersWithSpaces>
  <SharedDoc>false</SharedDoc>
  <HLinks>
    <vt:vector size="30" baseType="variant">
      <vt:variant>
        <vt:i4>3276919</vt:i4>
      </vt:variant>
      <vt:variant>
        <vt:i4>12</vt:i4>
      </vt:variant>
      <vt:variant>
        <vt:i4>0</vt:i4>
      </vt:variant>
      <vt:variant>
        <vt:i4>5</vt:i4>
      </vt:variant>
      <vt:variant>
        <vt:lpwstr>http://www.zachodniopomorskie.tv.polska.eu/</vt:lpwstr>
      </vt:variant>
      <vt:variant>
        <vt:lpwstr/>
      </vt:variant>
      <vt:variant>
        <vt:i4>393239</vt:i4>
      </vt:variant>
      <vt:variant>
        <vt:i4>9</vt:i4>
      </vt:variant>
      <vt:variant>
        <vt:i4>0</vt:i4>
      </vt:variant>
      <vt:variant>
        <vt:i4>5</vt:i4>
      </vt:variant>
      <vt:variant>
        <vt:lpwstr>http://www.morzeprzygody.eu/</vt:lpwstr>
      </vt:variant>
      <vt:variant>
        <vt:lpwstr/>
      </vt:variant>
      <vt:variant>
        <vt:i4>2359386</vt:i4>
      </vt:variant>
      <vt:variant>
        <vt:i4>6</vt:i4>
      </vt:variant>
      <vt:variant>
        <vt:i4>0</vt:i4>
      </vt:variant>
      <vt:variant>
        <vt:i4>5</vt:i4>
      </vt:variant>
      <vt:variant>
        <vt:lpwstr>\\\\\9ostatnia</vt:lpwstr>
      </vt:variant>
      <vt:variant>
        <vt:lpwstr/>
      </vt:variant>
      <vt:variant>
        <vt:i4>2359386</vt:i4>
      </vt:variant>
      <vt:variant>
        <vt:i4>3</vt:i4>
      </vt:variant>
      <vt:variant>
        <vt:i4>0</vt:i4>
      </vt:variant>
      <vt:variant>
        <vt:i4>5</vt:i4>
      </vt:variant>
      <vt:variant>
        <vt:lpwstr>\\\\\9ostatnia</vt:lpwstr>
      </vt:variant>
      <vt:variant>
        <vt:lpwstr/>
      </vt:variant>
      <vt:variant>
        <vt:i4>7340079</vt:i4>
      </vt:variant>
      <vt:variant>
        <vt:i4>0</vt:i4>
      </vt:variant>
      <vt:variant>
        <vt:i4>0</vt:i4>
      </vt:variant>
      <vt:variant>
        <vt:i4>5</vt:i4>
      </vt:variant>
      <vt:variant>
        <vt:lpwstr>http://www.wit.wzp.pl/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planowanych dochodów w poszczególnych działach klasyfikacji budżetowej przedstawia się następująco:</dc:title>
  <dc:creator>Magda Zmijewska</dc:creator>
  <cp:lastModifiedBy>Magdalena Nowocień</cp:lastModifiedBy>
  <cp:revision>58</cp:revision>
  <cp:lastPrinted>2012-08-31T07:15:00Z</cp:lastPrinted>
  <dcterms:created xsi:type="dcterms:W3CDTF">2012-08-29T05:07:00Z</dcterms:created>
  <dcterms:modified xsi:type="dcterms:W3CDTF">2012-08-31T07:17:00Z</dcterms:modified>
</cp:coreProperties>
</file>