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F5" w:rsidRPr="007947E1" w:rsidRDefault="001009F5" w:rsidP="001009F5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t>Załącznik nr 4 do SIWZ</w:t>
      </w:r>
    </w:p>
    <w:p w:rsidR="001009F5" w:rsidRPr="00A105BC" w:rsidRDefault="001009F5" w:rsidP="001009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5BC">
        <w:rPr>
          <w:rFonts w:ascii="Arial" w:hAnsi="Arial" w:cs="Arial"/>
          <w:b/>
          <w:sz w:val="20"/>
          <w:szCs w:val="20"/>
        </w:rPr>
        <w:t>OPIS PRZEDMIOTU ZAMÓWIENIA</w:t>
      </w:r>
    </w:p>
    <w:p w:rsidR="001009F5" w:rsidRPr="00A105BC" w:rsidRDefault="001009F5" w:rsidP="001009F5">
      <w:pPr>
        <w:rPr>
          <w:rFonts w:ascii="Arial" w:hAnsi="Arial" w:cs="Arial"/>
          <w:sz w:val="20"/>
          <w:szCs w:val="20"/>
        </w:rPr>
      </w:pPr>
    </w:p>
    <w:tbl>
      <w:tblPr>
        <w:tblW w:w="91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830"/>
        <w:gridCol w:w="5506"/>
        <w:gridCol w:w="1427"/>
      </w:tblGrid>
      <w:tr w:rsidR="008F241A" w:rsidRPr="008F241A" w:rsidTr="00D41F40">
        <w:trPr>
          <w:trHeight w:val="240"/>
        </w:trPr>
        <w:tc>
          <w:tcPr>
            <w:tcW w:w="419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Opis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Nakład</w:t>
            </w:r>
          </w:p>
        </w:tc>
      </w:tr>
      <w:tr w:rsidR="008F241A" w:rsidRPr="008F241A" w:rsidTr="00D41F40">
        <w:trPr>
          <w:trHeight w:val="1360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Notes format A5 w kratkę w twardej oprawie 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Brulion na spirali, okładka: 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kolor: 4/0;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z oklejką: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Materiał oprawa: tektura ok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oklejana kredą; 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oklejka: 4/0 papier kreda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błysk;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wyklejka: offset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kolor 0/0;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Środek: 64 kartki,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F241A" w:rsidRPr="008F241A" w:rsidRDefault="008F241A" w:rsidP="008F241A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Oprawa </w:t>
            </w:r>
            <w:proofErr w:type="spellStart"/>
            <w:r w:rsidRPr="008F241A">
              <w:rPr>
                <w:rFonts w:ascii="Arial" w:eastAsia="Calibri" w:hAnsi="Arial" w:cs="Arial"/>
                <w:sz w:val="20"/>
                <w:szCs w:val="20"/>
              </w:rPr>
              <w:t>spiralowa</w:t>
            </w:r>
            <w:proofErr w:type="spellEnd"/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 na dłuższej krawędzi;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eastAsia="Calibri" w:hAnsi="Arial" w:cs="Arial"/>
                <w:sz w:val="20"/>
                <w:szCs w:val="20"/>
              </w:rPr>
              <w:t>Projekt i skład dostarczy zamawiający;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2450</w:t>
            </w:r>
          </w:p>
        </w:tc>
      </w:tr>
      <w:tr w:rsidR="008F241A" w:rsidRPr="008F241A" w:rsidTr="00D41F40">
        <w:trPr>
          <w:trHeight w:val="1899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Notes format A6 w twardej oprawie na spirali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Brulion na spirali;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z oklejką kolor: 4/0;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materiał oprawa: tektura oklejana kredą od 0,8 -1mm;  oklejka: 4/0 papier kreda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błysk;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wyklejka: offset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kolor 0/0;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Środek: 64 kartki,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długiej krawędzi;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i skład dostarczy zamawiający;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8F241A" w:rsidRPr="008F241A" w:rsidTr="00D41F40">
        <w:trPr>
          <w:trHeight w:val="1360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Notes A4 w kratkę w twardej oprawie 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z oklejką kolor: 4/0;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materiał oprawa: tektura od 0,8 -1mm;  oklejka: 4/0 papier kreda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błysk;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wyklejka: papier kreda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kolor 0/0;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Środek: 96 kartek,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długiej krawędzi; kolor spirali dopasowany do kolorystyki okładki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i skład dostarczy zamawiający;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8F241A" w:rsidRPr="008F241A" w:rsidTr="00D41F40">
        <w:trPr>
          <w:trHeight w:val="1386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Teczka z gumką 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Teczka z gumką, format A4+; grubość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(+/- 10%) nadruk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4+ 0; Wykonana z białego kartonu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laminat matowy z lakierem UV punktowo;  Z gumką i trzema zakładkami chroniącymi dokumenty przed wypadnięciem; bigowana; Projekt po stronie Zamawiającego;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8F241A" w:rsidRPr="008F241A" w:rsidTr="00D41F40">
        <w:trPr>
          <w:trHeight w:val="1791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5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Segregator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8F241A">
                <w:rPr>
                  <w:rFonts w:ascii="Arial" w:hAnsi="Arial" w:cs="Arial"/>
                  <w:bCs/>
                  <w:sz w:val="20"/>
                  <w:szCs w:val="20"/>
                </w:rPr>
                <w:t>75 mm</w:t>
              </w:r>
            </w:smartTag>
            <w:r w:rsidRPr="008F241A">
              <w:rPr>
                <w:rFonts w:ascii="Arial" w:hAnsi="Arial" w:cs="Arial"/>
                <w:bCs/>
                <w:sz w:val="20"/>
                <w:szCs w:val="20"/>
              </w:rPr>
              <w:t>; oprawa autorska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 ■format A4; z nadrukiem (oprawą) matową; pełny kolor, tektura od </w:t>
            </w:r>
            <w:smartTag w:uri="urn:schemas-microsoft-com:office:smarttags" w:element="metricconverter">
              <w:smartTagPr>
                <w:attr w:name="ProductID" w:val="2,3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2,3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■oklejka: 4/0 papier kreda </w:t>
            </w:r>
            <w:smartTag w:uri="urn:schemas-microsoft-com:office:smarttags" w:element="metricconverter">
              <w:smartTagPr>
                <w:attr w:name="ProductID" w:val="1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matowy;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■wyklejka: papier kreda  </w:t>
            </w:r>
            <w:smartTag w:uri="urn:schemas-microsoft-com:office:smarttags" w:element="metricconverter">
              <w:smartTagPr>
                <w:attr w:name="ProductID" w:val="13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kolor 1/0;  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■segregator dwuringowy - z mechanizmem umożliwiającym łatwe otwieranie ringów i blokadą na kartki,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■grubość segregatora: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75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na grzbiecie przezroczysta folia na wymienne etykiety oraz wykrojone i obudowane metalem koło nad podstawą (niekaleczące) - umożliwiające łatwe wysuwanie segregatorów;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■projekt dostarczy zamawiający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skład i druk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8F241A" w:rsidRPr="008F241A" w:rsidTr="00D41F40">
        <w:trPr>
          <w:trHeight w:val="1791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6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Segregator 50; oprawa autorska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 ■format A4; z nadrukiem (oprawą) matową; pełny kolor, tektura od </w:t>
            </w:r>
            <w:smartTag w:uri="urn:schemas-microsoft-com:office:smarttags" w:element="metricconverter">
              <w:smartTagPr>
                <w:attr w:name="ProductID" w:val="2,3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2,3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■oklejka: 4/0 papier kreda </w:t>
            </w:r>
            <w:smartTag w:uri="urn:schemas-microsoft-com:office:smarttags" w:element="metricconverter">
              <w:smartTagPr>
                <w:attr w:name="ProductID" w:val="1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matowy;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■wyklejka: papier kreda  </w:t>
            </w:r>
            <w:smartTag w:uri="urn:schemas-microsoft-com:office:smarttags" w:element="metricconverter">
              <w:smartTagPr>
                <w:attr w:name="ProductID" w:val="13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kolor 1/0;  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■segregator dwuringowy - z mechanizmem umożliwiającym łatwe otwieranie ringów i blokadą na kartki,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■grubość segregatora: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50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na grzbiecie przezroczysta folia na wymienne etykiety oraz wykrojone i obudowane metalem koło nad podstawą (niekaleczące) - umożliwiające łatwe wysuwanie segregatorów;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■projekt dostarczy zamawiający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8F241A" w:rsidRPr="008F241A" w:rsidTr="00D41F40">
        <w:trPr>
          <w:trHeight w:val="898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Notes kostka 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Notes kostka 500 kartek, wymiary 70 x 70 x ok. 50  mm; kolor 2/0; min.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klejone na jednym boku, dodatkowo nadruk boczny 1 kolor – na stronie przeciwległej do klejonej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8F241A" w:rsidRPr="008F241A" w:rsidTr="00D41F40">
        <w:trPr>
          <w:trHeight w:val="1791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Planer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 na biurko (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biuwar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■format B3; objętość: 26 kartek;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■druk na papierze offsetowym 90 g/m2;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■indywidualny projekt nadruku 4/0; projekt dostarczy zamawiający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■listwa zabezpieczająca przed zawijaniem rogów;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■klejony od dołu;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F241A" w:rsidRPr="008F241A" w:rsidTr="00D41F40">
        <w:trPr>
          <w:trHeight w:val="1632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Jednoplanszowy całoroczny kalendarz ścienny (PLANER)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■jednoplanszowy całoroczny kalendarz ścienny 98x68 cm;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■kreda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druk jednostronny 4/0; metalowa listwa z zawieszką u góry oraz metalowa listwa u dołu;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■indywidualny projekt nadruku - dostarczy zamawiający;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F241A" w:rsidRPr="008F241A" w:rsidTr="00D41F40">
        <w:trPr>
          <w:trHeight w:val="1394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Naklejka samoprzylepna  25x90mm 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■naklejka samoprzylepna biała 25x90mm, zaokrąglone rogi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■indywidualny nadruk 4/0 - projekt dostarczy zamawiający; skład po stronie  wykonawcy; - naklejki z mocnym klejem,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</w:tr>
      <w:tr w:rsidR="008F241A" w:rsidRPr="008F241A" w:rsidTr="00D41F40">
        <w:trPr>
          <w:trHeight w:val="1318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Naklejka samoprzylepna  50x150mm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■naklejka samoprzylepna biała 50x150mm; zaokrąglone rogi;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■indywidualny nadruk 4/0; projekt dostarczy zamawiający; skład po stronie wykonawcy; - naklejki z mocnym klejem,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</w:tr>
      <w:tr w:rsidR="008F241A" w:rsidRPr="008F241A" w:rsidTr="00D41F40">
        <w:trPr>
          <w:trHeight w:val="795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Naklejka samoprzylepna  15x90mm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naklejka samoprzylepna biała, indywidualny nadruk  4/0 - projekt dostarczy zamawiający ;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8F241A" w:rsidRPr="008F241A" w:rsidTr="00D41F40">
        <w:trPr>
          <w:trHeight w:val="3721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książkowy A5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Format zbliżony do A5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Objętość bloku: 352 strony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układ kalendarium: dzień na stronie,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. I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. Poziomo;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okładki okrągły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narożnik bloku prosty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2 rzędy registrów panoramicznych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perforacja narożników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część informacyjna, mapy – 8 stron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notes teleadresowy zintegrowany z blokiem, cześć informacyjna, piktogramy pór roku, modułowy podział godzin, mapa polityczna Europy, mapy samochodowe Polski, Niemiec,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i Słowacji, mapa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administr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. Polski;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 granatowo-popielate w jęz. PL, GB, D;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(papier biały offset)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tasiemka drukowana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z indywidualnym nadrukiem 1 kolor;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Wklejka na początku kalendarza kolor: 4+4 -1 karta A5 papier wklejki kreda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oprawa twarda piankowa;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Okleina: Oprawa autorska kreda z folią aksamitną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 przednia i tylna, zindywidualizowana, kolor 1+ 0, papier offset od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oprawy oraz wklejki i wyklejek dostarczy zamawiający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F241A" w:rsidRPr="008F241A" w:rsidTr="00D41F40">
        <w:trPr>
          <w:trHeight w:val="718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trójdzielny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format             ok.  34 x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główka           ok.   34 x 26, plecy 34 x 62,      kalendaria 32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.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Kolorystyka  plecki i główka:    4/0; kalendarium: do 3 kolorów (3/0)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papier główka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Stromcard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300 g/m2, </w:t>
            </w:r>
          </w:p>
          <w:p w:rsidR="008F241A" w:rsidRPr="008F241A" w:rsidRDefault="008F241A" w:rsidP="008F241A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plecy karton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Stromcard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300 g/m2,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pod główką – 3 kalendaria indywidualne offset 90 g/m2, każde po 12 kartek;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 miesiąc poprzedni, aktualny, następny,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główka kaszerowana,  listwa metalowa z dziurką lub zawieszką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okienko do zaznaczania dnia tygodnia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koperta z logo z hasłem  (1000 szt. zapakowane w koperty)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Projekt i skład dostarcza Zamawiający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8F241A" w:rsidRPr="008F241A" w:rsidTr="00D41F40">
        <w:trPr>
          <w:trHeight w:val="4110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książkowy A4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Format zbliżony do A4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objętość: 144 strony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układ kalendarium: tydzień na dwóch stronach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narożnik okładki okrągły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bloku prosty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1 rząd registrów panoramicznych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perforacja narożników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część informacyjna, mapy - 8 stron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notes teleadresowy zintegrowany z blokiem, cześć informacyjna, piktogramy pór roku, modułowy podział godzin, mapa polityczna Europy, mapy samochodowe: Polski, Niemiec,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i Słowacji, mapa administracyjna Polski;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 granatowo-popielate w jęz. PL,GB, D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tasiemka drukowana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nadruk indywidualny 1 kolor;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papier biały,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wyklejka zindywidualizowana przednia i tylna, kolor: 1 + 0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wklejka A4 na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pocz.kalendarza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, papier kreda 135g, kolor: 4+4,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oprawa twarda piankowa;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okleina: C2117 Aurora z tłoczeniem półtonowym z ornamentem w kształcie listków - tłoczenie trójwymiarowe – tłoczenie „na spad” na całej wysokości prawej krawędzi kalendarza, dodatkowo tłoczenie roku oraz dwa x tłoczenie logo (na 1 i 4 stronie okładki)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wklejki i wyklejki dostarczy zamawiający, projekt tłoczenia po stronie wykonawcy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8F241A" w:rsidRPr="008F241A" w:rsidTr="00D41F40">
        <w:trPr>
          <w:trHeight w:val="450"/>
        </w:trPr>
        <w:tc>
          <w:tcPr>
            <w:tcW w:w="419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kieszonkowy A6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Format kieszonkowy zbliżony do A6, (System 275T lub równoważny)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objętość:144 strony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perforacja narożników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układ kalendarium: tydzień na dwóch stronach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okładki okrągły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bloku prosty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perforacja;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część informacyjna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notes teleadresowy zintegrowany z blokiem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 szaro-niebieskie w jęz. PL, GB, D, RU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papier biały offset,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wyklejka zindywidualizowana przednia i tylna: kolor 1 + 0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tasiemka drukowana zindywidualizowana, 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nadruk 1 kolor;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oprawa twarda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piankowana</w:t>
            </w:r>
            <w:proofErr w:type="spellEnd"/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na okładce tłoczenie ornamentu z winoroślą i datą na spad na prawej krawędzi kalendarza,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wklejka 4+4, papier kreda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na okładce dodatkowo dwa x tłoczenie logo (na 1 i 4. s. okładki); projekt tłoczenia po stronie wykonawcy; okleina czerwona: Aurora B1822 (lub równoważna)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wklejki i wyklejki dostarczy Zamawiający.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8F241A" w:rsidRPr="008F241A" w:rsidTr="00D41F40">
        <w:trPr>
          <w:trHeight w:val="45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Puzzle 54 elementy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506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1. Obrazek: projekt obrazka dostarczy Zamawiający;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format obrazka: A3;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wykrojnik na 54 elementy; 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Kolor: 4/0 + lakier offset (do lakierowania użyte są nietoksyczne lakiery);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materiał: tektura </w:t>
            </w:r>
            <w:smartTag w:uri="urn:schemas-microsoft-com:office:smarttags" w:element="metricconverter">
              <w:smartTagPr>
                <w:attr w:name="ProductID" w:val="1,7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1,75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+ płótno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Materiał odporny na zginanie, dzięki zastosowaniu płótna motywy na puzzlach są wyraźnie;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2. Pudełko kartonowe dwuczęściowe – zamykane dopasowaną pokrywką (spód + wieczko), (projekt dostarczy zamawiający); na pudełku nadruk obrazka – motyw z Puzzli.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>Pudełko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): 220 x 140 x ok. 40 [mm] [+/-10%]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pudełko: bigowanie, klejenie materiał na pudełko: spód: tektura od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 wieczko: papier karton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laminat; druk 4/0,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8F241A" w:rsidRPr="008F241A" w:rsidTr="00D41F40">
        <w:trPr>
          <w:trHeight w:val="1650"/>
        </w:trPr>
        <w:tc>
          <w:tcPr>
            <w:tcW w:w="419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41A" w:rsidRPr="008F241A" w:rsidTr="00D41F40">
        <w:trPr>
          <w:trHeight w:val="904"/>
        </w:trPr>
        <w:tc>
          <w:tcPr>
            <w:tcW w:w="419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41A" w:rsidRPr="008F241A" w:rsidTr="00D41F40">
        <w:trPr>
          <w:trHeight w:val="1054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17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Notes samoprzylepny w indywidualnym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kształcie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samoprzylepne karteczki format: około 70 x 60 [mm];  karteczki samoprzylepne w kolorze jasnozielonym,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nadruk 1/0, 40 kartek w bloczku; kształt indywidualny;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Projekt dostarczy Zamawiający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8F241A" w:rsidRPr="008F241A" w:rsidTr="00D41F40">
        <w:trPr>
          <w:trHeight w:val="1687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Zestaw notesów w twardym pudełku 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pudełko: tektura introligatorska 1,5 -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oklejana kredą 130g, nadruk: 4+0, folia mat 1+0, lakier UV punktowo;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W środku: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na 3. s. okładki kartki samoprzylepne (bloczek przymocowany podstawą trwale do okładki): format bloczka:118x74 mm, nadruk 4/0, papier offset biały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- 50 kartek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na 2. stronie okładki:1 notes z kartkami samoprzylepnymi: format 67x </w:t>
            </w:r>
            <w:smartTag w:uri="urn:schemas-microsoft-com:office:smarttags" w:element="metricconverter">
              <w:smartTagPr>
                <w:attr w:name="ProductID" w:val="74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74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50 kartek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papier offset 80g, biały, nadruk na kartkach: 4+0, przymocowany trwale podstawą do okładki; 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zestaw 5-ciu foliowych znaczników samoprzylepnych, po 20 „kartek” bez nadruku, przymocowane trwale podstawa do okładki;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jednostkowo pakowane w woreczki celofanowe z paskiem samoklejącym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8F241A" w:rsidRPr="008F241A" w:rsidTr="00D41F40">
        <w:trPr>
          <w:trHeight w:val="1687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19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Kolorowanka A5  z kredkami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format kolorowanki: A4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okładka, kolor 4/0, papier: kreda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środek: 32 kartki: 1/0, papier: offset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szycie zeszytowe; 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Do kolorowanki dołączone 6 kredek w podstawowych kolorach, zatemperowane, w  tekturowym opakowaniu z nadrukowanym logo – 1/0.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8F241A" w:rsidRPr="008F241A" w:rsidTr="00D41F40">
        <w:trPr>
          <w:trHeight w:val="930"/>
        </w:trPr>
        <w:tc>
          <w:tcPr>
            <w:tcW w:w="419" w:type="dxa"/>
            <w:vMerge w:val="restart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Torba papierowa brązowa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6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Torba brązowa neutralna o wymiarach szerokość 220-</w:t>
            </w:r>
            <w:smartTag w:uri="urn:schemas-microsoft-com:office:smarttags" w:element="metricconverter">
              <w:smartTagPr>
                <w:attr w:name="ProductID" w:val="26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260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głębokość 100-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wysokość 300-</w:t>
            </w:r>
            <w:smartTag w:uri="urn:schemas-microsoft-com:office:smarttags" w:element="metricconverter">
              <w:smartTagPr>
                <w:attr w:name="ProductID" w:val="33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330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- papier: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ecco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kraft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80-100 g/m2.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Uchwyt płaski wklejany wewnątrz w górną krawędź torby wraz z dodatkowym wzmocnieniem. Uchwyt brązowy neutralny.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Nadruk (1 kolor – biały/kremowy) po obu stronach torby;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Projekt nadruku dostarczy Zamawiający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F241A" w:rsidRPr="008F241A" w:rsidTr="00D41F40">
        <w:trPr>
          <w:trHeight w:val="750"/>
        </w:trPr>
        <w:tc>
          <w:tcPr>
            <w:tcW w:w="419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41A" w:rsidRPr="008F241A" w:rsidTr="00D41F40">
        <w:trPr>
          <w:trHeight w:val="2080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Chusteczki higieniczne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w pudełku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format: sześcian o boku ok. 10 </w:t>
            </w:r>
            <w:smartTag w:uri="urn:schemas-microsoft-com:office:smarttags" w:element="metricconverter">
              <w:smartTagPr>
                <w:attr w:name="ProductID" w:val="-11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-11 cm</w:t>
              </w:r>
            </w:smartTag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projekt dostarczy Zamawiający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pełny kolor, nadruk jednostronny (4/0);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materiał: karton 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250 g</w:t>
              </w:r>
            </w:smartTag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laminat błysk;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na wieczku perforacja w kształcie indywidualnym (listek) umożliwiająca wyjęcie fragmentu wieczka w celu wyciągnięcia zawartości pudełka;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Zawartość: chusteczki higieniczne dwuwarstwowe, białe, min. 130 sztuk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8F241A" w:rsidRPr="008F241A" w:rsidTr="00D41F40">
        <w:trPr>
          <w:trHeight w:val="2495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Kubek na </w:t>
            </w:r>
            <w:r w:rsidRPr="008F241A">
              <w:rPr>
                <w:rFonts w:ascii="Arial" w:hAnsi="Arial" w:cs="Arial"/>
                <w:sz w:val="20"/>
                <w:szCs w:val="20"/>
              </w:rPr>
              <w:t>artykuły piśmiennicze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 na folii soczewkowej -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składany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format ok.: 10 x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druk offsetowy UV:  4/0 (CMYK); 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nadruk holograficzny;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kubek składający się z 3 części  - powierzchni zadruku (ok. 9,5 x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) wyposażonej w 3 otwory z jednej strony i 3 wypustki z drugiej – umożliwiające złożenie kubka.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Kubek posiada plastikową okrągłą podstawkę i plastikową obręcz stanowiącą po złożeniu górny brzeg kubka (denko i wieczko). </w:t>
            </w:r>
          </w:p>
          <w:p w:rsidR="008F241A" w:rsidRPr="008F241A" w:rsidRDefault="008F241A" w:rsidP="008F24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Elementy plastikowe (denko, wieczko – kolorystyka: biały lub zielony) połączone są z folią PVC, folią soczewkową 3D zadrukowaną wg. indywidualnego projektu,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projekt i skład dostarczy zamawiający;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Kubek rozłożony, zapakowany w folię na płasko – do samodzielnego złożenia,.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8F241A" w:rsidRPr="008F241A" w:rsidTr="00D41F40">
        <w:trPr>
          <w:trHeight w:val="450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Zakładka magnetyczna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zakładka o indywidualnym kształcie, składana, plecki dłuższe niż przód;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kolor: 4/4;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Papier: karton</w:t>
            </w: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gramatura 300g,</w:t>
            </w:r>
            <w:r w:rsidRPr="008F241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obustronnie kredowany,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- wymiary złożonej zakładki ok. 7 x </w:t>
            </w:r>
            <w:smartTag w:uri="urn:schemas-microsoft-com:office:smarttags" w:element="metricconverter">
              <w:smartTagPr>
                <w:attr w:name="ProductID" w:val="13,5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13,5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, powierzchnia uszlachetniona folią błyszczącą obustronnie,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- spód prostokątny o wymiarach 5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15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(5 x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12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po złożeniu), bigowany, zaokrąglone brzegi;</w:t>
            </w:r>
          </w:p>
          <w:p w:rsidR="008F241A" w:rsidRPr="008F241A" w:rsidRDefault="008F241A" w:rsidP="008F241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- przód w kształcie indywidualnym, ok. 6 x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7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; przód przyklejony do spodniej części;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na obu „częściach” symetrycznie przyklejona para magnesów, dzięki którym zakładka "trzyma się" strony i nie wypada z książki;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- stale widoczna „wystająca” część zakładki po zamknięciu książki, 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8F241A" w:rsidRPr="008F241A" w:rsidTr="00D41F40">
        <w:trPr>
          <w:trHeight w:val="225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Gra pamięciowa "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memo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"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 w pudełku 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■70 kartoników z grafiką (35 par), projekt i skład grafiki po stronie zamawiającego,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■wymiary kartonika : 40x40mm, brzegi wyokrąglone;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■grubość tektury kartonika 1,6+/- 1mm, gramatura 800g;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 kartonik z nadrukiem w kolorystyce: 4/4 CMYK  laminat  z wykończeniem błyszczącym; (kartoniki z obu stron mają kolorowy nadruk)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Pudełko kartonowe dwuczęściowe – zamykane dopasowaną pokrywką (spód + wieczko), (projekt, skład dostarczy zamawiający); na pudełku nadruk obrazka – motyw z Puzzli.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>Pudełko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): 220 x 140 x ok. 40 [mm] [+/-10%] - pudełko:, bigowanie, klejenie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materiał na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pudełko:,spód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: tektura od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 wieczko: papier karton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laminat; druk 4/0,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8F241A" w:rsidRPr="008F241A" w:rsidTr="00D41F40">
        <w:trPr>
          <w:trHeight w:val="1437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Kalendarz ścienny A2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Format: A2; 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Objętość: 7 kart 4/4; 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Papier: kreda matowa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górnej krawędzi: 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Druk kolorowy 4 + 4, 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 150 sztuk zapakowane w koperty.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Na kopercie nadruk 2 logotypów – 1 kolor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8F241A" w:rsidRPr="008F241A" w:rsidTr="00D41F40">
        <w:trPr>
          <w:trHeight w:val="1437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Notes 15 x 15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Notes o formacie 15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96 stron (48 kartek)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Oprawa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spiralowana</w:t>
            </w:r>
            <w:proofErr w:type="spellEnd"/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PP ok.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0,8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z przodu i z tyłu, 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pod okładką PP - okładka papierowa – 4/0 offset </w:t>
            </w:r>
            <w:smartTag w:uri="urn:schemas-microsoft-com:office:smarttags" w:element="metricconverter">
              <w:smartTagPr>
                <w:attr w:name="ProductID" w:val="17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170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Środki 1/1, offset 80 g/m2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8F241A" w:rsidRPr="008F241A" w:rsidTr="00D41F40">
        <w:trPr>
          <w:trHeight w:val="1013"/>
        </w:trPr>
        <w:tc>
          <w:tcPr>
            <w:tcW w:w="419" w:type="dxa"/>
            <w:shd w:val="clear" w:color="auto" w:fill="auto"/>
            <w:noWrap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Zawieszka zapachowa w indywidualnym kształcie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Absorpcyjny "karton" chłonący odpowiednią ilość substancji zapachowej i stopniowo go uwalniający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Wymiar ok. </w:t>
            </w:r>
            <w:smartTag w:uri="urn:schemas-microsoft-com:office:smarttags" w:element="metricconverter">
              <w:smartTagPr>
                <w:attr w:name="ProductID" w:val="13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mm</w:t>
              </w:r>
            </w:smartTag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każda zawieszka zaopatrzona w haczyk/sznureczek/gumkę umożliwiające zawieszenie;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zawieszki pakowane pojedynczo w szczelne woreczki z folii chroniącej przed ulatnianiem się zapachu podczas przechowywania zawieszki;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Każda 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zawieszka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dodatkowo wyposażona w tzw. blistry; karton ok. 200g, jednostronnie powlekany o wymiarach dostosowanych do wielkość zawieszki; kolor nadruku 4/0.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Warianty zapachowe: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kwiatowy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jabłko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zielona herbata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New car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kolor nadruku 4/4 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posiadają atest PZH i IFRA</w:t>
            </w:r>
          </w:p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– 4 warianty nadruku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blistru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– dla każdego zapachu inny.</w:t>
            </w:r>
          </w:p>
          <w:p w:rsidR="008F241A" w:rsidRPr="008F241A" w:rsidRDefault="008F241A" w:rsidP="008F241A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F241A" w:rsidRPr="008F241A" w:rsidRDefault="008F241A" w:rsidP="008F241A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:rsidR="008F241A" w:rsidRPr="008F241A" w:rsidRDefault="008F241A" w:rsidP="008F241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F241A" w:rsidRPr="008F241A" w:rsidRDefault="008F241A" w:rsidP="008F241A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633F85" w:rsidRPr="00633F85" w:rsidRDefault="00633F85" w:rsidP="00633F85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33F85">
        <w:rPr>
          <w:rFonts w:ascii="Arial" w:hAnsi="Arial" w:cs="Arial"/>
          <w:sz w:val="20"/>
          <w:szCs w:val="20"/>
        </w:rPr>
        <w:t>Zamawiający dopuszcza odchylenia w rozmiarach produktów +/- 10%.</w:t>
      </w:r>
    </w:p>
    <w:p w:rsidR="00633F85" w:rsidRPr="00633F85" w:rsidRDefault="00633F85" w:rsidP="00633F85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33F85">
        <w:rPr>
          <w:rFonts w:ascii="Arial" w:hAnsi="Arial" w:cs="Arial"/>
          <w:sz w:val="20"/>
          <w:szCs w:val="20"/>
        </w:rPr>
        <w:t xml:space="preserve">Zapis dotyczy zarówno wartości określonych (np. notes o formacie 15 x </w:t>
      </w:r>
      <w:smartTag w:uri="urn:schemas-microsoft-com:office:smarttags" w:element="metricconverter">
        <w:smartTagPr>
          <w:attr w:name="ProductID" w:val="15 cm"/>
        </w:smartTagPr>
        <w:r w:rsidRPr="00633F85">
          <w:rPr>
            <w:rFonts w:ascii="Arial" w:hAnsi="Arial" w:cs="Arial"/>
            <w:sz w:val="20"/>
            <w:szCs w:val="20"/>
          </w:rPr>
          <w:t>15 cm</w:t>
        </w:r>
      </w:smartTag>
      <w:r w:rsidRPr="00633F85">
        <w:rPr>
          <w:rFonts w:ascii="Arial" w:hAnsi="Arial" w:cs="Arial"/>
          <w:sz w:val="20"/>
          <w:szCs w:val="20"/>
        </w:rPr>
        <w:t>), jak i o niedoprecyzowanym rozmiarze (zapis typu: „ok.”). W przypadku gdy dopuszczalny rozmiar produktu jest określony w przedziale np.: 31-</w:t>
      </w:r>
      <w:smartTag w:uri="urn:schemas-microsoft-com:office:smarttags" w:element="metricconverter">
        <w:smartTagPr>
          <w:attr w:name="ProductID" w:val="35 cm"/>
        </w:smartTagPr>
        <w:r w:rsidRPr="00633F85">
          <w:rPr>
            <w:rFonts w:ascii="Arial" w:hAnsi="Arial" w:cs="Arial"/>
            <w:sz w:val="20"/>
            <w:szCs w:val="20"/>
          </w:rPr>
          <w:t>35 cm</w:t>
        </w:r>
      </w:smartTag>
      <w:r w:rsidRPr="00633F85">
        <w:rPr>
          <w:rFonts w:ascii="Arial" w:hAnsi="Arial" w:cs="Arial"/>
          <w:sz w:val="20"/>
          <w:szCs w:val="20"/>
        </w:rPr>
        <w:t xml:space="preserve"> – zasada dopuszczalnego odchylenia nie będzie stosowana.</w:t>
      </w:r>
    </w:p>
    <w:p w:rsidR="008F241A" w:rsidRPr="008F241A" w:rsidRDefault="008F241A" w:rsidP="008F241A">
      <w:pPr>
        <w:tabs>
          <w:tab w:val="left" w:pos="7020"/>
        </w:tabs>
        <w:rPr>
          <w:rFonts w:ascii="Arial" w:hAnsi="Arial" w:cs="Arial"/>
          <w:sz w:val="20"/>
          <w:szCs w:val="20"/>
        </w:rPr>
      </w:pPr>
    </w:p>
    <w:p w:rsidR="008F241A" w:rsidRDefault="008F241A" w:rsidP="00BF1287">
      <w:pPr>
        <w:tabs>
          <w:tab w:val="left" w:pos="7020"/>
        </w:tabs>
        <w:ind w:firstLine="426"/>
        <w:rPr>
          <w:rFonts w:ascii="Arial" w:hAnsi="Arial" w:cs="Arial"/>
          <w:sz w:val="20"/>
          <w:szCs w:val="20"/>
        </w:rPr>
      </w:pPr>
      <w:r w:rsidRPr="008F241A">
        <w:rPr>
          <w:rFonts w:ascii="Arial" w:hAnsi="Arial" w:cs="Arial"/>
          <w:sz w:val="20"/>
          <w:szCs w:val="20"/>
        </w:rPr>
        <w:t xml:space="preserve">Kod CPV: </w:t>
      </w:r>
    </w:p>
    <w:p w:rsidR="008F241A" w:rsidRPr="008F241A" w:rsidRDefault="008F241A" w:rsidP="00BF1287">
      <w:pPr>
        <w:tabs>
          <w:tab w:val="left" w:pos="7020"/>
        </w:tabs>
        <w:spacing w:before="24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F241A">
        <w:rPr>
          <w:rFonts w:ascii="Arial" w:hAnsi="Arial" w:cs="Arial"/>
          <w:sz w:val="20"/>
          <w:szCs w:val="20"/>
        </w:rPr>
        <w:t>79800000-2 usługi drukowania i powiązane</w:t>
      </w:r>
    </w:p>
    <w:p w:rsidR="008F241A" w:rsidRPr="008F241A" w:rsidRDefault="008F241A" w:rsidP="00BF1287">
      <w:pPr>
        <w:tabs>
          <w:tab w:val="left" w:pos="7020"/>
        </w:tabs>
        <w:spacing w:before="24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F241A">
        <w:rPr>
          <w:rFonts w:ascii="Arial" w:hAnsi="Arial" w:cs="Arial"/>
          <w:sz w:val="20"/>
          <w:szCs w:val="20"/>
        </w:rPr>
        <w:t>79970000-4 usługi publikacji</w:t>
      </w:r>
    </w:p>
    <w:p w:rsidR="006271D5" w:rsidRDefault="006271D5">
      <w:bookmarkStart w:id="0" w:name="_GoBack"/>
      <w:bookmarkEnd w:id="0"/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29"/>
    <w:rsid w:val="001009F5"/>
    <w:rsid w:val="006271D5"/>
    <w:rsid w:val="00633F85"/>
    <w:rsid w:val="008F241A"/>
    <w:rsid w:val="00BF1287"/>
    <w:rsid w:val="00E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F24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F2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2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41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F24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F2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2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4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12043</Characters>
  <Application>Microsoft Office Word</Application>
  <DocSecurity>0</DocSecurity>
  <Lines>100</Lines>
  <Paragraphs>28</Paragraphs>
  <ScaleCrop>false</ScaleCrop>
  <Company/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</cp:revision>
  <dcterms:created xsi:type="dcterms:W3CDTF">2012-09-08T13:18:00Z</dcterms:created>
  <dcterms:modified xsi:type="dcterms:W3CDTF">2012-09-17T07:18:00Z</dcterms:modified>
</cp:coreProperties>
</file>