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F5" w:rsidRPr="007947E1" w:rsidRDefault="001009F5" w:rsidP="001009F5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t>Załącznik nr 4 do SIWZ</w:t>
      </w:r>
    </w:p>
    <w:p w:rsidR="001009F5" w:rsidRPr="00A105BC" w:rsidRDefault="001009F5" w:rsidP="001009F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5BC">
        <w:rPr>
          <w:rFonts w:ascii="Arial" w:hAnsi="Arial" w:cs="Arial"/>
          <w:b/>
          <w:sz w:val="20"/>
          <w:szCs w:val="20"/>
        </w:rPr>
        <w:t>OPIS PRZEDMIOTU ZAMÓWIENIA</w:t>
      </w:r>
    </w:p>
    <w:p w:rsidR="001009F5" w:rsidRPr="00A105BC" w:rsidRDefault="001009F5" w:rsidP="001009F5">
      <w:pPr>
        <w:rPr>
          <w:rFonts w:ascii="Arial" w:hAnsi="Arial" w:cs="Arial"/>
          <w:sz w:val="20"/>
          <w:szCs w:val="20"/>
        </w:rPr>
      </w:pPr>
    </w:p>
    <w:p w:rsidR="001009F5" w:rsidRDefault="001009F5" w:rsidP="001009F5">
      <w:pPr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Przedmiotem niniejszego zamówienia jest:</w:t>
      </w:r>
    </w:p>
    <w:p w:rsidR="00E35C65" w:rsidRDefault="00E35C65" w:rsidP="001009F5">
      <w:pPr>
        <w:rPr>
          <w:rFonts w:ascii="Arial" w:hAnsi="Arial" w:cs="Arial"/>
          <w:sz w:val="20"/>
          <w:szCs w:val="20"/>
        </w:rPr>
      </w:pPr>
    </w:p>
    <w:p w:rsidR="00E35C6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1</w:t>
      </w:r>
    </w:p>
    <w:p w:rsidR="00E35C65" w:rsidRDefault="00E35C65" w:rsidP="001009F5">
      <w:pPr>
        <w:rPr>
          <w:rFonts w:ascii="Arial" w:hAnsi="Arial" w:cs="Arial"/>
          <w:sz w:val="20"/>
          <w:szCs w:val="20"/>
        </w:rPr>
      </w:pPr>
    </w:p>
    <w:tbl>
      <w:tblPr>
        <w:tblW w:w="108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260"/>
        <w:gridCol w:w="5490"/>
        <w:gridCol w:w="1265"/>
        <w:gridCol w:w="2400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Smycz o szerokości ok.1,5 cm, kolor granatowy lub biały (konieczność uzgodnienia kolorów przed produkcją z Zamawiającym), plastikowy łącznik -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Znakowanie: nadruk powielonego kilka razy oznakowania na całej powierzchni smyczy, z dwóch stron,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; metoda sublimacji, możliwość wykonania 2 wersji nadruku.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Kubek w pudełku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Kubek ceramiczny dwukolorowy. Wymiary ok.: pojemność 350 ml, wysokość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110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. Do wysokości ok. 2/3 kolor czerwony, powyżej biały. 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zewnątrz z dwóch stron kubka na białej powierzchni oraz jednokolorowy wewnątrz na ściance.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oraz oznakowania dostarcza Wykonawca do akceptacji Zamawiającego – konieczność użycia kolorów ze skali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300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300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05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2905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55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355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7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367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3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123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, lub 1795, 109, 100% Black (do uzgodnienia z Zamawiającym przed realizacją).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wykonane w sposób uniemożliwiający wypadanie kubka, plastikowe denka, oklejona zadrukowaną etykietą, wieczko zamykane w kolorze zgodnym z kolorystyką marki Województwa Zachodniopomorskiego – do ustalenia przed produkcją z Zamawiającym, 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390650"/>
                  <wp:effectExtent l="0" t="0" r="9525" b="0"/>
                  <wp:docPr id="13" name="Obraz 13" descr="Kubek dwu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bek dwu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0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w kształcie karty kredytowej 4GB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o pojemności min. 4GB, rozmiar i kształt taki jak karty kredytowej, wykonany z białego ABS. Powierzchnia płaska umożliwiająca obustronny nadruk cyfrowy 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 na całej powierzchni karty (od krawędzi do krawędzi). Wielkość ok. 85x54 mm, grubość w najcieńszym miejscu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w najgrubszym ok.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3,5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Przy zamknięciu niewidoczna kość pamięci, która nie obraca się według własnej osi. Długość elementu ruchomego z kością pamięci ok. 56x15,3 mm. Spakowany każdy z osobna w folię bąbelkową oraz kartonowe opakowanie z napisami opisującymi produkt. Możliwość wykonania 2 projektów graficznych kart.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95425" cy="1619250"/>
                  <wp:effectExtent l="0" t="0" r="9525" b="0"/>
                  <wp:docPr id="12" name="Obraz 12" descr="C47c wlas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47c wlas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6" t="-3659" r="15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23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87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Pamięć USB z obrotowym mechanizmem wykonana w 100% z plastiku z recyklingu (potwierdzone nadrukiem). Wymiary: ok. 60×18×10,5 mm. Dopuszczalne kolory pamięci: czarny, zielony, czerwony, niebieski (konieczność uzgodnienia ilości w poszczególnych kolorach z Zamawiającym), nadruk po obu stronach pamięci. Pojemność: 4 GB.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zaczepem na smycz w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819150"/>
                  <wp:effectExtent l="0" t="0" r="9525" b="0"/>
                  <wp:docPr id="11" name="Obraz 11" descr="Pamięć 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mięć U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43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Koszulki T-shirt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model męski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Koszulka T-shirt model męski, kolor biały o gramaturze nie mniejszej niż 180g/m², 100 % bawełny, ściągacz wokół szyi, podwójne szwy przy rękawach i u dołu koszulki. Pakowane w folię po jednej sztuce.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Nadruk oznakowanie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Nadruk musi być trwały i niepodlegający uszkodzeniu w wyniku wielokrotnego prania mechanicznego.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w tym:</w:t>
            </w:r>
          </w:p>
          <w:p w:rsidR="00740562" w:rsidRDefault="00740562" w:rsidP="0074056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  <w:p w:rsidR="00E35C65" w:rsidRPr="00E35C65" w:rsidRDefault="00E35C65" w:rsidP="00740562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04925" cy="1638300"/>
                  <wp:effectExtent l="0" t="0" r="9525" b="0"/>
                  <wp:docPr id="10" name="Obraz 10" descr="Gildan-5000G-Roy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ildan-5000G-Roy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9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Składany zegar na ścianę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7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Składany zegar na ścianę. Materiał plastik,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pcv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. Wymiary: średnica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× szerokość paska: ok.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E35C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× grubość paska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Kolor mleczno-przeźroczysty.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Zegar składa się z 6 ruchomych, składanych pasków – jak na obrazku.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Oznakowanie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na jednym z pasków zegara –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45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38275" cy="1419225"/>
                  <wp:effectExtent l="0" t="0" r="9525" b="9525"/>
                  <wp:docPr id="9" name="Obraz 9" descr="PD_23042_11_500_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D_23042_11_500_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0090" r="6250" b="13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Zegar ścienny z szeroką, aluminiową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obudową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Zegar ścienny z szeroką aluminiową obudową o wymiarach: średnica  ok.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× 4-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. Na tarczy zegara znajdują się wyłącznie cyfry arabskie (brak dodatkowych tarcz).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Oznakowanie grawer na obudowie zegara -  projekt i skład oznakowania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419225"/>
                  <wp:effectExtent l="0" t="0" r="9525" b="9525"/>
                  <wp:docPr id="8" name="Obraz 8" descr="zega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ega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Nożyk do listów w etui z drewna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Elegancki nożyk wykonany ze stali, o wymiarach od 10 do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, z wygrawerowanym napisem na ostrzu. W rękojeści wstawka z bursztynu o minimalnym wymiarze ok. 2/3 rękojeści nożyka.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Opakowanie: ozdobne etui z drewna (zamknięcie zabezpieczające przed wypadnięciem nożyka), w środku z elegancką wyściółką. Na wieczku opakowania znakowanie min. 1/3 do 2/3 wieczka. Projekt i skład grawera na ostrzu oraz</w:t>
            </w:r>
            <w:r w:rsidRPr="00E35C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sz w:val="20"/>
                <w:szCs w:val="20"/>
              </w:rPr>
              <w:t>projekt i skład znakowania pudełka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47800" cy="914400"/>
                  <wp:effectExtent l="0" t="0" r="0" b="0"/>
                  <wp:docPr id="7" name="Obraz 7" descr="No&amp;zdot;yki - wyroby z bursztyn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No&amp;zdot;yki - wyroby z burszty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39" t="27322" b="20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84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długopisów w kartonowym etui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Elegancki komplet: metalowy długopis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metalowy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zapakowane w  eleganckie kartonowe etui w kolorze czarnym lub granatowym. Długopis kształt standardowy; metalowy, automatyczny mechanizm włączający z metalowym klipsem, w kolorze srebrnym,  korpus w kolorze czarnym, granatowym lub srebrnym. Wkład typu ZENIT lub równoważny w kolorze czarnym lub niebieskim. Długość wkładu odpowiadająca długości długopisu.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kształt standardowy, ze zdejmowaną metalową zakrętką z metalowym klipsem w kolorze srebrnym, korpus w kolorze czarnym, granatowym lub srebrnym. Wkład czarny lub niebieski. Etui wykonane ze sztywnego  kartonu z zamknięciem uniemożliwiającym wypadanie, elegancka wyściółka (welur, atłas). Na etui oznakowanie województwa zachodniopomorskiego, na długopisie i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rollerze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grawer. Projekt i skład nadruku i grawera dostarcza Wykonawca do akceptacji Zamawiającego.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990725" cy="1638300"/>
                  <wp:effectExtent l="0" t="0" r="9525" b="0"/>
                  <wp:docPr id="6" name="Obraz 6" descr="2-el.zestaw Cosmo z rolle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-el.zestaw Cosmo z rolle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 ekologiczny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Długopis wykonany z przetworzonego papieru (4000 - naturalny, 4000 - biały). Niebieski wkład. Wymiary ok. 15,5 x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Cały długopis ze skuwką w jednolitym kolorze: naturalny i biały. Nadruk oznakowania 1 kolor dopasowany do rozmiaru korpusu. Projekt i skład nadruku dostarcza Wykonawca do akceptacji Zamawiającego.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9 000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428750" cy="771525"/>
                  <wp:effectExtent l="0" t="0" r="0" b="9525"/>
                  <wp:docPr id="5" name="Obraz 5" descr="dlugopi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lugopi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upominków         w puszce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Puszka: wymiary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(pole podstawy) x 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(wysokość), dwuczęściowa, srebrna, puszka z blachy stalowej, otwierana tradycyjnie. Wieczko z tłoczonym oznakowaniem województwa zachodniopomorskiego – wkład: wełna drzewna. Zawartość: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, nie mniej niż 10 funkcji, wymiary: ok. 10-12 x 5-6 x 2,5-</w:t>
            </w:r>
            <w:smartTag w:uri="urn:schemas-microsoft-com:office:smarttags" w:element="metricconverter">
              <w:smartTagPr>
                <w:attr w:name="ProductID" w:val="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kształt łukowy, w pokrowcu.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Dodatkowo elegancki woreczek  na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wykonany z  surówki bawełniano-lnianej w kolorze naturalnym, gramatura ok.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ze sznureczkiem w kolorze czerwonym lub czarnym, nadruk 1 kolor. Rozmiar woreczka umożliwiający umieszczenie w nim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multinarzędzia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w pokrowcu. Matryce na tłoczenie wykonuje Wykonawca. Projekt i skład nadruku dostarcza Wykonawca do akceptacji Zamawiającego.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230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28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495425" cy="2238375"/>
                  <wp:effectExtent l="0" t="0" r="9525" b="9525"/>
                  <wp:docPr id="4" name="Obraz 4" descr="multinarzędz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ultinarzędz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Piłka plażowa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Piłka plażowa, nadmuchiwana, z tworzywa sztucznego. Kolor biało-niebieski, naprzemiennie. Długość nienadmuchanego panelu nie mniej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nie więcej niż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Nadruk oznakowania na 2 z 6 paneli w jednym kolorze, do uzgodnienia z Zamawiającym.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 szt.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228725"/>
                  <wp:effectExtent l="0" t="0" r="9525" b="9525"/>
                  <wp:docPr id="3" name="Obraz 3" descr="pi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0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Parawan plażowy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Parawan plażowy uszyty z płótna 100% bawełna o gramaturze nie mniejszej niż 180 g/m², kolor biały, długość ok. 4m, każdy z 4 paneli o wymiarach ok. 100×70cm, między panelami pięć zakładek tworzących tunele, w które wsunięte są drewniane kije do wbijania w piach na plaży, kije oszlifowane, bez sęków, zaostrzone na jednym końcu, wymiar ok.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110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długość, średnica ok.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17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na każdym panelu inny nadruk, do parawanu doszyte paski lub rzep, służące do utrzymania zwiniętego parawanu i ramiączko do przenoszenia na ramieniu. Pakowane pojedynczo w folię.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171575"/>
                  <wp:effectExtent l="0" t="0" r="9525" b="9525"/>
                  <wp:docPr id="2" name="Obraz 2" descr="folder_upomin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older_upomin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38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4 bolców do ręcznika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4 plastikowych bolców do zamocowania ręcznika na plaży, wymiary ok.15,5x7,5x(1,5-2cm) Kolor: niebieski, zielony lub  biały (do uzgodnienia z Zamawiającym). Bolec musi posiadać możliwość umieszczenia materiału ręcznika między dwiema płaszczyznami. Projekt i skład nadruku jednokolorowego oznakowania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81025" cy="1019175"/>
                  <wp:effectExtent l="0" t="0" r="9525" b="9525"/>
                  <wp:docPr id="1" name="Obraz 1" descr="E01CB4A3E3C4D2F1BB6D005056B1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01CB4A3E3C4D2F1BB6D005056B111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33" t="3500" r="33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Pr="00E35C65" w:rsidRDefault="00E35C65" w:rsidP="001009F5">
      <w:pPr>
        <w:rPr>
          <w:rFonts w:ascii="Arial" w:hAnsi="Arial" w:cs="Arial"/>
          <w:b/>
          <w:sz w:val="20"/>
          <w:szCs w:val="20"/>
        </w:rPr>
      </w:pPr>
    </w:p>
    <w:p w:rsidR="001009F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2</w:t>
      </w:r>
    </w:p>
    <w:p w:rsidR="006271D5" w:rsidRDefault="006271D5"/>
    <w:tbl>
      <w:tblPr>
        <w:tblW w:w="111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20"/>
        <w:gridCol w:w="5130"/>
        <w:gridCol w:w="1080"/>
        <w:gridCol w:w="2895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Miś odblaskowy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Brelok miś – światełko odblaskowe w kolorze białym, wykonany z twardego plastiku. Brelok posiada zawieszkę, która umożliwi umieszczenie go na plecaku. Wymiary produktu: ok.40-50x65-75x7-10mm.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Pakowany pojedynczo w woreczek foliowy. Oznakowanie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43050" cy="1495425"/>
                  <wp:effectExtent l="0" t="0" r="0" b="9525"/>
                  <wp:docPr id="23" name="Obraz 23" descr="http://t2.gstatic.com/images?q=tbn:ANd9GcT-mnyu2OxU0eysVMbFcFXjmp-qwcC_DZ0ZqbTR4JPL3Jg_ZW1c1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-mnyu2OxU0eysVMbFcFXjmp-qwcC_DZ0ZqbTR4JPL3Jg_ZW1c1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Komplet piśmienniczy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papierowym korpusem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Komplet piśmienniczy z papierowym korpusem. Przyciskany długopis i ołówek automatyczny w etui z papieru z recyklingu. Wykończenie w kolorze zielonym.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ok.: 17,5x5,5 cm, </w:t>
            </w:r>
            <w:r w:rsidRPr="00E35C65">
              <w:rPr>
                <w:rFonts w:ascii="Arial" w:hAnsi="Arial" w:cs="Arial"/>
                <w:sz w:val="20"/>
                <w:szCs w:val="20"/>
              </w:rPr>
              <w:t>nadruk: oznakowanie jednokolorowe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na długopisie i ołówku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62125" cy="1038225"/>
                  <wp:effectExtent l="0" t="0" r="9525" b="9525"/>
                  <wp:docPr id="22" name="Obraz 22" descr="E01CB473DED509F1BB6D005056B1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01CB473DED509F1BB6D005056B111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Zestaw do kolorowania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zestaw do kolorowania zawierający 12 kredek w drewnianym pudełku za zdejmowaną pokrywką – linijką.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Wymiary ok.: 21,5x4x3,5 cm, nadruk: oznakowanie jednokolorowe na linijce.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905000" cy="1323975"/>
                  <wp:effectExtent l="0" t="0" r="0" b="9525"/>
                  <wp:docPr id="21" name="Obraz 21" descr="V6128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6128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0" b="14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0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Smycz o szerokości ok.1,5 cm, kolor granatowy, plastikowy łącznik –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Znakowanie: nadruk powielony kilka razy na całej powierzchni smyczy,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, obszar nadruku – 2 strony metodą sublimacji.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72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Gra Domino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Gra Domino wykonana w całości z drewna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Wymiary: ok.16x5x3,5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Nadruk: jednokolorowy, na pokrywce.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suppressAutoHyphens/>
              <w:autoSpaceDE w:val="0"/>
              <w:spacing w:before="20" w:after="2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838325" cy="1323975"/>
                  <wp:effectExtent l="0" t="0" r="9525" b="9525"/>
                  <wp:docPr id="20" name="Obraz 20" descr="V6525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6525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00" r="3500" b="14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5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USB bransoletka 8Gb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USB w formie bransoletki 8Gb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 dł. 21,1x szer. 1,8x kość pamięci </w:t>
            </w:r>
            <w:smartTag w:uri="urn:schemas-microsoft-com:office:smarttags" w:element="metricconverter">
              <w:smartTagPr>
                <w:attr w:name="ProductID" w:val="0,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0,8 cm</w:t>
              </w:r>
            </w:smartTag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niebieski, biały lub zielony – zgodny z kolorystyką marki.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Nadruk: jednokolorowy w części zapięcia,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napis na obwodzie.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0" cy="819150"/>
                  <wp:effectExtent l="0" t="0" r="0" b="0"/>
                  <wp:docPr id="19" name="Obraz 19" descr="79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79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Ołówek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ołówek z główką (gumka do ścierania) w kształcie ryby. Wymiar: ok.17,8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752600" cy="1019175"/>
                  <wp:effectExtent l="0" t="0" r="0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304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długopis z główką w kształcie ryby. Niebieski wkład. Wymiary: 14x1,2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370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685925" cy="1628775"/>
                  <wp:effectExtent l="0" t="0" r="9525" b="9525"/>
                  <wp:docPr id="17" name="Obraz 17" descr="KC6242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KC6242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Skakanka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Skakanka dziecięca wykonana z drewna i bawełny, pakowana pojedynczo w woreczek foliowy.</w:t>
            </w:r>
            <w:r w:rsidRPr="00E35C65">
              <w:rPr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 dł.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główka żabki - </w:t>
            </w:r>
            <w:smartTag w:uri="urn:schemas-microsoft-com:office:smarttags" w:element="metricconverter">
              <w:smartTagPr>
                <w:attr w:name="ProductID" w:val="4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rączka średnica –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 na tyle główki żaby.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19200" cy="1219200"/>
                  <wp:effectExtent l="0" t="0" r="0" b="0"/>
                  <wp:docPr id="16" name="Obraz 16" descr="ANd9GcTzbHcdumHG76H-rK6MJWJ362Jz_zj_1MLwQM5GKJql-AxoK9t9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TzbHcdumHG76H-rK6MJWJ362Jz_zj_1MLwQM5GKJql-AxoK9t9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17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Plecak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Plecak (granatowy - 100 szt., ciemnozielony – 50 szt.), materiał poliester, wielkość ok. 35x17x45cm, kieszonka z przodu zapinana na zamek błyskawiczny oraz uchwyt w górnej części plecaka. Oznakowanie w postaci haftu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, powierzchnia znakowania: dł.10cmx2,5cm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oznakowania dostarcza Wykonawca do akceptacji Zamawiającego.</w:t>
            </w:r>
          </w:p>
          <w:p w:rsidR="00E35C65" w:rsidRPr="00E35C65" w:rsidRDefault="00E35C65" w:rsidP="00E35C65">
            <w:pPr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76375" cy="1562100"/>
                  <wp:effectExtent l="0" t="0" r="9525" b="0"/>
                  <wp:docPr id="15" name="Obraz 15" descr="http://extranet.pfconcept.com/images/products/549650_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ttp://extranet.pfconcept.com/images/products/549650_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75" r="23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o pojemności ok. 400 ml ze stali nierdzewnej, średnica kubka – ok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9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, wnętrze z plastiku.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Oznakowanie w postaci grawera.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grawera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  <w:r w:rsidRPr="00E35C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04975" cy="1704975"/>
                  <wp:effectExtent l="0" t="0" r="9525" b="9525"/>
                  <wp:docPr id="14" name="Obraz 14" descr="ANd9GcQC_fQ0tuyRFGR2Z7NkKnUtyGpFtcPujxehg2gPEhKLjDv156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C_fQ0tuyRFGR2Z7NkKnUtyGpFtcPujxehg2gPEhKLjDv156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Default="00E35C65"/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3</w:t>
      </w: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2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20"/>
        <w:gridCol w:w="5130"/>
        <w:gridCol w:w="1080"/>
        <w:gridCol w:w="2948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Czapka baseballowa z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regulowanym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plastikowym paskiem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Czapka baseballowa z daszkiem regulowanym plastikowym paskiem, 5-panelowa. Materiał bawełna,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kolor: zielony lub niebieski (do uzgodnienia przed produkcją z Zamawiającym).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uniwersalne - głębokość czapki min.: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12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, długość daszka od min.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5,5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maks. 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7,5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1781175"/>
                  <wp:effectExtent l="0" t="0" r="9525" b="9525"/>
                  <wp:docPr id="35" name="Obraz 3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 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piśmienny. Przyciskany długopis z niebieskim wkładem i mechaniczny ołówek, w dobranym kolorystycznie metalowym pudełku.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opakowania: ok.: 16 x 5,5 x </w:t>
            </w:r>
            <w:smartTag w:uri="urn:schemas-microsoft-com:office:smarttags" w:element="metricconverter">
              <w:smartTagPr>
                <w:attr w:name="ProductID" w:val="1,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1,8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 zestawu i opakowania: niebieski i/lub zielony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 długopisie i ołówku grawer.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324100" cy="1485900"/>
                  <wp:effectExtent l="0" t="0" r="0" b="0"/>
                  <wp:docPr id="34" name="Obraz 34" descr="DF0754436A8874F182B1005056A347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F0754436A8874F182B1005056A347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0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Wskaźnik laserowy i biała latarka LED w obudowie ABS z satynowym wykończeniem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Wskaźnik laserowy i biała latarka LED wykonane z plastiku ABS z satynowym wykończeniem.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Czarne etui z PCV, 1 bateria dołączona.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 dł.: </w:t>
            </w:r>
            <w:smartTag w:uri="urn:schemas-microsoft-com:office:smarttags" w:element="metricconverter">
              <w:smartTagPr>
                <w:attr w:name="ProductID" w:val="8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szer.: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0,6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0,6 cm</w:t>
              </w:r>
            </w:smartTag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wskaźniku.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52600" cy="1609725"/>
                  <wp:effectExtent l="0" t="0" r="0" b="952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0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do wina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do wina: korkociąg i zatyczka wykonana ze stali w ozdobnym pudełku. Pudełko zabezpieczające przed wypadaniem części zestawu, w środku z elegancką wyściółką. Na wieczku opakowania znakowanie.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opakowaniu, grawer na korkociągu</w:t>
            </w:r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1781175"/>
                  <wp:effectExtent l="0" t="0" r="9525" b="9525"/>
                  <wp:docPr id="32" name="Obraz 3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3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i kontrastującym brzegiem. Materiał: typu poliester. Kolor: beżowy.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75 x </w:t>
            </w:r>
            <w:smartTag w:uri="urn:schemas-microsoft-com:office:smarttags" w:element="metricconverter">
              <w:smartTagPr>
                <w:attr w:name="ProductID" w:val="71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71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+ materiał do założenia na szyję.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kieszeni.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76400" cy="1704975"/>
                  <wp:effectExtent l="0" t="0" r="0" b="952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5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Plastikowy kubek izolacyjny z pokrywką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Plastikowy kubek termoizolacyjny z pokrywką. Pojemność ok.: 400 ml. Wymiary ok.: 17,5 x Ø </w:t>
            </w:r>
            <w:smartTag w:uri="urn:schemas-microsoft-com:office:smarttags" w:element="metricconverter">
              <w:smartTagPr>
                <w:attr w:name="ProductID" w:val="8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8,5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 Możliwe kolory: biały, niebieski.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04975" cy="1619250"/>
                  <wp:effectExtent l="0" t="0" r="952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Laminowany materiał typu EVA i poliester.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x szer. </w:t>
            </w:r>
            <w:smartTag w:uri="urn:schemas-microsoft-com:office:smarttags" w:element="metricconverter">
              <w:smartTagPr>
                <w:attr w:name="ProductID" w:val="2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28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Pr="00E35C65">
              <w:rPr>
                <w:rFonts w:ascii="Arial" w:hAnsi="Arial" w:cs="Arial"/>
                <w:sz w:val="20"/>
                <w:szCs w:val="20"/>
              </w:rPr>
              <w:t>szer. laptopa.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zielony – 50 szt., niebieski - 50 szt.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76400" cy="1647825"/>
                  <wp:effectExtent l="0" t="0" r="0" b="9525"/>
                  <wp:docPr id="29" name="Obraz 29" descr="E1691509FFABEEF19BB0005056B16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1691509FFABEEF19BB0005056B16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00" t="1500" r="23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Przyciskany plastikowy długopis z 4 błyszczącymi srebrnymi kółkami na zielonej aplikacji z aluminium. Kółka umieszczone dookoła korpusu. Metaliczne wykończenie. Niebieski wkład.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Kolor: srebrny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 14,3 x nie mniej niż </w:t>
            </w:r>
            <w:smartTag w:uri="urn:schemas-microsoft-com:office:smarttags" w:element="metricconverter">
              <w:smartTagPr>
                <w:attr w:name="ProductID" w:val="1,1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1,1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          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jednokolorowe.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Projekt i skład nadruku dostarcza Wykonawca do akceptacji Zamawiającego.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57300" cy="100965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Parasol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Parasol z drewnianą rączką 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91 x Ø </w:t>
            </w:r>
            <w:smartTag w:uri="urn:schemas-microsoft-com:office:smarttags" w:element="metricconverter">
              <w:smartTagPr>
                <w:attr w:name="ProductID" w:val="104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104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burgund – 50 szt., niebieski – 50 szt.,  zielony – 100 szt.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24025" cy="1152525"/>
                  <wp:effectExtent l="0" t="0" r="9525" b="952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Torba na zakupy z długimi rączkami. Materiał typu: non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80g/m².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ok.: 40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Kolor: zielony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 Nadruk z dwóch stron.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52525" cy="1333500"/>
                  <wp:effectExtent l="0" t="0" r="9525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Składana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Składana torba na zakupy. Plastikowe zamknięcie z przodu. Materiał: typu non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70g/m².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zielony i/lub niebieski i/lub granatowy.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 40 x </w:t>
            </w:r>
            <w:smartTag w:uri="urn:schemas-microsoft-com:office:smarttags" w:element="metricconverter">
              <w:smartTagPr>
                <w:attr w:name="ProductID" w:val="39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39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(bez krótkich rączek)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Nadruk w dwóch stron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24025" cy="1323975"/>
                  <wp:effectExtent l="0" t="0" r="9525" b="952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Nadmuchiwana poduszka podróżna w welwetowym etui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Nadmuchiwana poduszka podróżna z materiału typu welwet wraz z etui z materiału typu welwet.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40 x szer.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30 cm</w:t>
              </w:r>
            </w:smartTag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niebieski i/lub granatowy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na poduszce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szt.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24050" cy="135255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4</w:t>
      </w: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89"/>
        <w:tblOverlap w:val="never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080"/>
        <w:gridCol w:w="5400"/>
        <w:gridCol w:w="1260"/>
        <w:gridCol w:w="2320"/>
      </w:tblGrid>
      <w:tr w:rsidR="00E35C65" w:rsidRPr="00E35C65" w:rsidTr="005621C0">
        <w:trPr>
          <w:trHeight w:val="31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Opis przedmiotu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Ilość sztuk/ termin realizacji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Poglądowe przykłady produktów.</w:t>
            </w:r>
          </w:p>
        </w:tc>
      </w:tr>
      <w:tr w:rsidR="00E35C65" w:rsidRPr="00E35C65" w:rsidTr="005621C0">
        <w:trPr>
          <w:trHeight w:val="176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Smycz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2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88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Znakowanie: nadruk powielonego kilka razy logo na całej powierzchni smyczy metodą sublimacji,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500 szt.</w:t>
            </w: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81125" cy="381000"/>
                  <wp:effectExtent l="0" t="0" r="9525" b="0"/>
                  <wp:docPr id="39" name="Obraz 39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Kubek w pudełku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Kubek ceramiczny biały, typu SKY. Wymiary ok.: pojemność:  450 ml, wysokość: </w:t>
            </w:r>
            <w:smartTag w:uri="urn:schemas-microsoft-com:office:smarttags" w:element="metricconverter">
              <w:smartTagPr>
                <w:attr w:name="ProductID" w:val="135 m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135 mm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średnica: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86 mm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. Nadruk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z zewnątrz z jednej strony kubka oraz jednokolorowy wewnątrz na ściance.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Projekt i skład nadruku logo dostarcza Wykonawca do akceptacji Zamawiającego – konieczność użycia kolorów ze skali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Pantone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186C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6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426C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877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877C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3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423C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Pudełko: tuba tekturowa o wymiarach dopasowanych do rozmiaru kubka, plastikowe denka, oklejona zadrukowaną etykietą, nadruk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. 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75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81125" cy="1371600"/>
                  <wp:effectExtent l="0" t="0" r="9525" b="0"/>
                  <wp:docPr id="38" name="Obraz 38" descr="kub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ub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Zestaw do golfa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Zestaw do gry w golfa, kij drewniany z grawerem logo, 2 piłeczki białe z oznakowaniem logo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full-color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, dołek drewniany, całość spakowana w walizkę, wielkość ok. 32x25x9 cm, nadruk logo 1 kolor na opakowaniu.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Projekt i skład nadruku logo województwa każdego z elementów zestawu dostarcza Wykonawca do akceptacji Zamawiającego.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20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  <w:drawing>
                <wp:inline distT="0" distB="0" distL="0" distR="0">
                  <wp:extent cx="1143000" cy="638175"/>
                  <wp:effectExtent l="0" t="0" r="0" b="9525"/>
                  <wp:docPr id="37" name="Obraz 37" descr="111001130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11001130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1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Koszulka polo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męska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Koszulka polo męska, 95 % bawełny, 5% lycra, wykonana splotem typu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pique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, zapinana na dwa guziczki w kolorze materiału,  gramatura 180 g/m², kolor biały. Haft logo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7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 w podstawie.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50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50-L,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  <w:drawing>
                <wp:inline distT="0" distB="0" distL="0" distR="0">
                  <wp:extent cx="1381125" cy="1076325"/>
                  <wp:effectExtent l="0" t="0" r="9525" b="9525"/>
                  <wp:docPr id="36" name="Obraz 36" descr="P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sectPr w:rsidR="00E35C65" w:rsidRPr="00E3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29"/>
    <w:rsid w:val="001009F5"/>
    <w:rsid w:val="006271D5"/>
    <w:rsid w:val="00740562"/>
    <w:rsid w:val="00E35C65"/>
    <w:rsid w:val="00E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2677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Tomasz Korowaj </cp:lastModifiedBy>
  <cp:revision>2</cp:revision>
  <cp:lastPrinted>2012-09-17T12:26:00Z</cp:lastPrinted>
  <dcterms:created xsi:type="dcterms:W3CDTF">2012-09-08T13:18:00Z</dcterms:created>
  <dcterms:modified xsi:type="dcterms:W3CDTF">2012-09-17T12:29:00Z</dcterms:modified>
</cp:coreProperties>
</file>