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1E5A0E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1E5A0E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B337C" w:rsidRPr="001E5A0E" w:rsidRDefault="008B337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812EEE" w:rsidRPr="001E5A0E">
        <w:rPr>
          <w:rFonts w:ascii="Arial" w:hAnsi="Arial" w:cs="Arial"/>
          <w:b/>
          <w:sz w:val="20"/>
          <w:szCs w:val="20"/>
        </w:rPr>
        <w:t>Wykonanie materiałów promocyjno – reklamowych dla Urzędu Marszałkowskiego Województwa Zachodniopomorskiego</w:t>
      </w:r>
      <w:r w:rsidRPr="001E5A0E">
        <w:rPr>
          <w:rFonts w:ascii="Arial" w:hAnsi="Arial" w:cs="Arial"/>
          <w:sz w:val="20"/>
          <w:szCs w:val="20"/>
        </w:rPr>
        <w:t>”</w:t>
      </w:r>
    </w:p>
    <w:p w:rsidR="00DA68BC" w:rsidRPr="001E5A0E" w:rsidRDefault="00DA68BC" w:rsidP="00DA68BC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1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8B337C" w:rsidRPr="001E5A0E" w:rsidTr="008B337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8B337C" w:rsidRPr="001E5A0E" w:rsidTr="008B337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Znakowanie: nadruk powielonego kilka razy oznakowania na całej powierzchni smyczy, z dwóch stron,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; metoda sublimacji, możliwość wykonania 2 wersji nadruku.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Do wysokości ok. 2/3 kolor czerwony, powyżej biały.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zewnątrz z dwóch stron kubka na białej powierzchni oraz jednokolorowy wewnątrz na ściance.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zgodnym z kolorystyką marki Województwa Zachodniopomorskiego – do ustalenia przed produkcją z Zamawiającym,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o pojemności min. 4GB, rozmiar i kształt taki jak karty kredytowej, wykonany z białego ABS. Powierzchnia płaska umożliwiająca obustronny nadruk cyfrowy 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Pamięć USB z obrotowym mechanizmem wykonana w 100% z plastiku z recyklingu (potwierdzone nadrukiem). Wymiary: ok. 60×18×10,5 mm. Dopuszczalne kolory pamięci: czarny, zielony, czerwony, niebieski (konieczność uzgodnienia ilości w poszczególnych kolorach z Zamawiającym), nadruk po obu stronach pamięci. Pojemność: 4 GB.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zaczepem na smycz w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oznakowanie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Składany zegar na ścianę. Materiał plastik,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Oznakowanie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na jednym z pasków zegara – projekt i skład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5A0E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metalowy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województwa zachodniopomorskiego, na długopisie 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rollerze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grawer. Projekt i skład nadruku i grawera dostarcza Wykonawca do akceptacji Zamawiającego.</w:t>
            </w:r>
          </w:p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Cały długopis ze skuwką w jednolitym kolorze: naturalny i biały. Nadruk oznakowania 1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kolor dopasowany do rozmiaru korpusu. Projekt i skład nadruku dostarcza Wykonawca do akceptacji Zamawiającego.</w:t>
            </w:r>
          </w:p>
          <w:p w:rsidR="004C1D38" w:rsidRPr="001E5A0E" w:rsidRDefault="004C1D38" w:rsidP="004C1D3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9 000 </w:t>
            </w: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Dodatkowo elegancki woreczek  na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multinarzędzia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w pokrowcu. Matryce na tłoczenie wykonuje Wykonawca. Projekt i skład nadruku dostarcza Wykonawca do akceptacji Zamawiającego.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na każdym panelu inny nadruk, do parawanu doszyte paski lub rzep, służące do utrzymania zwiniętego parawanu i ramiączko do przenoszenia na ramieniu. Pakowane pojedynczo w folię.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38" w:rsidRPr="001E5A0E" w:rsidTr="004C1D38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38" w:rsidRPr="001E5A0E" w:rsidRDefault="004C1D38" w:rsidP="004C1D3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Komplet 4 plastikowych bolców do zamocowania ręcznika na plaży, wymiary ok.15,5x7,5x(1,5-2cm) Kolor: niebieski, zielony lub  biały (do uzgodnienia z Zamawiającym). Bolec musi posiadać możliwość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umieszczenia materiału ręcznika między dwiema płaszczyznami. Projekt i skład nadruku jednokolorowego oznakowania dostarcza Wykonawca do akceptacji Zamawiającego.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1000 szt.</w:t>
            </w:r>
          </w:p>
          <w:p w:rsidR="004C1D38" w:rsidRPr="001E5A0E" w:rsidRDefault="004C1D38" w:rsidP="004C1D38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1D38" w:rsidRPr="001E5A0E" w:rsidRDefault="004C1D38" w:rsidP="0000720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D38" w:rsidRPr="001E5A0E" w:rsidRDefault="004C1D38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2</w:t>
      </w:r>
    </w:p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DA68BC" w:rsidRPr="001E5A0E" w:rsidTr="00DA68BC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DA68BC" w:rsidRPr="001E5A0E" w:rsidRDefault="00DA68BC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DA68BC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BC" w:rsidRPr="001E5A0E" w:rsidRDefault="00DA68BC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Miś odblaskowy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 xml:space="preserve">Pakowany pojedynczo w woreczek foliowy. Oznakowanie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</w:rPr>
              <w:t>full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</w:rPr>
              <w:t>color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korpusem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>Komplet piśmienniczy z papierowym korpusem. Przyciskany długopis i ołówek automatyczny w etui z papieru z recyklingu. Wykończenie w kolorze zielonym.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1E5A0E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Znakowanie: nadruk powielony kilka razy na całej powierzchni smyczy,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obszar nadruku – 2 strony metodą sublimacji.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Wymiary: ok.16x5x3,5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1"/>
              <w:tabs>
                <w:tab w:val="left" w:pos="600"/>
              </w:tabs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ind w:left="30" w:hanging="30"/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116" w:rsidRPr="00F86116" w:rsidRDefault="00F86116" w:rsidP="00F8611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Plecak o kolorze granatowym i/lub ciemnozielonym (150 szt.), materiał poliester, wielkość ok. 35x17x45cm, kieszonka z przodu zapinana na zamek błyskawiczny oraz uchwyt w górnej części plecaka. Oznakowanie w postaci haftu </w:t>
            </w:r>
            <w:proofErr w:type="spellStart"/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, powierzchnia znakowania: dł.10cmx2,5cm.</w:t>
            </w:r>
          </w:p>
          <w:p w:rsidR="00AC5FFF" w:rsidRPr="001E5A0E" w:rsidRDefault="00F86116" w:rsidP="00F8611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F86116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plecaków we wskazanych kolorach. Projekt i skład oznakowania dostarcza Wykonawca do akceptacji Zamawiającego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DA68B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DA6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68BC" w:rsidRPr="001E5A0E" w:rsidRDefault="00DA68BC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b/>
          <w:bCs/>
        </w:rPr>
        <w:sectPr w:rsidR="00812EEE" w:rsidRPr="001E5A0E" w:rsidSect="00C20B46">
          <w:footerReference w:type="even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Część 3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Czapka baseballowa z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regulowanym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plastikowym paskiem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Czapka baseballowa z daszkiem regulowanym plastikowym paskiem, 5-panelowa. Materiał bawełna,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Wskaźnik laserowy i biała latarka LED w obudowie ABS z satynowym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>wykończeniem</w:t>
            </w:r>
          </w:p>
          <w:p w:rsidR="00AC5FFF" w:rsidRPr="001E5A0E" w:rsidRDefault="00AC5FFF" w:rsidP="00245B98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lastRenderedPageBreak/>
              <w:t>Wskaźnik laserowy i biała latarka LED wykonane z plastiku ABS z satynowym wykończeniem.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1E5A0E">
              <w:rPr>
                <w:rStyle w:val="pomarancz1"/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1E5A0E">
                <w:rPr>
                  <w:rStyle w:val="pomarancz1"/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wskaźniku.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tabs>
                <w:tab w:val="left" w:pos="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opakowaniu, grawer na korkociągu</w:t>
            </w:r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 na kieszeni.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Etui na laptop 15 cali. Laminowany materiał typu EVA i poliester. 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Wymiary: ok.: dł. 35 cm x szer. 28 cm x szer. laptopa.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czarny i/lub zielony i/lub niebieski (100 szt.)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etui we wskazanych kolorach.</w:t>
            </w:r>
          </w:p>
          <w:p w:rsidR="003F2CF1" w:rsidRPr="003F2CF1" w:rsidRDefault="003F2CF1" w:rsidP="003F2CF1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Nadruk: oznakowanie w jednym kolorze. </w:t>
            </w:r>
          </w:p>
          <w:p w:rsidR="00AC5FFF" w:rsidRPr="001E5A0E" w:rsidRDefault="003F2CF1" w:rsidP="003F2CF1">
            <w:pPr>
              <w:rPr>
                <w:rFonts w:ascii="Arial" w:hAnsi="Arial" w:cs="Arial"/>
                <w:sz w:val="20"/>
                <w:szCs w:val="20"/>
              </w:rPr>
            </w:pPr>
            <w:r w:rsidRPr="003F2CF1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Długopis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Projekt i skład nadruku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80g/m².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w jednym kolorze. Nadruk z dwóch stron.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Składana torba na zakupy. Plastikowe zamknięcie z przodu. Materiał: typu non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70g/m².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Nadruk w dwóch stron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5FFF" w:rsidRPr="001E5A0E" w:rsidRDefault="00AC5FFF" w:rsidP="00C20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E5A0E">
                <w:rPr>
                  <w:rStyle w:val="pomarancz1"/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AC5FFF" w:rsidRPr="001E5A0E" w:rsidRDefault="00AC5FFF" w:rsidP="00C20B46">
            <w:pPr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AC5FFF" w:rsidRPr="001E5A0E" w:rsidRDefault="00AC5FFF" w:rsidP="00C20B46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Style w:val="pomarancz1"/>
                <w:rFonts w:ascii="Arial" w:hAnsi="Arial" w:cs="Arial"/>
                <w:color w:val="000000"/>
              </w:rPr>
              <w:t>Nadruk: oznakowanie na poduszce w jednym kolorze.</w:t>
            </w:r>
            <w:r w:rsidRPr="001E5A0E">
              <w:rPr>
                <w:rFonts w:ascii="Arial" w:hAnsi="Arial" w:cs="Arial"/>
              </w:rPr>
              <w:t xml:space="preserve"> 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AC5FFF" w:rsidRPr="001E5A0E" w:rsidRDefault="00AC5FFF" w:rsidP="00C20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AC5FFF" w:rsidRPr="001E5A0E" w:rsidRDefault="00AC5FFF" w:rsidP="00C20B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1E5A0E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2EEE" w:rsidRPr="001E5A0E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lastRenderedPageBreak/>
        <w:t>Część 4</w:t>
      </w:r>
    </w:p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662"/>
        <w:gridCol w:w="1134"/>
        <w:gridCol w:w="1341"/>
        <w:gridCol w:w="1129"/>
        <w:gridCol w:w="3011"/>
      </w:tblGrid>
      <w:tr w:rsidR="00AC5FFF" w:rsidRPr="001E5A0E" w:rsidTr="00C20B4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sztuk/termin realizacji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E5A0E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AC5FFF" w:rsidRPr="001E5A0E" w:rsidRDefault="00AC5FFF" w:rsidP="001E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[wpisać zgodnie z instrukcją z Rozdz. III pkt. od </w:t>
            </w:r>
            <w:r w:rsidR="00812EEE" w:rsidRPr="001E5A0E">
              <w:rPr>
                <w:rFonts w:ascii="Arial" w:hAnsi="Arial" w:cs="Arial"/>
                <w:sz w:val="20"/>
                <w:szCs w:val="20"/>
              </w:rPr>
              <w:t>4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E5A0E">
              <w:rPr>
                <w:rFonts w:ascii="Arial" w:hAnsi="Arial" w:cs="Arial"/>
                <w:sz w:val="20"/>
                <w:szCs w:val="20"/>
              </w:rPr>
              <w:t>8</w:t>
            </w:r>
            <w:r w:rsidRPr="001E5A0E">
              <w:rPr>
                <w:rFonts w:ascii="Arial" w:hAnsi="Arial" w:cs="Arial"/>
                <w:sz w:val="20"/>
                <w:szCs w:val="20"/>
              </w:rPr>
              <w:t xml:space="preserve"> SIWZ)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C20B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5A0E">
                <w:rPr>
                  <w:rFonts w:ascii="Arial" w:hAnsi="Arial" w:cs="Arial"/>
                </w:rPr>
                <w:t>2 cm</w:t>
              </w:r>
            </w:smartTag>
            <w:r w:rsidRPr="001E5A0E">
              <w:rPr>
                <w:rFonts w:ascii="Arial" w:hAnsi="Arial" w:cs="Arial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</w:rPr>
                <w:t>88 cm</w:t>
              </w:r>
            </w:smartTag>
            <w:r w:rsidRPr="001E5A0E">
              <w:rPr>
                <w:rFonts w:ascii="Arial" w:hAnsi="Arial" w:cs="Arial"/>
              </w:rPr>
              <w:t xml:space="preserve">. 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Znakowanie: nadruk powielonego kilka razy logo na całej powierzchni smyczy metodą sublimacji, </w:t>
            </w:r>
            <w:proofErr w:type="spellStart"/>
            <w:r w:rsidRPr="001E5A0E">
              <w:rPr>
                <w:rFonts w:ascii="Arial" w:hAnsi="Arial" w:cs="Arial"/>
              </w:rPr>
              <w:t>full</w:t>
            </w:r>
            <w:proofErr w:type="spellEnd"/>
            <w:r w:rsidRPr="001E5A0E">
              <w:rPr>
                <w:rFonts w:ascii="Arial" w:hAnsi="Arial" w:cs="Arial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</w:rPr>
              <w:t>color</w:t>
            </w:r>
            <w:proofErr w:type="spellEnd"/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Projekt i skład nadruku dostarcza Wykonawca do akceptacji Zamawiającego.</w:t>
            </w:r>
          </w:p>
          <w:p w:rsidR="00AC5FFF" w:rsidRPr="001E5A0E" w:rsidRDefault="00AC5FFF" w:rsidP="00AC5FF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500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Kubek w pudełku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135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.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zewnątrz z jednej strony kubka oraz jednokolorowy wewnątrz na ściance.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Projekt i skład nadruku logo dostarcza Wykonawca do akceptacji Zamawiającego – konieczność użycia kolorów ze skali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186C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426C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877C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423C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plastikowe denka, oklejona zadrukowaną etykietą, nadruk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. Projekt i skład nadruku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75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Zestaw do golfa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 xml:space="preserve">Zestaw do gry w golfa, kij drewniany z grawerem logo, 2 piłeczki białe z oznakowaniem logo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full-color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>, dołek drewniany, całość spakowana w walizkę, wielkość ok. 32x25x9 cm, nadruk logo 1 kolor na opakowaniu.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t>Koszulka polo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męska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Koszulka polo męska, 95 % bawełny, 5% lycra, wykonana splotem typu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pique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, zapinana na dwa guziczki w kolorze materiału,  gramatura 180 </w:t>
            </w: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 xml:space="preserve">g/m², kolor biały. Haft logo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1E5A0E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1E5A0E">
                <w:rPr>
                  <w:rFonts w:ascii="Arial" w:hAnsi="Arial" w:cs="Arial"/>
                  <w:sz w:val="20"/>
                  <w:szCs w:val="20"/>
                </w:rPr>
                <w:t>7 cm</w:t>
              </w:r>
            </w:smartTag>
            <w:r w:rsidRPr="001E5A0E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AC5FFF" w:rsidRPr="001E5A0E" w:rsidRDefault="00AC5FFF" w:rsidP="00AC5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50-L,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FFF" w:rsidRPr="001E5A0E" w:rsidTr="00C20B46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  <w:r w:rsidRPr="001E5A0E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FFF" w:rsidRPr="001E5A0E" w:rsidRDefault="00AC5FFF" w:rsidP="00AC5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Smycz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1E5A0E">
                <w:rPr>
                  <w:rFonts w:ascii="Arial" w:hAnsi="Arial" w:cs="Arial"/>
                </w:rPr>
                <w:t>2 cm</w:t>
              </w:r>
            </w:smartTag>
            <w:r w:rsidRPr="001E5A0E">
              <w:rPr>
                <w:rFonts w:ascii="Arial" w:hAnsi="Arial" w:cs="Arial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1E5A0E">
                <w:rPr>
                  <w:rFonts w:ascii="Arial" w:hAnsi="Arial" w:cs="Arial"/>
                </w:rPr>
                <w:t>88 cm</w:t>
              </w:r>
            </w:smartTag>
            <w:r w:rsidRPr="001E5A0E">
              <w:rPr>
                <w:rFonts w:ascii="Arial" w:hAnsi="Arial" w:cs="Arial"/>
              </w:rPr>
              <w:t xml:space="preserve">. 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 xml:space="preserve">Znakowanie: nadruk powielonego kilka razy logo na całej powierzchni smyczy metodą sublimacji, </w:t>
            </w:r>
            <w:proofErr w:type="spellStart"/>
            <w:r w:rsidRPr="001E5A0E">
              <w:rPr>
                <w:rFonts w:ascii="Arial" w:hAnsi="Arial" w:cs="Arial"/>
              </w:rPr>
              <w:t>full</w:t>
            </w:r>
            <w:proofErr w:type="spellEnd"/>
            <w:r w:rsidRPr="001E5A0E">
              <w:rPr>
                <w:rFonts w:ascii="Arial" w:hAnsi="Arial" w:cs="Arial"/>
              </w:rPr>
              <w:t xml:space="preserve"> </w:t>
            </w:r>
            <w:proofErr w:type="spellStart"/>
            <w:r w:rsidRPr="001E5A0E">
              <w:rPr>
                <w:rFonts w:ascii="Arial" w:hAnsi="Arial" w:cs="Arial"/>
              </w:rPr>
              <w:t>color</w:t>
            </w:r>
            <w:proofErr w:type="spellEnd"/>
            <w:r w:rsidRPr="001E5A0E">
              <w:rPr>
                <w:rFonts w:ascii="Arial" w:hAnsi="Arial" w:cs="Arial"/>
              </w:rPr>
              <w:t>.</w:t>
            </w:r>
          </w:p>
          <w:p w:rsidR="00AC5FFF" w:rsidRPr="001E5A0E" w:rsidRDefault="00AC5FFF" w:rsidP="00AC5FFF">
            <w:pPr>
              <w:pStyle w:val="Zwykytekst"/>
              <w:tabs>
                <w:tab w:val="left" w:pos="600"/>
              </w:tabs>
              <w:spacing w:before="20" w:after="20"/>
              <w:jc w:val="both"/>
              <w:rPr>
                <w:rFonts w:ascii="Arial" w:hAnsi="Arial" w:cs="Arial"/>
              </w:rPr>
            </w:pPr>
            <w:r w:rsidRPr="001E5A0E">
              <w:rPr>
                <w:rFonts w:ascii="Arial" w:hAnsi="Arial" w:cs="Arial"/>
              </w:rPr>
              <w:t>Projekt i skład nadruku dostarcza Wykonawca do akceptacji Zamawiającego.</w:t>
            </w:r>
          </w:p>
          <w:p w:rsidR="00AC5FFF" w:rsidRPr="001E5A0E" w:rsidRDefault="00AC5FFF" w:rsidP="00AC5FF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500 szt.</w:t>
            </w: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FF" w:rsidRPr="001E5A0E" w:rsidRDefault="00AC5FFF" w:rsidP="00AC5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FFF" w:rsidRPr="001E5A0E" w:rsidRDefault="00AC5FFF">
      <w:pPr>
        <w:rPr>
          <w:rFonts w:ascii="Arial" w:hAnsi="Arial" w:cs="Arial"/>
          <w:b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AC5FFF" w:rsidRPr="001E5A0E" w:rsidRDefault="00AC5FFF" w:rsidP="00AC5FFF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5FFF" w:rsidRPr="001E5A0E" w:rsidRDefault="00AC5FFF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C5FFF" w:rsidRPr="001E5A0E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C5FFF" w:rsidRPr="00AC5FFF" w:rsidRDefault="00AC5FFF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E5A0E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1E5A0E">
        <w:rPr>
          <w:rFonts w:ascii="Arial" w:hAnsi="Arial" w:cs="Arial"/>
          <w:i/>
          <w:iCs/>
          <w:sz w:val="20"/>
          <w:szCs w:val="20"/>
        </w:rPr>
        <w:t>)</w:t>
      </w:r>
    </w:p>
    <w:sectPr w:rsidR="00AC5FFF" w:rsidRPr="00AC5FFF" w:rsidSect="008B337C">
      <w:footerReference w:type="even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67" w:rsidRDefault="007F2467">
      <w:r>
        <w:separator/>
      </w:r>
    </w:p>
  </w:endnote>
  <w:endnote w:type="continuationSeparator" w:id="0">
    <w:p w:rsidR="007F2467" w:rsidRDefault="007F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EE" w:rsidRDefault="00812EEE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2EEE" w:rsidRDefault="00812EEE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EE" w:rsidRPr="00640854" w:rsidRDefault="00812EEE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3F2CF1">
      <w:rPr>
        <w:rStyle w:val="Numerstrony"/>
        <w:rFonts w:ascii="Arial" w:hAnsi="Arial" w:cs="Arial"/>
        <w:noProof/>
        <w:sz w:val="16"/>
        <w:szCs w:val="16"/>
      </w:rPr>
      <w:t>7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812EEE" w:rsidRDefault="00812EEE" w:rsidP="00C20B4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Default="007F2467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67" w:rsidRPr="00640854" w:rsidRDefault="007F2467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2502A8">
      <w:rPr>
        <w:rStyle w:val="Numerstrony"/>
        <w:rFonts w:ascii="Arial" w:hAnsi="Arial" w:cs="Arial"/>
        <w:noProof/>
        <w:sz w:val="16"/>
        <w:szCs w:val="16"/>
      </w:rPr>
      <w:t>11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F2467" w:rsidRDefault="007F2467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67" w:rsidRDefault="007F2467">
      <w:r>
        <w:separator/>
      </w:r>
    </w:p>
  </w:footnote>
  <w:footnote w:type="continuationSeparator" w:id="0">
    <w:p w:rsidR="007F2467" w:rsidRDefault="007F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1E5A0E"/>
    <w:rsid w:val="00245B98"/>
    <w:rsid w:val="002502A8"/>
    <w:rsid w:val="003F2CF1"/>
    <w:rsid w:val="00420E02"/>
    <w:rsid w:val="004C1D38"/>
    <w:rsid w:val="006B4EC1"/>
    <w:rsid w:val="006B63DC"/>
    <w:rsid w:val="007F2467"/>
    <w:rsid w:val="00812EEE"/>
    <w:rsid w:val="008B337C"/>
    <w:rsid w:val="00996C2C"/>
    <w:rsid w:val="00A73AC8"/>
    <w:rsid w:val="00A834D0"/>
    <w:rsid w:val="00AC5FFF"/>
    <w:rsid w:val="00AE54D7"/>
    <w:rsid w:val="00C20B46"/>
    <w:rsid w:val="00DA68BC"/>
    <w:rsid w:val="00F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3088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2012-09-21T11:12:00Z</dcterms:created>
  <dcterms:modified xsi:type="dcterms:W3CDTF">2012-09-21T11:18:00Z</dcterms:modified>
</cp:coreProperties>
</file>