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29" w:rsidRPr="008619C8" w:rsidRDefault="00C43729" w:rsidP="00C43729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619C8">
        <w:rPr>
          <w:rFonts w:ascii="Arial" w:hAnsi="Arial" w:cs="Arial"/>
          <w:b/>
          <w:sz w:val="20"/>
          <w:szCs w:val="20"/>
        </w:rPr>
        <w:t>Kalkulacja kosztów organizacji</w:t>
      </w:r>
    </w:p>
    <w:p w:rsidR="00C43729" w:rsidRDefault="00C43729" w:rsidP="00C43729">
      <w:pPr>
        <w:pStyle w:val="Bezodstpw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619C8">
        <w:rPr>
          <w:rFonts w:ascii="Arial" w:hAnsi="Arial" w:cs="Arial"/>
          <w:b/>
          <w:i/>
          <w:sz w:val="20"/>
          <w:szCs w:val="20"/>
        </w:rPr>
        <w:t xml:space="preserve">I Regat Inwestorów – </w:t>
      </w:r>
      <w:proofErr w:type="spellStart"/>
      <w:r w:rsidRPr="008619C8">
        <w:rPr>
          <w:rFonts w:ascii="Arial" w:hAnsi="Arial" w:cs="Arial"/>
          <w:b/>
          <w:i/>
          <w:sz w:val="20"/>
          <w:szCs w:val="20"/>
        </w:rPr>
        <w:t>Investors</w:t>
      </w:r>
      <w:proofErr w:type="spellEnd"/>
      <w:r w:rsidRPr="008619C8">
        <w:rPr>
          <w:rFonts w:ascii="Arial" w:hAnsi="Arial" w:cs="Arial"/>
          <w:b/>
          <w:i/>
          <w:sz w:val="20"/>
          <w:szCs w:val="20"/>
        </w:rPr>
        <w:t>’ Mini Race 2012</w:t>
      </w:r>
    </w:p>
    <w:p w:rsidR="00C43729" w:rsidRPr="008619C8" w:rsidRDefault="00C43729" w:rsidP="00C43729">
      <w:pPr>
        <w:pStyle w:val="Bezodstpw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619C8">
        <w:rPr>
          <w:rFonts w:ascii="Arial" w:hAnsi="Arial" w:cs="Arial"/>
          <w:b/>
          <w:sz w:val="20"/>
          <w:szCs w:val="20"/>
        </w:rPr>
        <w:t xml:space="preserve">oraz seminarium pt. </w:t>
      </w:r>
      <w:r w:rsidRPr="008619C8">
        <w:rPr>
          <w:rFonts w:ascii="Arial" w:hAnsi="Arial" w:cs="Arial"/>
          <w:b/>
          <w:i/>
          <w:sz w:val="20"/>
          <w:szCs w:val="20"/>
        </w:rPr>
        <w:t>Sponsoring sportu w ramach społecznej odpowiedzialności biznesu</w:t>
      </w:r>
      <w:r w:rsidRPr="008619C8">
        <w:rPr>
          <w:rFonts w:ascii="Arial" w:hAnsi="Arial" w:cs="Arial"/>
          <w:b/>
          <w:sz w:val="20"/>
          <w:szCs w:val="20"/>
        </w:rPr>
        <w:t>, zaplanowanych na 28 czerwca 2012 r. w Jacht Klubie AZS w Szczecinie</w:t>
      </w:r>
    </w:p>
    <w:p w:rsidR="00C43729" w:rsidRDefault="00C43729" w:rsidP="00C4372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43729" w:rsidRDefault="00C43729" w:rsidP="00C4372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43729" w:rsidRPr="00936A18" w:rsidRDefault="00C43729" w:rsidP="00C4372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43729" w:rsidRDefault="00C43729" w:rsidP="00C4372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19C8">
        <w:rPr>
          <w:rFonts w:ascii="Arial" w:hAnsi="Arial" w:cs="Arial"/>
          <w:bCs/>
          <w:sz w:val="20"/>
          <w:szCs w:val="20"/>
        </w:rPr>
        <w:t xml:space="preserve">Województwo Zachodniopomorskie pokryje koszty organizacji </w:t>
      </w:r>
      <w:r w:rsidRPr="008619C8">
        <w:rPr>
          <w:rFonts w:ascii="Arial" w:hAnsi="Arial" w:cs="Arial"/>
          <w:i/>
          <w:sz w:val="20"/>
          <w:szCs w:val="20"/>
        </w:rPr>
        <w:t xml:space="preserve">I Regat Inwestorów – </w:t>
      </w:r>
      <w:proofErr w:type="spellStart"/>
      <w:r w:rsidRPr="008619C8">
        <w:rPr>
          <w:rFonts w:ascii="Arial" w:hAnsi="Arial" w:cs="Arial"/>
          <w:i/>
          <w:sz w:val="20"/>
          <w:szCs w:val="20"/>
        </w:rPr>
        <w:t>Investors</w:t>
      </w:r>
      <w:proofErr w:type="spellEnd"/>
      <w:r w:rsidRPr="008619C8">
        <w:rPr>
          <w:rFonts w:ascii="Arial" w:hAnsi="Arial" w:cs="Arial"/>
          <w:i/>
          <w:sz w:val="20"/>
          <w:szCs w:val="20"/>
        </w:rPr>
        <w:t xml:space="preserve">’ Mini Race 2012 </w:t>
      </w:r>
      <w:r w:rsidRPr="008619C8">
        <w:rPr>
          <w:rFonts w:ascii="Arial" w:hAnsi="Arial" w:cs="Arial"/>
          <w:sz w:val="20"/>
          <w:szCs w:val="20"/>
        </w:rPr>
        <w:t xml:space="preserve">oraz seminarium pt. </w:t>
      </w:r>
      <w:r w:rsidRPr="008619C8">
        <w:rPr>
          <w:rFonts w:ascii="Arial" w:hAnsi="Arial" w:cs="Arial"/>
          <w:i/>
          <w:sz w:val="20"/>
          <w:szCs w:val="20"/>
        </w:rPr>
        <w:t>Sponsoring sportu w ramach społecznej odpowiedzialności biznesu</w:t>
      </w:r>
      <w:r w:rsidRPr="008619C8">
        <w:rPr>
          <w:rFonts w:ascii="Arial" w:hAnsi="Arial" w:cs="Arial"/>
          <w:sz w:val="20"/>
          <w:szCs w:val="20"/>
        </w:rPr>
        <w:t>, zaplanowanych na 28 czerwca 2012 r. w Jacht Klubie AZS w Szczecinie</w:t>
      </w:r>
      <w:r>
        <w:rPr>
          <w:rFonts w:ascii="Arial" w:hAnsi="Arial" w:cs="Arial"/>
          <w:sz w:val="20"/>
          <w:szCs w:val="20"/>
        </w:rPr>
        <w:t xml:space="preserve">, w wysokości 28 500 zł brutto, na podstawie umowy z Jacht Klub AZS. </w:t>
      </w:r>
    </w:p>
    <w:p w:rsidR="00C43729" w:rsidRDefault="00C43729" w:rsidP="00C4372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43729" w:rsidRPr="00CA5FA6" w:rsidRDefault="00C43729" w:rsidP="00C43729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Wydatek zostanie w całości sfinansowany z Europejskiego Funduszu Rozwoju</w:t>
      </w:r>
      <w:r w:rsidRPr="00CA5FA6">
        <w:rPr>
          <w:rFonts w:ascii="Arial" w:hAnsi="Arial" w:cs="Arial"/>
          <w:iCs/>
          <w:sz w:val="20"/>
          <w:szCs w:val="20"/>
        </w:rPr>
        <w:t xml:space="preserve"> Regionalnego w ramach Regionalnego Programu Operacyjnego Województwa Zachodniopomorskiego na lata 2007–2013</w:t>
      </w:r>
      <w:r>
        <w:rPr>
          <w:rFonts w:ascii="Arial" w:hAnsi="Arial" w:cs="Arial"/>
          <w:iCs/>
          <w:sz w:val="20"/>
          <w:szCs w:val="20"/>
        </w:rPr>
        <w:t xml:space="preserve">, Poddziałanie 1.3.3 </w:t>
      </w:r>
      <w:r w:rsidRPr="00CA5FA6">
        <w:rPr>
          <w:rFonts w:ascii="Arial" w:hAnsi="Arial" w:cs="Arial"/>
          <w:i/>
          <w:iCs/>
          <w:sz w:val="20"/>
          <w:szCs w:val="20"/>
        </w:rPr>
        <w:t xml:space="preserve">Wzrost 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CA5FA6">
        <w:rPr>
          <w:rFonts w:ascii="Arial" w:hAnsi="Arial" w:cs="Arial"/>
          <w:i/>
          <w:iCs/>
          <w:sz w:val="20"/>
          <w:szCs w:val="20"/>
        </w:rPr>
        <w:t>trakcyjności inwestycyjnej</w:t>
      </w:r>
      <w:r>
        <w:rPr>
          <w:rFonts w:ascii="Arial" w:hAnsi="Arial" w:cs="Arial"/>
          <w:iCs/>
          <w:sz w:val="20"/>
          <w:szCs w:val="20"/>
        </w:rPr>
        <w:t xml:space="preserve">, Schemat C </w:t>
      </w:r>
      <w:r w:rsidRPr="00CA5FA6">
        <w:rPr>
          <w:rFonts w:ascii="Arial" w:hAnsi="Arial" w:cs="Arial"/>
          <w:i/>
          <w:iCs/>
          <w:sz w:val="20"/>
          <w:szCs w:val="20"/>
        </w:rPr>
        <w:t>Promocja walorów inwestycyjnych województwa.</w:t>
      </w:r>
    </w:p>
    <w:p w:rsidR="00C43729" w:rsidRPr="00936A18" w:rsidRDefault="00C43729" w:rsidP="00C43729">
      <w:pPr>
        <w:pStyle w:val="Tekstpodstawowy"/>
        <w:rPr>
          <w:rFonts w:ascii="Arial" w:hAnsi="Arial" w:cs="Arial"/>
          <w:bCs/>
          <w:sz w:val="20"/>
          <w:szCs w:val="20"/>
        </w:rPr>
      </w:pPr>
    </w:p>
    <w:p w:rsidR="00615C1D" w:rsidRDefault="00615C1D">
      <w:bookmarkStart w:id="0" w:name="_GoBack"/>
      <w:bookmarkEnd w:id="0"/>
    </w:p>
    <w:sectPr w:rsidR="00615C1D" w:rsidSect="007A76EB">
      <w:pgSz w:w="11906" w:h="16838"/>
      <w:pgMar w:top="1079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53"/>
    <w:rsid w:val="00242C53"/>
    <w:rsid w:val="00615C1D"/>
    <w:rsid w:val="00C4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372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437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372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437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4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2012-08-02T11:46:00Z</dcterms:created>
  <dcterms:modified xsi:type="dcterms:W3CDTF">2012-08-02T11:46:00Z</dcterms:modified>
</cp:coreProperties>
</file>