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4A" w:rsidRPr="00CF6155" w:rsidRDefault="00F20C4A" w:rsidP="00F20C4A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CF6155">
        <w:rPr>
          <w:rFonts w:ascii="Arial" w:hAnsi="Arial" w:cs="Arial"/>
          <w:b/>
          <w:sz w:val="20"/>
        </w:rPr>
        <w:t>Kalkulacja kosztów współorganizacji</w:t>
      </w:r>
    </w:p>
    <w:p w:rsidR="00F20C4A" w:rsidRPr="00CF6155" w:rsidRDefault="00F20C4A" w:rsidP="00F20C4A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CF6155">
        <w:rPr>
          <w:rFonts w:ascii="Arial" w:hAnsi="Arial" w:cs="Arial"/>
          <w:b/>
          <w:sz w:val="20"/>
        </w:rPr>
        <w:t xml:space="preserve">Konferencji </w:t>
      </w:r>
      <w:proofErr w:type="spellStart"/>
      <w:r w:rsidRPr="00CF6155">
        <w:rPr>
          <w:rFonts w:ascii="Arial" w:hAnsi="Arial" w:cs="Arial"/>
          <w:b/>
          <w:i/>
          <w:iCs/>
          <w:sz w:val="20"/>
        </w:rPr>
        <w:t>Baltic</w:t>
      </w:r>
      <w:proofErr w:type="spellEnd"/>
      <w:r w:rsidRPr="00CF6155">
        <w:rPr>
          <w:rFonts w:ascii="Arial" w:hAnsi="Arial" w:cs="Arial"/>
          <w:b/>
          <w:i/>
          <w:iCs/>
          <w:sz w:val="20"/>
        </w:rPr>
        <w:t xml:space="preserve"> Business Forum 2012: </w:t>
      </w:r>
      <w:r w:rsidRPr="00CF6155">
        <w:rPr>
          <w:rFonts w:ascii="Arial" w:hAnsi="Arial" w:cs="Arial"/>
          <w:b/>
          <w:sz w:val="20"/>
        </w:rPr>
        <w:t xml:space="preserve"> </w:t>
      </w:r>
      <w:r w:rsidRPr="00CF6155">
        <w:rPr>
          <w:rFonts w:ascii="Arial" w:hAnsi="Arial" w:cs="Arial"/>
          <w:b/>
          <w:i/>
          <w:sz w:val="20"/>
        </w:rPr>
        <w:t>Europa</w:t>
      </w:r>
      <w:r w:rsidRPr="00CF6155">
        <w:rPr>
          <w:rFonts w:ascii="Arial" w:hAnsi="Arial" w:cs="Arial"/>
          <w:b/>
          <w:iCs/>
          <w:sz w:val="20"/>
        </w:rPr>
        <w:t>,</w:t>
      </w:r>
      <w:r w:rsidRPr="00CF6155">
        <w:rPr>
          <w:rFonts w:ascii="Arial" w:hAnsi="Arial" w:cs="Arial"/>
          <w:b/>
          <w:i/>
          <w:sz w:val="20"/>
        </w:rPr>
        <w:t xml:space="preserve"> Północ, Wschód – Biznes bez granic</w:t>
      </w:r>
    </w:p>
    <w:p w:rsidR="00F20C4A" w:rsidRPr="00CF6155" w:rsidRDefault="00F20C4A" w:rsidP="00F20C4A">
      <w:pPr>
        <w:spacing w:line="360" w:lineRule="auto"/>
        <w:jc w:val="center"/>
        <w:rPr>
          <w:rFonts w:ascii="Arial" w:hAnsi="Arial" w:cs="Arial"/>
          <w:b/>
          <w:sz w:val="20"/>
          <w:szCs w:val="28"/>
        </w:rPr>
      </w:pPr>
    </w:p>
    <w:p w:rsidR="00F20C4A" w:rsidRPr="00CF6155" w:rsidRDefault="00F20C4A" w:rsidP="00F20C4A">
      <w:pPr>
        <w:spacing w:line="360" w:lineRule="auto"/>
        <w:jc w:val="center"/>
        <w:rPr>
          <w:rFonts w:ascii="Arial" w:hAnsi="Arial" w:cs="Arial"/>
          <w:b/>
          <w:sz w:val="20"/>
          <w:szCs w:val="28"/>
        </w:rPr>
      </w:pPr>
    </w:p>
    <w:p w:rsidR="00F20C4A" w:rsidRPr="00CF6155" w:rsidRDefault="00F20C4A" w:rsidP="00F20C4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CF6155">
        <w:rPr>
          <w:rFonts w:ascii="Arial" w:hAnsi="Arial" w:cs="Arial"/>
          <w:bCs/>
          <w:sz w:val="20"/>
        </w:rPr>
        <w:t xml:space="preserve">Województwo Zachodniopomorskie pokryje koszty </w:t>
      </w:r>
      <w:r w:rsidRPr="00CF6155">
        <w:rPr>
          <w:rFonts w:ascii="Arial" w:hAnsi="Arial" w:cs="Arial"/>
          <w:sz w:val="20"/>
        </w:rPr>
        <w:t xml:space="preserve">współorganizacji międzynarodowej konferencji </w:t>
      </w:r>
      <w:r w:rsidRPr="00CF6155">
        <w:rPr>
          <w:rFonts w:ascii="Arial" w:hAnsi="Arial" w:cs="Arial"/>
          <w:sz w:val="20"/>
        </w:rPr>
        <w:br/>
      </w:r>
      <w:proofErr w:type="spellStart"/>
      <w:r w:rsidRPr="00CF6155">
        <w:rPr>
          <w:rFonts w:ascii="Arial" w:hAnsi="Arial" w:cs="Arial"/>
          <w:i/>
          <w:iCs/>
          <w:sz w:val="20"/>
        </w:rPr>
        <w:t>Baltic</w:t>
      </w:r>
      <w:proofErr w:type="spellEnd"/>
      <w:r w:rsidRPr="00CF6155">
        <w:rPr>
          <w:rFonts w:ascii="Arial" w:hAnsi="Arial" w:cs="Arial"/>
          <w:i/>
          <w:iCs/>
          <w:sz w:val="20"/>
        </w:rPr>
        <w:t xml:space="preserve"> Business Forum 2011</w:t>
      </w:r>
      <w:r w:rsidRPr="00CF6155">
        <w:rPr>
          <w:rFonts w:ascii="Arial" w:hAnsi="Arial" w:cs="Arial"/>
          <w:sz w:val="20"/>
        </w:rPr>
        <w:t xml:space="preserve">: </w:t>
      </w:r>
      <w:r w:rsidRPr="00CF6155">
        <w:rPr>
          <w:rFonts w:ascii="Arial" w:hAnsi="Arial" w:cs="Arial"/>
          <w:i/>
          <w:sz w:val="20"/>
        </w:rPr>
        <w:t>Europa</w:t>
      </w:r>
      <w:r w:rsidRPr="00CF6155">
        <w:rPr>
          <w:rFonts w:ascii="Arial" w:hAnsi="Arial" w:cs="Arial"/>
          <w:iCs/>
          <w:sz w:val="20"/>
        </w:rPr>
        <w:t>,</w:t>
      </w:r>
      <w:r w:rsidRPr="00CF6155">
        <w:rPr>
          <w:rFonts w:ascii="Arial" w:hAnsi="Arial" w:cs="Arial"/>
          <w:i/>
          <w:sz w:val="20"/>
        </w:rPr>
        <w:t xml:space="preserve"> Północ, Wschód – Biznes bez granic,</w:t>
      </w:r>
      <w:r w:rsidRPr="00CF6155">
        <w:rPr>
          <w:rFonts w:ascii="Arial" w:hAnsi="Arial" w:cs="Arial"/>
          <w:sz w:val="20"/>
        </w:rPr>
        <w:t xml:space="preserve"> która odbędzie się w dniach 27–29 kwietnia 2011 roku w Świnoujściu i </w:t>
      </w:r>
      <w:proofErr w:type="spellStart"/>
      <w:r w:rsidRPr="00CF6155">
        <w:rPr>
          <w:rFonts w:ascii="Arial" w:hAnsi="Arial" w:cs="Arial"/>
          <w:sz w:val="20"/>
        </w:rPr>
        <w:t>Heringsdorfie</w:t>
      </w:r>
      <w:proofErr w:type="spellEnd"/>
      <w:r w:rsidRPr="00CF6155">
        <w:rPr>
          <w:rFonts w:ascii="Arial" w:hAnsi="Arial" w:cs="Arial"/>
          <w:sz w:val="20"/>
        </w:rPr>
        <w:t xml:space="preserve"> (Niemcy).</w:t>
      </w:r>
    </w:p>
    <w:p w:rsidR="00F20C4A" w:rsidRPr="00CF6155" w:rsidRDefault="00F20C4A" w:rsidP="00F20C4A">
      <w:pPr>
        <w:jc w:val="both"/>
        <w:rPr>
          <w:rFonts w:ascii="Arial" w:hAnsi="Arial" w:cs="Arial"/>
          <w:b/>
          <w:sz w:val="20"/>
        </w:rPr>
      </w:pPr>
    </w:p>
    <w:p w:rsidR="00F20C4A" w:rsidRPr="00CF6155" w:rsidRDefault="00F20C4A" w:rsidP="00F20C4A">
      <w:pPr>
        <w:jc w:val="center"/>
        <w:rPr>
          <w:rFonts w:ascii="Verdana" w:hAnsi="Verdana" w:cs="Tahoma"/>
          <w:sz w:val="18"/>
          <w:szCs w:val="18"/>
          <w:u w:val="single"/>
        </w:rPr>
      </w:pPr>
      <w:r w:rsidRPr="00CF6155">
        <w:rPr>
          <w:rFonts w:ascii="Arial" w:hAnsi="Arial" w:cs="Arial"/>
          <w:b/>
          <w:sz w:val="20"/>
        </w:rPr>
        <w:t>Kalkulacja kosztów</w:t>
      </w:r>
    </w:p>
    <w:p w:rsidR="00F20C4A" w:rsidRPr="00CF6155" w:rsidRDefault="00F20C4A" w:rsidP="00F20C4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F20C4A" w:rsidRPr="00CF6155" w:rsidRDefault="00F20C4A" w:rsidP="00F20C4A">
      <w:pPr>
        <w:jc w:val="both"/>
        <w:rPr>
          <w:rFonts w:ascii="Arial" w:hAnsi="Arial" w:cs="Arial"/>
          <w:sz w:val="20"/>
          <w:szCs w:val="20"/>
          <w:u w:val="single"/>
        </w:rPr>
      </w:pPr>
      <w:r w:rsidRPr="00CF6155">
        <w:rPr>
          <w:rFonts w:ascii="Arial" w:hAnsi="Arial" w:cs="Arial"/>
          <w:sz w:val="20"/>
          <w:szCs w:val="20"/>
          <w:u w:val="single"/>
        </w:rPr>
        <w:t>25 kwietnia 2012:</w:t>
      </w:r>
    </w:p>
    <w:p w:rsidR="00F20C4A" w:rsidRPr="00CF6155" w:rsidRDefault="00F20C4A" w:rsidP="00F20C4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6155">
        <w:rPr>
          <w:rFonts w:ascii="Arial" w:hAnsi="Arial" w:cs="Arial"/>
          <w:sz w:val="20"/>
          <w:szCs w:val="20"/>
        </w:rPr>
        <w:t xml:space="preserve">kolacja bankietowa dla 120 osób (Hotel INTERFERIE </w:t>
      </w:r>
      <w:proofErr w:type="spellStart"/>
      <w:r w:rsidRPr="00CF6155">
        <w:rPr>
          <w:rFonts w:ascii="Arial" w:hAnsi="Arial" w:cs="Arial"/>
          <w:sz w:val="20"/>
          <w:szCs w:val="20"/>
        </w:rPr>
        <w:t>Medical</w:t>
      </w:r>
      <w:proofErr w:type="spellEnd"/>
      <w:r w:rsidRPr="00CF6155">
        <w:rPr>
          <w:rFonts w:ascii="Arial" w:hAnsi="Arial" w:cs="Arial"/>
          <w:sz w:val="20"/>
          <w:szCs w:val="20"/>
        </w:rPr>
        <w:t xml:space="preserve"> SPA) – 9 000 zł brutto</w:t>
      </w:r>
    </w:p>
    <w:p w:rsidR="00F20C4A" w:rsidRPr="00CF6155" w:rsidRDefault="00F20C4A" w:rsidP="00F20C4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20C4A" w:rsidRPr="00CF6155" w:rsidRDefault="00F20C4A" w:rsidP="00F20C4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20C4A" w:rsidRPr="00CF6155" w:rsidRDefault="00F20C4A" w:rsidP="00F20C4A">
      <w:pPr>
        <w:jc w:val="both"/>
        <w:rPr>
          <w:rFonts w:ascii="Arial" w:hAnsi="Arial" w:cs="Arial"/>
          <w:sz w:val="20"/>
          <w:szCs w:val="20"/>
          <w:u w:val="single"/>
        </w:rPr>
      </w:pPr>
      <w:r w:rsidRPr="00CF6155">
        <w:rPr>
          <w:rFonts w:ascii="Arial" w:hAnsi="Arial" w:cs="Arial"/>
          <w:sz w:val="20"/>
          <w:szCs w:val="20"/>
          <w:u w:val="single"/>
        </w:rPr>
        <w:t>26 kwietnia 2012:</w:t>
      </w:r>
    </w:p>
    <w:p w:rsidR="00F20C4A" w:rsidRPr="00CF6155" w:rsidRDefault="00F20C4A" w:rsidP="00F20C4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F6155">
        <w:rPr>
          <w:rFonts w:ascii="Arial" w:hAnsi="Arial" w:cs="Arial"/>
          <w:sz w:val="20"/>
          <w:szCs w:val="20"/>
        </w:rPr>
        <w:t xml:space="preserve">wynajem </w:t>
      </w:r>
      <w:proofErr w:type="spellStart"/>
      <w:r w:rsidRPr="00CF6155">
        <w:rPr>
          <w:rFonts w:ascii="Arial" w:hAnsi="Arial" w:cs="Arial"/>
          <w:sz w:val="20"/>
          <w:szCs w:val="20"/>
        </w:rPr>
        <w:t>sal</w:t>
      </w:r>
      <w:proofErr w:type="spellEnd"/>
      <w:r w:rsidRPr="00CF6155">
        <w:rPr>
          <w:rFonts w:ascii="Arial" w:hAnsi="Arial" w:cs="Arial"/>
          <w:sz w:val="20"/>
          <w:szCs w:val="20"/>
        </w:rPr>
        <w:t xml:space="preserve"> konferencyjnych z przeznaczeniem na warsztaty (Hotel INTERFERIE </w:t>
      </w:r>
      <w:proofErr w:type="spellStart"/>
      <w:r w:rsidRPr="00CF6155">
        <w:rPr>
          <w:rFonts w:ascii="Arial" w:hAnsi="Arial" w:cs="Arial"/>
          <w:sz w:val="20"/>
          <w:szCs w:val="20"/>
        </w:rPr>
        <w:t>Medical</w:t>
      </w:r>
      <w:proofErr w:type="spellEnd"/>
      <w:r w:rsidRPr="00CF6155">
        <w:rPr>
          <w:rFonts w:ascii="Arial" w:hAnsi="Arial" w:cs="Arial"/>
          <w:sz w:val="20"/>
          <w:szCs w:val="20"/>
        </w:rPr>
        <w:t xml:space="preserve"> SPA)</w:t>
      </w:r>
      <w:r w:rsidRPr="00CF6155">
        <w:rPr>
          <w:rFonts w:ascii="Arial" w:hAnsi="Arial" w:cs="Arial"/>
          <w:sz w:val="20"/>
          <w:szCs w:val="20"/>
        </w:rPr>
        <w:br/>
        <w:t>–  kwota 1 440 PLN brutto</w:t>
      </w:r>
    </w:p>
    <w:p w:rsidR="00F20C4A" w:rsidRPr="00CF6155" w:rsidRDefault="00F20C4A" w:rsidP="00F20C4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F6155">
        <w:rPr>
          <w:rFonts w:ascii="Arial" w:hAnsi="Arial" w:cs="Arial"/>
          <w:sz w:val="20"/>
          <w:szCs w:val="20"/>
        </w:rPr>
        <w:t xml:space="preserve">dwie przerwy kawowe po 120 osób każda (Hotel INTERFERIE </w:t>
      </w:r>
      <w:proofErr w:type="spellStart"/>
      <w:r w:rsidRPr="00CF6155">
        <w:rPr>
          <w:rFonts w:ascii="Arial" w:hAnsi="Arial" w:cs="Arial"/>
          <w:sz w:val="20"/>
          <w:szCs w:val="20"/>
        </w:rPr>
        <w:t>Medical</w:t>
      </w:r>
      <w:proofErr w:type="spellEnd"/>
      <w:r w:rsidRPr="00CF6155">
        <w:rPr>
          <w:rFonts w:ascii="Arial" w:hAnsi="Arial" w:cs="Arial"/>
          <w:sz w:val="20"/>
          <w:szCs w:val="20"/>
        </w:rPr>
        <w:t xml:space="preserve"> SPA) – kwota 3 856 PLN brutto</w:t>
      </w:r>
    </w:p>
    <w:p w:rsidR="00F20C4A" w:rsidRPr="00CF6155" w:rsidRDefault="00F20C4A" w:rsidP="00F20C4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F6155">
        <w:rPr>
          <w:rFonts w:ascii="Arial" w:hAnsi="Arial" w:cs="Arial"/>
          <w:sz w:val="20"/>
          <w:szCs w:val="20"/>
        </w:rPr>
        <w:t xml:space="preserve">kolacja bankietowa dla 120 osób (Hotel INTERFERIE </w:t>
      </w:r>
      <w:proofErr w:type="spellStart"/>
      <w:r w:rsidRPr="00CF6155">
        <w:rPr>
          <w:rFonts w:ascii="Arial" w:hAnsi="Arial" w:cs="Arial"/>
          <w:sz w:val="20"/>
          <w:szCs w:val="20"/>
        </w:rPr>
        <w:t>Medical</w:t>
      </w:r>
      <w:proofErr w:type="spellEnd"/>
      <w:r w:rsidRPr="00CF6155">
        <w:rPr>
          <w:rFonts w:ascii="Arial" w:hAnsi="Arial" w:cs="Arial"/>
          <w:sz w:val="20"/>
          <w:szCs w:val="20"/>
        </w:rPr>
        <w:t xml:space="preserve"> SPA)– kwota 20 496 PLN brutto</w:t>
      </w:r>
    </w:p>
    <w:p w:rsidR="00F20C4A" w:rsidRPr="00CF6155" w:rsidRDefault="00F20C4A" w:rsidP="00F20C4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F6155">
        <w:rPr>
          <w:rFonts w:ascii="Arial" w:hAnsi="Arial" w:cs="Arial"/>
          <w:sz w:val="20"/>
          <w:szCs w:val="20"/>
        </w:rPr>
        <w:t xml:space="preserve">wynajem monitorów plazmowych </w:t>
      </w:r>
      <w:smartTag w:uri="urn:schemas-microsoft-com:office:smarttags" w:element="metricconverter">
        <w:smartTagPr>
          <w:attr w:name="ProductID" w:val="42”"/>
        </w:smartTagPr>
        <w:r w:rsidRPr="00CF6155">
          <w:rPr>
            <w:rFonts w:ascii="Arial" w:hAnsi="Arial" w:cs="Arial"/>
            <w:sz w:val="20"/>
            <w:szCs w:val="20"/>
          </w:rPr>
          <w:t>42”</w:t>
        </w:r>
      </w:smartTag>
      <w:r w:rsidRPr="00CF6155">
        <w:rPr>
          <w:rFonts w:ascii="Arial" w:hAnsi="Arial" w:cs="Arial"/>
          <w:sz w:val="20"/>
          <w:szCs w:val="20"/>
        </w:rPr>
        <w:t xml:space="preserve"> zlokalizowanych w miejscu lokalizacji Forum 2012 </w:t>
      </w:r>
      <w:r w:rsidRPr="00CF6155">
        <w:rPr>
          <w:rFonts w:ascii="Arial" w:hAnsi="Arial" w:cs="Arial"/>
          <w:sz w:val="20"/>
          <w:szCs w:val="20"/>
        </w:rPr>
        <w:br/>
        <w:t>– kwota 1 416 PLN brutto</w:t>
      </w:r>
    </w:p>
    <w:p w:rsidR="00F20C4A" w:rsidRPr="00CF6155" w:rsidRDefault="00F20C4A" w:rsidP="00F20C4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F6155">
        <w:rPr>
          <w:rFonts w:ascii="Arial" w:hAnsi="Arial" w:cs="Arial"/>
          <w:sz w:val="20"/>
          <w:szCs w:val="20"/>
        </w:rPr>
        <w:t xml:space="preserve">hostessy i  obsługa pomagająca przy organizacji i prawidłowym przebiegu Forum 2012 </w:t>
      </w:r>
      <w:r w:rsidRPr="00CF6155">
        <w:rPr>
          <w:rFonts w:ascii="Arial" w:hAnsi="Arial" w:cs="Arial"/>
          <w:sz w:val="20"/>
          <w:szCs w:val="20"/>
        </w:rPr>
        <w:br/>
        <w:t>– kwota 1 464 PLN brutto</w:t>
      </w:r>
    </w:p>
    <w:p w:rsidR="00F20C4A" w:rsidRPr="00CF6155" w:rsidRDefault="00F20C4A" w:rsidP="00F20C4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F6155">
        <w:rPr>
          <w:rFonts w:ascii="Arial" w:hAnsi="Arial" w:cs="Arial"/>
          <w:sz w:val="20"/>
          <w:szCs w:val="20"/>
        </w:rPr>
        <w:t xml:space="preserve">scenografia, dekoracje  oraz  </w:t>
      </w:r>
      <w:proofErr w:type="spellStart"/>
      <w:r w:rsidRPr="00CF6155">
        <w:rPr>
          <w:rFonts w:ascii="Arial" w:hAnsi="Arial" w:cs="Arial"/>
          <w:sz w:val="20"/>
          <w:szCs w:val="20"/>
        </w:rPr>
        <w:t>branding</w:t>
      </w:r>
      <w:proofErr w:type="spellEnd"/>
      <w:r w:rsidRPr="00CF6155">
        <w:rPr>
          <w:rFonts w:ascii="Arial" w:hAnsi="Arial" w:cs="Arial"/>
          <w:sz w:val="20"/>
          <w:szCs w:val="20"/>
        </w:rPr>
        <w:t xml:space="preserve">  niezbędne do  skutecznej  promocji  wydarzenia </w:t>
      </w:r>
      <w:r w:rsidRPr="00CF6155">
        <w:rPr>
          <w:rFonts w:ascii="Arial" w:hAnsi="Arial" w:cs="Arial"/>
          <w:sz w:val="20"/>
          <w:szCs w:val="20"/>
        </w:rPr>
        <w:br/>
        <w:t>– kwota 9 760 PLN brutto</w:t>
      </w:r>
    </w:p>
    <w:p w:rsidR="00F20C4A" w:rsidRPr="00CF6155" w:rsidRDefault="00F20C4A" w:rsidP="00F20C4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F6155">
        <w:rPr>
          <w:rFonts w:ascii="Arial" w:hAnsi="Arial" w:cs="Arial"/>
          <w:sz w:val="20"/>
          <w:szCs w:val="20"/>
        </w:rPr>
        <w:t xml:space="preserve">zimne napoje podczas przerwy (Hotel INTERFERIE </w:t>
      </w:r>
      <w:proofErr w:type="spellStart"/>
      <w:r w:rsidRPr="00CF6155">
        <w:rPr>
          <w:rFonts w:ascii="Arial" w:hAnsi="Arial" w:cs="Arial"/>
          <w:sz w:val="20"/>
          <w:szCs w:val="20"/>
        </w:rPr>
        <w:t>Medical</w:t>
      </w:r>
      <w:proofErr w:type="spellEnd"/>
      <w:r w:rsidRPr="00CF6155">
        <w:rPr>
          <w:rFonts w:ascii="Arial" w:hAnsi="Arial" w:cs="Arial"/>
          <w:sz w:val="20"/>
          <w:szCs w:val="20"/>
        </w:rPr>
        <w:t xml:space="preserve"> SPA) – 224 zł brutto</w:t>
      </w:r>
    </w:p>
    <w:p w:rsidR="00F20C4A" w:rsidRPr="00CF6155" w:rsidRDefault="00F20C4A" w:rsidP="00F20C4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20C4A" w:rsidRPr="00CF6155" w:rsidRDefault="00F20C4A" w:rsidP="00F20C4A">
      <w:pPr>
        <w:jc w:val="both"/>
        <w:rPr>
          <w:rFonts w:ascii="Arial" w:hAnsi="Arial" w:cs="Arial"/>
          <w:sz w:val="20"/>
          <w:szCs w:val="20"/>
          <w:u w:val="single"/>
        </w:rPr>
      </w:pPr>
      <w:r w:rsidRPr="00CF6155">
        <w:rPr>
          <w:rFonts w:ascii="Arial" w:hAnsi="Arial" w:cs="Arial"/>
          <w:sz w:val="20"/>
          <w:szCs w:val="20"/>
          <w:u w:val="single"/>
        </w:rPr>
        <w:t>27 kwietnia 2012:</w:t>
      </w:r>
    </w:p>
    <w:p w:rsidR="00F20C4A" w:rsidRPr="00CF6155" w:rsidRDefault="00F20C4A" w:rsidP="00F20C4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6155">
        <w:rPr>
          <w:rFonts w:ascii="Arial" w:hAnsi="Arial" w:cs="Arial"/>
          <w:sz w:val="20"/>
          <w:szCs w:val="20"/>
        </w:rPr>
        <w:t xml:space="preserve">wynajem monitorów plazmowych </w:t>
      </w:r>
      <w:smartTag w:uri="urn:schemas-microsoft-com:office:smarttags" w:element="metricconverter">
        <w:smartTagPr>
          <w:attr w:name="ProductID" w:val="42”"/>
        </w:smartTagPr>
        <w:r w:rsidRPr="00CF6155">
          <w:rPr>
            <w:rFonts w:ascii="Arial" w:hAnsi="Arial" w:cs="Arial"/>
            <w:sz w:val="20"/>
            <w:szCs w:val="20"/>
          </w:rPr>
          <w:t>42”</w:t>
        </w:r>
      </w:smartTag>
      <w:r w:rsidRPr="00CF6155">
        <w:rPr>
          <w:rFonts w:ascii="Arial" w:hAnsi="Arial" w:cs="Arial"/>
          <w:sz w:val="20"/>
          <w:szCs w:val="20"/>
        </w:rPr>
        <w:t xml:space="preserve"> zlokalizowanych w miejscu lokalizacji Forum 2012 </w:t>
      </w:r>
      <w:r w:rsidRPr="00CF6155">
        <w:rPr>
          <w:rFonts w:ascii="Arial" w:hAnsi="Arial" w:cs="Arial"/>
          <w:sz w:val="20"/>
          <w:szCs w:val="20"/>
        </w:rPr>
        <w:br/>
        <w:t>– kwota 3 416 PLN brutto</w:t>
      </w:r>
    </w:p>
    <w:p w:rsidR="00F20C4A" w:rsidRPr="00CF6155" w:rsidRDefault="00F20C4A" w:rsidP="00F20C4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6155">
        <w:rPr>
          <w:rFonts w:ascii="Arial" w:hAnsi="Arial" w:cs="Arial"/>
          <w:sz w:val="20"/>
          <w:szCs w:val="20"/>
        </w:rPr>
        <w:t xml:space="preserve">przerwa kawowa dla 120 osób (Hotel INTERFERIE </w:t>
      </w:r>
      <w:proofErr w:type="spellStart"/>
      <w:r w:rsidRPr="00CF6155">
        <w:rPr>
          <w:rFonts w:ascii="Arial" w:hAnsi="Arial" w:cs="Arial"/>
          <w:sz w:val="20"/>
          <w:szCs w:val="20"/>
        </w:rPr>
        <w:t>Medical</w:t>
      </w:r>
      <w:proofErr w:type="spellEnd"/>
      <w:r w:rsidRPr="00CF6155">
        <w:rPr>
          <w:rFonts w:ascii="Arial" w:hAnsi="Arial" w:cs="Arial"/>
          <w:sz w:val="20"/>
          <w:szCs w:val="20"/>
        </w:rPr>
        <w:t xml:space="preserve"> SPA) – kwota 2 928 PLN brutto</w:t>
      </w:r>
    </w:p>
    <w:p w:rsidR="00F20C4A" w:rsidRPr="00CF6155" w:rsidRDefault="00F20C4A" w:rsidP="00F20C4A">
      <w:pPr>
        <w:spacing w:line="360" w:lineRule="auto"/>
        <w:jc w:val="both"/>
        <w:rPr>
          <w:rFonts w:ascii="Arial" w:hAnsi="Arial" w:cs="Arial"/>
          <w:sz w:val="20"/>
          <w:szCs w:val="18"/>
        </w:rPr>
      </w:pPr>
    </w:p>
    <w:p w:rsidR="00F20C4A" w:rsidRPr="00CF6155" w:rsidRDefault="00F20C4A" w:rsidP="00F20C4A">
      <w:pPr>
        <w:spacing w:line="360" w:lineRule="auto"/>
        <w:jc w:val="both"/>
        <w:rPr>
          <w:rFonts w:ascii="Arial" w:hAnsi="Arial" w:cs="Arial"/>
          <w:sz w:val="20"/>
          <w:szCs w:val="18"/>
        </w:rPr>
      </w:pPr>
    </w:p>
    <w:p w:rsidR="00F20C4A" w:rsidRPr="00CF6155" w:rsidRDefault="00F20C4A" w:rsidP="00F20C4A">
      <w:pPr>
        <w:spacing w:line="360" w:lineRule="auto"/>
        <w:jc w:val="right"/>
        <w:rPr>
          <w:rFonts w:ascii="Arial" w:hAnsi="Arial" w:cs="Arial"/>
          <w:sz w:val="20"/>
          <w:szCs w:val="18"/>
        </w:rPr>
      </w:pPr>
      <w:r w:rsidRPr="00CF6155">
        <w:rPr>
          <w:rFonts w:ascii="Arial" w:hAnsi="Arial" w:cs="Arial"/>
          <w:sz w:val="20"/>
          <w:szCs w:val="18"/>
        </w:rPr>
        <w:t>…………………………………………………………</w:t>
      </w:r>
    </w:p>
    <w:p w:rsidR="00F20C4A" w:rsidRPr="00CF6155" w:rsidRDefault="00F20C4A" w:rsidP="00F20C4A">
      <w:pPr>
        <w:spacing w:line="360" w:lineRule="auto"/>
        <w:jc w:val="right"/>
        <w:rPr>
          <w:rFonts w:ascii="Arial" w:hAnsi="Arial" w:cs="Arial"/>
          <w:bCs/>
          <w:sz w:val="20"/>
        </w:rPr>
      </w:pPr>
      <w:r w:rsidRPr="00CF6155">
        <w:rPr>
          <w:rFonts w:ascii="Arial" w:hAnsi="Arial" w:cs="Arial"/>
          <w:b/>
          <w:bCs/>
          <w:sz w:val="20"/>
          <w:szCs w:val="18"/>
        </w:rPr>
        <w:t xml:space="preserve">SUMA: </w:t>
      </w:r>
      <w:r w:rsidRPr="00CF6155">
        <w:rPr>
          <w:rFonts w:ascii="Verdana" w:hAnsi="Verdana" w:cs="Tahoma"/>
          <w:b/>
          <w:bCs/>
          <w:sz w:val="18"/>
          <w:szCs w:val="18"/>
        </w:rPr>
        <w:t>54 000 PLN brutto</w:t>
      </w:r>
    </w:p>
    <w:p w:rsidR="00F20C4A" w:rsidRPr="00CF6155" w:rsidRDefault="00F20C4A" w:rsidP="00F20C4A">
      <w:pPr>
        <w:spacing w:line="360" w:lineRule="auto"/>
        <w:jc w:val="right"/>
        <w:rPr>
          <w:rFonts w:ascii="Arial" w:hAnsi="Arial" w:cs="Arial"/>
          <w:bCs/>
          <w:sz w:val="20"/>
        </w:rPr>
      </w:pPr>
    </w:p>
    <w:p w:rsidR="00F20C4A" w:rsidRPr="00CF6155" w:rsidRDefault="00F20C4A" w:rsidP="00F20C4A">
      <w:pPr>
        <w:spacing w:line="360" w:lineRule="auto"/>
        <w:jc w:val="both"/>
        <w:rPr>
          <w:rFonts w:ascii="Arial" w:hAnsi="Arial" w:cs="Arial"/>
          <w:sz w:val="20"/>
        </w:rPr>
      </w:pPr>
    </w:p>
    <w:p w:rsidR="00F20C4A" w:rsidRPr="00CF6155" w:rsidRDefault="00F20C4A" w:rsidP="00F20C4A">
      <w:pPr>
        <w:spacing w:line="360" w:lineRule="auto"/>
        <w:rPr>
          <w:rFonts w:ascii="Arial" w:hAnsi="Arial" w:cs="Arial"/>
          <w:b/>
          <w:bCs/>
          <w:noProof/>
          <w:sz w:val="20"/>
          <w:lang w:bidi="ne-NP"/>
        </w:rPr>
      </w:pPr>
      <w:r w:rsidRPr="00CF6155">
        <w:rPr>
          <w:rFonts w:ascii="Arial" w:hAnsi="Arial" w:cs="Arial"/>
          <w:b/>
          <w:bCs/>
          <w:noProof/>
          <w:sz w:val="20"/>
          <w:lang w:bidi="ne-NP"/>
        </w:rPr>
        <w:t xml:space="preserve">Źródło finansowania: </w:t>
      </w:r>
      <w:r w:rsidRPr="00CF6155">
        <w:rPr>
          <w:rFonts w:ascii="Arial" w:hAnsi="Arial" w:cs="Arial"/>
          <w:b/>
          <w:bCs/>
          <w:noProof/>
          <w:sz w:val="20"/>
          <w:lang w:bidi="ne-NP"/>
        </w:rPr>
        <w:tab/>
      </w:r>
    </w:p>
    <w:p w:rsidR="00F20C4A" w:rsidRPr="00CF6155" w:rsidRDefault="00F20C4A" w:rsidP="00F20C4A">
      <w:pPr>
        <w:spacing w:line="360" w:lineRule="auto"/>
        <w:rPr>
          <w:rFonts w:ascii="Arial" w:hAnsi="Arial" w:cs="Arial"/>
          <w:bCs/>
          <w:noProof/>
          <w:sz w:val="20"/>
          <w:lang w:bidi="ne-NP"/>
        </w:rPr>
      </w:pPr>
    </w:p>
    <w:p w:rsidR="00F20C4A" w:rsidRPr="00CF6155" w:rsidRDefault="00F20C4A" w:rsidP="00F20C4A">
      <w:pPr>
        <w:spacing w:line="360" w:lineRule="auto"/>
        <w:rPr>
          <w:rFonts w:ascii="Arial" w:hAnsi="Arial" w:cs="Arial"/>
          <w:bCs/>
          <w:noProof/>
          <w:sz w:val="20"/>
          <w:lang w:bidi="ne-NP"/>
        </w:rPr>
      </w:pPr>
      <w:r w:rsidRPr="00CF6155">
        <w:rPr>
          <w:rFonts w:ascii="Arial" w:hAnsi="Arial" w:cs="Arial"/>
          <w:bCs/>
          <w:noProof/>
          <w:sz w:val="20"/>
          <w:lang w:bidi="ne-NP"/>
        </w:rPr>
        <w:t>COIE – dział 150, rozdział 15011, paragraf 4300 – 54 000 PLN brutto</w:t>
      </w:r>
    </w:p>
    <w:p w:rsidR="00F20C4A" w:rsidRPr="00CF6155" w:rsidRDefault="00F20C4A" w:rsidP="00F20C4A">
      <w:pPr>
        <w:spacing w:line="360" w:lineRule="auto"/>
        <w:jc w:val="both"/>
        <w:rPr>
          <w:rFonts w:ascii="Arial" w:hAnsi="Arial" w:cs="Arial"/>
          <w:sz w:val="20"/>
        </w:rPr>
      </w:pPr>
    </w:p>
    <w:p w:rsidR="00F20C4A" w:rsidRPr="00CF6155" w:rsidRDefault="00F20C4A" w:rsidP="00F20C4A">
      <w:pPr>
        <w:spacing w:line="360" w:lineRule="auto"/>
        <w:rPr>
          <w:rFonts w:ascii="Arial" w:hAnsi="Arial" w:cs="Arial"/>
          <w:sz w:val="20"/>
        </w:rPr>
      </w:pPr>
    </w:p>
    <w:p w:rsidR="0057764C" w:rsidRDefault="00F20C4A" w:rsidP="00F20C4A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Poniesione wydatki zostaną zrefinansowane w ramach poddziałania 1.3.3. - </w:t>
      </w:r>
      <w:r w:rsidRPr="000C2895">
        <w:rPr>
          <w:rFonts w:ascii="Arial" w:hAnsi="Arial" w:cs="Arial"/>
          <w:i/>
          <w:sz w:val="20"/>
          <w:szCs w:val="20"/>
        </w:rPr>
        <w:t>Wzrost atrakcyjności inwestycyjnej Województwa Zachodniopomorskiego</w:t>
      </w:r>
      <w:r>
        <w:rPr>
          <w:rFonts w:ascii="Arial" w:hAnsi="Arial" w:cs="Arial"/>
          <w:sz w:val="20"/>
          <w:szCs w:val="20"/>
        </w:rPr>
        <w:t xml:space="preserve">, schemat C - </w:t>
      </w:r>
      <w:r w:rsidRPr="000C2895">
        <w:rPr>
          <w:rFonts w:ascii="Arial" w:hAnsi="Arial" w:cs="Arial"/>
          <w:i/>
          <w:sz w:val="20"/>
          <w:szCs w:val="20"/>
        </w:rPr>
        <w:t xml:space="preserve">Promocja walorów inwestycyjnych Województwa Zachodniopomorskiego </w:t>
      </w:r>
      <w:r>
        <w:rPr>
          <w:rFonts w:ascii="Arial" w:hAnsi="Arial" w:cs="Arial"/>
          <w:sz w:val="20"/>
          <w:szCs w:val="20"/>
        </w:rPr>
        <w:t xml:space="preserve">z Regionalnego Programu Operacyjnego Województwa Zachodniopomorskiego. </w:t>
      </w:r>
      <w:bookmarkStart w:id="0" w:name="_GoBack"/>
      <w:bookmarkEnd w:id="0"/>
    </w:p>
    <w:sectPr w:rsidR="0057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70FEE"/>
    <w:multiLevelType w:val="hybridMultilevel"/>
    <w:tmpl w:val="ADFA0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547F50"/>
    <w:multiLevelType w:val="hybridMultilevel"/>
    <w:tmpl w:val="E962E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2B6BF5"/>
    <w:multiLevelType w:val="hybridMultilevel"/>
    <w:tmpl w:val="E1DA0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5F"/>
    <w:rsid w:val="0045345F"/>
    <w:rsid w:val="0057764C"/>
    <w:rsid w:val="00F2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0C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20C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0C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20C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Company>Urząd Marszałkowski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2012-06-12T13:30:00Z</dcterms:created>
  <dcterms:modified xsi:type="dcterms:W3CDTF">2012-06-12T13:30:00Z</dcterms:modified>
</cp:coreProperties>
</file>