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Załącznik </w:t>
      </w:r>
    </w:p>
    <w:p w:rsidR="006A08F7" w:rsidRPr="006A08F7" w:rsidRDefault="006A08F7" w:rsidP="006A08F7">
      <w:pPr>
        <w:jc w:val="right"/>
        <w:rPr>
          <w:rFonts w:cs="Arial"/>
          <w:b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do Uchwały Nr </w:t>
      </w:r>
      <w:r w:rsidRPr="006A08F7">
        <w:rPr>
          <w:rFonts w:cs="Arial"/>
          <w:b/>
          <w:sz w:val="20"/>
          <w:szCs w:val="20"/>
        </w:rPr>
        <w:t xml:space="preserve">XV/199/12 </w:t>
      </w: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Sejmiku Województwa Zachodniopomorskiego</w:t>
      </w: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 dnia 10 maja 2012r. </w:t>
      </w: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right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S T A T U T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samorządowego zakładu budżetowego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działającego pod nazwą</w:t>
      </w: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Zachodniopomorskie  Laboratorium  Drogowe  w  Koszalinie</w:t>
      </w: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Zawartość statutu: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1. Postanowienia ogólne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2. Cele i zakres działania zakładu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3. Organizacja zakładu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4. Gospodarka finansowa zakładu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5. Mienie i majątek zakładu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Rozdział 6. Postanowienia końcowe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1. Postanowienia ogólne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Na podstawie art. 16 ust. 1 i 2 ustawy z dnia 27 sierpnia 2009r. o finansach publicznych (Dz. U. nr 157, poz. 1240) Sejmiku Województwa Zachodniopomorskiego tworzy samorządowy zakład budżetowy, jako jednostkę organizacyjną Województwa Zachodniopomorskiego.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Jednostka występuje w obrocie prawnym pod nazwą: Zachodniopomorskie Laboratorium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Drogowe w Koszalinie, zwana dalej ZLD.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działa, w szczególności na podstawie: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-  ustawy o finansach publicznych z dnia 27 sierpnia 2009r. o finansach publicznych (Dz. U. nr 157, poz. 1240),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-  uchwały Sejmiku Województwa Zachodniopomorskiego nr XLIII/513/10 z dnia 26 lipca 2010r.,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-  niniejszego statutu.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2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jest jednostką samorządu Województwa Zachodniopomorskiego wyodrębnioną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pod względem organizacyjnym i finansowym.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nie posiada osobowości prawnej.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Siedzibą ZLD jest miasto Koszalin.</w:t>
      </w: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Podstawowym terenem działania ZLD jest obszar Województwa Zachodniopomorskiego.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może wykonywać zadania na obszarze całego kraju.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3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Nadzór i kontrolę nad działalnością ZLD sprawuje Zarząd Województwa Zachodniopomorskiego.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Zarząd Województwa Zachodniopomorskiego zatwierdza Regulamin Organizacyjny ZLD.</w:t>
      </w: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Pozostałe regulaminy wewnętrzne zatwierdza Dyrektor ZLD.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2. Cele i zakres działania zakładu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4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Podstawowym celem działalności ZLD jest wykonywanie zadań własnych Województwa Zachodniopomorskiego w zakresie dróg, ulic, mostów, polegających na wykonywaniu badań laboratoryjnych, pomiarów i prac terenowych na powierzchniach przeznaczonych do ruchu pojazdów i osób.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pStyle w:val="Akapitzlist"/>
        <w:numPr>
          <w:ilvl w:val="0"/>
          <w:numId w:val="3"/>
        </w:numPr>
        <w:jc w:val="both"/>
        <w:rPr>
          <w:rFonts w:cs="Arial"/>
          <w:vanish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Działalność ZLD mieści się w zakresie zadań własnych Województwa Zachodniopomorskiego w odniesieniu do dróg wojewódzkich.</w:t>
      </w:r>
    </w:p>
    <w:p w:rsidR="006A08F7" w:rsidRPr="006A08F7" w:rsidRDefault="006A08F7" w:rsidP="006A08F7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wykonuje również badania i pomiary na drogach krajowych, wojewódzkich, powiatowych, gminnych oraz na ulicach, placach, lotniskach itp. powierzchniach przeznaczonych do ruchu pojazdów i osób na terenie całego kraju.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5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Zakres zadań ZLD obejmuje badania laboratoryjne takie jak:</w:t>
      </w:r>
    </w:p>
    <w:p w:rsidR="006A08F7" w:rsidRPr="006929A1" w:rsidRDefault="006A08F7" w:rsidP="006929A1">
      <w:pPr>
        <w:pStyle w:val="Akapitzlist"/>
        <w:numPr>
          <w:ilvl w:val="0"/>
          <w:numId w:val="17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badanie kruszyw i gruntów,</w:t>
      </w:r>
    </w:p>
    <w:p w:rsidR="006A08F7" w:rsidRPr="006929A1" w:rsidRDefault="006A08F7" w:rsidP="006929A1">
      <w:pPr>
        <w:pStyle w:val="Akapitzlist"/>
        <w:numPr>
          <w:ilvl w:val="0"/>
          <w:numId w:val="17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badanie betonów i elementów betonowych,</w:t>
      </w:r>
    </w:p>
    <w:p w:rsidR="006A08F7" w:rsidRPr="006929A1" w:rsidRDefault="006A08F7" w:rsidP="006929A1">
      <w:pPr>
        <w:pStyle w:val="Akapitzlist"/>
        <w:numPr>
          <w:ilvl w:val="0"/>
          <w:numId w:val="17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 xml:space="preserve">badanie mieszanek i nawierzchni </w:t>
      </w:r>
      <w:proofErr w:type="spellStart"/>
      <w:r w:rsidRPr="006929A1">
        <w:rPr>
          <w:rFonts w:cs="Arial"/>
          <w:sz w:val="20"/>
          <w:szCs w:val="20"/>
        </w:rPr>
        <w:t>mineralno</w:t>
      </w:r>
      <w:proofErr w:type="spellEnd"/>
      <w:r w:rsidRPr="006929A1">
        <w:rPr>
          <w:rFonts w:cs="Arial"/>
          <w:sz w:val="20"/>
          <w:szCs w:val="20"/>
        </w:rPr>
        <w:t xml:space="preserve"> - bitumicznych,</w:t>
      </w:r>
    </w:p>
    <w:p w:rsidR="006A08F7" w:rsidRPr="006929A1" w:rsidRDefault="006A08F7" w:rsidP="006929A1">
      <w:pPr>
        <w:pStyle w:val="Akapitzlist"/>
        <w:numPr>
          <w:ilvl w:val="0"/>
          <w:numId w:val="17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 xml:space="preserve">badanie podbudów.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Do zakresu prac i pomiarów terenowych należy:</w:t>
      </w:r>
    </w:p>
    <w:p w:rsidR="006A08F7" w:rsidRPr="006929A1" w:rsidRDefault="006A08F7" w:rsidP="006929A1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pobieranie do badań próbek: kruszyw, gruntów, p</w:t>
      </w:r>
      <w:r w:rsidR="006929A1">
        <w:rPr>
          <w:rFonts w:cs="Arial"/>
          <w:sz w:val="20"/>
          <w:szCs w:val="20"/>
        </w:rPr>
        <w:t xml:space="preserve">odbudów, mieszanek i nawierzchni </w:t>
      </w:r>
      <w:proofErr w:type="spellStart"/>
      <w:r w:rsidRPr="006929A1">
        <w:rPr>
          <w:rFonts w:cs="Arial"/>
          <w:sz w:val="20"/>
          <w:szCs w:val="20"/>
        </w:rPr>
        <w:t>mineralno</w:t>
      </w:r>
      <w:proofErr w:type="spellEnd"/>
      <w:r w:rsidRPr="006929A1">
        <w:rPr>
          <w:rFonts w:cs="Arial"/>
          <w:sz w:val="20"/>
          <w:szCs w:val="20"/>
        </w:rPr>
        <w:t xml:space="preserve"> - bitumicznych, betonów, elementów betonowych itp.</w:t>
      </w:r>
    </w:p>
    <w:p w:rsidR="006A08F7" w:rsidRPr="006929A1" w:rsidRDefault="006A08F7" w:rsidP="006929A1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badanie zagęszczenia gruntów, podbudów i nasypów,</w:t>
      </w:r>
    </w:p>
    <w:p w:rsidR="006A08F7" w:rsidRPr="006929A1" w:rsidRDefault="006A08F7" w:rsidP="006929A1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badanie nośności gruntów i podbudów,</w:t>
      </w:r>
    </w:p>
    <w:p w:rsidR="006A08F7" w:rsidRPr="006929A1" w:rsidRDefault="006A08F7" w:rsidP="006929A1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badanie cech nawierzchni takich jak równość, właściwości antypoślizgowe itp.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ZLD projektuje także mieszanki </w:t>
      </w:r>
      <w:proofErr w:type="spellStart"/>
      <w:r w:rsidRPr="006A08F7">
        <w:rPr>
          <w:rFonts w:cs="Arial"/>
          <w:sz w:val="20"/>
          <w:szCs w:val="20"/>
        </w:rPr>
        <w:t>mineralno</w:t>
      </w:r>
      <w:proofErr w:type="spellEnd"/>
      <w:r w:rsidRPr="006A08F7">
        <w:rPr>
          <w:rFonts w:cs="Arial"/>
          <w:sz w:val="20"/>
          <w:szCs w:val="20"/>
        </w:rPr>
        <w:t xml:space="preserve"> - asfaltowe, betonowe, </w:t>
      </w:r>
      <w:proofErr w:type="spellStart"/>
      <w:r w:rsidRPr="006A08F7">
        <w:rPr>
          <w:rFonts w:cs="Arial"/>
          <w:sz w:val="20"/>
          <w:szCs w:val="20"/>
        </w:rPr>
        <w:t>gruntocementowe</w:t>
      </w:r>
      <w:proofErr w:type="spellEnd"/>
      <w:r w:rsidRPr="006A08F7">
        <w:rPr>
          <w:rFonts w:cs="Arial"/>
          <w:sz w:val="20"/>
          <w:szCs w:val="20"/>
        </w:rPr>
        <w:t>,</w:t>
      </w:r>
      <w:r w:rsidR="006929A1">
        <w:rPr>
          <w:rFonts w:cs="Arial"/>
          <w:sz w:val="20"/>
          <w:szCs w:val="20"/>
        </w:rPr>
        <w:t xml:space="preserve"> </w:t>
      </w:r>
      <w:proofErr w:type="spellStart"/>
      <w:r w:rsidRPr="006929A1">
        <w:rPr>
          <w:rFonts w:cs="Arial"/>
          <w:sz w:val="20"/>
          <w:szCs w:val="20"/>
        </w:rPr>
        <w:t>mineralno</w:t>
      </w:r>
      <w:proofErr w:type="spellEnd"/>
      <w:r w:rsidRPr="006929A1">
        <w:rPr>
          <w:rFonts w:cs="Arial"/>
          <w:sz w:val="20"/>
          <w:szCs w:val="20"/>
        </w:rPr>
        <w:t xml:space="preserve"> - cementowo - emulsyjne.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Do zakresu zadań wykonywanych przez ZLD należy również opiniowanie materiałów i receptur stosowanych przy realizacji wszelkich zadań dotyczących dróg wojewódzkich Województwa Zachodniopomorskiego.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4"/>
        </w:numPr>
        <w:jc w:val="both"/>
        <w:rPr>
          <w:rFonts w:cs="Arial"/>
          <w:strike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ZLD wykonuje zadania na rzecz Zachodniopomorskiego Zarządu Dróg Wojewódzkich </w:t>
      </w:r>
      <w:r w:rsidRPr="006A08F7">
        <w:rPr>
          <w:rFonts w:cs="Arial"/>
          <w:sz w:val="20"/>
          <w:szCs w:val="20"/>
        </w:rPr>
        <w:br/>
        <w:t>w Koszalinie oraz Województwa Zachodniopomorskiego, w zakresie określonym</w:t>
      </w:r>
      <w:r w:rsidRPr="006A08F7">
        <w:rPr>
          <w:rFonts w:cs="Arial"/>
          <w:sz w:val="20"/>
          <w:szCs w:val="20"/>
        </w:rPr>
        <w:br/>
        <w:t xml:space="preserve">w ustępach poprzedzających.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współpracuje z instytucjami rządowymi, samorządowymi, instytucjami naukowymi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na polu wdrażania nowych technologii drogowych oraz stosowania aktualnych przepisów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 xml:space="preserve">i opracowań dotyczących drogownictwa. Organizuje szkolenia i narady </w:t>
      </w:r>
      <w:proofErr w:type="spellStart"/>
      <w:r w:rsidRPr="006929A1">
        <w:rPr>
          <w:rFonts w:cs="Arial"/>
          <w:sz w:val="20"/>
          <w:szCs w:val="20"/>
        </w:rPr>
        <w:t>techniczno</w:t>
      </w:r>
      <w:proofErr w:type="spellEnd"/>
      <w:r w:rsidRPr="006929A1">
        <w:rPr>
          <w:rFonts w:cs="Arial"/>
          <w:sz w:val="20"/>
          <w:szCs w:val="20"/>
        </w:rPr>
        <w:t xml:space="preserve"> - technologiczne.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ZLD świadczy usługi w oparciu o aktualne normy i przepisy. </w:t>
      </w: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ZLD swoje zdania wykonuje odpłatnie.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3. Organizacja zakładu</w:t>
      </w: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6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zarządza i reprezentuje na zewnątrz Dyrektor.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Dyrektor ZLD działa jednoosobowo na podstawie pełnomocnictw udzielonych przez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Zarząd Województwa Zachodniopomorskiego.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Dyrektora ZLD zatrudnia i zwalnia Zarząd Województwa Zachodniopomorskiego.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Czynności z zakresu prawa pracy wobec Dyrektora ZLD wykonuje Zarząd Województwa, a wobec pozostałych pracowników Dyrektor ZLD.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Pod nieobecność Dyrektora ZLD jego obowiązki  wykonuje Zastępca Dyrektora.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Zastępca Dyrektora i Główny Księgowy bezpośrednio podlegają Dyrektorowi.</w:t>
      </w:r>
    </w:p>
    <w:p w:rsid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 xml:space="preserve">                                                                      § 7</w:t>
      </w:r>
    </w:p>
    <w:p w:rsidR="006A08F7" w:rsidRPr="006A08F7" w:rsidRDefault="006A08F7" w:rsidP="006A08F7">
      <w:pPr>
        <w:jc w:val="both"/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W ramach ZLD tworzy się:</w:t>
      </w:r>
    </w:p>
    <w:p w:rsidR="006A08F7" w:rsidRPr="006929A1" w:rsidRDefault="006A08F7" w:rsidP="006929A1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pracownie jako komórki organizacyjne,</w:t>
      </w:r>
    </w:p>
    <w:p w:rsidR="006A08F7" w:rsidRPr="006929A1" w:rsidRDefault="006A08F7" w:rsidP="006929A1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stanowiska głównego specjalisty,</w:t>
      </w:r>
    </w:p>
    <w:p w:rsidR="006A08F7" w:rsidRPr="006929A1" w:rsidRDefault="006A08F7" w:rsidP="006929A1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6929A1">
        <w:rPr>
          <w:rFonts w:cs="Arial"/>
          <w:sz w:val="20"/>
          <w:szCs w:val="20"/>
        </w:rPr>
        <w:t>samodzielne stanowiska.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Szczegółowa struktura organizacyjna ZLD zawarta jest w Regulaminie Organizacyjnym.</w:t>
      </w: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both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4. Gospodarka finansowa zakładu</w:t>
      </w: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8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prowadzi gospodarkę finansową na zasadach określonych w ustawie o finansach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publicznych, dla samorządowych zakładów budżetowych.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929A1" w:rsidRDefault="006A08F7" w:rsidP="006929A1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Podstawą gospodarki finansowej ZLD jest roczny plan finansowy obejmujący przychody,</w:t>
      </w:r>
      <w:r w:rsidR="006929A1">
        <w:rPr>
          <w:rFonts w:cs="Arial"/>
          <w:sz w:val="20"/>
          <w:szCs w:val="20"/>
        </w:rPr>
        <w:t xml:space="preserve"> </w:t>
      </w:r>
      <w:r w:rsidRPr="006929A1">
        <w:rPr>
          <w:rFonts w:cs="Arial"/>
          <w:sz w:val="20"/>
          <w:szCs w:val="20"/>
        </w:rPr>
        <w:t>w tym dotacje z budżetu jednostki samorządu terytorialnego, koszty i inne obciążenia, stan środków obrotowych, stan należności i zobowiązań na początek i koniec okresu rozliczeniowego oraz rozliczenia z budżetem.</w:t>
      </w:r>
    </w:p>
    <w:p w:rsid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9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Zasadniczym źródłem finansowania działalności ZLD są przychody własne</w:t>
      </w:r>
      <w:r w:rsidRPr="006A08F7">
        <w:rPr>
          <w:rFonts w:cs="Arial"/>
          <w:sz w:val="20"/>
          <w:szCs w:val="20"/>
        </w:rPr>
        <w:br/>
        <w:t>z działalności, prowadzonej w zakresie wyszczególnionym w § 5.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może otrzymywać z budżetu jednostki samorządu terytorialnego dotacje przedmiotowe, dotacje celowe na zadania bieżące finansowane z udziałem środków,</w:t>
      </w:r>
      <w:r w:rsidRPr="006A08F7">
        <w:rPr>
          <w:rFonts w:cs="Arial"/>
          <w:sz w:val="20"/>
          <w:szCs w:val="20"/>
        </w:rPr>
        <w:br/>
        <w:t xml:space="preserve">o których mowa w art. 5 ust.1 pkt 2 i 3 ustawy o finansach publicznych, dotacje celowe na finansowanie lub dofinansowanie kosztów realizacji inwestycji.  </w:t>
      </w: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10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planuje wpłatę do budżetu, jako nadwyżkę środków obrotowych, różnicę między sumą planowanych przychodów, powiększonych o planowany stan środków obrotowych na początku roku, a sumą planowanych wydatków, powiększonych o planowany stan środków obrotowych na koniec roku.</w:t>
      </w:r>
    </w:p>
    <w:p w:rsidR="006A08F7" w:rsidRPr="006A08F7" w:rsidRDefault="006A08F7" w:rsidP="006A08F7">
      <w:pPr>
        <w:ind w:left="705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Zaliczkowe wpłaty do budżetu nadwyżek środków obrotowych ZLD przekazuje co kwartał w wysokości ¼ planowanej wpłaty rocznej w terminie 20 dni po zakończeniu kwartału, a za IV kwartał w terminie do 20 grudnia roku budżetowego.</w:t>
      </w:r>
    </w:p>
    <w:p w:rsidR="006A08F7" w:rsidRPr="006A08F7" w:rsidRDefault="006A08F7" w:rsidP="006A08F7">
      <w:pPr>
        <w:ind w:left="705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W przypadku, gdy zaliczkowe wpłaty, o których mowa w ust. 2 zostaną przekazane</w:t>
      </w:r>
      <w:r w:rsidRPr="006A08F7">
        <w:rPr>
          <w:rFonts w:cs="Arial"/>
          <w:sz w:val="20"/>
          <w:szCs w:val="20"/>
        </w:rPr>
        <w:br/>
        <w:t>w kwotach wyższych niż należne, nadpłacone wpłaty zaliczkowe podlegają zaliczeniu na poczet roku następnego lub podlegają zwrotowi w przypadku złożenia wniosku o ich zwrot.</w:t>
      </w:r>
    </w:p>
    <w:p w:rsidR="006A08F7" w:rsidRPr="006A08F7" w:rsidRDefault="006A08F7" w:rsidP="006A08F7">
      <w:pPr>
        <w:ind w:left="705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W terminie do 30 września ZLD dokonuje rocznego rozliczenia i wpłaty do budżetu różnicy między faktyczną nadwyżką a planowanym stanem środków obrotowych na koniec roku, z uwzględnieniem wpłat zaliczkowych.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11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929A1">
      <w:p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ZLD prowadzi rachunkowość zgodnie z wymogami określonymi w ustawie</w:t>
      </w:r>
      <w:r w:rsidRPr="006A08F7">
        <w:rPr>
          <w:rFonts w:cs="Arial"/>
          <w:sz w:val="20"/>
          <w:szCs w:val="20"/>
        </w:rPr>
        <w:br/>
        <w:t>o rachunkowości, ustawie o finansach publicznych i wydanych do nich przepisach wykonawczych oraz sporządza, według tam podanych zasad, sprawozdania finansowe</w:t>
      </w:r>
      <w:r w:rsidRPr="006A08F7">
        <w:rPr>
          <w:rFonts w:cs="Arial"/>
          <w:sz w:val="20"/>
          <w:szCs w:val="20"/>
        </w:rPr>
        <w:br/>
        <w:t>i budżetowe.</w:t>
      </w: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12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929A1">
      <w:pPr>
        <w:jc w:val="both"/>
        <w:rPr>
          <w:rFonts w:cs="Arial"/>
          <w:sz w:val="20"/>
          <w:szCs w:val="20"/>
        </w:rPr>
      </w:pPr>
      <w:bookmarkStart w:id="0" w:name="_GoBack"/>
      <w:bookmarkEnd w:id="0"/>
      <w:r w:rsidRPr="006A08F7">
        <w:rPr>
          <w:rFonts w:cs="Arial"/>
          <w:sz w:val="20"/>
          <w:szCs w:val="20"/>
        </w:rPr>
        <w:t>ZLD posiada odrębny rachunek bankowy.</w:t>
      </w: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5. Mienie i majątek zakładu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13</w:t>
      </w: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Mienie ZLD jest mieniem Województwa Zachodniopomorskiego.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lastRenderedPageBreak/>
        <w:t>ZLD wykonuje wszelkie uprawnienia w stosunku do nieruchomości będących w jego trwałym zarządzie z wyjątkiem uprawnień przysługujących właścicielowi.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Default="006A08F7" w:rsidP="006A08F7">
      <w:pPr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Rozdział 6. Postanowienia końcowe</w:t>
      </w: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jc w:val="center"/>
        <w:rPr>
          <w:rFonts w:cs="Arial"/>
          <w:b/>
          <w:sz w:val="20"/>
          <w:szCs w:val="20"/>
        </w:rPr>
      </w:pPr>
      <w:r w:rsidRPr="006A08F7">
        <w:rPr>
          <w:rFonts w:cs="Arial"/>
          <w:b/>
          <w:sz w:val="20"/>
          <w:szCs w:val="20"/>
        </w:rPr>
        <w:t>§ 14</w:t>
      </w:r>
    </w:p>
    <w:p w:rsidR="006A08F7" w:rsidRPr="006A08F7" w:rsidRDefault="006A08F7" w:rsidP="006A08F7">
      <w:pPr>
        <w:jc w:val="center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>W sprawach związanych z funkcjonowaniem ZLD, a nie uregulowanych niniejszym statutem stosuje się ogólnie obowiązujące przepisy prawa związane z przedmiotem działalności samorządowego zakładu budżetowego oraz stosowne regulaminy wewnętrzne.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6A08F7">
        <w:rPr>
          <w:rFonts w:cs="Arial"/>
          <w:sz w:val="20"/>
          <w:szCs w:val="20"/>
        </w:rPr>
        <w:t xml:space="preserve">Traci moc Statut samorządowego zakładu budżetowego – Zachodniopomorskie Laboratorium Drogowe w Koszalinie stanowiący załącznik do uchwały NR XLIII/513/10 Sejmiku Województwa Zachodniopomorskiego z dnia 26 lipca 2010r. </w:t>
      </w:r>
    </w:p>
    <w:p w:rsidR="006A08F7" w:rsidRPr="006A08F7" w:rsidRDefault="006A08F7" w:rsidP="006A08F7">
      <w:pPr>
        <w:ind w:left="720"/>
        <w:jc w:val="both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108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36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rPr>
          <w:rFonts w:cs="Arial"/>
          <w:sz w:val="20"/>
          <w:szCs w:val="20"/>
        </w:rPr>
      </w:pPr>
    </w:p>
    <w:p w:rsidR="006A08F7" w:rsidRPr="006A08F7" w:rsidRDefault="006A08F7" w:rsidP="006A08F7">
      <w:pPr>
        <w:ind w:left="720"/>
        <w:jc w:val="center"/>
        <w:rPr>
          <w:rFonts w:cs="Arial"/>
          <w:sz w:val="20"/>
          <w:szCs w:val="20"/>
        </w:rPr>
      </w:pPr>
    </w:p>
    <w:p w:rsidR="009E28FF" w:rsidRPr="006A08F7" w:rsidRDefault="009E28FF">
      <w:pPr>
        <w:rPr>
          <w:rFonts w:cs="Arial"/>
          <w:sz w:val="20"/>
          <w:szCs w:val="20"/>
        </w:rPr>
      </w:pPr>
    </w:p>
    <w:sectPr w:rsidR="009E28FF" w:rsidRPr="006A08F7" w:rsidSect="003E7717">
      <w:pgSz w:w="11906" w:h="16838"/>
      <w:pgMar w:top="851" w:right="1418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AAF"/>
    <w:multiLevelType w:val="hybridMultilevel"/>
    <w:tmpl w:val="C32A9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71B1"/>
    <w:multiLevelType w:val="hybridMultilevel"/>
    <w:tmpl w:val="72EA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C5304"/>
    <w:multiLevelType w:val="hybridMultilevel"/>
    <w:tmpl w:val="FA8C9952"/>
    <w:lvl w:ilvl="0" w:tplc="BB7AB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511A50"/>
    <w:multiLevelType w:val="hybridMultilevel"/>
    <w:tmpl w:val="27868A64"/>
    <w:lvl w:ilvl="0" w:tplc="6E84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23289"/>
    <w:multiLevelType w:val="hybridMultilevel"/>
    <w:tmpl w:val="7EEC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21235"/>
    <w:multiLevelType w:val="hybridMultilevel"/>
    <w:tmpl w:val="4240FE68"/>
    <w:lvl w:ilvl="0" w:tplc="2126EF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B6141D5"/>
    <w:multiLevelType w:val="hybridMultilevel"/>
    <w:tmpl w:val="8216E600"/>
    <w:lvl w:ilvl="0" w:tplc="779AC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E0B4F"/>
    <w:multiLevelType w:val="hybridMultilevel"/>
    <w:tmpl w:val="9FCC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33B67"/>
    <w:multiLevelType w:val="hybridMultilevel"/>
    <w:tmpl w:val="6AACA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C2330"/>
    <w:multiLevelType w:val="hybridMultilevel"/>
    <w:tmpl w:val="5C5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C0BD1"/>
    <w:multiLevelType w:val="hybridMultilevel"/>
    <w:tmpl w:val="7846AAA2"/>
    <w:lvl w:ilvl="0" w:tplc="371225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34209"/>
    <w:multiLevelType w:val="hybridMultilevel"/>
    <w:tmpl w:val="30EC356C"/>
    <w:lvl w:ilvl="0" w:tplc="BB7AB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C60721"/>
    <w:multiLevelType w:val="hybridMultilevel"/>
    <w:tmpl w:val="50E84B64"/>
    <w:lvl w:ilvl="0" w:tplc="7444A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03729"/>
    <w:multiLevelType w:val="hybridMultilevel"/>
    <w:tmpl w:val="F9F2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B55A2"/>
    <w:multiLevelType w:val="hybridMultilevel"/>
    <w:tmpl w:val="74EC1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B6B19"/>
    <w:multiLevelType w:val="hybridMultilevel"/>
    <w:tmpl w:val="FDC2C6E4"/>
    <w:lvl w:ilvl="0" w:tplc="BA1065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31EF0"/>
    <w:multiLevelType w:val="hybridMultilevel"/>
    <w:tmpl w:val="496C20CE"/>
    <w:lvl w:ilvl="0" w:tplc="BB7AB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5"/>
  </w:num>
  <w:num w:numId="5">
    <w:abstractNumId w:val="0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10"/>
  </w:num>
  <w:num w:numId="14">
    <w:abstractNumId w:val="6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F7"/>
    <w:rsid w:val="005E3923"/>
    <w:rsid w:val="006929A1"/>
    <w:rsid w:val="006A08F7"/>
    <w:rsid w:val="009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F7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8F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F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F7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8F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2012-05-11T08:55:00Z</cp:lastPrinted>
  <dcterms:created xsi:type="dcterms:W3CDTF">2012-05-11T08:28:00Z</dcterms:created>
  <dcterms:modified xsi:type="dcterms:W3CDTF">2012-05-11T08:56:00Z</dcterms:modified>
</cp:coreProperties>
</file>