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A77" w:rsidRPr="007A1A77" w:rsidRDefault="007A1A77" w:rsidP="007A1A77">
      <w:pPr>
        <w:spacing w:after="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7A1A77" w:rsidRPr="007A1A77" w:rsidRDefault="007A1A77" w:rsidP="007A1A77">
      <w:pPr>
        <w:spacing w:after="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7A1A77">
        <w:rPr>
          <w:rFonts w:ascii="Arial" w:eastAsia="Times New Roman" w:hAnsi="Arial" w:cs="Arial"/>
          <w:b/>
          <w:sz w:val="20"/>
          <w:szCs w:val="20"/>
          <w:lang w:eastAsia="pl-PL"/>
        </w:rPr>
        <w:t>UZASADNIENIE</w:t>
      </w:r>
    </w:p>
    <w:p w:rsidR="007A1A77" w:rsidRPr="007A1A77" w:rsidRDefault="007A1A77" w:rsidP="007A1A77">
      <w:pPr>
        <w:spacing w:after="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7A1A77" w:rsidRPr="007A1A77" w:rsidRDefault="007A1A77" w:rsidP="007A1A77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A1A77">
        <w:rPr>
          <w:rFonts w:ascii="Arial" w:eastAsia="Times New Roman" w:hAnsi="Arial" w:cs="Arial"/>
          <w:sz w:val="20"/>
          <w:szCs w:val="20"/>
          <w:lang w:eastAsia="pl-PL"/>
        </w:rPr>
        <w:t>Projekt niniejszej uchwały obejmuje:</w:t>
      </w:r>
    </w:p>
    <w:p w:rsidR="007A1A77" w:rsidRPr="007A1A77" w:rsidRDefault="007A1A77" w:rsidP="007A1A77">
      <w:pPr>
        <w:numPr>
          <w:ilvl w:val="0"/>
          <w:numId w:val="1"/>
        </w:numPr>
        <w:spacing w:before="120" w:after="0" w:line="24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proofErr w:type="gramStart"/>
      <w:r w:rsidRPr="007A1A77">
        <w:rPr>
          <w:rFonts w:ascii="Arial" w:eastAsia="Times New Roman" w:hAnsi="Arial" w:cs="Arial"/>
          <w:b/>
          <w:sz w:val="20"/>
          <w:szCs w:val="20"/>
          <w:lang w:eastAsia="pl-PL"/>
        </w:rPr>
        <w:t>w</w:t>
      </w:r>
      <w:proofErr w:type="gramEnd"/>
      <w:r w:rsidRPr="007A1A7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§ 1 – zwiększenie dochodów i wydatków budżetu</w:t>
      </w:r>
      <w:r w:rsidRPr="007A1A77">
        <w:rPr>
          <w:rFonts w:ascii="Arial" w:eastAsia="Times New Roman" w:hAnsi="Arial" w:cs="Arial"/>
          <w:sz w:val="20"/>
          <w:szCs w:val="20"/>
          <w:lang w:eastAsia="pl-PL"/>
        </w:rPr>
        <w:t xml:space="preserve"> Województwa Zachodniopomorskiego </w:t>
      </w:r>
      <w:r w:rsidRPr="007A1A77">
        <w:rPr>
          <w:rFonts w:ascii="Arial" w:eastAsia="Times New Roman" w:hAnsi="Arial" w:cs="Arial"/>
          <w:sz w:val="20"/>
          <w:szCs w:val="20"/>
          <w:lang w:eastAsia="pl-PL"/>
        </w:rPr>
        <w:br/>
        <w:t>o kwotę </w:t>
      </w:r>
      <w:r w:rsidRPr="007A1A77">
        <w:rPr>
          <w:rFonts w:ascii="Arial" w:eastAsia="Times New Roman" w:hAnsi="Arial" w:cs="Arial"/>
          <w:b/>
          <w:i/>
          <w:sz w:val="20"/>
          <w:szCs w:val="20"/>
          <w:u w:val="single"/>
          <w:lang w:eastAsia="pl-PL"/>
        </w:rPr>
        <w:t>975.000</w:t>
      </w:r>
      <w:r w:rsidRPr="007A1A77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proofErr w:type="gramStart"/>
      <w:r w:rsidRPr="007A1A77">
        <w:rPr>
          <w:rFonts w:ascii="Arial" w:eastAsia="Times New Roman" w:hAnsi="Arial" w:cs="Arial"/>
          <w:sz w:val="20"/>
          <w:szCs w:val="20"/>
          <w:lang w:eastAsia="pl-PL"/>
        </w:rPr>
        <w:t>z</w:t>
      </w:r>
      <w:proofErr w:type="gramEnd"/>
      <w:r w:rsidRPr="007A1A77">
        <w:rPr>
          <w:rFonts w:ascii="Arial" w:eastAsia="Times New Roman" w:hAnsi="Arial" w:cs="Arial"/>
          <w:sz w:val="20"/>
          <w:szCs w:val="20"/>
          <w:lang w:eastAsia="pl-PL"/>
        </w:rPr>
        <w:t xml:space="preserve"> tytułu przyznania samorządowi Województwa dotacji celowej z budżetu państwa na zadania zlecone z zakresu administracji rządowej oraz inne zadania zlecone ustawami realizowane przez samorząd województwa</w:t>
      </w:r>
      <w:bookmarkStart w:id="0" w:name="OLE_LINK3"/>
      <w:r w:rsidRPr="007A1A77">
        <w:rPr>
          <w:rFonts w:ascii="Arial" w:eastAsia="Times New Roman" w:hAnsi="Arial" w:cs="Arial"/>
          <w:sz w:val="20"/>
          <w:szCs w:val="20"/>
          <w:lang w:eastAsia="pl-PL"/>
        </w:rPr>
        <w:t>, z czego:</w:t>
      </w:r>
    </w:p>
    <w:p w:rsidR="007A1A77" w:rsidRPr="007A1A77" w:rsidRDefault="007A1A77" w:rsidP="007A1A77">
      <w:pPr>
        <w:numPr>
          <w:ilvl w:val="0"/>
          <w:numId w:val="2"/>
        </w:numPr>
        <w:spacing w:before="120" w:after="0" w:line="24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proofErr w:type="gramStart"/>
      <w:r w:rsidRPr="007A1A77">
        <w:rPr>
          <w:rFonts w:ascii="Arial" w:eastAsia="Times New Roman" w:hAnsi="Arial" w:cs="Arial"/>
          <w:iCs/>
          <w:sz w:val="20"/>
          <w:szCs w:val="20"/>
          <w:lang w:eastAsia="pl-PL"/>
        </w:rPr>
        <w:t>w</w:t>
      </w:r>
      <w:proofErr w:type="gramEnd"/>
      <w:r w:rsidRPr="007A1A77">
        <w:rPr>
          <w:rFonts w:ascii="Arial" w:eastAsia="Times New Roman" w:hAnsi="Arial" w:cs="Arial"/>
          <w:iCs/>
          <w:sz w:val="20"/>
          <w:szCs w:val="20"/>
          <w:lang w:eastAsia="pl-PL"/>
        </w:rPr>
        <w:t xml:space="preserve"> wysokości </w:t>
      </w:r>
      <w:r w:rsidRPr="007A1A77"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730.000 </w:t>
      </w:r>
      <w:proofErr w:type="gramStart"/>
      <w:r w:rsidRPr="007A1A77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zł</w:t>
      </w:r>
      <w:proofErr w:type="gramEnd"/>
      <w:r w:rsidRPr="007A1A77">
        <w:rPr>
          <w:rFonts w:ascii="Arial" w:eastAsia="Times New Roman" w:hAnsi="Arial" w:cs="Arial"/>
          <w:iCs/>
          <w:sz w:val="20"/>
          <w:szCs w:val="20"/>
          <w:lang w:eastAsia="pl-PL"/>
        </w:rPr>
        <w:t xml:space="preserve"> dla </w:t>
      </w:r>
      <w:r w:rsidRPr="007A1A77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Publicznego Ośrodka Adopcyjnego w Szczecinie (373.000 zł</w:t>
      </w:r>
      <w:proofErr w:type="gramStart"/>
      <w:r w:rsidRPr="007A1A77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)</w:t>
      </w:r>
      <w:r w:rsidRPr="007A1A77">
        <w:rPr>
          <w:rFonts w:ascii="Arial" w:eastAsia="Times New Roman" w:hAnsi="Arial" w:cs="Arial"/>
          <w:i/>
          <w:iCs/>
          <w:sz w:val="20"/>
          <w:szCs w:val="20"/>
          <w:lang w:eastAsia="pl-PL"/>
        </w:rPr>
        <w:br/>
        <w:t xml:space="preserve"> i</w:t>
      </w:r>
      <w:proofErr w:type="gramEnd"/>
      <w:r w:rsidRPr="007A1A77"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 Publicznego Ośrodka Adopcyjnego w Koszalinie (357.000 </w:t>
      </w:r>
      <w:proofErr w:type="gramStart"/>
      <w:r w:rsidRPr="007A1A77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zł</w:t>
      </w:r>
      <w:proofErr w:type="gramEnd"/>
      <w:r w:rsidRPr="007A1A77"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) </w:t>
      </w:r>
      <w:r w:rsidRPr="007A1A77">
        <w:rPr>
          <w:rFonts w:ascii="Arial" w:eastAsia="Times New Roman" w:hAnsi="Arial" w:cs="Arial"/>
          <w:iCs/>
          <w:sz w:val="20"/>
          <w:szCs w:val="20"/>
          <w:lang w:eastAsia="pl-PL"/>
        </w:rPr>
        <w:t>z przeznaczeniem na</w:t>
      </w:r>
      <w:r w:rsidRPr="007A1A77"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 </w:t>
      </w:r>
      <w:r w:rsidRPr="007A1A77">
        <w:rPr>
          <w:rFonts w:ascii="Arial" w:eastAsia="Times New Roman" w:hAnsi="Arial" w:cs="Arial"/>
          <w:iCs/>
          <w:sz w:val="20"/>
          <w:szCs w:val="20"/>
          <w:lang w:eastAsia="pl-PL"/>
        </w:rPr>
        <w:t xml:space="preserve">pokrycie kosztów funkcjonowania tych ośrodków (w tym na wynagrodzenia pracowników wraz na </w:t>
      </w:r>
      <w:r w:rsidRPr="007A1A77">
        <w:rPr>
          <w:rFonts w:ascii="Arial" w:eastAsia="Times New Roman" w:hAnsi="Arial" w:cs="Arial"/>
          <w:iCs/>
          <w:sz w:val="20"/>
          <w:szCs w:val="20"/>
          <w:lang w:eastAsia="pl-PL"/>
        </w:rPr>
        <w:br/>
        <w:t>z pochodnymi),</w:t>
      </w:r>
    </w:p>
    <w:p w:rsidR="007A1A77" w:rsidRPr="007A1A77" w:rsidRDefault="007A1A77" w:rsidP="007A1A77">
      <w:pPr>
        <w:numPr>
          <w:ilvl w:val="0"/>
          <w:numId w:val="2"/>
        </w:numPr>
        <w:spacing w:before="120" w:after="0" w:line="24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proofErr w:type="gramStart"/>
      <w:r w:rsidRPr="007A1A77">
        <w:rPr>
          <w:rFonts w:ascii="Arial" w:eastAsia="Times New Roman" w:hAnsi="Arial" w:cs="Arial"/>
          <w:iCs/>
          <w:sz w:val="20"/>
          <w:szCs w:val="20"/>
          <w:lang w:eastAsia="pl-PL"/>
        </w:rPr>
        <w:t>w</w:t>
      </w:r>
      <w:proofErr w:type="gramEnd"/>
      <w:r w:rsidRPr="007A1A77">
        <w:rPr>
          <w:rFonts w:ascii="Arial" w:eastAsia="Times New Roman" w:hAnsi="Arial" w:cs="Arial"/>
          <w:iCs/>
          <w:sz w:val="20"/>
          <w:szCs w:val="20"/>
          <w:lang w:eastAsia="pl-PL"/>
        </w:rPr>
        <w:t xml:space="preserve"> wysokości </w:t>
      </w:r>
      <w:r w:rsidRPr="007A1A77"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245.000 </w:t>
      </w:r>
      <w:proofErr w:type="gramStart"/>
      <w:r w:rsidRPr="007A1A77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zł</w:t>
      </w:r>
      <w:proofErr w:type="gramEnd"/>
      <w:r w:rsidRPr="007A1A77">
        <w:rPr>
          <w:rFonts w:ascii="Arial" w:eastAsia="Times New Roman" w:hAnsi="Arial" w:cs="Arial"/>
          <w:iCs/>
          <w:sz w:val="20"/>
          <w:szCs w:val="20"/>
          <w:lang w:eastAsia="pl-PL"/>
        </w:rPr>
        <w:t xml:space="preserve"> na pokrycie kosztów funkcjonowania niepublicznych ośrodków adopcyjnych, którym marszałek województwa na mocy art. 245 ustawy o wspieraniu rodziny</w:t>
      </w:r>
      <w:r w:rsidRPr="007A1A77">
        <w:rPr>
          <w:rFonts w:ascii="Arial" w:eastAsia="Times New Roman" w:hAnsi="Arial" w:cs="Arial"/>
          <w:iCs/>
          <w:sz w:val="20"/>
          <w:szCs w:val="20"/>
          <w:lang w:eastAsia="pl-PL"/>
        </w:rPr>
        <w:br/>
        <w:t xml:space="preserve"> i systemie pieczy zastępczej musi zlecić prowadzenie ośrodka adopcyjnego;</w:t>
      </w:r>
    </w:p>
    <w:p w:rsidR="007A1A77" w:rsidRPr="007A1A77" w:rsidRDefault="007A1A77" w:rsidP="007A1A77">
      <w:pPr>
        <w:spacing w:before="120" w:after="0" w:line="240" w:lineRule="auto"/>
        <w:ind w:left="360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proofErr w:type="gramStart"/>
      <w:r w:rsidRPr="007A1A77">
        <w:rPr>
          <w:rFonts w:ascii="Arial" w:eastAsia="Times New Roman" w:hAnsi="Arial" w:cs="Arial"/>
          <w:iCs/>
          <w:sz w:val="20"/>
          <w:szCs w:val="20"/>
          <w:lang w:eastAsia="pl-PL"/>
        </w:rPr>
        <w:t>na</w:t>
      </w:r>
      <w:proofErr w:type="gramEnd"/>
      <w:r w:rsidRPr="007A1A77">
        <w:rPr>
          <w:rFonts w:ascii="Arial" w:eastAsia="Times New Roman" w:hAnsi="Arial" w:cs="Arial"/>
          <w:iCs/>
          <w:sz w:val="20"/>
          <w:szCs w:val="20"/>
          <w:lang w:eastAsia="pl-PL"/>
        </w:rPr>
        <w:t xml:space="preserve"> wniosek Regionalnego Ośrodka Polityki Społecznej z dnia 2 stycznia br. (znak: ROPS.III.3026.1.2012.EZ) oraz w związku z zawiadomieniem Wojewody Zachodniopomorskiego </w:t>
      </w:r>
      <w:r w:rsidRPr="007A1A77">
        <w:rPr>
          <w:rFonts w:ascii="Arial" w:eastAsia="Times New Roman" w:hAnsi="Arial" w:cs="Arial"/>
          <w:iCs/>
          <w:sz w:val="20"/>
          <w:szCs w:val="20"/>
          <w:lang w:eastAsia="pl-PL"/>
        </w:rPr>
        <w:br/>
        <w:t>z dnia 17 stycznia 2012 r. (znak: FB1.3111.2.1.2012.4.MW).</w:t>
      </w:r>
    </w:p>
    <w:p w:rsidR="007A1A77" w:rsidRPr="007A1A77" w:rsidRDefault="007A1A77" w:rsidP="007A1A77">
      <w:pPr>
        <w:spacing w:before="120" w:after="0" w:line="240" w:lineRule="auto"/>
        <w:jc w:val="both"/>
        <w:rPr>
          <w:rFonts w:ascii="Arial" w:eastAsia="Times New Roman" w:hAnsi="Arial" w:cs="Arial"/>
          <w:b/>
          <w:iCs/>
          <w:sz w:val="20"/>
          <w:szCs w:val="20"/>
          <w:lang w:eastAsia="pl-PL"/>
        </w:rPr>
      </w:pPr>
    </w:p>
    <w:p w:rsidR="007A1A77" w:rsidRPr="007A1A77" w:rsidRDefault="007A1A77" w:rsidP="007A1A77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7A1A77">
        <w:rPr>
          <w:rFonts w:ascii="Arial" w:eastAsia="Times New Roman" w:hAnsi="Arial" w:cs="Arial"/>
          <w:b/>
          <w:sz w:val="20"/>
          <w:szCs w:val="20"/>
          <w:lang w:eastAsia="pl-PL"/>
        </w:rPr>
        <w:t>w § 2  - zmiany</w:t>
      </w:r>
      <w:proofErr w:type="gramEnd"/>
      <w:r w:rsidRPr="007A1A7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w budżecie</w:t>
      </w:r>
      <w:r w:rsidRPr="007A1A77">
        <w:rPr>
          <w:rFonts w:ascii="Arial" w:eastAsia="Times New Roman" w:hAnsi="Arial" w:cs="Arial"/>
          <w:sz w:val="20"/>
          <w:szCs w:val="20"/>
          <w:lang w:eastAsia="pl-PL"/>
        </w:rPr>
        <w:t xml:space="preserve"> Województwa Zachodniopomorskiego w łącznej kwocie </w:t>
      </w:r>
      <w:r w:rsidRPr="007A1A77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1.025.888 zł</w:t>
      </w:r>
      <w:r w:rsidRPr="007A1A77">
        <w:rPr>
          <w:rFonts w:ascii="Arial" w:eastAsia="Times New Roman" w:hAnsi="Arial" w:cs="Arial"/>
          <w:sz w:val="20"/>
          <w:szCs w:val="20"/>
          <w:lang w:eastAsia="pl-PL"/>
        </w:rPr>
        <w:t xml:space="preserve"> proponowane są w </w:t>
      </w:r>
      <w:r w:rsidRPr="007A1A77">
        <w:rPr>
          <w:rFonts w:ascii="Arial" w:eastAsia="Times New Roman" w:hAnsi="Arial" w:cs="Arial"/>
          <w:iCs/>
          <w:sz w:val="20"/>
          <w:szCs w:val="20"/>
          <w:lang w:eastAsia="pl-PL"/>
        </w:rPr>
        <w:t>trybie</w:t>
      </w:r>
      <w:r w:rsidRPr="007A1A77">
        <w:rPr>
          <w:rFonts w:ascii="Arial" w:eastAsia="Times New Roman" w:hAnsi="Arial" w:cs="Arial"/>
          <w:sz w:val="20"/>
          <w:szCs w:val="20"/>
          <w:lang w:eastAsia="pl-PL"/>
        </w:rPr>
        <w:t xml:space="preserve"> rozdysponowania części </w:t>
      </w:r>
      <w:r w:rsidRPr="007A1A77">
        <w:rPr>
          <w:rFonts w:ascii="Arial" w:eastAsia="Times New Roman" w:hAnsi="Arial" w:cs="Arial"/>
          <w:b/>
          <w:i/>
          <w:sz w:val="20"/>
          <w:szCs w:val="20"/>
          <w:lang w:eastAsia="pl-PL"/>
        </w:rPr>
        <w:t xml:space="preserve">rezerwy celowej na współfinansowanie projektów realizowanych ze środków pochodzących z budżetu Unii </w:t>
      </w:r>
      <w:proofErr w:type="gramStart"/>
      <w:r w:rsidRPr="007A1A77">
        <w:rPr>
          <w:rFonts w:ascii="Arial" w:eastAsia="Times New Roman" w:hAnsi="Arial" w:cs="Arial"/>
          <w:b/>
          <w:i/>
          <w:sz w:val="20"/>
          <w:szCs w:val="20"/>
          <w:lang w:eastAsia="pl-PL"/>
        </w:rPr>
        <w:t>Europejskie</w:t>
      </w:r>
      <w:r w:rsidRPr="007A1A77">
        <w:rPr>
          <w:rFonts w:ascii="Arial" w:eastAsia="Times New Roman" w:hAnsi="Arial" w:cs="Arial"/>
          <w:sz w:val="20"/>
          <w:szCs w:val="20"/>
          <w:lang w:eastAsia="pl-PL"/>
        </w:rPr>
        <w:t>j  i</w:t>
      </w:r>
      <w:proofErr w:type="gramEnd"/>
      <w:r w:rsidRPr="007A1A77">
        <w:rPr>
          <w:rFonts w:ascii="Arial" w:eastAsia="Times New Roman" w:hAnsi="Arial" w:cs="Arial"/>
          <w:sz w:val="20"/>
          <w:szCs w:val="20"/>
          <w:lang w:eastAsia="pl-PL"/>
        </w:rPr>
        <w:t xml:space="preserve"> przeniesienie jej do działu 150 – Przetwórstwo przemysłowe, rozdz.  </w:t>
      </w:r>
      <w:r w:rsidRPr="007A1A77">
        <w:rPr>
          <w:rFonts w:ascii="Arial" w:eastAsia="Times New Roman" w:hAnsi="Arial" w:cs="Arial"/>
          <w:iCs/>
          <w:sz w:val="20"/>
          <w:szCs w:val="20"/>
          <w:lang w:eastAsia="pl-PL"/>
        </w:rPr>
        <w:t xml:space="preserve">15011 – Rozwój przedsiębiorczości </w:t>
      </w:r>
      <w:r w:rsidRPr="007A1A77">
        <w:rPr>
          <w:rFonts w:ascii="Arial" w:eastAsia="Times New Roman" w:hAnsi="Arial" w:cs="Arial"/>
          <w:iCs/>
          <w:sz w:val="20"/>
          <w:szCs w:val="20"/>
          <w:lang w:eastAsia="pl-PL"/>
        </w:rPr>
        <w:br/>
        <w:t xml:space="preserve">w wysokości 500.000 zł oraz działu 921 – Kultura i ochrona dziedzictwa narodowego, </w:t>
      </w:r>
      <w:proofErr w:type="gramStart"/>
      <w:r w:rsidRPr="007A1A77">
        <w:rPr>
          <w:rFonts w:ascii="Arial" w:eastAsia="Times New Roman" w:hAnsi="Arial" w:cs="Arial"/>
          <w:iCs/>
          <w:sz w:val="20"/>
          <w:szCs w:val="20"/>
          <w:lang w:eastAsia="pl-PL"/>
        </w:rPr>
        <w:t xml:space="preserve">rozdz.  </w:t>
      </w:r>
      <w:r w:rsidRPr="007A1A77">
        <w:rPr>
          <w:rFonts w:ascii="Arial" w:eastAsia="Times New Roman" w:hAnsi="Arial" w:cs="Arial"/>
          <w:iCs/>
          <w:sz w:val="20"/>
          <w:szCs w:val="20"/>
          <w:lang w:eastAsia="pl-PL"/>
        </w:rPr>
        <w:br/>
        <w:t>92195 – Pozostała</w:t>
      </w:r>
      <w:proofErr w:type="gramEnd"/>
      <w:r w:rsidRPr="007A1A77">
        <w:rPr>
          <w:rFonts w:ascii="Arial" w:eastAsia="Times New Roman" w:hAnsi="Arial" w:cs="Arial"/>
          <w:iCs/>
          <w:sz w:val="20"/>
          <w:szCs w:val="20"/>
          <w:lang w:eastAsia="pl-PL"/>
        </w:rPr>
        <w:t xml:space="preserve"> działalność w wysokości 525.888 </w:t>
      </w:r>
      <w:proofErr w:type="gramStart"/>
      <w:r w:rsidRPr="007A1A77">
        <w:rPr>
          <w:rFonts w:ascii="Arial" w:eastAsia="Times New Roman" w:hAnsi="Arial" w:cs="Arial"/>
          <w:iCs/>
          <w:sz w:val="20"/>
          <w:szCs w:val="20"/>
          <w:lang w:eastAsia="pl-PL"/>
        </w:rPr>
        <w:t>zł</w:t>
      </w:r>
      <w:proofErr w:type="gramEnd"/>
      <w:r w:rsidRPr="007A1A77">
        <w:rPr>
          <w:rFonts w:ascii="Arial" w:eastAsia="Times New Roman" w:hAnsi="Arial" w:cs="Arial"/>
          <w:iCs/>
          <w:sz w:val="20"/>
          <w:szCs w:val="20"/>
          <w:lang w:eastAsia="pl-PL"/>
        </w:rPr>
        <w:t xml:space="preserve">, w celu zabezpieczenia środków finansowych na realizację wniosków o płatność w ramach osi VI RPO; na wniosek Wydziału Zarządzania RPO </w:t>
      </w:r>
      <w:r w:rsidRPr="007A1A77">
        <w:rPr>
          <w:rFonts w:ascii="Arial" w:eastAsia="Times New Roman" w:hAnsi="Arial" w:cs="Arial"/>
          <w:iCs/>
          <w:sz w:val="20"/>
          <w:szCs w:val="20"/>
          <w:lang w:eastAsia="pl-PL"/>
        </w:rPr>
        <w:br/>
        <w:t>z dnia 23 stycznia 2012 r. (znak: WZRPO-VI.3026.06.2012.UD).</w:t>
      </w:r>
    </w:p>
    <w:bookmarkEnd w:id="0"/>
    <w:p w:rsidR="007A1A77" w:rsidRPr="007A1A77" w:rsidRDefault="007A1A77" w:rsidP="007A1A77">
      <w:pPr>
        <w:spacing w:after="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7A1A77" w:rsidRPr="007A1A77" w:rsidRDefault="007A1A77" w:rsidP="007A1A77">
      <w:pPr>
        <w:spacing w:after="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7A1A77" w:rsidRPr="007A1A77" w:rsidRDefault="007A1A77" w:rsidP="007A1A77">
      <w:pPr>
        <w:spacing w:after="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7A1A77" w:rsidRPr="007A1A77" w:rsidRDefault="007A1A77" w:rsidP="007A1A77">
      <w:pPr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  <w:r w:rsidRPr="007A1A77">
        <w:rPr>
          <w:rFonts w:ascii="Arial" w:eastAsia="Times New Roman" w:hAnsi="Arial" w:cs="Arial"/>
          <w:sz w:val="20"/>
          <w:szCs w:val="20"/>
          <w:lang w:eastAsia="pl-PL"/>
        </w:rPr>
        <w:t xml:space="preserve"> Szczecin, dnia 25 stycznia 2012 r.</w:t>
      </w:r>
    </w:p>
    <w:p w:rsidR="007A1A77" w:rsidRPr="007A1A77" w:rsidRDefault="007A1A77" w:rsidP="007A1A77">
      <w:pPr>
        <w:spacing w:after="0"/>
        <w:ind w:firstLine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7A1A77" w:rsidRPr="007A1A77" w:rsidRDefault="007A1A77" w:rsidP="007A1A77">
      <w:pPr>
        <w:spacing w:after="0"/>
        <w:ind w:firstLine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7A1A77" w:rsidRPr="007A1A77" w:rsidRDefault="007A1A77" w:rsidP="007A1A77">
      <w:pPr>
        <w:spacing w:after="0"/>
        <w:ind w:firstLine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7A1A77" w:rsidRPr="007A1A77" w:rsidRDefault="007A1A77" w:rsidP="007A1A77">
      <w:pPr>
        <w:spacing w:after="0"/>
        <w:ind w:firstLine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7A1A77" w:rsidRPr="007A1A77" w:rsidRDefault="007A1A77" w:rsidP="007A1A77">
      <w:pPr>
        <w:spacing w:after="0"/>
        <w:ind w:firstLine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7A1A77" w:rsidRPr="007A1A77" w:rsidRDefault="007A1A77" w:rsidP="007A1A77">
      <w:pPr>
        <w:spacing w:after="0"/>
        <w:ind w:firstLine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7A1A77" w:rsidRPr="007A1A77" w:rsidRDefault="007A1A77" w:rsidP="007A1A77">
      <w:pPr>
        <w:spacing w:after="0"/>
        <w:ind w:firstLine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7A1A77" w:rsidRPr="007A1A77" w:rsidRDefault="007A1A77" w:rsidP="007A1A77">
      <w:pPr>
        <w:spacing w:after="0"/>
        <w:ind w:firstLine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7A1A77" w:rsidRPr="007A1A77" w:rsidRDefault="007A1A77" w:rsidP="007A1A77">
      <w:pPr>
        <w:spacing w:after="0"/>
        <w:ind w:firstLine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7A1A77" w:rsidRPr="007A1A77" w:rsidRDefault="007A1A77" w:rsidP="007A1A77">
      <w:pPr>
        <w:spacing w:after="0"/>
        <w:ind w:firstLine="708"/>
        <w:rPr>
          <w:rFonts w:ascii="Arial" w:eastAsia="Times New Roman" w:hAnsi="Arial" w:cs="Arial"/>
          <w:sz w:val="20"/>
          <w:szCs w:val="20"/>
          <w:lang w:eastAsia="pl-PL"/>
        </w:rPr>
      </w:pPr>
      <w:r w:rsidRPr="007A1A77">
        <w:rPr>
          <w:rFonts w:ascii="Arial" w:eastAsia="Times New Roman" w:hAnsi="Arial" w:cs="Arial"/>
          <w:sz w:val="20"/>
          <w:szCs w:val="20"/>
          <w:lang w:eastAsia="pl-PL"/>
        </w:rPr>
        <w:t>Sporządzający</w:t>
      </w:r>
      <w:proofErr w:type="gramStart"/>
      <w:r w:rsidRPr="007A1A77">
        <w:rPr>
          <w:rFonts w:ascii="Arial" w:eastAsia="Times New Roman" w:hAnsi="Arial" w:cs="Arial"/>
          <w:sz w:val="20"/>
          <w:szCs w:val="20"/>
          <w:lang w:eastAsia="pl-PL"/>
        </w:rPr>
        <w:t>:</w:t>
      </w:r>
      <w:r w:rsidRPr="007A1A77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7A1A77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7A1A77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7A1A77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7A1A77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7A1A77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7A1A77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7A1A77">
        <w:rPr>
          <w:rFonts w:ascii="Arial" w:eastAsia="Times New Roman" w:hAnsi="Arial" w:cs="Arial"/>
          <w:sz w:val="20"/>
          <w:szCs w:val="20"/>
          <w:lang w:eastAsia="pl-PL"/>
        </w:rPr>
        <w:tab/>
        <w:t>Wnioskodawca</w:t>
      </w:r>
      <w:proofErr w:type="gramEnd"/>
      <w:r w:rsidRPr="007A1A77">
        <w:rPr>
          <w:rFonts w:ascii="Arial" w:eastAsia="Times New Roman" w:hAnsi="Arial" w:cs="Arial"/>
          <w:sz w:val="20"/>
          <w:szCs w:val="20"/>
          <w:lang w:eastAsia="pl-PL"/>
        </w:rPr>
        <w:t>:</w:t>
      </w:r>
      <w:r w:rsidRPr="007A1A77">
        <w:rPr>
          <w:rFonts w:ascii="Arial" w:eastAsia="Times New Roman" w:hAnsi="Arial" w:cs="Arial"/>
          <w:sz w:val="20"/>
          <w:szCs w:val="20"/>
          <w:lang w:eastAsia="pl-PL"/>
        </w:rPr>
        <w:tab/>
      </w:r>
    </w:p>
    <w:p w:rsidR="007A1A77" w:rsidRPr="007A1A77" w:rsidRDefault="007A1A77" w:rsidP="007A1A77">
      <w:pPr>
        <w:spacing w:after="0" w:line="300" w:lineRule="atLeas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7A1A77" w:rsidRPr="007A1A77" w:rsidRDefault="007A1A77" w:rsidP="007A1A77">
      <w:pPr>
        <w:spacing w:after="0" w:line="300" w:lineRule="atLeas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7A1A77" w:rsidRPr="007A1A77" w:rsidRDefault="007A1A77" w:rsidP="007A1A77">
      <w:pPr>
        <w:spacing w:after="0" w:line="300" w:lineRule="atLeas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7A1A77" w:rsidRPr="007A1A77" w:rsidRDefault="007A1A77" w:rsidP="007A1A77">
      <w:pPr>
        <w:spacing w:after="0" w:line="300" w:lineRule="atLeas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7A1A77" w:rsidRPr="007A1A77" w:rsidRDefault="007A1A77" w:rsidP="007A1A77">
      <w:pPr>
        <w:spacing w:after="0" w:line="300" w:lineRule="atLeas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7A1A77" w:rsidRPr="007A1A77" w:rsidRDefault="007A1A77" w:rsidP="007A1A77">
      <w:pPr>
        <w:spacing w:after="0" w:line="300" w:lineRule="atLeas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7A1A77" w:rsidRPr="007A1A77" w:rsidRDefault="007A1A77" w:rsidP="007A1A77">
      <w:pPr>
        <w:spacing w:after="0" w:line="300" w:lineRule="atLeas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7A1A77" w:rsidRPr="007A1A77" w:rsidRDefault="007A1A77" w:rsidP="007A1A77">
      <w:pPr>
        <w:spacing w:after="0" w:line="300" w:lineRule="atLeas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7A1A77" w:rsidRPr="007A1A77" w:rsidRDefault="007A1A77" w:rsidP="007A1A77">
      <w:pPr>
        <w:spacing w:after="0" w:line="300" w:lineRule="atLeas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7A1A77" w:rsidRPr="007A1A77" w:rsidRDefault="007A1A77" w:rsidP="007A1A77">
      <w:pPr>
        <w:spacing w:after="0" w:line="300" w:lineRule="atLeas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7A1A77" w:rsidRPr="007A1A77" w:rsidRDefault="007A1A77" w:rsidP="007A1A77">
      <w:pPr>
        <w:spacing w:after="0" w:line="300" w:lineRule="atLeas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530E2F" w:rsidRDefault="00530E2F">
      <w:bookmarkStart w:id="1" w:name="_GoBack"/>
      <w:bookmarkEnd w:id="1"/>
    </w:p>
    <w:sectPr w:rsidR="00530E2F" w:rsidSect="006C373E">
      <w:footerReference w:type="even" r:id="rId6"/>
      <w:footerReference w:type="default" r:id="rId7"/>
      <w:pgSz w:w="11906" w:h="16838"/>
      <w:pgMar w:top="1134" w:right="1021" w:bottom="1134" w:left="1418" w:header="709" w:footer="709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30B" w:rsidRDefault="007A1A77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9D230B" w:rsidRDefault="007A1A7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30B" w:rsidRDefault="007A1A77">
    <w:pPr>
      <w:pStyle w:val="Stopka"/>
      <w:framePr w:wrap="around" w:vAnchor="text" w:hAnchor="margin" w:xAlign="center" w:y="1"/>
      <w:rPr>
        <w:rStyle w:val="Numerstrony"/>
      </w:rPr>
    </w:pPr>
  </w:p>
  <w:p w:rsidR="009D230B" w:rsidRDefault="007A1A77">
    <w:pPr>
      <w:pStyle w:val="Stopka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EA0687"/>
    <w:multiLevelType w:val="hybridMultilevel"/>
    <w:tmpl w:val="A2BC7138"/>
    <w:lvl w:ilvl="0" w:tplc="75080EF4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603082"/>
    <w:multiLevelType w:val="hybridMultilevel"/>
    <w:tmpl w:val="E58CEF6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A77"/>
    <w:rsid w:val="00530E2F"/>
    <w:rsid w:val="007A1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7A1A7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rsid w:val="007A1A7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7A1A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7A1A7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rsid w:val="007A1A7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7A1A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djedrzejewska</dc:creator>
  <cp:keywords/>
  <dc:description/>
  <cp:lastModifiedBy>djedrzejewska</cp:lastModifiedBy>
  <cp:revision>1</cp:revision>
  <dcterms:created xsi:type="dcterms:W3CDTF">2012-01-30T13:20:00Z</dcterms:created>
  <dcterms:modified xsi:type="dcterms:W3CDTF">2012-01-30T13:21:00Z</dcterms:modified>
</cp:coreProperties>
</file>