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F2" w:rsidRDefault="009E35F2" w:rsidP="009E35F2">
      <w:pPr>
        <w:tabs>
          <w:tab w:val="left" w:pos="1612"/>
        </w:tabs>
        <w:jc w:val="center"/>
        <w:rPr>
          <w:b/>
          <w:sz w:val="28"/>
          <w:szCs w:val="28"/>
        </w:rPr>
      </w:pPr>
    </w:p>
    <w:p w:rsidR="009E35F2" w:rsidRPr="001064B4" w:rsidRDefault="009E35F2" w:rsidP="009E35F2">
      <w:pPr>
        <w:tabs>
          <w:tab w:val="left" w:pos="1612"/>
        </w:tabs>
        <w:jc w:val="center"/>
        <w:rPr>
          <w:rFonts w:ascii="Arial" w:hAnsi="Arial" w:cs="Arial"/>
          <w:b/>
        </w:rPr>
      </w:pPr>
      <w:r w:rsidRPr="001064B4">
        <w:rPr>
          <w:rFonts w:ascii="Arial" w:hAnsi="Arial" w:cs="Arial"/>
          <w:b/>
        </w:rPr>
        <w:t>UMOWA nr……..............................</w:t>
      </w:r>
    </w:p>
    <w:p w:rsidR="009E35F2" w:rsidRPr="001064B4" w:rsidRDefault="009E35F2" w:rsidP="009E35F2">
      <w:pPr>
        <w:tabs>
          <w:tab w:val="left" w:pos="1612"/>
        </w:tabs>
        <w:rPr>
          <w:rFonts w:ascii="Arial" w:hAnsi="Arial" w:cs="Arial"/>
          <w:sz w:val="20"/>
          <w:szCs w:val="20"/>
        </w:rPr>
      </w:pP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 xml:space="preserve">i ujętej w Planie Operacyjnym na lata 2016 - 2017 Krajowej Sieci Obszarów Wiejskich 2014 - 2020 w Województwie Zachodniopomorskim, </w:t>
      </w: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obejmującym rok 2016</w:t>
      </w:r>
    </w:p>
    <w:p w:rsidR="009E35F2" w:rsidRPr="00D5026B" w:rsidRDefault="009E35F2" w:rsidP="009E35F2">
      <w:pPr>
        <w:spacing w:line="276" w:lineRule="auto"/>
        <w:jc w:val="both"/>
        <w:rPr>
          <w:rFonts w:ascii="Arial" w:hAnsi="Arial" w:cs="Arial"/>
        </w:rPr>
      </w:pPr>
      <w:r w:rsidRPr="00D5026B">
        <w:rPr>
          <w:rFonts w:ascii="Arial" w:hAnsi="Arial" w:cs="Arial"/>
        </w:rPr>
        <w:t xml:space="preserve"> </w:t>
      </w:r>
    </w:p>
    <w:p w:rsidR="009E35F2" w:rsidRPr="00D5026B" w:rsidRDefault="009E35F2" w:rsidP="009E35F2">
      <w:pPr>
        <w:spacing w:line="276" w:lineRule="auto"/>
        <w:jc w:val="both"/>
        <w:rPr>
          <w:rFonts w:ascii="Arial" w:hAnsi="Arial" w:cs="Arial"/>
          <w:color w:val="000000"/>
          <w:sz w:val="20"/>
          <w:szCs w:val="20"/>
        </w:rPr>
      </w:pPr>
      <w:r w:rsidRPr="00D5026B">
        <w:rPr>
          <w:rFonts w:ascii="Arial" w:hAnsi="Arial" w:cs="Arial"/>
          <w:color w:val="000000"/>
          <w:sz w:val="20"/>
          <w:szCs w:val="20"/>
        </w:rPr>
        <w:t>zawarta w dniu …………………………….….….. 2016 r. w Szczecinie pomiędzy Województwem Zachodniopomorskim 70-540 Szczecin, ul. Korsarzy 34,</w:t>
      </w:r>
    </w:p>
    <w:p w:rsidR="009E35F2" w:rsidRPr="00D5026B" w:rsidRDefault="009E35F2" w:rsidP="009E35F2">
      <w:pPr>
        <w:spacing w:line="276" w:lineRule="auto"/>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D5026B" w:rsidRDefault="009E35F2" w:rsidP="009E35F2">
      <w:pPr>
        <w:numPr>
          <w:ilvl w:val="0"/>
          <w:numId w:val="21"/>
        </w:numPr>
        <w:tabs>
          <w:tab w:val="clear" w:pos="720"/>
          <w:tab w:val="num" w:pos="180"/>
        </w:tabs>
        <w:spacing w:before="120" w:line="276" w:lineRule="auto"/>
        <w:ind w:left="357" w:hanging="357"/>
        <w:rPr>
          <w:rFonts w:ascii="Arial" w:hAnsi="Arial" w:cs="Arial"/>
          <w:color w:val="000000"/>
          <w:sz w:val="20"/>
          <w:szCs w:val="20"/>
        </w:rPr>
      </w:pPr>
      <w:r w:rsidRPr="00D5026B">
        <w:rPr>
          <w:rFonts w:ascii="Arial" w:hAnsi="Arial" w:cs="Arial"/>
          <w:color w:val="000000"/>
          <w:sz w:val="20"/>
          <w:szCs w:val="20"/>
        </w:rPr>
        <w:t xml:space="preserve"> …………………….…….– ………..………………..Województwa Zachodniopomorskiego</w:t>
      </w:r>
      <w:r w:rsidR="00241590">
        <w:rPr>
          <w:rFonts w:ascii="Arial" w:hAnsi="Arial" w:cs="Arial"/>
          <w:color w:val="000000"/>
          <w:sz w:val="20"/>
          <w:szCs w:val="20"/>
        </w:rPr>
        <w:t xml:space="preserve"> </w:t>
      </w:r>
    </w:p>
    <w:p w:rsidR="009E35F2" w:rsidRPr="003F3D04" w:rsidRDefault="009E35F2" w:rsidP="003F3D04">
      <w:pPr>
        <w:numPr>
          <w:ilvl w:val="0"/>
          <w:numId w:val="21"/>
        </w:numPr>
        <w:tabs>
          <w:tab w:val="clear" w:pos="720"/>
          <w:tab w:val="num" w:pos="180"/>
        </w:tabs>
        <w:spacing w:line="276" w:lineRule="auto"/>
        <w:ind w:left="180" w:hanging="180"/>
        <w:rPr>
          <w:rFonts w:ascii="Arial" w:hAnsi="Arial" w:cs="Arial"/>
          <w:color w:val="000000"/>
          <w:sz w:val="20"/>
          <w:szCs w:val="20"/>
        </w:rPr>
      </w:pPr>
      <w:r w:rsidRPr="00D5026B">
        <w:rPr>
          <w:rFonts w:ascii="Arial" w:hAnsi="Arial" w:cs="Arial"/>
          <w:color w:val="000000"/>
          <w:sz w:val="20"/>
          <w:szCs w:val="20"/>
        </w:rPr>
        <w:t xml:space="preserve"> …………………….…… – .……………………… Województwa Zachodniopomorskiego</w:t>
      </w:r>
    </w:p>
    <w:p w:rsidR="00241590" w:rsidRPr="00D5026B" w:rsidRDefault="00241590" w:rsidP="009E35F2">
      <w:pPr>
        <w:spacing w:line="276" w:lineRule="auto"/>
        <w:jc w:val="both"/>
        <w:rPr>
          <w:rFonts w:ascii="Arial" w:hAnsi="Arial" w:cs="Arial"/>
          <w:sz w:val="20"/>
          <w:szCs w:val="20"/>
        </w:rPr>
      </w:pPr>
      <w:r>
        <w:rPr>
          <w:rFonts w:ascii="Arial" w:hAnsi="Arial" w:cs="Arial"/>
          <w:sz w:val="20"/>
          <w:szCs w:val="20"/>
        </w:rPr>
        <w:t>a</w:t>
      </w:r>
    </w:p>
    <w:p w:rsidR="009E35F2" w:rsidRPr="00D5026B" w:rsidRDefault="00F34D61" w:rsidP="009E35F2">
      <w:pPr>
        <w:spacing w:line="276" w:lineRule="auto"/>
        <w:jc w:val="both"/>
        <w:rPr>
          <w:rFonts w:ascii="Arial" w:hAnsi="Arial" w:cs="Arial"/>
          <w:sz w:val="20"/>
          <w:szCs w:val="20"/>
        </w:rPr>
      </w:pPr>
      <w:r>
        <w:rPr>
          <w:rFonts w:ascii="Arial" w:hAnsi="Arial" w:cs="Arial"/>
          <w:sz w:val="20"/>
          <w:szCs w:val="20"/>
        </w:rPr>
        <w:t>Spółdzielnią Socjalną „Pod Kasztanami</w:t>
      </w:r>
      <w:r w:rsidR="009E35F2">
        <w:rPr>
          <w:rFonts w:ascii="Arial" w:hAnsi="Arial" w:cs="Arial"/>
          <w:sz w:val="20"/>
          <w:szCs w:val="20"/>
        </w:rPr>
        <w:t>”</w:t>
      </w:r>
      <w:r w:rsidR="005D2873">
        <w:rPr>
          <w:rFonts w:ascii="Arial" w:hAnsi="Arial" w:cs="Arial"/>
          <w:sz w:val="20"/>
          <w:szCs w:val="20"/>
        </w:rPr>
        <w:t xml:space="preserve"> </w:t>
      </w:r>
      <w:r w:rsidR="009E35F2" w:rsidRPr="00D5026B">
        <w:rPr>
          <w:rFonts w:ascii="Arial" w:hAnsi="Arial" w:cs="Arial"/>
          <w:sz w:val="20"/>
          <w:szCs w:val="20"/>
        </w:rPr>
        <w:t>z siedzibą w</w:t>
      </w:r>
      <w:r w:rsidR="009E35F2">
        <w:rPr>
          <w:rFonts w:ascii="Arial" w:hAnsi="Arial" w:cs="Arial"/>
          <w:sz w:val="20"/>
          <w:szCs w:val="20"/>
        </w:rPr>
        <w:t xml:space="preserve"> </w:t>
      </w:r>
      <w:r>
        <w:rPr>
          <w:rFonts w:ascii="Arial" w:hAnsi="Arial" w:cs="Arial"/>
          <w:sz w:val="20"/>
          <w:szCs w:val="20"/>
        </w:rPr>
        <w:t>Rzepnowie</w:t>
      </w:r>
      <w:r w:rsidR="009E35F2">
        <w:rPr>
          <w:rFonts w:ascii="Arial" w:hAnsi="Arial" w:cs="Arial"/>
          <w:sz w:val="20"/>
          <w:szCs w:val="20"/>
        </w:rPr>
        <w:t xml:space="preserve">, </w:t>
      </w:r>
      <w:r w:rsidR="00241590">
        <w:rPr>
          <w:rFonts w:ascii="Arial" w:hAnsi="Arial" w:cs="Arial"/>
          <w:sz w:val="20"/>
          <w:szCs w:val="20"/>
        </w:rPr>
        <w:t>Rzepnowo</w:t>
      </w:r>
      <w:r>
        <w:rPr>
          <w:rFonts w:ascii="Arial" w:hAnsi="Arial" w:cs="Arial"/>
          <w:sz w:val="20"/>
          <w:szCs w:val="20"/>
        </w:rPr>
        <w:t xml:space="preserve"> 21,74 – 2</w:t>
      </w:r>
      <w:r w:rsidR="009E35F2">
        <w:rPr>
          <w:rFonts w:ascii="Arial" w:hAnsi="Arial" w:cs="Arial"/>
          <w:sz w:val="20"/>
          <w:szCs w:val="20"/>
        </w:rPr>
        <w:t xml:space="preserve">00 </w:t>
      </w:r>
      <w:r>
        <w:rPr>
          <w:rFonts w:ascii="Arial" w:hAnsi="Arial" w:cs="Arial"/>
          <w:sz w:val="20"/>
          <w:szCs w:val="20"/>
        </w:rPr>
        <w:t>Pyrzyce</w:t>
      </w:r>
      <w:r w:rsidR="005D2873">
        <w:rPr>
          <w:rFonts w:ascii="Arial" w:hAnsi="Arial" w:cs="Arial"/>
          <w:sz w:val="20"/>
          <w:szCs w:val="20"/>
        </w:rPr>
        <w:t>,</w:t>
      </w:r>
      <w:r w:rsidR="00241590">
        <w:rPr>
          <w:rFonts w:ascii="Arial" w:hAnsi="Arial" w:cs="Arial"/>
          <w:sz w:val="20"/>
          <w:szCs w:val="20"/>
        </w:rPr>
        <w:t xml:space="preserve"> zarejestrowaną w Rejestrze Przedsiębiorców KRS prowadzonym przez </w:t>
      </w:r>
      <w:r w:rsidR="003F3D04">
        <w:rPr>
          <w:rFonts w:ascii="Arial" w:hAnsi="Arial" w:cs="Arial"/>
          <w:sz w:val="20"/>
          <w:szCs w:val="20"/>
        </w:rPr>
        <w:t>Sąd Rejonowy Szczecin – Centrum w Szczecinie, XIII Wydział Gospodarczy</w:t>
      </w:r>
      <w:r w:rsidR="005D2873">
        <w:rPr>
          <w:rFonts w:ascii="Arial" w:hAnsi="Arial" w:cs="Arial"/>
          <w:sz w:val="20"/>
          <w:szCs w:val="20"/>
        </w:rPr>
        <w:t xml:space="preserve"> KRS</w:t>
      </w:r>
      <w:r w:rsidR="003F3D04">
        <w:rPr>
          <w:rFonts w:ascii="Arial" w:hAnsi="Arial" w:cs="Arial"/>
          <w:sz w:val="20"/>
          <w:szCs w:val="20"/>
        </w:rPr>
        <w:t xml:space="preserve">, nr 0000390786, </w:t>
      </w:r>
      <w:r w:rsidR="005D2873">
        <w:rPr>
          <w:rFonts w:ascii="Arial" w:hAnsi="Arial" w:cs="Arial"/>
          <w:sz w:val="20"/>
          <w:szCs w:val="20"/>
        </w:rPr>
        <w:t xml:space="preserve">NIP </w:t>
      </w:r>
      <w:r>
        <w:rPr>
          <w:rFonts w:ascii="Arial" w:hAnsi="Arial" w:cs="Arial"/>
          <w:sz w:val="20"/>
          <w:szCs w:val="20"/>
        </w:rPr>
        <w:t>8531514865</w:t>
      </w:r>
      <w:r w:rsidR="005D2873">
        <w:rPr>
          <w:rFonts w:ascii="Arial" w:hAnsi="Arial" w:cs="Arial"/>
          <w:sz w:val="20"/>
          <w:szCs w:val="20"/>
        </w:rPr>
        <w:t xml:space="preserve">, REGON </w:t>
      </w:r>
      <w:r>
        <w:rPr>
          <w:rFonts w:ascii="Arial" w:hAnsi="Arial" w:cs="Arial"/>
          <w:sz w:val="20"/>
          <w:szCs w:val="20"/>
        </w:rPr>
        <w:t>321089170</w:t>
      </w:r>
      <w:r w:rsidR="005D2873">
        <w:rPr>
          <w:rFonts w:ascii="Arial" w:hAnsi="Arial" w:cs="Arial"/>
          <w:sz w:val="20"/>
          <w:szCs w:val="20"/>
        </w:rPr>
        <w:t xml:space="preserve">, </w:t>
      </w:r>
    </w:p>
    <w:p w:rsidR="009E35F2" w:rsidRPr="00D5026B" w:rsidRDefault="009E35F2" w:rsidP="009E35F2">
      <w:pPr>
        <w:spacing w:line="276" w:lineRule="auto"/>
        <w:jc w:val="both"/>
        <w:rPr>
          <w:rFonts w:ascii="Arial" w:hAnsi="Arial" w:cs="Arial"/>
        </w:rPr>
      </w:pPr>
    </w:p>
    <w:p w:rsidR="009E35F2" w:rsidRPr="00D5026B" w:rsidRDefault="009E35F2" w:rsidP="009E35F2">
      <w:pPr>
        <w:spacing w:line="276" w:lineRule="auto"/>
        <w:jc w:val="both"/>
        <w:rPr>
          <w:rFonts w:ascii="Arial" w:hAnsi="Arial" w:cs="Arial"/>
          <w:sz w:val="20"/>
          <w:szCs w:val="20"/>
        </w:rPr>
      </w:pPr>
      <w:r w:rsidRPr="00D5026B">
        <w:rPr>
          <w:rFonts w:ascii="Arial" w:hAnsi="Arial" w:cs="Arial"/>
          <w:sz w:val="20"/>
          <w:szCs w:val="20"/>
        </w:rPr>
        <w:t xml:space="preserve">zwanym(-ą) dalej Partnerem KSOW, reprezentowanym przez: </w:t>
      </w:r>
    </w:p>
    <w:p w:rsidR="00F34D61" w:rsidRPr="00D5026B" w:rsidRDefault="00F34D61" w:rsidP="00F34D61">
      <w:pPr>
        <w:spacing w:before="120" w:line="276" w:lineRule="auto"/>
        <w:rPr>
          <w:rFonts w:ascii="Arial" w:hAnsi="Arial" w:cs="Arial"/>
          <w:color w:val="000000"/>
          <w:sz w:val="20"/>
          <w:szCs w:val="20"/>
        </w:rPr>
      </w:pPr>
      <w:r>
        <w:rPr>
          <w:rFonts w:ascii="Arial" w:hAnsi="Arial" w:cs="Arial"/>
          <w:color w:val="000000"/>
          <w:sz w:val="20"/>
          <w:szCs w:val="20"/>
        </w:rPr>
        <w:t xml:space="preserve">1. </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p>
    <w:p w:rsidR="00F34D61" w:rsidRPr="00D5026B" w:rsidRDefault="00F34D61" w:rsidP="00F34D61">
      <w:pPr>
        <w:spacing w:line="276" w:lineRule="auto"/>
        <w:rPr>
          <w:rFonts w:ascii="Arial" w:hAnsi="Arial" w:cs="Arial"/>
          <w:sz w:val="20"/>
          <w:szCs w:val="20"/>
        </w:rPr>
      </w:pPr>
      <w:r>
        <w:rPr>
          <w:rFonts w:ascii="Arial" w:hAnsi="Arial" w:cs="Arial"/>
          <w:color w:val="000000"/>
          <w:sz w:val="20"/>
          <w:szCs w:val="20"/>
        </w:rPr>
        <w:t>2. ………………………………………………….</w:t>
      </w:r>
      <w:r w:rsidRPr="00D5026B">
        <w:rPr>
          <w:rFonts w:ascii="Arial" w:hAnsi="Arial" w:cs="Arial"/>
          <w:color w:val="000000"/>
          <w:sz w:val="20"/>
          <w:szCs w:val="20"/>
        </w:rPr>
        <w:t xml:space="preserve">……………………… </w:t>
      </w:r>
    </w:p>
    <w:p w:rsidR="005444C6" w:rsidRDefault="009E35F2" w:rsidP="009E35F2">
      <w:pPr>
        <w:spacing w:before="120" w:line="276" w:lineRule="auto"/>
        <w:jc w:val="both"/>
        <w:rPr>
          <w:rFonts w:ascii="Arial" w:hAnsi="Arial" w:cs="Arial"/>
          <w:sz w:val="20"/>
          <w:szCs w:val="20"/>
        </w:rPr>
      </w:pPr>
      <w:r w:rsidRPr="00D5026B">
        <w:rPr>
          <w:rFonts w:ascii="Arial" w:hAnsi="Arial" w:cs="Arial"/>
          <w:sz w:val="20"/>
          <w:szCs w:val="20"/>
        </w:rPr>
        <w:t>wspólnie zwanymi Stronami.</w:t>
      </w:r>
    </w:p>
    <w:p w:rsidR="009E35F2" w:rsidRPr="00D5026B" w:rsidRDefault="009E35F2" w:rsidP="005444C6">
      <w:pPr>
        <w:spacing w:before="120" w:line="276" w:lineRule="auto"/>
        <w:jc w:val="both"/>
        <w:rPr>
          <w:rFonts w:ascii="Arial" w:hAnsi="Arial" w:cs="Arial"/>
          <w:sz w:val="20"/>
          <w:szCs w:val="20"/>
        </w:rPr>
      </w:pPr>
      <w:r w:rsidRPr="00D5026B">
        <w:rPr>
          <w:rFonts w:ascii="Arial" w:hAnsi="Arial" w:cs="Arial"/>
          <w:sz w:val="20"/>
          <w:szCs w:val="20"/>
        </w:rPr>
        <w:t xml:space="preserve"> </w:t>
      </w:r>
    </w:p>
    <w:p w:rsidR="009E35F2" w:rsidRDefault="009E35F2" w:rsidP="009E35F2">
      <w:pPr>
        <w:spacing w:line="360" w:lineRule="auto"/>
        <w:jc w:val="center"/>
        <w:rPr>
          <w:rFonts w:ascii="Arial" w:hAnsi="Arial" w:cs="Arial"/>
          <w:b/>
          <w:sz w:val="20"/>
          <w:szCs w:val="20"/>
        </w:rPr>
      </w:pPr>
      <w:r w:rsidRPr="00D5026B">
        <w:rPr>
          <w:rFonts w:ascii="Arial" w:hAnsi="Arial" w:cs="Arial"/>
          <w:b/>
          <w:sz w:val="20"/>
          <w:szCs w:val="20"/>
        </w:rPr>
        <w:t>§ 1</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Definicje</w:t>
      </w:r>
    </w:p>
    <w:p w:rsidR="009E35F2" w:rsidRDefault="009E35F2" w:rsidP="00B81C9A">
      <w:pPr>
        <w:tabs>
          <w:tab w:val="left" w:pos="1612"/>
        </w:tabs>
        <w:spacing w:line="276" w:lineRule="auto"/>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CD0F14" w:rsidRDefault="00CD0F14" w:rsidP="00964DE8">
      <w:pPr>
        <w:tabs>
          <w:tab w:val="left" w:pos="1612"/>
        </w:tabs>
        <w:spacing w:line="276" w:lineRule="auto"/>
        <w:jc w:val="both"/>
        <w:rPr>
          <w:rFonts w:ascii="Arial" w:hAnsi="Arial" w:cs="Arial"/>
          <w:sz w:val="20"/>
          <w:szCs w:val="20"/>
        </w:rPr>
      </w:pPr>
    </w:p>
    <w:p w:rsidR="00CD0F14"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dostawa – nabywanie rzeczy, praw oraz innych dóbr, w szczególności </w:t>
      </w:r>
      <w:r w:rsidR="009E35F2" w:rsidRPr="00D5026B">
        <w:rPr>
          <w:rFonts w:ascii="Arial" w:hAnsi="Arial" w:cs="Arial"/>
          <w:sz w:val="20"/>
          <w:szCs w:val="20"/>
        </w:rPr>
        <w:br/>
        <w:t>na podstawie umowy sprzedaży, dostawy, najmu;</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koszty kwalifikowalne Operacji – koszty kwalifikowalne</w:t>
      </w:r>
      <w:r w:rsidR="000D5F6F">
        <w:rPr>
          <w:rFonts w:ascii="Arial" w:hAnsi="Arial" w:cs="Arial"/>
          <w:sz w:val="20"/>
          <w:szCs w:val="20"/>
        </w:rPr>
        <w:t xml:space="preserve"> (podlegające refundacji)</w:t>
      </w:r>
      <w:r w:rsidR="009E35F2" w:rsidRPr="00D5026B">
        <w:rPr>
          <w:rFonts w:ascii="Arial" w:hAnsi="Arial" w:cs="Arial"/>
          <w:sz w:val="20"/>
          <w:szCs w:val="20"/>
        </w:rPr>
        <w:t xml:space="preserve"> poniesione przez Partnera KSOW w związku z realizacją Operacji, zgodnie z zasadami określonymi w niniejszej Umowie; </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Default="00CD0F14" w:rsidP="00964DE8">
      <w:pPr>
        <w:widowControl w:val="0"/>
        <w:suppressAutoHyphens/>
        <w:spacing w:line="276" w:lineRule="auto"/>
        <w:jc w:val="both"/>
        <w:rPr>
          <w:rFonts w:ascii="Arial" w:hAnsi="Arial" w:cs="Arial"/>
          <w:sz w:val="20"/>
          <w:szCs w:val="20"/>
        </w:rPr>
        <w:sectPr w:rsidR="009E35F2" w:rsidSect="00D5026B">
          <w:headerReference w:type="default" r:id="rId8"/>
          <w:footerReference w:type="default" r:id="rId9"/>
          <w:headerReference w:type="first" r:id="rId10"/>
          <w:footerReference w:type="first" r:id="rId11"/>
          <w:pgSz w:w="11906" w:h="16838"/>
          <w:pgMar w:top="1417" w:right="1417" w:bottom="1417" w:left="1417" w:header="357" w:footer="709" w:gutter="0"/>
          <w:pgNumType w:chapStyle="1"/>
          <w:cols w:space="708"/>
          <w:titlePg/>
          <w:docGrid w:linePitch="360"/>
        </w:sectPr>
      </w:pPr>
      <w:r>
        <w:rPr>
          <w:rFonts w:ascii="Arial" w:hAnsi="Arial" w:cs="Arial"/>
          <w:sz w:val="20"/>
          <w:szCs w:val="20"/>
        </w:rPr>
        <w:t>6)</w:t>
      </w:r>
      <w:r w:rsidR="009E35F2" w:rsidRPr="00D5026B">
        <w:rPr>
          <w:rFonts w:ascii="Arial" w:hAnsi="Arial" w:cs="Arial"/>
          <w:sz w:val="20"/>
          <w:szCs w:val="20"/>
        </w:rPr>
        <w:t xml:space="preserve">Program – Program Rozwoju Obszarów Wiejskich na lata 2014-2020 stanowiący załącznik </w:t>
      </w:r>
    </w:p>
    <w:p w:rsidR="009E35F2" w:rsidRPr="00D5026B" w:rsidRDefault="009E35F2" w:rsidP="00964DE8">
      <w:pPr>
        <w:widowControl w:val="0"/>
        <w:suppressAutoHyphens/>
        <w:spacing w:line="276" w:lineRule="auto"/>
        <w:jc w:val="both"/>
        <w:rPr>
          <w:rFonts w:ascii="Arial" w:hAnsi="Arial" w:cs="Arial"/>
          <w:sz w:val="20"/>
          <w:szCs w:val="20"/>
        </w:rPr>
      </w:pPr>
      <w:r w:rsidRPr="00D5026B">
        <w:rPr>
          <w:rFonts w:ascii="Arial" w:hAnsi="Arial" w:cs="Arial"/>
          <w:sz w:val="20"/>
          <w:szCs w:val="20"/>
        </w:rPr>
        <w:lastRenderedPageBreak/>
        <w:t>do obwieszczenia Ministra Rolnictwa i Rozwoju Wsi z dnia 17 czerwca 2015 r. w sprawie Programu Rozwoju Obszarów Wiejskich na lata 2014 – 2020 r. (M.P. z 2015 r., poz. 541);</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refundacja kosztów - zwrot przez Województwo Partnerowi KSOW kosztów kwalifikowalnych Operacji, w kwocie nie wyższej niż określona w Umowie;</w:t>
      </w:r>
    </w:p>
    <w:p w:rsidR="009E35F2" w:rsidRPr="00D5026B" w:rsidRDefault="00CD0F14" w:rsidP="00964DE8">
      <w:pPr>
        <w:widowControl w:val="0"/>
        <w:suppressAutoHyphens/>
        <w:spacing w:line="276" w:lineRule="auto"/>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(Dz.U. 2015, poz. 349 ze zm.);</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ustawa pzp – ustawa Prawo zamówień publicznych (Dz. U. 2015, poz. 2164);</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9E35F2">
        <w:rPr>
          <w:rFonts w:ascii="Arial" w:hAnsi="Arial" w:cs="Arial"/>
          <w:sz w:val="20"/>
          <w:szCs w:val="20"/>
        </w:rPr>
        <w:t>07.12.2015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18)</w:t>
      </w:r>
      <w:r w:rsidR="009E35F2" w:rsidRPr="00D5026B">
        <w:rPr>
          <w:rFonts w:ascii="Arial" w:hAnsi="Arial" w:cs="Arial"/>
          <w:sz w:val="20"/>
          <w:szCs w:val="20"/>
        </w:rPr>
        <w:t>wykonawca – dostawca lub usługodawca, który ubiega się o udzielenie zamówienia lub zamówienia publicznego, który złożył ofertę lub zawarł umowę w sprawie zamówienia publicznego lub ofertowania;</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zestawienie finansowo – rzeczowe – zestawienie poniesionych kosztów związanych z realizacją Operacji zawierające koszty brutto (całkowite) Operacji oraz koszty kwalifikowalne Operacji podlegające refundacji.</w:t>
      </w:r>
    </w:p>
    <w:p w:rsidR="009E35F2" w:rsidRPr="00D5026B" w:rsidRDefault="009E35F2" w:rsidP="00964DE8">
      <w:pPr>
        <w:spacing w:line="360" w:lineRule="auto"/>
        <w:jc w:val="center"/>
        <w:rPr>
          <w:rFonts w:ascii="Arial" w:hAnsi="Arial" w:cs="Arial"/>
          <w:b/>
          <w:sz w:val="20"/>
          <w:szCs w:val="20"/>
        </w:rPr>
      </w:pPr>
      <w:r w:rsidRPr="00D5026B">
        <w:rPr>
          <w:rFonts w:ascii="Arial" w:hAnsi="Arial" w:cs="Arial"/>
          <w:b/>
          <w:sz w:val="20"/>
          <w:szCs w:val="20"/>
        </w:rPr>
        <w:t>§ 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964DE8">
      <w:pPr>
        <w:spacing w:after="120" w:line="276" w:lineRule="auto"/>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lastRenderedPageBreak/>
        <w:t>§ 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Postanowienia ogólne</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1.Województwo powierza</w:t>
      </w:r>
      <w:r w:rsidR="00F91797">
        <w:rPr>
          <w:rFonts w:ascii="Arial" w:hAnsi="Arial" w:cs="Arial"/>
          <w:sz w:val="20"/>
          <w:szCs w:val="20"/>
        </w:rPr>
        <w:t xml:space="preserve"> wykonanie</w:t>
      </w:r>
      <w:r>
        <w:rPr>
          <w:rFonts w:ascii="Arial" w:hAnsi="Arial" w:cs="Arial"/>
          <w:sz w:val="20"/>
          <w:szCs w:val="20"/>
        </w:rPr>
        <w:t xml:space="preserve">, a </w:t>
      </w:r>
      <w:r w:rsidR="009E35F2" w:rsidRPr="00D5026B">
        <w:rPr>
          <w:rFonts w:ascii="Arial" w:hAnsi="Arial" w:cs="Arial"/>
          <w:sz w:val="20"/>
          <w:szCs w:val="20"/>
        </w:rPr>
        <w:t>Partner KSOW zobowią</w:t>
      </w:r>
      <w:r w:rsidR="00B81C9A">
        <w:rPr>
          <w:rFonts w:ascii="Arial" w:hAnsi="Arial" w:cs="Arial"/>
          <w:sz w:val="20"/>
          <w:szCs w:val="20"/>
        </w:rPr>
        <w:t>zuje się do realizacji Operacji pn.</w:t>
      </w:r>
      <w:r w:rsidR="00D9286B">
        <w:rPr>
          <w:rFonts w:ascii="Arial" w:hAnsi="Arial" w:cs="Arial"/>
          <w:sz w:val="20"/>
          <w:szCs w:val="20"/>
        </w:rPr>
        <w:t xml:space="preserve"> </w:t>
      </w:r>
      <w:r w:rsidR="009E35F2" w:rsidRPr="00E0146B">
        <w:rPr>
          <w:rFonts w:ascii="Arial" w:hAnsi="Arial" w:cs="Arial"/>
          <w:sz w:val="20"/>
          <w:szCs w:val="20"/>
        </w:rPr>
        <w:t>„</w:t>
      </w:r>
      <w:r w:rsidR="00E0146B" w:rsidRPr="00E0146B">
        <w:rPr>
          <w:rFonts w:ascii="Arial" w:hAnsi="Arial" w:cs="Arial"/>
          <w:sz w:val="20"/>
          <w:szCs w:val="20"/>
        </w:rPr>
        <w:t>I Zachodniopomorskie Spotkania z Kulturą Niematerialną pn. „Historia w sercu ukryta</w:t>
      </w:r>
      <w:r w:rsidR="009E35F2" w:rsidRPr="00E0146B">
        <w:rPr>
          <w:rFonts w:ascii="Arial" w:hAnsi="Arial" w:cs="Arial"/>
          <w:sz w:val="20"/>
          <w:szCs w:val="20"/>
        </w:rPr>
        <w:t>”</w:t>
      </w:r>
      <w:r w:rsidR="009E35F2" w:rsidRPr="00D5026B">
        <w:rPr>
          <w:rFonts w:ascii="Arial" w:hAnsi="Arial" w:cs="Arial"/>
          <w:sz w:val="20"/>
          <w:szCs w:val="20"/>
        </w:rPr>
        <w:t xml:space="preserve"> zgodnie z zakresem rzeczowym i finansowym, określonym w zestawieniu finansowo – rzeczowym </w:t>
      </w:r>
      <w:r w:rsidR="009E35F2">
        <w:rPr>
          <w:rFonts w:ascii="Arial" w:hAnsi="Arial" w:cs="Arial"/>
          <w:sz w:val="20"/>
          <w:szCs w:val="20"/>
        </w:rPr>
        <w:t>Operacj</w:t>
      </w:r>
      <w:r w:rsidR="009E35F2" w:rsidRPr="00D5026B">
        <w:rPr>
          <w:rFonts w:ascii="Arial" w:hAnsi="Arial" w:cs="Arial"/>
          <w:sz w:val="20"/>
          <w:szCs w:val="20"/>
        </w:rPr>
        <w:t>i stanowiącym załącznik nr 1 do Umowy.</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Realizowana przez Partnera KSOW Operacja, prowadzi do osiągnięcia celu Krajowej Sieci Obszarów Wiejskich w ramach Programu Rozwoju Obszarów Wiejskich na lata 2014-2020, tj. </w:t>
      </w:r>
      <w:r w:rsidR="00F34D61">
        <w:rPr>
          <w:rFonts w:ascii="Arial" w:hAnsi="Arial" w:cs="Arial"/>
          <w:sz w:val="20"/>
          <w:szCs w:val="20"/>
        </w:rPr>
        <w:t>aktywizacji mieszkańców wsi na rzecz podejmowania inicjatyw w zakresie rozwoju obszarów wiejskich poprzez utrwalenie tradycji jako podstawy tożsamości kulturowej zbiorowości lokalnych zamieszkujących województwo zachodniopomorskie.</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Realizacja Operacji obejmuje:</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zrealizowanie Operacji zgodnie z zestawieniem fi</w:t>
      </w:r>
      <w:r w:rsidR="003A13A5">
        <w:rPr>
          <w:rFonts w:ascii="Arial" w:hAnsi="Arial" w:cs="Arial"/>
          <w:sz w:val="20"/>
          <w:szCs w:val="20"/>
        </w:rPr>
        <w:t xml:space="preserve">nansowo-rzeczowym stanowiącym  </w:t>
      </w:r>
      <w:r w:rsidR="009E35F2" w:rsidRPr="00D5026B">
        <w:rPr>
          <w:rFonts w:ascii="Arial" w:hAnsi="Arial" w:cs="Arial"/>
          <w:sz w:val="20"/>
          <w:szCs w:val="20"/>
        </w:rPr>
        <w:t>załącznik nr 1 do Umowy;</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poniesienie przez Partnera KSOW kosztów kwalifikowalnych, w tym dokonanie płatności za dostawy, usługi ni</w:t>
      </w:r>
      <w:r w:rsidR="003A13A5">
        <w:rPr>
          <w:rFonts w:ascii="Arial" w:hAnsi="Arial" w:cs="Arial"/>
          <w:sz w:val="20"/>
          <w:szCs w:val="20"/>
        </w:rPr>
        <w:t>e później niż do dnia 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Partnerowi KSOW  przysługuje -  na podstawie wniosku złożonego w dniu 0</w:t>
      </w:r>
      <w:r w:rsidR="00FC13E8">
        <w:rPr>
          <w:rFonts w:ascii="Arial" w:hAnsi="Arial" w:cs="Arial"/>
          <w:sz w:val="20"/>
          <w:szCs w:val="20"/>
        </w:rPr>
        <w:t>2</w:t>
      </w:r>
      <w:r w:rsidR="009E35F2" w:rsidRPr="00D5026B">
        <w:rPr>
          <w:rFonts w:ascii="Arial" w:hAnsi="Arial" w:cs="Arial"/>
          <w:sz w:val="20"/>
          <w:szCs w:val="20"/>
        </w:rPr>
        <w:t xml:space="preserve"> grudnia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w:t>
      </w:r>
      <w:r w:rsidR="003A13A5">
        <w:rPr>
          <w:rFonts w:ascii="Arial" w:hAnsi="Arial" w:cs="Arial"/>
          <w:sz w:val="20"/>
          <w:szCs w:val="20"/>
        </w:rPr>
        <w:t>acji do kwoty</w:t>
      </w:r>
      <w:r w:rsidR="009E35F2" w:rsidRPr="00D5026B">
        <w:rPr>
          <w:rFonts w:ascii="Arial" w:hAnsi="Arial" w:cs="Arial"/>
          <w:sz w:val="20"/>
          <w:szCs w:val="20"/>
        </w:rPr>
        <w:t xml:space="preserve"> </w:t>
      </w:r>
      <w:r w:rsidR="00E0146B">
        <w:rPr>
          <w:rFonts w:ascii="Arial" w:hAnsi="Arial" w:cs="Arial"/>
          <w:b/>
          <w:sz w:val="20"/>
          <w:szCs w:val="20"/>
        </w:rPr>
        <w:t>20 000,0</w:t>
      </w:r>
      <w:r w:rsidR="009E35F2" w:rsidRPr="00D5026B">
        <w:rPr>
          <w:rFonts w:ascii="Arial" w:hAnsi="Arial" w:cs="Arial"/>
          <w:b/>
          <w:sz w:val="20"/>
          <w:szCs w:val="20"/>
        </w:rPr>
        <w:t>0</w:t>
      </w:r>
      <w:r w:rsidR="009E35F2" w:rsidRPr="00D5026B">
        <w:rPr>
          <w:rFonts w:ascii="Arial" w:hAnsi="Arial" w:cs="Arial"/>
          <w:sz w:val="20"/>
          <w:szCs w:val="20"/>
        </w:rPr>
        <w:t xml:space="preserve"> zł (słownie złotych: </w:t>
      </w:r>
      <w:r w:rsidR="00E0146B">
        <w:rPr>
          <w:rFonts w:ascii="Arial" w:hAnsi="Arial" w:cs="Arial"/>
          <w:sz w:val="20"/>
          <w:szCs w:val="20"/>
        </w:rPr>
        <w:t xml:space="preserve">dwadzieścia </w:t>
      </w:r>
      <w:r w:rsidR="009E35F2" w:rsidRPr="00D5026B">
        <w:rPr>
          <w:rFonts w:ascii="Arial" w:hAnsi="Arial" w:cs="Arial"/>
          <w:sz w:val="20"/>
          <w:szCs w:val="20"/>
        </w:rPr>
        <w:t xml:space="preserve">tysięcy </w:t>
      </w:r>
      <w:r w:rsidR="00E0146B">
        <w:rPr>
          <w:rFonts w:ascii="Arial" w:hAnsi="Arial" w:cs="Arial"/>
          <w:sz w:val="20"/>
          <w:szCs w:val="20"/>
        </w:rPr>
        <w:t>0</w:t>
      </w:r>
      <w:r w:rsidR="009E35F2" w:rsidRPr="00D5026B">
        <w:rPr>
          <w:rFonts w:ascii="Arial" w:hAnsi="Arial" w:cs="Arial"/>
          <w:sz w:val="20"/>
          <w:szCs w:val="20"/>
        </w:rPr>
        <w:t xml:space="preserve">0/100), która stanowi 100% kosztów kwalifikowalnych Operacji. </w:t>
      </w:r>
    </w:p>
    <w:p w:rsidR="009E35F2" w:rsidRPr="00D5026B" w:rsidRDefault="00964DE8" w:rsidP="00964DE8">
      <w:pPr>
        <w:pStyle w:val="Akapitzlist"/>
        <w:spacing w:line="276" w:lineRule="auto"/>
        <w:ind w:left="0"/>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Refundacja kosztów zostanie dokonana jednorazowo w wysokości, o której mowa w ust. 1  tj. 100% poniesi</w:t>
      </w:r>
      <w:r w:rsidR="009E35F2">
        <w:rPr>
          <w:rFonts w:ascii="Arial" w:hAnsi="Arial" w:cs="Arial"/>
          <w:sz w:val="20"/>
          <w:szCs w:val="20"/>
        </w:rPr>
        <w:t>onych kosztów kwalifikowalnych O</w:t>
      </w:r>
      <w:r w:rsidR="009E35F2" w:rsidRPr="00D5026B">
        <w:rPr>
          <w:rFonts w:ascii="Arial" w:hAnsi="Arial" w:cs="Arial"/>
          <w:sz w:val="20"/>
          <w:szCs w:val="20"/>
        </w:rPr>
        <w:t>peracji.</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44288C">
      <w:pPr>
        <w:spacing w:line="276" w:lineRule="auto"/>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44288C">
      <w:pPr>
        <w:pStyle w:val="Tekstpodstawowy2"/>
        <w:tabs>
          <w:tab w:val="left" w:pos="709"/>
        </w:tabs>
        <w:spacing w:after="0" w:line="276" w:lineRule="auto"/>
        <w:jc w:val="both"/>
        <w:rPr>
          <w:rFonts w:ascii="Arial" w:hAnsi="Arial" w:cs="Arial"/>
          <w:sz w:val="20"/>
          <w:szCs w:val="20"/>
        </w:rPr>
      </w:pPr>
      <w:r w:rsidRPr="00D5026B">
        <w:rPr>
          <w:rFonts w:ascii="Arial" w:hAnsi="Arial" w:cs="Arial"/>
          <w:bCs/>
          <w:sz w:val="20"/>
          <w:szCs w:val="20"/>
        </w:rPr>
        <w:t>2. Ponadto, Partner KSOW zobowiązuje się do:</w:t>
      </w:r>
      <w:bookmarkStart w:id="0" w:name="_GoBack"/>
      <w:bookmarkEnd w:id="0"/>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poniesienia kosztów kwalifikowalnych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obecności i uczestnictwa osobistego albo upoważnionej osoby w trakcie kontroli i audytów, o których mowa w pkt 3 w terminach wyznaczonych przez podmioty tam wymienione;</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lastRenderedPageBreak/>
        <w:t>6)</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8)złożenia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44288C">
      <w:pPr>
        <w:spacing w:line="276" w:lineRule="auto"/>
        <w:jc w:val="both"/>
        <w:rPr>
          <w:rFonts w:ascii="Arial" w:hAnsi="Arial" w:cs="Arial"/>
          <w:color w:val="548DD4" w:themeColor="text2" w:themeTint="99"/>
          <w:sz w:val="20"/>
          <w:szCs w:val="20"/>
        </w:rPr>
      </w:pPr>
      <w:r>
        <w:rPr>
          <w:rFonts w:ascii="Arial" w:hAnsi="Arial" w:cs="Arial"/>
          <w:sz w:val="20"/>
          <w:szCs w:val="20"/>
        </w:rPr>
        <w:t>11)</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6</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Partner KSOW jest zobowiązany stosować przepisy ustawy pzp z zastrzeżeniem ust. 2.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Jeżeli Partner KSOW nie jest zobowiązany do stosowania przepisów ustawy pzp lub jest zwolniony z ich stosowania na mocy przepisów ustawy pzp, zobowiązuje się do ponoszenia kosztów związanych z realizacją Operacji z zachowaniem zasad uczciwej konkurencji, to jest: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 3;</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 xml:space="preserve">w zapytaniu ofertowym należy wyszczególnić wszystkie przedmioty zamówienia wraz z podaniem szczegółowej specyfikacji technicznej, bez wskazywania znaków towarowych, w szczególności: </w:t>
      </w:r>
      <w:r w:rsidR="009E35F2" w:rsidRPr="00D5026B">
        <w:rPr>
          <w:rFonts w:ascii="Arial" w:hAnsi="Arial" w:cs="Arial"/>
          <w:sz w:val="20"/>
          <w:szCs w:val="20"/>
        </w:rPr>
        <w:lastRenderedPageBreak/>
        <w:t>przeznaczenie i funkcje przedmiotu zamówienia, dodatkowe wyposażenie, warunki dostawy, niestandardowe wykończenie;</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Wartość zamówienia ustalana jest zgodnie ze średnim kursem złotego w stosunku do euro określonym przez Prezesa Rady Ministrów w rozporządzeniu wydanym na podstawie art. 35 ust. 3 ustawy pzp obowiązującego na dzień dokonywania szacowania wartości zamówienia.</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7</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zestawienie poniesionych kosztów z realizacji</w:t>
      </w:r>
      <w:r w:rsidR="009E35F2" w:rsidRPr="00D5026B">
        <w:rPr>
          <w:rFonts w:ascii="Arial" w:hAnsi="Arial" w:cs="Arial"/>
          <w:i/>
          <w:sz w:val="20"/>
          <w:szCs w:val="20"/>
        </w:rPr>
        <w:t xml:space="preserve"> </w:t>
      </w:r>
      <w:r w:rsidR="009E35F2" w:rsidRPr="00D5026B">
        <w:rPr>
          <w:rFonts w:ascii="Arial" w:hAnsi="Arial" w:cs="Arial"/>
          <w:sz w:val="20"/>
          <w:szCs w:val="20"/>
        </w:rPr>
        <w:t>Operacji;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zestawienie faktur lub dokumentów o równoważnej wartości dowodowej dokumentującej poniesione koszty;</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9E35F2" w:rsidRPr="00D5026B" w:rsidRDefault="0044288C" w:rsidP="004900DA">
      <w:pPr>
        <w:spacing w:line="276" w:lineRule="auto"/>
        <w:jc w:val="both"/>
        <w:rPr>
          <w:rFonts w:ascii="Arial" w:hAnsi="Arial" w:cs="Arial"/>
          <w:sz w:val="20"/>
          <w:szCs w:val="20"/>
          <w:lang w:bidi="pl-PL"/>
        </w:rPr>
      </w:pPr>
      <w:r>
        <w:rPr>
          <w:rFonts w:ascii="Arial" w:hAnsi="Arial" w:cs="Arial"/>
          <w:sz w:val="20"/>
          <w:szCs w:val="20"/>
        </w:rPr>
        <w:t>4)</w:t>
      </w:r>
      <w:r w:rsidR="009E35F2" w:rsidRPr="00D5026B">
        <w:rPr>
          <w:rFonts w:ascii="Arial" w:hAnsi="Arial" w:cs="Arial"/>
          <w:sz w:val="20"/>
          <w:szCs w:val="20"/>
        </w:rPr>
        <w:t xml:space="preserve">potwierdzone za zgodność z oryginałem listy </w:t>
      </w:r>
      <w:r w:rsidR="00443A8B" w:rsidRPr="00533BA9">
        <w:rPr>
          <w:rFonts w:ascii="Arial" w:hAnsi="Arial" w:cs="Arial"/>
          <w:sz w:val="20"/>
          <w:szCs w:val="20"/>
        </w:rPr>
        <w:t>obecności osób uczestniczących w: debacie publicznej „Twórczość, dziedzictwo kulturowe i przyrodnicze bogactwem województwa zachodniopomorskiego”, konkursie kulinarnym „Smaki życia” oraz w koncercie „Historia w sercu ukryta”</w:t>
      </w:r>
      <w:r w:rsidR="00443A8B">
        <w:rPr>
          <w:rFonts w:ascii="Arial" w:hAnsi="Arial" w:cs="Arial"/>
          <w:sz w:val="20"/>
          <w:szCs w:val="20"/>
        </w:rPr>
        <w:t>;</w:t>
      </w:r>
      <w:r w:rsidR="009E35F2" w:rsidRPr="00D5026B">
        <w:rPr>
          <w:rFonts w:ascii="Arial" w:hAnsi="Arial" w:cs="Arial"/>
          <w:sz w:val="20"/>
          <w:szCs w:val="20"/>
        </w:rPr>
        <w:t>;</w:t>
      </w:r>
    </w:p>
    <w:p w:rsidR="009E35F2" w:rsidRPr="00D5026B" w:rsidRDefault="00443A8B" w:rsidP="004900DA">
      <w:pPr>
        <w:spacing w:line="276" w:lineRule="auto"/>
        <w:jc w:val="both"/>
        <w:rPr>
          <w:rFonts w:ascii="Arial" w:hAnsi="Arial" w:cs="Arial"/>
          <w:sz w:val="20"/>
          <w:szCs w:val="20"/>
        </w:rPr>
      </w:pPr>
      <w:r>
        <w:rPr>
          <w:rFonts w:ascii="Arial" w:hAnsi="Arial" w:cs="Arial"/>
          <w:sz w:val="20"/>
          <w:szCs w:val="20"/>
        </w:rPr>
        <w:lastRenderedPageBreak/>
        <w:t>5</w:t>
      </w:r>
      <w:r w:rsidR="0044288C">
        <w:rPr>
          <w:rFonts w:ascii="Arial" w:hAnsi="Arial" w:cs="Arial"/>
          <w:sz w:val="20"/>
          <w:szCs w:val="20"/>
        </w:rPr>
        <w:t>)</w:t>
      </w:r>
      <w:r w:rsidR="009E35F2" w:rsidRPr="00D5026B">
        <w:rPr>
          <w:rFonts w:ascii="Arial" w:hAnsi="Arial" w:cs="Arial"/>
          <w:sz w:val="20"/>
          <w:szCs w:val="20"/>
        </w:rPr>
        <w:t>cv (kwalifikacje, doświadczenie, wykształcenie, dorobek autorski) wykładowców biorących udział w realizacji Operacji;</w:t>
      </w:r>
    </w:p>
    <w:p w:rsidR="009E35F2" w:rsidRPr="00D5026B" w:rsidRDefault="00443A8B" w:rsidP="004900DA">
      <w:pPr>
        <w:spacing w:line="276" w:lineRule="auto"/>
        <w:jc w:val="both"/>
        <w:rPr>
          <w:rFonts w:ascii="Arial" w:hAnsi="Arial" w:cs="Arial"/>
          <w:sz w:val="20"/>
          <w:szCs w:val="20"/>
        </w:rPr>
      </w:pPr>
      <w:r>
        <w:rPr>
          <w:rFonts w:ascii="Arial" w:hAnsi="Arial" w:cs="Arial"/>
          <w:sz w:val="20"/>
          <w:szCs w:val="20"/>
        </w:rPr>
        <w:t>6</w:t>
      </w:r>
      <w:r w:rsidR="0044288C">
        <w:rPr>
          <w:rFonts w:ascii="Arial" w:hAnsi="Arial" w:cs="Arial"/>
          <w:sz w:val="20"/>
          <w:szCs w:val="20"/>
        </w:rPr>
        <w:t>)</w:t>
      </w:r>
      <w:r w:rsidR="009E35F2" w:rsidRPr="00D5026B">
        <w:rPr>
          <w:rFonts w:ascii="Arial" w:hAnsi="Arial" w:cs="Arial"/>
          <w:sz w:val="20"/>
          <w:szCs w:val="20"/>
        </w:rPr>
        <w:t>zestawienie (podsumowanie) wyników badania ewaluacyjnego Operacji (dokumenty na podstawie, których powstały wyniki badań, ankiety ewaluacyjne, itp.);</w:t>
      </w:r>
    </w:p>
    <w:p w:rsidR="009E35F2" w:rsidRPr="00D5026B" w:rsidRDefault="00443A8B" w:rsidP="004900DA">
      <w:pPr>
        <w:spacing w:line="276" w:lineRule="auto"/>
        <w:jc w:val="both"/>
        <w:rPr>
          <w:rFonts w:ascii="Arial" w:hAnsi="Arial" w:cs="Arial"/>
          <w:sz w:val="20"/>
          <w:szCs w:val="20"/>
        </w:rPr>
      </w:pPr>
      <w:r>
        <w:rPr>
          <w:rFonts w:ascii="Arial" w:hAnsi="Arial" w:cs="Arial"/>
          <w:sz w:val="20"/>
          <w:szCs w:val="20"/>
        </w:rPr>
        <w:t>7</w:t>
      </w:r>
      <w:r w:rsidR="0044288C">
        <w:rPr>
          <w:rFonts w:ascii="Arial" w:hAnsi="Arial" w:cs="Arial"/>
          <w:sz w:val="20"/>
          <w:szCs w:val="20"/>
        </w:rPr>
        <w:t>)</w:t>
      </w:r>
      <w:r w:rsidR="009E35F2" w:rsidRPr="00D5026B">
        <w:rPr>
          <w:rFonts w:ascii="Arial" w:hAnsi="Arial" w:cs="Arial"/>
          <w:sz w:val="20"/>
          <w:szCs w:val="20"/>
        </w:rPr>
        <w:t>potwierdzone za zgodność z oryginałem kopie materiałów szkoleniowych oraz certyfikatów/zaświadczeń wystawionych uczestnikom Operacji, na których będzie widoczna wyraźnie wizualizacja zgodna z wytyczną dotyczącą wizualizacji;</w:t>
      </w:r>
    </w:p>
    <w:p w:rsidR="009E35F2" w:rsidRPr="00D5026B" w:rsidRDefault="00443A8B" w:rsidP="004900DA">
      <w:pPr>
        <w:spacing w:line="276" w:lineRule="auto"/>
        <w:jc w:val="both"/>
        <w:rPr>
          <w:rFonts w:ascii="Arial" w:hAnsi="Arial" w:cs="Arial"/>
          <w:sz w:val="20"/>
          <w:szCs w:val="20"/>
        </w:rPr>
      </w:pPr>
      <w:r>
        <w:rPr>
          <w:rFonts w:ascii="Arial" w:hAnsi="Arial" w:cs="Arial"/>
          <w:sz w:val="20"/>
          <w:szCs w:val="20"/>
        </w:rPr>
        <w:t>8</w:t>
      </w:r>
      <w:r w:rsidR="0044288C">
        <w:rPr>
          <w:rFonts w:ascii="Arial" w:hAnsi="Arial" w:cs="Arial"/>
          <w:sz w:val="20"/>
          <w:szCs w:val="20"/>
        </w:rPr>
        <w:t>)</w:t>
      </w:r>
      <w:r w:rsidR="009E35F2" w:rsidRPr="00D5026B">
        <w:rPr>
          <w:rFonts w:ascii="Arial" w:hAnsi="Arial" w:cs="Arial"/>
          <w:sz w:val="20"/>
          <w:szCs w:val="20"/>
        </w:rPr>
        <w:t>minimum 30 zdjęć dokumentujących przebieg Operacji, w każdym dniu jej realizacji, w tym zdjęcia prezentujące wizualizację zgodną z wytyczną dotyczącą wizualizacji;</w:t>
      </w:r>
    </w:p>
    <w:p w:rsidR="009E35F2" w:rsidRPr="00D5026B" w:rsidRDefault="00443A8B" w:rsidP="004900DA">
      <w:pPr>
        <w:spacing w:line="276" w:lineRule="auto"/>
        <w:jc w:val="both"/>
        <w:rPr>
          <w:rFonts w:ascii="Arial" w:hAnsi="Arial" w:cs="Arial"/>
          <w:sz w:val="20"/>
          <w:szCs w:val="20"/>
        </w:rPr>
      </w:pPr>
      <w:r>
        <w:rPr>
          <w:rFonts w:ascii="Arial" w:hAnsi="Arial" w:cs="Arial"/>
          <w:sz w:val="20"/>
          <w:szCs w:val="20"/>
        </w:rPr>
        <w:t>9</w:t>
      </w:r>
      <w:r w:rsidR="0044288C">
        <w:rPr>
          <w:rFonts w:ascii="Arial" w:hAnsi="Arial" w:cs="Arial"/>
          <w:sz w:val="20"/>
          <w:szCs w:val="20"/>
        </w:rPr>
        <w:t>)</w:t>
      </w:r>
      <w:r w:rsidR="009E35F2" w:rsidRPr="00D5026B">
        <w:rPr>
          <w:rFonts w:ascii="Arial" w:hAnsi="Arial" w:cs="Arial"/>
          <w:sz w:val="20"/>
          <w:szCs w:val="20"/>
        </w:rPr>
        <w:t>inne dokumenty konieczne do udokumentowania realizacji Operacji.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dokumentów dot. postępowań przeprowadzonych zgodnie z pzp, o których mowa w ust. 3;</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protokołów odbioru;</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 xml:space="preserve">umów/zleceń zawartych z  wykonawcami. </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składa do Województwa co najmniej:</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zaproszenia do negocjacji, zaproszenia do składania ofert (negocjacje bez ogłoszenia);</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zaproszenie do negocjacji, oświadczenie o spełnieniu warunków udziału w postępowaniu (art. 68 ust. 2 ustawy Pzp) – dotyczy zamówienia z wolnej ręki;</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zaproszenia do składania ofert (zapytanie o cenę);</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dokument powołania komisji przetargowej (jeśli dotyczy);</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informację o wyborze najkorzystniejszej oferty (art. 92 ust. 2 ustawy pzp); </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ogłoszenie o udzieleniu zamówienia (dotyczy każdego trybu udzielenia zamówień);</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pełną dokumentację związaną z odwołaniami lub dotyczącą podjętych działań w przypadku otrzymania przez Partnera KSOW informacji o niezgodnej z przepisami ustawy pzp czynności podjętej przez niego lub zaniechanej. W przypadku udzielania zamówienia publicznego w trybie zamówienia z </w:t>
      </w:r>
      <w:r w:rsidR="009E35F2" w:rsidRPr="00D5026B">
        <w:rPr>
          <w:rFonts w:ascii="Arial" w:hAnsi="Arial" w:cs="Arial"/>
          <w:sz w:val="20"/>
          <w:szCs w:val="20"/>
        </w:rPr>
        <w:lastRenderedPageBreak/>
        <w:t>wolnej ręki na podstawie art. 67 ust. 1 pkt 4, Partner KSOW zobligowany jest do przedłożenia następującej dokumentacji:</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a)</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b)</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18)</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 przypadku, gdy złożona dokumentacja, o której mowa w ust. 1-3 jest niekompletna, Województwo wzywa Partnera KSOW drogą korespondencji elektronicznej do uzupełnienia (usunięcia braków) lub złożenia dodatkowych wyjaśnień w terminie 3 dni od dnia doręczenia wezwania.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Jeżeli w wyniku oceny stwierdzono, że postępowanie zostało przeprowadzone z naruszeniem przepisów ustawy pzp lub z naruszeniem zasad określonych w § 6 ust. 2 Umowy, mającym wpływ na wynik tego postępowania, Województwo pisemnie zawiadamia Partnera KSOW o negatywnej ocenie przeprowadzonego przez niego postępowania.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Województwo uzna za niekwalifikowalne koszty Operacji objęte przeprowadzonym postępowaniem w przypadku:</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niezłożenia kompletnej  dokumentacji dotyczącej tego postępowania albo,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złożenia podrobionych, przerobionych bądź stwierdzających nieprawdę dokumentów albo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negatywnej oceny tego postępowania.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Na podstawie przedłożonych doku</w:t>
      </w:r>
      <w:r w:rsidR="00E57224">
        <w:rPr>
          <w:rFonts w:ascii="Arial" w:hAnsi="Arial" w:cs="Arial"/>
          <w:sz w:val="20"/>
          <w:szCs w:val="20"/>
        </w:rPr>
        <w:t>mentów, Województwo dokona oceny</w:t>
      </w:r>
      <w:r w:rsidR="009E35F2" w:rsidRPr="00D5026B">
        <w:rPr>
          <w:rFonts w:ascii="Arial" w:hAnsi="Arial" w:cs="Arial"/>
          <w:sz w:val="20"/>
          <w:szCs w:val="20"/>
        </w:rPr>
        <w:t xml:space="preserve"> przeprowadzonego postępowania pod kątem prawidłowości realizacji Operacji zgodnie z Wnioskiem, Umową </w:t>
      </w:r>
      <w:r w:rsidR="00E57224">
        <w:rPr>
          <w:rFonts w:ascii="Arial" w:hAnsi="Arial" w:cs="Arial"/>
          <w:sz w:val="20"/>
          <w:szCs w:val="20"/>
        </w:rPr>
        <w:t>i przepisami prawa.</w:t>
      </w:r>
    </w:p>
    <w:p w:rsidR="009E35F2" w:rsidRPr="00D5026B" w:rsidRDefault="009E35F2" w:rsidP="004900DA">
      <w:pPr>
        <w:spacing w:line="276" w:lineRule="auto"/>
        <w:jc w:val="both"/>
        <w:rPr>
          <w:rFonts w:ascii="Arial" w:hAnsi="Arial" w:cs="Arial"/>
          <w:sz w:val="20"/>
          <w:szCs w:val="20"/>
        </w:rPr>
      </w:pPr>
      <w:r w:rsidRPr="00D5026B">
        <w:rPr>
          <w:rFonts w:ascii="Arial" w:hAnsi="Arial" w:cs="Arial"/>
          <w:sz w:val="20"/>
          <w:szCs w:val="20"/>
        </w:rPr>
        <w:t>13</w:t>
      </w:r>
      <w:r w:rsidR="004900DA">
        <w:rPr>
          <w:rFonts w:ascii="Arial" w:hAnsi="Arial" w:cs="Arial"/>
          <w:sz w:val="20"/>
          <w:szCs w:val="20"/>
        </w:rPr>
        <w:t>.</w:t>
      </w:r>
      <w:r w:rsidRPr="00D5026B">
        <w:rPr>
          <w:rFonts w:ascii="Arial" w:hAnsi="Arial" w:cs="Arial"/>
          <w:sz w:val="20"/>
          <w:szCs w:val="20"/>
        </w:rPr>
        <w:t>Weryfikując prawidłowość realizacji Operacji, Województwo sprawdza zgodność realizacji Operacji z warunkami określonymi w Umowie.</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 xml:space="preserve">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finansowo-księgowej </w:t>
      </w:r>
      <w:r w:rsidR="009E35F2" w:rsidRPr="00D5026B">
        <w:rPr>
          <w:rFonts w:ascii="Arial" w:hAnsi="Arial" w:cs="Arial"/>
          <w:sz w:val="20"/>
          <w:szCs w:val="20"/>
        </w:rPr>
        <w:lastRenderedPageBreak/>
        <w:t>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8</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kwalifikowanych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niekwalifikowalne. </w:t>
      </w:r>
    </w:p>
    <w:p w:rsidR="009E35F2" w:rsidRPr="00D5026B" w:rsidRDefault="006C446F"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9</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Refundacja poniesionych kosztów</w:t>
      </w:r>
      <w:r>
        <w:rPr>
          <w:rFonts w:ascii="Arial" w:hAnsi="Arial" w:cs="Arial"/>
          <w:sz w:val="20"/>
          <w:szCs w:val="20"/>
        </w:rPr>
        <w:t xml:space="preserve"> kwalifikowalnych</w:t>
      </w:r>
      <w:r w:rsidR="009E35F2" w:rsidRPr="00D5026B">
        <w:rPr>
          <w:rFonts w:ascii="Arial" w:hAnsi="Arial" w:cs="Arial"/>
          <w:sz w:val="20"/>
          <w:szCs w:val="20"/>
        </w:rPr>
        <w:t xml:space="preserve"> przysługuje Partnerowi KSOW wówczas, gdy: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kwalifikowalne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obejmującego koszty wskazane §</w:t>
      </w:r>
      <w:r w:rsidR="009E35F2" w:rsidRPr="00D5026B">
        <w:rPr>
          <w:rFonts w:ascii="Arial" w:hAnsi="Arial" w:cs="Arial"/>
          <w:b/>
          <w:sz w:val="20"/>
          <w:szCs w:val="20"/>
        </w:rPr>
        <w:t xml:space="preserve"> </w:t>
      </w:r>
      <w:r w:rsidR="00BD7409">
        <w:rPr>
          <w:rFonts w:ascii="Arial" w:hAnsi="Arial" w:cs="Arial"/>
          <w:sz w:val="20"/>
          <w:szCs w:val="20"/>
        </w:rPr>
        <w:t xml:space="preserve">8 </w:t>
      </w:r>
      <w:r w:rsidR="009E35F2" w:rsidRPr="00D5026B">
        <w:rPr>
          <w:rFonts w:ascii="Arial" w:hAnsi="Arial" w:cs="Arial"/>
          <w:sz w:val="20"/>
          <w:szCs w:val="20"/>
        </w:rPr>
        <w:t>ust. 1;</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udokumentował zrealizowanie Operacji, w tym poniesienie kosztów kwalifikowalnych z tym związanych, zgodnie z zasadami określonymi w  Umowie;</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realizuje zobowiązania określone w § 5 Umowy:</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stanowią faktycznie i prawidłowo poniesione przez Partnera KSOW koszty kwalifikowalne, jednak w wysokości nie wyższej niż suma koszt</w:t>
      </w:r>
      <w:r>
        <w:rPr>
          <w:rFonts w:ascii="Arial" w:hAnsi="Arial" w:cs="Arial"/>
          <w:sz w:val="20"/>
          <w:szCs w:val="20"/>
        </w:rPr>
        <w:t>ów kwalifikowalnych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3.W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i  wykazane zostanie, że poszczególne pozycje kosztów kwalifikowalnych,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1)dokument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2)kserokopie</w:t>
      </w:r>
      <w:r w:rsidR="009E35F2" w:rsidRPr="00D5026B">
        <w:rPr>
          <w:rFonts w:ascii="Arial" w:hAnsi="Arial" w:cs="Arial"/>
          <w:sz w:val="20"/>
          <w:szCs w:val="20"/>
        </w:rPr>
        <w:t xml:space="preserve"> poświadczonych przez Partnera</w:t>
      </w:r>
      <w:r>
        <w:rPr>
          <w:rFonts w:ascii="Arial" w:hAnsi="Arial" w:cs="Arial"/>
          <w:sz w:val="20"/>
          <w:szCs w:val="20"/>
        </w:rPr>
        <w:t xml:space="preserve"> KSOW</w:t>
      </w:r>
      <w:r w:rsidR="009E35F2" w:rsidRPr="00D5026B">
        <w:rPr>
          <w:rFonts w:ascii="Arial" w:hAnsi="Arial" w:cs="Arial"/>
          <w:sz w:val="20"/>
          <w:szCs w:val="20"/>
        </w:rPr>
        <w:t xml:space="preserve"> za zgodność z oryginałem wszystkich faktur, rachunków etc.,</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3)kalkulację</w:t>
      </w:r>
      <w:r w:rsidR="009E35F2" w:rsidRPr="00D5026B">
        <w:rPr>
          <w:rFonts w:ascii="Arial" w:hAnsi="Arial" w:cs="Arial"/>
          <w:sz w:val="20"/>
          <w:szCs w:val="20"/>
        </w:rPr>
        <w:t xml:space="preserve"> kosztów zawierającą wykaz faktycznie poniesionych wydatków,</w:t>
      </w:r>
    </w:p>
    <w:p w:rsidR="009E35F2" w:rsidRPr="00533BA9" w:rsidRDefault="00533BA9" w:rsidP="00D0442F">
      <w:pPr>
        <w:spacing w:line="276" w:lineRule="auto"/>
        <w:jc w:val="both"/>
        <w:rPr>
          <w:rFonts w:ascii="Arial" w:hAnsi="Arial" w:cs="Arial"/>
          <w:sz w:val="20"/>
          <w:szCs w:val="20"/>
        </w:rPr>
      </w:pPr>
      <w:r w:rsidRPr="00533BA9">
        <w:rPr>
          <w:rFonts w:ascii="Arial" w:hAnsi="Arial" w:cs="Arial"/>
          <w:sz w:val="20"/>
          <w:szCs w:val="20"/>
        </w:rPr>
        <w:t>4)</w:t>
      </w:r>
      <w:r w:rsidR="009E35F2" w:rsidRPr="00533BA9">
        <w:rPr>
          <w:rFonts w:ascii="Arial" w:hAnsi="Arial" w:cs="Arial"/>
          <w:sz w:val="20"/>
          <w:szCs w:val="20"/>
        </w:rPr>
        <w:t>list</w:t>
      </w:r>
      <w:r w:rsidRPr="00533BA9">
        <w:rPr>
          <w:rFonts w:ascii="Arial" w:hAnsi="Arial" w:cs="Arial"/>
          <w:sz w:val="20"/>
          <w:szCs w:val="20"/>
        </w:rPr>
        <w:t>ę</w:t>
      </w:r>
      <w:r w:rsidR="009E35F2" w:rsidRPr="00533BA9">
        <w:rPr>
          <w:rFonts w:ascii="Arial" w:hAnsi="Arial" w:cs="Arial"/>
          <w:sz w:val="20"/>
          <w:szCs w:val="20"/>
        </w:rPr>
        <w:t xml:space="preserve"> obecności osób uczestniczących w</w:t>
      </w:r>
      <w:r w:rsidR="00D26BB2" w:rsidRPr="00533BA9">
        <w:rPr>
          <w:rFonts w:ascii="Arial" w:hAnsi="Arial" w:cs="Arial"/>
          <w:sz w:val="20"/>
          <w:szCs w:val="20"/>
        </w:rPr>
        <w:t>:</w:t>
      </w:r>
      <w:r w:rsidR="009E35F2" w:rsidRPr="00533BA9">
        <w:rPr>
          <w:rFonts w:ascii="Arial" w:hAnsi="Arial" w:cs="Arial"/>
          <w:sz w:val="20"/>
          <w:szCs w:val="20"/>
        </w:rPr>
        <w:t xml:space="preserve"> </w:t>
      </w:r>
      <w:r w:rsidR="00D26BB2" w:rsidRPr="00533BA9">
        <w:rPr>
          <w:rFonts w:ascii="Arial" w:hAnsi="Arial" w:cs="Arial"/>
          <w:sz w:val="20"/>
          <w:szCs w:val="20"/>
        </w:rPr>
        <w:t xml:space="preserve">debacie publicznej </w:t>
      </w:r>
      <w:r w:rsidR="009E35F2" w:rsidRPr="00533BA9">
        <w:rPr>
          <w:rFonts w:ascii="Arial" w:hAnsi="Arial" w:cs="Arial"/>
          <w:sz w:val="20"/>
          <w:szCs w:val="20"/>
        </w:rPr>
        <w:t>„</w:t>
      </w:r>
      <w:r w:rsidR="00D26BB2" w:rsidRPr="00533BA9">
        <w:rPr>
          <w:rFonts w:ascii="Arial" w:hAnsi="Arial" w:cs="Arial"/>
          <w:sz w:val="20"/>
          <w:szCs w:val="20"/>
        </w:rPr>
        <w:t>Twórczość, dziedzictwo kulturowe i przyrodnicze bogactwem województwa zachodniopomorskiego</w:t>
      </w:r>
      <w:r w:rsidR="009E35F2" w:rsidRPr="00533BA9">
        <w:rPr>
          <w:rFonts w:ascii="Arial" w:hAnsi="Arial" w:cs="Arial"/>
          <w:sz w:val="20"/>
          <w:szCs w:val="20"/>
        </w:rPr>
        <w:t>”,</w:t>
      </w:r>
      <w:r w:rsidR="00D26BB2" w:rsidRPr="00533BA9">
        <w:rPr>
          <w:rFonts w:ascii="Arial" w:hAnsi="Arial" w:cs="Arial"/>
          <w:sz w:val="20"/>
          <w:szCs w:val="20"/>
        </w:rPr>
        <w:t xml:space="preserve"> konkursie kulinarnym „Smaki życia” oraz w koncercie „Historia w sercu ukryta”</w:t>
      </w:r>
      <w:r>
        <w:rPr>
          <w:rFonts w:ascii="Arial" w:hAnsi="Arial" w:cs="Arial"/>
          <w:sz w:val="20"/>
          <w:szCs w:val="20"/>
        </w:rPr>
        <w:t>;</w:t>
      </w:r>
    </w:p>
    <w:p w:rsidR="009E35F2" w:rsidRPr="00533BA9" w:rsidRDefault="00533BA9" w:rsidP="00D0442F">
      <w:pPr>
        <w:spacing w:line="276" w:lineRule="auto"/>
        <w:jc w:val="both"/>
        <w:rPr>
          <w:rFonts w:ascii="Arial" w:hAnsi="Arial" w:cs="Arial"/>
          <w:sz w:val="20"/>
          <w:szCs w:val="20"/>
        </w:rPr>
      </w:pPr>
      <w:r w:rsidRPr="00533BA9">
        <w:rPr>
          <w:rFonts w:ascii="Arial" w:hAnsi="Arial" w:cs="Arial"/>
          <w:sz w:val="20"/>
          <w:szCs w:val="20"/>
        </w:rPr>
        <w:lastRenderedPageBreak/>
        <w:t>5)</w:t>
      </w:r>
      <w:r>
        <w:rPr>
          <w:rFonts w:ascii="Arial" w:hAnsi="Arial" w:cs="Arial"/>
          <w:sz w:val="20"/>
          <w:szCs w:val="20"/>
        </w:rPr>
        <w:t>płytę</w:t>
      </w:r>
      <w:r w:rsidR="009E35F2" w:rsidRPr="00533BA9">
        <w:rPr>
          <w:rFonts w:ascii="Arial" w:hAnsi="Arial" w:cs="Arial"/>
          <w:sz w:val="20"/>
          <w:szCs w:val="20"/>
        </w:rPr>
        <w:t xml:space="preserve"> CD z co najmniej 30 zdjęciami z </w:t>
      </w:r>
      <w:r w:rsidR="00D26BB2" w:rsidRPr="00533BA9">
        <w:rPr>
          <w:rFonts w:ascii="Arial" w:hAnsi="Arial" w:cs="Arial"/>
          <w:sz w:val="20"/>
          <w:szCs w:val="20"/>
        </w:rPr>
        <w:t xml:space="preserve">każdego </w:t>
      </w:r>
      <w:r w:rsidR="009E35F2" w:rsidRPr="00533BA9">
        <w:rPr>
          <w:rFonts w:ascii="Arial" w:hAnsi="Arial" w:cs="Arial"/>
          <w:sz w:val="20"/>
          <w:szCs w:val="20"/>
        </w:rPr>
        <w:t>wydarzenia ora</w:t>
      </w:r>
      <w:r w:rsidR="00D26BB2" w:rsidRPr="00533BA9">
        <w:rPr>
          <w:rFonts w:ascii="Arial" w:hAnsi="Arial" w:cs="Arial"/>
          <w:sz w:val="20"/>
          <w:szCs w:val="20"/>
        </w:rPr>
        <w:t>z poglądowych egzemplarzy materiałów powstałych w ramach realizacji operacji</w:t>
      </w:r>
      <w:r w:rsidR="009E35F2" w:rsidRPr="00533BA9">
        <w:rPr>
          <w:rFonts w:ascii="Arial" w:hAnsi="Arial" w:cs="Arial"/>
          <w:sz w:val="20"/>
          <w:szCs w:val="20"/>
        </w:rPr>
        <w:t>,</w:t>
      </w:r>
      <w:r w:rsidR="00D26BB2" w:rsidRPr="00533BA9">
        <w:rPr>
          <w:rFonts w:ascii="Arial" w:hAnsi="Arial" w:cs="Arial"/>
          <w:sz w:val="20"/>
          <w:szCs w:val="20"/>
        </w:rPr>
        <w:t xml:space="preserve"> tj. śpiewnika, plakatu oraz kopii zrealizowanego filmu na płycie cd/dvd.</w:t>
      </w:r>
    </w:p>
    <w:p w:rsidR="009E35F2" w:rsidRDefault="00533BA9" w:rsidP="00D0442F">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 xml:space="preserve">oświadczenia o kwalifikowalności VAT. </w:t>
      </w:r>
    </w:p>
    <w:p w:rsidR="00533BA9" w:rsidRPr="00D5026B" w:rsidRDefault="00533BA9" w:rsidP="00D0442F">
      <w:pPr>
        <w:spacing w:line="276" w:lineRule="auto"/>
        <w:jc w:val="both"/>
        <w:rPr>
          <w:rFonts w:ascii="Arial" w:hAnsi="Arial" w:cs="Arial"/>
          <w:sz w:val="20"/>
          <w:szCs w:val="20"/>
        </w:rPr>
      </w:pPr>
      <w:r>
        <w:rPr>
          <w:rFonts w:ascii="Arial" w:hAnsi="Arial" w:cs="Arial"/>
          <w:sz w:val="20"/>
          <w:szCs w:val="20"/>
        </w:rPr>
        <w:t>6.Przez dokument księgowy – o którym mowa w ust. 5 pkt. 1 powyżej – rozumie się fakturę, rachunek lub notę obciążeniową.</w:t>
      </w:r>
    </w:p>
    <w:p w:rsidR="00533BA9" w:rsidRDefault="00533BA9" w:rsidP="00D0442F">
      <w:pPr>
        <w:spacing w:line="276" w:lineRule="auto"/>
        <w:jc w:val="both"/>
        <w:rPr>
          <w:rFonts w:ascii="Arial" w:hAnsi="Arial" w:cs="Arial"/>
          <w:sz w:val="20"/>
          <w:szCs w:val="20"/>
        </w:rPr>
      </w:pPr>
      <w:r>
        <w:rPr>
          <w:rFonts w:ascii="Arial" w:hAnsi="Arial" w:cs="Arial"/>
          <w:sz w:val="20"/>
          <w:szCs w:val="20"/>
        </w:rPr>
        <w:t xml:space="preserve">7.Województwo dokona zapłaty należności wynikającej z prawidłowo wystawionego dokumentu księgowego w terminie 21 dni od jego otrzymania wraz z wymaganym kompletem dokumentów z tym zastrzeżeniem, że </w:t>
      </w:r>
      <w:r w:rsidR="0063432C">
        <w:rPr>
          <w:rFonts w:ascii="Arial" w:hAnsi="Arial" w:cs="Arial"/>
          <w:sz w:val="20"/>
          <w:szCs w:val="20"/>
        </w:rPr>
        <w:t>kwota kosztów kwalifikowalnych przewidzianych do refundacji została określona przez Partnera KSOW w sposób prawidłowy. Jeżeli Partner KSOW dostarczył nieprawidłowy dokument księgowy lub nie przedłożył wszystkich wymaganych dokumentów zostanie wezwany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63432C" w:rsidRDefault="0063432C" w:rsidP="00D0442F">
      <w:pPr>
        <w:spacing w:line="276" w:lineRule="auto"/>
        <w:jc w:val="both"/>
        <w:rPr>
          <w:rFonts w:ascii="Arial" w:hAnsi="Arial" w:cs="Arial"/>
          <w:sz w:val="20"/>
          <w:szCs w:val="20"/>
        </w:rPr>
      </w:pPr>
      <w:r>
        <w:rPr>
          <w:rFonts w:ascii="Arial" w:hAnsi="Arial" w:cs="Arial"/>
          <w:sz w:val="20"/>
          <w:szCs w:val="20"/>
        </w:rPr>
        <w:t>8.Na dokumencie księgowym należy zamieścić numer niniejszej umowy.</w:t>
      </w:r>
    </w:p>
    <w:p w:rsidR="0063432C" w:rsidRDefault="0063432C" w:rsidP="00D0442F">
      <w:pPr>
        <w:spacing w:line="276" w:lineRule="auto"/>
        <w:jc w:val="both"/>
        <w:rPr>
          <w:rFonts w:ascii="Arial" w:hAnsi="Arial" w:cs="Arial"/>
          <w:sz w:val="20"/>
          <w:szCs w:val="20"/>
        </w:rPr>
      </w:pPr>
      <w:r>
        <w:rPr>
          <w:rFonts w:ascii="Arial" w:hAnsi="Arial" w:cs="Arial"/>
          <w:sz w:val="20"/>
          <w:szCs w:val="20"/>
        </w:rPr>
        <w:t>9.Za datę dokonania płatności Strony będą uważały datę przekazania przez Województwo polecenia przelewu do banku.</w:t>
      </w:r>
    </w:p>
    <w:p w:rsidR="009E35F2" w:rsidRDefault="0063432C" w:rsidP="00D0442F">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Pr="00D5026B" w:rsidRDefault="0063432C" w:rsidP="00D0442F">
      <w:pPr>
        <w:spacing w:line="276" w:lineRule="auto"/>
        <w:jc w:val="both"/>
        <w:rPr>
          <w:rFonts w:ascii="Arial" w:hAnsi="Arial" w:cs="Arial"/>
          <w:sz w:val="20"/>
          <w:szCs w:val="20"/>
        </w:rPr>
      </w:pPr>
      <w:r>
        <w:rPr>
          <w:rFonts w:ascii="Arial" w:hAnsi="Arial" w:cs="Arial"/>
          <w:sz w:val="20"/>
          <w:szCs w:val="20"/>
        </w:rPr>
        <w:t>11.Zapłata zostanie dokonana na rachunek bankowy Partnera KSOW o nr .........................................</w:t>
      </w:r>
      <w:r w:rsidR="00D0442F">
        <w:rPr>
          <w:rFonts w:ascii="Arial" w:hAnsi="Arial" w:cs="Arial"/>
          <w:sz w:val="20"/>
          <w:szCs w:val="20"/>
        </w:rPr>
        <w:t>..</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1B3C93">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11</w:t>
      </w:r>
    </w:p>
    <w:p w:rsidR="00C956CE" w:rsidRPr="001B3C93" w:rsidRDefault="00C956CE" w:rsidP="001B3C93">
      <w:pPr>
        <w:spacing w:line="360" w:lineRule="auto"/>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C956CE">
      <w:pPr>
        <w:spacing w:line="276" w:lineRule="auto"/>
        <w:jc w:val="both"/>
        <w:rPr>
          <w:rFonts w:ascii="Arial" w:hAnsi="Arial" w:cs="Arial"/>
          <w:sz w:val="20"/>
          <w:szCs w:val="20"/>
        </w:rPr>
      </w:pPr>
      <w:r>
        <w:rPr>
          <w:rFonts w:ascii="Arial" w:hAnsi="Arial" w:cs="Arial"/>
          <w:sz w:val="20"/>
          <w:szCs w:val="20"/>
        </w:rPr>
        <w:t>1.Jeżeli Operacja zostanie wykonana nieterminowo lub nienależycie, Województwu przysługiwać będzie – w terminie 14 dni od stwierdzenia uchybienia – prawo odstąpienia od umowy.</w:t>
      </w:r>
    </w:p>
    <w:p w:rsidR="00C956CE" w:rsidRDefault="00C956CE" w:rsidP="00C956CE">
      <w:pPr>
        <w:spacing w:line="276" w:lineRule="auto"/>
        <w:jc w:val="both"/>
        <w:rPr>
          <w:rFonts w:ascii="Arial" w:hAnsi="Arial" w:cs="Arial"/>
          <w:sz w:val="20"/>
          <w:szCs w:val="20"/>
        </w:rPr>
      </w:pPr>
      <w:r>
        <w:rPr>
          <w:rFonts w:ascii="Arial" w:hAnsi="Arial" w:cs="Arial"/>
          <w:sz w:val="20"/>
          <w:szCs w:val="20"/>
        </w:rPr>
        <w:t xml:space="preserve">2.Po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w:t>
      </w:r>
      <w:r>
        <w:rPr>
          <w:rFonts w:ascii="Arial" w:hAnsi="Arial" w:cs="Arial"/>
          <w:sz w:val="20"/>
          <w:szCs w:val="20"/>
        </w:rPr>
        <w:lastRenderedPageBreak/>
        <w:t>której otrzymaną należność Partner KSOW przeznaczy na inny cel niż na pokrycie kosztów kwalifikowalnych. Uprawnienie niniejsze wygasa po upływie 5 lat od wypłaty należności.</w:t>
      </w:r>
    </w:p>
    <w:p w:rsidR="00C956CE" w:rsidRDefault="00C956CE" w:rsidP="00C956CE">
      <w:pPr>
        <w:spacing w:line="276" w:lineRule="auto"/>
        <w:jc w:val="both"/>
        <w:rPr>
          <w:rFonts w:ascii="Arial" w:hAnsi="Arial" w:cs="Arial"/>
          <w:sz w:val="20"/>
          <w:szCs w:val="20"/>
        </w:rPr>
      </w:pPr>
      <w:r>
        <w:rPr>
          <w:rFonts w:ascii="Arial" w:hAnsi="Arial" w:cs="Arial"/>
          <w:sz w:val="20"/>
          <w:szCs w:val="20"/>
        </w:rPr>
        <w:t>3.Partner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C956CE">
      <w:pPr>
        <w:spacing w:line="276" w:lineRule="auto"/>
        <w:jc w:val="both"/>
        <w:rPr>
          <w:rFonts w:ascii="Arial" w:hAnsi="Arial" w:cs="Arial"/>
          <w:sz w:val="20"/>
          <w:szCs w:val="20"/>
        </w:rPr>
      </w:pPr>
      <w:r>
        <w:rPr>
          <w:rFonts w:ascii="Arial" w:hAnsi="Arial" w:cs="Arial"/>
          <w:sz w:val="20"/>
          <w:szCs w:val="20"/>
        </w:rPr>
        <w:t>4.Województwo ma prawo dochodzenia na zasadach ogólnych odszkodowania przewyższającego karę umowną.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0C3030">
      <w:pPr>
        <w:autoSpaceDE w:val="0"/>
        <w:autoSpaceDN w:val="0"/>
        <w:adjustRightInd w:val="0"/>
        <w:spacing w:line="276" w:lineRule="auto"/>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0C3030">
      <w:pPr>
        <w:autoSpaceDE w:val="0"/>
        <w:autoSpaceDN w:val="0"/>
        <w:adjustRightInd w:val="0"/>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zakazowi dostępu do środków publicznych, o których mowa w art. 5 ust. 3 pkt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0C3030">
      <w:pPr>
        <w:autoSpaceDE w:val="0"/>
        <w:autoSpaceDN w:val="0"/>
        <w:adjustRightInd w:val="0"/>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0C3030">
      <w:pPr>
        <w:widowControl w:val="0"/>
        <w:suppressAutoHyphens/>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oraz dokumentów wymienionych w § 5 Umowy i zobowiązuje się do </w:t>
      </w:r>
      <w:r w:rsidR="001A06E3">
        <w:rPr>
          <w:rFonts w:ascii="Arial" w:hAnsi="Arial" w:cs="Arial"/>
          <w:sz w:val="20"/>
          <w:szCs w:val="20"/>
        </w:rPr>
        <w:t>ich przestrzegania i stosowania;</w:t>
      </w:r>
    </w:p>
    <w:p w:rsidR="001A06E3" w:rsidRPr="00D5026B" w:rsidRDefault="001A06E3" w:rsidP="000C3030">
      <w:pPr>
        <w:widowControl w:val="0"/>
        <w:suppressAutoHyphens/>
        <w:spacing w:line="276" w:lineRule="auto"/>
        <w:jc w:val="both"/>
        <w:rPr>
          <w:rFonts w:ascii="Arial" w:hAnsi="Arial" w:cs="Arial"/>
          <w:sz w:val="20"/>
          <w:szCs w:val="20"/>
        </w:rPr>
      </w:pPr>
      <w:r>
        <w:rPr>
          <w:rFonts w:ascii="Arial" w:hAnsi="Arial" w:cs="Arial"/>
          <w:sz w:val="20"/>
          <w:szCs w:val="20"/>
        </w:rPr>
        <w:t xml:space="preserve">4)nie korzysta i nie będzie korzystał z innych środków finansowych za sfinansowanie kosztów kwalifikowalnych oraz nie korzysta i nie będzie korzystał ze środków finansowych </w:t>
      </w:r>
      <w:r w:rsidR="00DE0431">
        <w:rPr>
          <w:rFonts w:ascii="Arial" w:hAnsi="Arial" w:cs="Arial"/>
          <w:sz w:val="20"/>
          <w:szCs w:val="20"/>
        </w:rPr>
        <w:t>z Europejskiego Funduszu Rolnego na rzecz Rozwoju Obszarów Wiejskich (EFRROW) na sfinansowanie kosztów niekwalifikowalnych operacji.</w:t>
      </w:r>
    </w:p>
    <w:p w:rsidR="009E35F2" w:rsidRPr="00D5026B" w:rsidRDefault="000C3030" w:rsidP="009E35F2">
      <w:pPr>
        <w:spacing w:line="360" w:lineRule="auto"/>
        <w:jc w:val="center"/>
        <w:rPr>
          <w:rFonts w:ascii="Arial" w:hAnsi="Arial" w:cs="Arial"/>
          <w:b/>
          <w:sz w:val="20"/>
          <w:szCs w:val="20"/>
        </w:rPr>
      </w:pPr>
      <w:r>
        <w:rPr>
          <w:rFonts w:ascii="Arial" w:hAnsi="Arial" w:cs="Arial"/>
          <w:b/>
          <w:sz w:val="20"/>
          <w:szCs w:val="20"/>
        </w:rPr>
        <w:t>§ 13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Zmiana Umowy jest wymagana w szczególności w przypadku:</w:t>
      </w:r>
    </w:p>
    <w:p w:rsidR="009E35F2" w:rsidRPr="00D5026B" w:rsidRDefault="00647923" w:rsidP="00647923">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647923">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zmiany danych Partnera KSOW zawartych w Umowie.</w:t>
      </w:r>
    </w:p>
    <w:p w:rsidR="009E35F2" w:rsidRPr="00D5026B" w:rsidRDefault="00647923" w:rsidP="009E35F2">
      <w:pPr>
        <w:spacing w:line="360" w:lineRule="auto"/>
        <w:jc w:val="center"/>
        <w:rPr>
          <w:rFonts w:ascii="Arial" w:hAnsi="Arial" w:cs="Arial"/>
          <w:b/>
          <w:sz w:val="20"/>
          <w:szCs w:val="20"/>
        </w:rPr>
      </w:pPr>
      <w:r>
        <w:rPr>
          <w:rFonts w:ascii="Arial" w:hAnsi="Arial" w:cs="Arial"/>
          <w:b/>
          <w:sz w:val="20"/>
          <w:szCs w:val="20"/>
        </w:rPr>
        <w:t>§ 14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EA48E0">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a w szczególności: nazwisko i imię; ulica, kod, miejscowość, gmina; telefon, fax; adres e-mail; pesel; numer dowodu osobistego/paszportu.</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Kategoria osób, których dane dotyczą, to osoby uczestniczące w Operacji.</w:t>
      </w:r>
    </w:p>
    <w:p w:rsidR="009E35F2" w:rsidRPr="00D5026B" w:rsidRDefault="000645E6" w:rsidP="00EA48E0">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Celem przetwarzania danych osobowych jest realizacja Operacji.</w:t>
      </w:r>
    </w:p>
    <w:p w:rsidR="009E35F2" w:rsidRPr="00D5026B" w:rsidRDefault="000645E6" w:rsidP="00EA48E0">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Powierzenie danych jest nieodpłatne.</w:t>
      </w:r>
    </w:p>
    <w:p w:rsidR="009E35F2" w:rsidRDefault="000645E6" w:rsidP="00EA48E0">
      <w:pPr>
        <w:spacing w:after="120"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DE0431" w:rsidRPr="00EA48E0" w:rsidRDefault="00DE0431" w:rsidP="00EA48E0">
      <w:pPr>
        <w:spacing w:after="120" w:line="276" w:lineRule="auto"/>
        <w:jc w:val="both"/>
        <w:rPr>
          <w:rFonts w:ascii="Arial" w:hAnsi="Arial" w:cs="Arial"/>
          <w:sz w:val="20"/>
          <w:szCs w:val="20"/>
        </w:rPr>
      </w:pPr>
    </w:p>
    <w:p w:rsidR="009E35F2" w:rsidRPr="00D5026B" w:rsidRDefault="00F91797" w:rsidP="009E35F2">
      <w:pPr>
        <w:spacing w:line="360" w:lineRule="auto"/>
        <w:jc w:val="center"/>
        <w:rPr>
          <w:rFonts w:ascii="Arial" w:hAnsi="Arial" w:cs="Arial"/>
          <w:b/>
          <w:sz w:val="20"/>
          <w:szCs w:val="20"/>
        </w:rPr>
      </w:pPr>
      <w:r>
        <w:rPr>
          <w:rFonts w:ascii="Arial" w:hAnsi="Arial" w:cs="Arial"/>
          <w:b/>
          <w:sz w:val="20"/>
          <w:szCs w:val="20"/>
        </w:rPr>
        <w:lastRenderedPageBreak/>
        <w:t>§ 15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2.Partner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innego rozpowszechniania utworów, w tym w szczególności: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a)</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b)</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F91797">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9E35F2" w:rsidRPr="00D20333" w:rsidRDefault="00F91797" w:rsidP="009E35F2">
      <w:pPr>
        <w:spacing w:line="360" w:lineRule="auto"/>
        <w:jc w:val="center"/>
        <w:rPr>
          <w:rFonts w:ascii="Arial" w:hAnsi="Arial" w:cs="Arial"/>
          <w:b/>
          <w:sz w:val="20"/>
          <w:szCs w:val="20"/>
        </w:rPr>
      </w:pPr>
      <w:r>
        <w:rPr>
          <w:rFonts w:ascii="Arial" w:hAnsi="Arial" w:cs="Arial"/>
          <w:b/>
          <w:sz w:val="20"/>
          <w:szCs w:val="20"/>
        </w:rPr>
        <w:t>§ 16</w:t>
      </w:r>
    </w:p>
    <w:p w:rsidR="009E35F2" w:rsidRPr="00D20333" w:rsidRDefault="009E35F2" w:rsidP="009E35F2">
      <w:pPr>
        <w:spacing w:line="360" w:lineRule="auto"/>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 xml:space="preserve">Strony będą porozumiewać się pisemnie we wszelkich sprawach dotyczących realizacji Umowy. </w:t>
      </w:r>
      <w:r w:rsidR="009E35F2" w:rsidRPr="00D5026B">
        <w:rPr>
          <w:rFonts w:ascii="Arial" w:hAnsi="Arial" w:cs="Arial"/>
          <w:color w:val="000000"/>
          <w:sz w:val="20"/>
          <w:szCs w:val="20"/>
        </w:rPr>
        <w:lastRenderedPageBreak/>
        <w:t>Korespondencja związana z realizacją Umowy przekazywana będzie przez:</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 xml:space="preserve">Partnera KSOW na adres: </w:t>
      </w:r>
      <w:r w:rsidR="008760EF">
        <w:rPr>
          <w:rFonts w:ascii="Arial" w:hAnsi="Arial" w:cs="Arial"/>
          <w:color w:val="000000"/>
          <w:sz w:val="20"/>
          <w:szCs w:val="20"/>
        </w:rPr>
        <w:t>Spółdzielnia Socjalna „Pod Kasztanami”</w:t>
      </w:r>
      <w:r w:rsidR="0064015F">
        <w:rPr>
          <w:rFonts w:ascii="Arial" w:hAnsi="Arial" w:cs="Arial"/>
          <w:color w:val="000000"/>
          <w:sz w:val="20"/>
          <w:szCs w:val="20"/>
        </w:rPr>
        <w:t xml:space="preserve"> z siedzibą w Rzepnowie</w:t>
      </w:r>
      <w:r w:rsidR="008760EF">
        <w:rPr>
          <w:rFonts w:ascii="Arial" w:hAnsi="Arial" w:cs="Arial"/>
          <w:color w:val="000000"/>
          <w:sz w:val="20"/>
          <w:szCs w:val="20"/>
        </w:rPr>
        <w:t>, Rzepnowo 21, 74 –200 Pyrzyce</w:t>
      </w:r>
      <w:r w:rsidR="0064015F">
        <w:rPr>
          <w:rFonts w:ascii="Arial" w:hAnsi="Arial" w:cs="Arial"/>
          <w:color w:val="000000"/>
          <w:sz w:val="20"/>
          <w:szCs w:val="20"/>
        </w:rPr>
        <w:t>;</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3.</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4.</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9E35F2" w:rsidRPr="00D5026B" w:rsidRDefault="00F91797" w:rsidP="009E35F2">
      <w:pPr>
        <w:spacing w:line="360" w:lineRule="auto"/>
        <w:jc w:val="center"/>
        <w:rPr>
          <w:rFonts w:ascii="Arial" w:hAnsi="Arial" w:cs="Arial"/>
          <w:b/>
          <w:sz w:val="20"/>
          <w:szCs w:val="20"/>
        </w:rPr>
      </w:pPr>
      <w:r>
        <w:rPr>
          <w:rFonts w:ascii="Arial" w:hAnsi="Arial" w:cs="Arial"/>
          <w:b/>
          <w:sz w:val="20"/>
          <w:szCs w:val="20"/>
        </w:rPr>
        <w:t>§ 17</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3.</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sz w:val="20"/>
          <w:szCs w:val="20"/>
        </w:rPr>
        <w:t>4.</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F91797">
      <w:pPr>
        <w:spacing w:line="360" w:lineRule="auto"/>
        <w:jc w:val="center"/>
        <w:rPr>
          <w:rFonts w:ascii="Arial" w:hAnsi="Arial" w:cs="Arial"/>
          <w:b/>
          <w:sz w:val="20"/>
          <w:szCs w:val="20"/>
        </w:rPr>
      </w:pPr>
      <w:r>
        <w:rPr>
          <w:rFonts w:ascii="Arial" w:hAnsi="Arial" w:cs="Arial"/>
          <w:b/>
          <w:sz w:val="20"/>
          <w:szCs w:val="20"/>
        </w:rPr>
        <w:t>§ 18</w:t>
      </w:r>
    </w:p>
    <w:p w:rsidR="009E35F2" w:rsidRDefault="00F91797"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F91797">
      <w:pPr>
        <w:spacing w:line="276" w:lineRule="auto"/>
        <w:jc w:val="both"/>
        <w:rPr>
          <w:rFonts w:ascii="Arial" w:hAnsi="Arial" w:cs="Arial"/>
          <w:sz w:val="20"/>
          <w:szCs w:val="20"/>
        </w:rPr>
      </w:pPr>
      <w:r>
        <w:rPr>
          <w:rFonts w:ascii="Arial" w:hAnsi="Arial" w:cs="Arial"/>
          <w:sz w:val="20"/>
          <w:szCs w:val="20"/>
        </w:rPr>
        <w:t>2.Integralną część umowy stanowi załącznik nr 1 – zestawienie finansowo – rzeczowe operacji.</w:t>
      </w:r>
    </w:p>
    <w:p w:rsidR="009E35F2" w:rsidRDefault="009E35F2" w:rsidP="009E35F2">
      <w:pPr>
        <w:pStyle w:val="Akapitzlist"/>
        <w:spacing w:line="360" w:lineRule="auto"/>
        <w:ind w:left="720"/>
        <w:jc w:val="both"/>
        <w:rPr>
          <w:rFonts w:ascii="Arial" w:hAnsi="Arial" w:cs="Arial"/>
          <w:sz w:val="20"/>
          <w:szCs w:val="20"/>
        </w:rPr>
      </w:pPr>
    </w:p>
    <w:p w:rsidR="00F91797" w:rsidRPr="00D5026B" w:rsidRDefault="00F91797" w:rsidP="009E35F2">
      <w:pPr>
        <w:pStyle w:val="Akapitzlist"/>
        <w:spacing w:line="360" w:lineRule="auto"/>
        <w:ind w:left="720"/>
        <w:jc w:val="both"/>
        <w:rPr>
          <w:rFonts w:ascii="Arial" w:hAnsi="Arial" w:cs="Arial"/>
          <w:sz w:val="20"/>
          <w:szCs w:val="20"/>
        </w:rPr>
      </w:pP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9E35F2">
      <w:pPr>
        <w:tabs>
          <w:tab w:val="left" w:pos="1612"/>
        </w:tabs>
        <w:jc w:val="center"/>
        <w:rPr>
          <w:rFonts w:ascii="Arial" w:hAnsi="Arial" w:cs="Arial"/>
          <w:sz w:val="20"/>
          <w:szCs w:val="20"/>
        </w:rPr>
      </w:pPr>
    </w:p>
    <w:sectPr w:rsidR="008E1A05" w:rsidRPr="00F233D8" w:rsidSect="00BF757F">
      <w:headerReference w:type="default" r:id="rId12"/>
      <w:footerReference w:type="default" r:id="rId13"/>
      <w:headerReference w:type="first" r:id="rId14"/>
      <w:footerReference w:type="first" r:id="rId15"/>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451" w:rsidRDefault="00FC2451" w:rsidP="007C542B">
      <w:r>
        <w:separator/>
      </w:r>
    </w:p>
  </w:endnote>
  <w:endnote w:type="continuationSeparator" w:id="0">
    <w:p w:rsidR="00FC2451" w:rsidRDefault="00FC2451" w:rsidP="007C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Pr="00BF757F" w:rsidRDefault="009E35F2"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1317B7"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1317B7" w:rsidRPr="008A7621">
      <w:rPr>
        <w:rStyle w:val="Numerstrony"/>
        <w:rFonts w:ascii="Arial" w:hAnsi="Arial" w:cs="Arial"/>
        <w:sz w:val="16"/>
        <w:szCs w:val="16"/>
      </w:rPr>
      <w:fldChar w:fldCharType="separate"/>
    </w:r>
    <w:r w:rsidR="00964DE8">
      <w:rPr>
        <w:rStyle w:val="Numerstrony"/>
        <w:rFonts w:ascii="Arial" w:hAnsi="Arial" w:cs="Arial"/>
        <w:noProof/>
        <w:sz w:val="16"/>
        <w:szCs w:val="16"/>
      </w:rPr>
      <w:t>2</w:t>
    </w:r>
    <w:r w:rsidR="001317B7"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1317B7"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1317B7" w:rsidRPr="008A7621">
      <w:rPr>
        <w:rStyle w:val="Numerstrony"/>
        <w:rFonts w:ascii="Arial" w:hAnsi="Arial" w:cs="Arial"/>
        <w:sz w:val="16"/>
        <w:szCs w:val="16"/>
      </w:rPr>
      <w:fldChar w:fldCharType="separate"/>
    </w:r>
    <w:r w:rsidR="00D56396">
      <w:rPr>
        <w:rStyle w:val="Numerstrony"/>
        <w:rFonts w:ascii="Arial" w:hAnsi="Arial" w:cs="Arial"/>
        <w:noProof/>
        <w:sz w:val="16"/>
        <w:szCs w:val="16"/>
      </w:rPr>
      <w:t>12</w:t>
    </w:r>
    <w:r w:rsidR="001317B7"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Pr="00BF757F" w:rsidRDefault="009E35F2" w:rsidP="00BF757F">
    <w:pPr>
      <w:pStyle w:val="Stopka"/>
      <w:jc w:val="center"/>
      <w:rPr>
        <w:rFonts w:ascii="Arial" w:hAnsi="Arial" w:cs="Arial"/>
        <w:sz w:val="16"/>
        <w:szCs w:val="16"/>
      </w:rPr>
    </w:pPr>
    <w:r w:rsidRPr="00BF757F">
      <w:rPr>
        <w:rFonts w:ascii="Arial" w:hAnsi="Arial" w:cs="Arial"/>
        <w:sz w:val="16"/>
        <w:szCs w:val="16"/>
      </w:rPr>
      <w:t xml:space="preserve">Strona </w:t>
    </w:r>
    <w:r w:rsidR="001317B7" w:rsidRPr="00BF757F">
      <w:rPr>
        <w:rFonts w:ascii="Arial" w:hAnsi="Arial" w:cs="Arial"/>
        <w:sz w:val="16"/>
        <w:szCs w:val="16"/>
      </w:rPr>
      <w:fldChar w:fldCharType="begin"/>
    </w:r>
    <w:r w:rsidRPr="00BF757F">
      <w:rPr>
        <w:rFonts w:ascii="Arial" w:hAnsi="Arial" w:cs="Arial"/>
        <w:sz w:val="16"/>
        <w:szCs w:val="16"/>
      </w:rPr>
      <w:instrText xml:space="preserve"> PAGE </w:instrText>
    </w:r>
    <w:r w:rsidR="001317B7" w:rsidRPr="00BF757F">
      <w:rPr>
        <w:rFonts w:ascii="Arial" w:hAnsi="Arial" w:cs="Arial"/>
        <w:sz w:val="16"/>
        <w:szCs w:val="16"/>
      </w:rPr>
      <w:fldChar w:fldCharType="separate"/>
    </w:r>
    <w:r w:rsidR="00D56396">
      <w:rPr>
        <w:rFonts w:ascii="Arial" w:hAnsi="Arial" w:cs="Arial"/>
        <w:noProof/>
        <w:sz w:val="16"/>
        <w:szCs w:val="16"/>
      </w:rPr>
      <w:t>1</w:t>
    </w:r>
    <w:r w:rsidR="001317B7" w:rsidRPr="00BF757F">
      <w:rPr>
        <w:rFonts w:ascii="Arial" w:hAnsi="Arial" w:cs="Arial"/>
        <w:sz w:val="16"/>
        <w:szCs w:val="16"/>
      </w:rPr>
      <w:fldChar w:fldCharType="end"/>
    </w:r>
    <w:r w:rsidRPr="00BF757F">
      <w:rPr>
        <w:rFonts w:ascii="Arial" w:hAnsi="Arial" w:cs="Arial"/>
        <w:sz w:val="16"/>
        <w:szCs w:val="16"/>
      </w:rPr>
      <w:t xml:space="preserve"> z </w:t>
    </w:r>
    <w:r w:rsidR="001317B7"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1317B7" w:rsidRPr="00BF757F">
      <w:rPr>
        <w:rFonts w:ascii="Arial" w:hAnsi="Arial" w:cs="Arial"/>
        <w:sz w:val="16"/>
        <w:szCs w:val="16"/>
      </w:rPr>
      <w:fldChar w:fldCharType="separate"/>
    </w:r>
    <w:r w:rsidR="00D56396">
      <w:rPr>
        <w:rFonts w:ascii="Arial" w:hAnsi="Arial" w:cs="Arial"/>
        <w:noProof/>
        <w:sz w:val="16"/>
        <w:szCs w:val="16"/>
      </w:rPr>
      <w:t>12</w:t>
    </w:r>
    <w:r w:rsidR="001317B7" w:rsidRPr="00BF757F">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1317B7"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1317B7" w:rsidRPr="008A7621">
      <w:rPr>
        <w:rStyle w:val="Numerstrony"/>
        <w:rFonts w:ascii="Arial" w:hAnsi="Arial" w:cs="Arial"/>
        <w:sz w:val="16"/>
        <w:szCs w:val="16"/>
      </w:rPr>
      <w:fldChar w:fldCharType="separate"/>
    </w:r>
    <w:r w:rsidR="00D56396">
      <w:rPr>
        <w:rStyle w:val="Numerstrony"/>
        <w:rFonts w:ascii="Arial" w:hAnsi="Arial" w:cs="Arial"/>
        <w:noProof/>
        <w:sz w:val="16"/>
        <w:szCs w:val="16"/>
      </w:rPr>
      <w:t>9</w:t>
    </w:r>
    <w:r w:rsidR="001317B7"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1317B7"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1317B7" w:rsidRPr="008A7621">
      <w:rPr>
        <w:rStyle w:val="Numerstrony"/>
        <w:rFonts w:ascii="Arial" w:hAnsi="Arial" w:cs="Arial"/>
        <w:sz w:val="16"/>
        <w:szCs w:val="16"/>
      </w:rPr>
      <w:fldChar w:fldCharType="separate"/>
    </w:r>
    <w:r w:rsidR="00D56396">
      <w:rPr>
        <w:rStyle w:val="Numerstrony"/>
        <w:rFonts w:ascii="Arial" w:hAnsi="Arial" w:cs="Arial"/>
        <w:noProof/>
        <w:sz w:val="16"/>
        <w:szCs w:val="16"/>
      </w:rPr>
      <w:t>12</w:t>
    </w:r>
    <w:r w:rsidR="001317B7" w:rsidRPr="008A7621">
      <w:rPr>
        <w:rStyle w:val="Numerstrony"/>
        <w:rFonts w:ascii="Arial" w:hAnsi="Arial" w:cs="Arial"/>
        <w:sz w:val="16"/>
        <w:szCs w:val="16"/>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1317B7" w:rsidRPr="00BF757F">
      <w:rPr>
        <w:rFonts w:ascii="Arial" w:hAnsi="Arial" w:cs="Arial"/>
        <w:sz w:val="16"/>
        <w:szCs w:val="16"/>
      </w:rPr>
      <w:fldChar w:fldCharType="begin"/>
    </w:r>
    <w:r w:rsidRPr="00BF757F">
      <w:rPr>
        <w:rFonts w:ascii="Arial" w:hAnsi="Arial" w:cs="Arial"/>
        <w:sz w:val="16"/>
        <w:szCs w:val="16"/>
      </w:rPr>
      <w:instrText xml:space="preserve"> PAGE </w:instrText>
    </w:r>
    <w:r w:rsidR="001317B7" w:rsidRPr="00BF757F">
      <w:rPr>
        <w:rFonts w:ascii="Arial" w:hAnsi="Arial" w:cs="Arial"/>
        <w:sz w:val="16"/>
        <w:szCs w:val="16"/>
      </w:rPr>
      <w:fldChar w:fldCharType="separate"/>
    </w:r>
    <w:r w:rsidR="00D56396">
      <w:rPr>
        <w:rFonts w:ascii="Arial" w:hAnsi="Arial" w:cs="Arial"/>
        <w:noProof/>
        <w:sz w:val="16"/>
        <w:szCs w:val="16"/>
      </w:rPr>
      <w:t>2</w:t>
    </w:r>
    <w:r w:rsidR="001317B7" w:rsidRPr="00BF757F">
      <w:rPr>
        <w:rFonts w:ascii="Arial" w:hAnsi="Arial" w:cs="Arial"/>
        <w:sz w:val="16"/>
        <w:szCs w:val="16"/>
      </w:rPr>
      <w:fldChar w:fldCharType="end"/>
    </w:r>
    <w:r w:rsidRPr="00BF757F">
      <w:rPr>
        <w:rFonts w:ascii="Arial" w:hAnsi="Arial" w:cs="Arial"/>
        <w:sz w:val="16"/>
        <w:szCs w:val="16"/>
      </w:rPr>
      <w:t xml:space="preserve"> z </w:t>
    </w:r>
    <w:r w:rsidR="001317B7"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1317B7" w:rsidRPr="00BF757F">
      <w:rPr>
        <w:rFonts w:ascii="Arial" w:hAnsi="Arial" w:cs="Arial"/>
        <w:sz w:val="16"/>
        <w:szCs w:val="16"/>
      </w:rPr>
      <w:fldChar w:fldCharType="separate"/>
    </w:r>
    <w:r w:rsidR="00D56396">
      <w:rPr>
        <w:rFonts w:ascii="Arial" w:hAnsi="Arial" w:cs="Arial"/>
        <w:noProof/>
        <w:sz w:val="16"/>
        <w:szCs w:val="16"/>
      </w:rPr>
      <w:t>12</w:t>
    </w:r>
    <w:r w:rsidR="001317B7"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451" w:rsidRDefault="00FC2451" w:rsidP="007C542B">
      <w:r>
        <w:separator/>
      </w:r>
    </w:p>
  </w:footnote>
  <w:footnote w:type="continuationSeparator" w:id="0">
    <w:p w:rsidR="00FC2451" w:rsidRDefault="00FC2451"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Default="009E35F2">
    <w:pPr>
      <w:pStyle w:val="Nagwek"/>
    </w:pPr>
  </w:p>
  <w:p w:rsidR="009E35F2" w:rsidRDefault="009E35F2">
    <w:pPr>
      <w:pStyle w:val="Nagwek"/>
    </w:pPr>
  </w:p>
  <w:p w:rsidR="009E35F2" w:rsidRDefault="009E35F2">
    <w:pPr>
      <w:pStyle w:val="Nagwek"/>
    </w:pPr>
  </w:p>
  <w:p w:rsidR="009E35F2" w:rsidRDefault="009E35F2">
    <w:pPr>
      <w:pStyle w:val="Nagwek"/>
    </w:pPr>
  </w:p>
  <w:p w:rsidR="009E35F2" w:rsidRDefault="009E35F2">
    <w:pPr>
      <w:pStyle w:val="Nagwek"/>
    </w:pPr>
  </w:p>
  <w:p w:rsidR="009E35F2" w:rsidRDefault="009E35F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Pr="00F23628" w:rsidRDefault="001317B7" w:rsidP="009E35F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9E35F2">
      <w:t xml:space="preserve">        </w:t>
    </w:r>
    <w:r>
      <w:pict>
        <v:shape id="_x0000_i1026" type="#_x0000_t75" style="width:78.75pt;height:57pt;mso-position-horizontal-relative:char;mso-position-vertical-relative:line">
          <v:imagedata r:id="rId2" o:title=""/>
        </v:shape>
      </w:pict>
    </w:r>
    <w:r w:rsidR="009E35F2">
      <w:t xml:space="preserve">        </w:t>
    </w:r>
    <w:r>
      <w:pict>
        <v:shape id="_x0000_i1027" type="#_x0000_t75" style="width:147pt;height:56.25pt">
          <v:imagedata r:id="rId3" o:title="KSOW_LOGO_JPG"/>
        </v:shape>
      </w:pict>
    </w:r>
    <w:r w:rsidR="009E35F2">
      <w:t xml:space="preserve">      </w:t>
    </w:r>
    <w:r>
      <w:rPr>
        <w:noProof/>
      </w:rPr>
      <w:pict>
        <v:shape id="Obraz 4" o:spid="_x0000_i1028" type="#_x0000_t75" alt="PROW-2014-2020-logo-kolor mini" style="width:86.25pt;height:57pt;visibility:visible">
          <v:imagedata r:id="rId4" o:title="PROW-2014-2020-logo-kolor mini"/>
        </v:shape>
      </w:pict>
    </w:r>
  </w:p>
  <w:p w:rsidR="009E35F2" w:rsidRDefault="009E35F2" w:rsidP="009E35F2">
    <w:pPr>
      <w:jc w:val="center"/>
      <w:rPr>
        <w:rFonts w:ascii="Arial" w:hAnsi="Arial" w:cs="Arial"/>
        <w:sz w:val="16"/>
        <w:szCs w:val="16"/>
      </w:rPr>
    </w:pPr>
    <w:r w:rsidRPr="002164A6">
      <w:rPr>
        <w:rFonts w:ascii="Arial" w:hAnsi="Arial" w:cs="Arial"/>
        <w:sz w:val="16"/>
        <w:szCs w:val="16"/>
      </w:rPr>
      <w:t>„Europejski Fundusz Rolny na rzecz Rozwoju Obszarów Wiejskich: Europa inwestująca w obszary wiejskie”</w:t>
    </w:r>
  </w:p>
  <w:p w:rsidR="009E35F2" w:rsidRDefault="001317B7" w:rsidP="009E35F2">
    <w:pPr>
      <w:pStyle w:val="Nagwek"/>
    </w:pPr>
    <w:r>
      <w:rPr>
        <w:noProof/>
      </w:rPr>
      <w:pict>
        <v:line id="_x0000_s2061" style="position:absolute;z-index:1" from="0,12.85pt" to="455.6pt,12.85pt" strokecolor="#036" strokeweight="4pt">
          <v:stroke linestyle="thickThin"/>
        </v:line>
      </w:pict>
    </w:r>
  </w:p>
  <w:p w:rsidR="009E35F2" w:rsidRPr="002164A6" w:rsidRDefault="009E35F2" w:rsidP="009E35F2">
    <w:pPr>
      <w:jc w:val="center"/>
      <w:rPr>
        <w:rFonts w:ascii="Arial" w:hAnsi="Arial" w:cs="Arial"/>
        <w:sz w:val="16"/>
        <w:szCs w:val="16"/>
      </w:rPr>
    </w:pPr>
  </w:p>
  <w:p w:rsidR="009E35F2" w:rsidRDefault="009E35F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8F" w:rsidRDefault="00922B8F" w:rsidP="00922B8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nsid w:val="3FF60CEB"/>
    <w:multiLevelType w:val="singleLevel"/>
    <w:tmpl w:val="B0DECBB8"/>
    <w:lvl w:ilvl="0">
      <w:start w:val="1"/>
      <w:numFmt w:val="decimal"/>
      <w:lvlText w:val="%1."/>
      <w:lvlJc w:val="left"/>
      <w:pPr>
        <w:tabs>
          <w:tab w:val="num" w:pos="360"/>
        </w:tabs>
        <w:ind w:left="360" w:hanging="360"/>
      </w:pPr>
    </w:lvl>
  </w:abstractNum>
  <w:abstractNum w:abstractNumId="16">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8"/>
  </w:num>
  <w:num w:numId="5">
    <w:abstractNumId w:val="21"/>
  </w:num>
  <w:num w:numId="6">
    <w:abstractNumId w:val="8"/>
  </w:num>
  <w:num w:numId="7">
    <w:abstractNumId w:val="6"/>
  </w:num>
  <w:num w:numId="8">
    <w:abstractNumId w:val="14"/>
  </w:num>
  <w:num w:numId="9">
    <w:abstractNumId w:val="19"/>
  </w:num>
  <w:num w:numId="10">
    <w:abstractNumId w:val="4"/>
  </w:num>
  <w:num w:numId="11">
    <w:abstractNumId w:val="22"/>
  </w:num>
  <w:num w:numId="12">
    <w:abstractNumId w:val="7"/>
  </w:num>
  <w:num w:numId="13">
    <w:abstractNumId w:val="13"/>
  </w:num>
  <w:num w:numId="14">
    <w:abstractNumId w:val="2"/>
  </w:num>
  <w:num w:numId="15">
    <w:abstractNumId w:val="9"/>
  </w:num>
  <w:num w:numId="16">
    <w:abstractNumId w:val="20"/>
  </w:num>
  <w:num w:numId="17">
    <w:abstractNumId w:val="1"/>
  </w:num>
  <w:num w:numId="18">
    <w:abstractNumId w:val="3"/>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4403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3D0C"/>
    <w:rsid w:val="000043F3"/>
    <w:rsid w:val="00011C68"/>
    <w:rsid w:val="0001212B"/>
    <w:rsid w:val="00012EA3"/>
    <w:rsid w:val="00016CA9"/>
    <w:rsid w:val="00020A90"/>
    <w:rsid w:val="000214DF"/>
    <w:rsid w:val="00023685"/>
    <w:rsid w:val="000250CE"/>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728D5"/>
    <w:rsid w:val="0007362D"/>
    <w:rsid w:val="000744D2"/>
    <w:rsid w:val="00077381"/>
    <w:rsid w:val="00082110"/>
    <w:rsid w:val="000832D1"/>
    <w:rsid w:val="000847AD"/>
    <w:rsid w:val="00087102"/>
    <w:rsid w:val="00087939"/>
    <w:rsid w:val="00087FD3"/>
    <w:rsid w:val="00096D79"/>
    <w:rsid w:val="000A0780"/>
    <w:rsid w:val="000A0F66"/>
    <w:rsid w:val="000A1832"/>
    <w:rsid w:val="000A1AC2"/>
    <w:rsid w:val="000B19F6"/>
    <w:rsid w:val="000B2E83"/>
    <w:rsid w:val="000B4931"/>
    <w:rsid w:val="000B79C6"/>
    <w:rsid w:val="000B7DAC"/>
    <w:rsid w:val="000C04F1"/>
    <w:rsid w:val="000C28B7"/>
    <w:rsid w:val="000C3030"/>
    <w:rsid w:val="000C334E"/>
    <w:rsid w:val="000C3EA7"/>
    <w:rsid w:val="000C5442"/>
    <w:rsid w:val="000C7184"/>
    <w:rsid w:val="000D486D"/>
    <w:rsid w:val="000D4F57"/>
    <w:rsid w:val="000D5F6F"/>
    <w:rsid w:val="000D7266"/>
    <w:rsid w:val="000E2741"/>
    <w:rsid w:val="000E5D0E"/>
    <w:rsid w:val="000E6CE2"/>
    <w:rsid w:val="000F6D7E"/>
    <w:rsid w:val="00101043"/>
    <w:rsid w:val="00102CD9"/>
    <w:rsid w:val="001036E3"/>
    <w:rsid w:val="00104646"/>
    <w:rsid w:val="00106935"/>
    <w:rsid w:val="00110528"/>
    <w:rsid w:val="001128F0"/>
    <w:rsid w:val="00114573"/>
    <w:rsid w:val="00114B76"/>
    <w:rsid w:val="00120409"/>
    <w:rsid w:val="00123630"/>
    <w:rsid w:val="00130883"/>
    <w:rsid w:val="001317B7"/>
    <w:rsid w:val="00133101"/>
    <w:rsid w:val="00133A23"/>
    <w:rsid w:val="00135ED6"/>
    <w:rsid w:val="001376E6"/>
    <w:rsid w:val="0014795D"/>
    <w:rsid w:val="0015481C"/>
    <w:rsid w:val="00156251"/>
    <w:rsid w:val="00166A45"/>
    <w:rsid w:val="00167E12"/>
    <w:rsid w:val="001717E9"/>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B3C93"/>
    <w:rsid w:val="001C2DB5"/>
    <w:rsid w:val="001C7F63"/>
    <w:rsid w:val="001D4F67"/>
    <w:rsid w:val="001E1DC0"/>
    <w:rsid w:val="001E50E6"/>
    <w:rsid w:val="001E71BE"/>
    <w:rsid w:val="001E7FB7"/>
    <w:rsid w:val="001F439B"/>
    <w:rsid w:val="00200BD8"/>
    <w:rsid w:val="00206B06"/>
    <w:rsid w:val="00210845"/>
    <w:rsid w:val="00220871"/>
    <w:rsid w:val="00227E45"/>
    <w:rsid w:val="00230797"/>
    <w:rsid w:val="002321D9"/>
    <w:rsid w:val="002336E5"/>
    <w:rsid w:val="0023725D"/>
    <w:rsid w:val="00241590"/>
    <w:rsid w:val="002420BF"/>
    <w:rsid w:val="00242ADD"/>
    <w:rsid w:val="00242C29"/>
    <w:rsid w:val="00257A35"/>
    <w:rsid w:val="00264F77"/>
    <w:rsid w:val="002669AC"/>
    <w:rsid w:val="002757DD"/>
    <w:rsid w:val="00276B72"/>
    <w:rsid w:val="00277D16"/>
    <w:rsid w:val="00283EFA"/>
    <w:rsid w:val="002853FD"/>
    <w:rsid w:val="00293E45"/>
    <w:rsid w:val="00294EFA"/>
    <w:rsid w:val="00296663"/>
    <w:rsid w:val="002A20C6"/>
    <w:rsid w:val="002A5031"/>
    <w:rsid w:val="002A6251"/>
    <w:rsid w:val="002B08F5"/>
    <w:rsid w:val="002B3AC6"/>
    <w:rsid w:val="002B4035"/>
    <w:rsid w:val="002B7474"/>
    <w:rsid w:val="002C1D96"/>
    <w:rsid w:val="002C4E3E"/>
    <w:rsid w:val="002D2F7F"/>
    <w:rsid w:val="002E32D5"/>
    <w:rsid w:val="002E360A"/>
    <w:rsid w:val="002F20EC"/>
    <w:rsid w:val="002F2859"/>
    <w:rsid w:val="002F2CBF"/>
    <w:rsid w:val="002F3ACD"/>
    <w:rsid w:val="00311252"/>
    <w:rsid w:val="00312607"/>
    <w:rsid w:val="00316F52"/>
    <w:rsid w:val="00317567"/>
    <w:rsid w:val="00323757"/>
    <w:rsid w:val="003240C8"/>
    <w:rsid w:val="003265B6"/>
    <w:rsid w:val="00334B3F"/>
    <w:rsid w:val="0033654A"/>
    <w:rsid w:val="0034263B"/>
    <w:rsid w:val="0034759A"/>
    <w:rsid w:val="00352F83"/>
    <w:rsid w:val="0035383C"/>
    <w:rsid w:val="00356891"/>
    <w:rsid w:val="00357BE8"/>
    <w:rsid w:val="00364548"/>
    <w:rsid w:val="003659C9"/>
    <w:rsid w:val="00365AA8"/>
    <w:rsid w:val="00373271"/>
    <w:rsid w:val="00373631"/>
    <w:rsid w:val="00373E72"/>
    <w:rsid w:val="00386A8C"/>
    <w:rsid w:val="00387E83"/>
    <w:rsid w:val="00390575"/>
    <w:rsid w:val="00392B64"/>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71FF"/>
    <w:rsid w:val="003F08C0"/>
    <w:rsid w:val="003F2402"/>
    <w:rsid w:val="003F25B9"/>
    <w:rsid w:val="003F2B6B"/>
    <w:rsid w:val="003F3D04"/>
    <w:rsid w:val="003F5F90"/>
    <w:rsid w:val="00400FD2"/>
    <w:rsid w:val="0040223E"/>
    <w:rsid w:val="004022E7"/>
    <w:rsid w:val="004035DE"/>
    <w:rsid w:val="0040701F"/>
    <w:rsid w:val="00410FA9"/>
    <w:rsid w:val="00411085"/>
    <w:rsid w:val="004142FA"/>
    <w:rsid w:val="004204CE"/>
    <w:rsid w:val="0042163C"/>
    <w:rsid w:val="00426E7C"/>
    <w:rsid w:val="004307E4"/>
    <w:rsid w:val="004314D8"/>
    <w:rsid w:val="00431979"/>
    <w:rsid w:val="00433C4C"/>
    <w:rsid w:val="00434849"/>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80485"/>
    <w:rsid w:val="004804DF"/>
    <w:rsid w:val="00480CA5"/>
    <w:rsid w:val="00483F61"/>
    <w:rsid w:val="004900DA"/>
    <w:rsid w:val="00491D60"/>
    <w:rsid w:val="00493552"/>
    <w:rsid w:val="00497887"/>
    <w:rsid w:val="00497A96"/>
    <w:rsid w:val="004A108F"/>
    <w:rsid w:val="004A13B8"/>
    <w:rsid w:val="004A189D"/>
    <w:rsid w:val="004A33CD"/>
    <w:rsid w:val="004B060A"/>
    <w:rsid w:val="004B1F76"/>
    <w:rsid w:val="004B6617"/>
    <w:rsid w:val="004B7024"/>
    <w:rsid w:val="004C4366"/>
    <w:rsid w:val="004C447B"/>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6656"/>
    <w:rsid w:val="00520BAE"/>
    <w:rsid w:val="00522930"/>
    <w:rsid w:val="00533BA9"/>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90A77"/>
    <w:rsid w:val="00595655"/>
    <w:rsid w:val="005B0D19"/>
    <w:rsid w:val="005B3A4D"/>
    <w:rsid w:val="005D2873"/>
    <w:rsid w:val="005D54CD"/>
    <w:rsid w:val="005D7E93"/>
    <w:rsid w:val="005E0AB1"/>
    <w:rsid w:val="005E11E3"/>
    <w:rsid w:val="005E1232"/>
    <w:rsid w:val="005F167A"/>
    <w:rsid w:val="005F3A9A"/>
    <w:rsid w:val="00600254"/>
    <w:rsid w:val="0060308B"/>
    <w:rsid w:val="00605076"/>
    <w:rsid w:val="00616D9F"/>
    <w:rsid w:val="0061747A"/>
    <w:rsid w:val="00617C05"/>
    <w:rsid w:val="0062709B"/>
    <w:rsid w:val="00631462"/>
    <w:rsid w:val="00631A09"/>
    <w:rsid w:val="0063432C"/>
    <w:rsid w:val="006377B2"/>
    <w:rsid w:val="00637B60"/>
    <w:rsid w:val="0064015F"/>
    <w:rsid w:val="00641196"/>
    <w:rsid w:val="00641E36"/>
    <w:rsid w:val="00643619"/>
    <w:rsid w:val="00647923"/>
    <w:rsid w:val="00654A23"/>
    <w:rsid w:val="00655D5C"/>
    <w:rsid w:val="00662E08"/>
    <w:rsid w:val="00664753"/>
    <w:rsid w:val="00665413"/>
    <w:rsid w:val="00665C48"/>
    <w:rsid w:val="00670B2F"/>
    <w:rsid w:val="006714F5"/>
    <w:rsid w:val="00676346"/>
    <w:rsid w:val="0067649F"/>
    <w:rsid w:val="00685848"/>
    <w:rsid w:val="0068628F"/>
    <w:rsid w:val="00687264"/>
    <w:rsid w:val="006924E0"/>
    <w:rsid w:val="006935FC"/>
    <w:rsid w:val="00696060"/>
    <w:rsid w:val="006A315E"/>
    <w:rsid w:val="006A3873"/>
    <w:rsid w:val="006A50CF"/>
    <w:rsid w:val="006A643A"/>
    <w:rsid w:val="006B06CF"/>
    <w:rsid w:val="006B30CA"/>
    <w:rsid w:val="006B55C2"/>
    <w:rsid w:val="006B750E"/>
    <w:rsid w:val="006C22D0"/>
    <w:rsid w:val="006C4368"/>
    <w:rsid w:val="006C446F"/>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6CC2"/>
    <w:rsid w:val="00713CCD"/>
    <w:rsid w:val="00720BE5"/>
    <w:rsid w:val="00721495"/>
    <w:rsid w:val="00725968"/>
    <w:rsid w:val="00730E99"/>
    <w:rsid w:val="0073159B"/>
    <w:rsid w:val="007321B1"/>
    <w:rsid w:val="0073390E"/>
    <w:rsid w:val="00734D09"/>
    <w:rsid w:val="0073581D"/>
    <w:rsid w:val="00740E53"/>
    <w:rsid w:val="007414C4"/>
    <w:rsid w:val="00747BFB"/>
    <w:rsid w:val="00750D94"/>
    <w:rsid w:val="007511D0"/>
    <w:rsid w:val="0075391D"/>
    <w:rsid w:val="0076117B"/>
    <w:rsid w:val="00761AF5"/>
    <w:rsid w:val="0076293D"/>
    <w:rsid w:val="00762FBE"/>
    <w:rsid w:val="007665BD"/>
    <w:rsid w:val="007749D7"/>
    <w:rsid w:val="00774F59"/>
    <w:rsid w:val="00775331"/>
    <w:rsid w:val="00782437"/>
    <w:rsid w:val="0078247C"/>
    <w:rsid w:val="00783FAA"/>
    <w:rsid w:val="0078509D"/>
    <w:rsid w:val="007872C8"/>
    <w:rsid w:val="0078740F"/>
    <w:rsid w:val="0079120F"/>
    <w:rsid w:val="00791777"/>
    <w:rsid w:val="00793B4C"/>
    <w:rsid w:val="0079615E"/>
    <w:rsid w:val="007A5923"/>
    <w:rsid w:val="007A5F8E"/>
    <w:rsid w:val="007B0359"/>
    <w:rsid w:val="007B1E71"/>
    <w:rsid w:val="007B75C4"/>
    <w:rsid w:val="007C0C24"/>
    <w:rsid w:val="007C37DD"/>
    <w:rsid w:val="007C542B"/>
    <w:rsid w:val="007C6ED7"/>
    <w:rsid w:val="007D0075"/>
    <w:rsid w:val="007F7514"/>
    <w:rsid w:val="00801125"/>
    <w:rsid w:val="00807BF8"/>
    <w:rsid w:val="00812AB3"/>
    <w:rsid w:val="00813BE5"/>
    <w:rsid w:val="00814786"/>
    <w:rsid w:val="0081717E"/>
    <w:rsid w:val="00817F54"/>
    <w:rsid w:val="0082332C"/>
    <w:rsid w:val="00841AA4"/>
    <w:rsid w:val="0084653F"/>
    <w:rsid w:val="00850809"/>
    <w:rsid w:val="00851C59"/>
    <w:rsid w:val="00853153"/>
    <w:rsid w:val="00854612"/>
    <w:rsid w:val="008547AE"/>
    <w:rsid w:val="00860C14"/>
    <w:rsid w:val="00862F76"/>
    <w:rsid w:val="008630DF"/>
    <w:rsid w:val="00873870"/>
    <w:rsid w:val="008760EF"/>
    <w:rsid w:val="00881617"/>
    <w:rsid w:val="00882A56"/>
    <w:rsid w:val="00885808"/>
    <w:rsid w:val="00885BBC"/>
    <w:rsid w:val="00897630"/>
    <w:rsid w:val="008A08D9"/>
    <w:rsid w:val="008A7621"/>
    <w:rsid w:val="008C77C6"/>
    <w:rsid w:val="008D019A"/>
    <w:rsid w:val="008D2E73"/>
    <w:rsid w:val="008E07EA"/>
    <w:rsid w:val="008E1A05"/>
    <w:rsid w:val="008E5E87"/>
    <w:rsid w:val="008E6F19"/>
    <w:rsid w:val="008E7431"/>
    <w:rsid w:val="008F1E99"/>
    <w:rsid w:val="008F6447"/>
    <w:rsid w:val="008F7BEE"/>
    <w:rsid w:val="009109A7"/>
    <w:rsid w:val="00910C50"/>
    <w:rsid w:val="00911249"/>
    <w:rsid w:val="00911895"/>
    <w:rsid w:val="00913499"/>
    <w:rsid w:val="0091400C"/>
    <w:rsid w:val="00914603"/>
    <w:rsid w:val="0092162A"/>
    <w:rsid w:val="00922B8F"/>
    <w:rsid w:val="0093085E"/>
    <w:rsid w:val="009324B9"/>
    <w:rsid w:val="00936964"/>
    <w:rsid w:val="00941643"/>
    <w:rsid w:val="00951016"/>
    <w:rsid w:val="0095791B"/>
    <w:rsid w:val="009601D8"/>
    <w:rsid w:val="00961D8D"/>
    <w:rsid w:val="00964DE8"/>
    <w:rsid w:val="00967499"/>
    <w:rsid w:val="00971495"/>
    <w:rsid w:val="00972F69"/>
    <w:rsid w:val="009766A1"/>
    <w:rsid w:val="00976F2F"/>
    <w:rsid w:val="00983C9C"/>
    <w:rsid w:val="00984DA9"/>
    <w:rsid w:val="00991156"/>
    <w:rsid w:val="00992834"/>
    <w:rsid w:val="009A16B7"/>
    <w:rsid w:val="009A407E"/>
    <w:rsid w:val="009A591A"/>
    <w:rsid w:val="009B3AF9"/>
    <w:rsid w:val="009B6A9E"/>
    <w:rsid w:val="009C39A6"/>
    <w:rsid w:val="009C753E"/>
    <w:rsid w:val="009D0407"/>
    <w:rsid w:val="009D14D5"/>
    <w:rsid w:val="009D21A7"/>
    <w:rsid w:val="009D342F"/>
    <w:rsid w:val="009D4F18"/>
    <w:rsid w:val="009E0554"/>
    <w:rsid w:val="009E0EA3"/>
    <w:rsid w:val="009E35F2"/>
    <w:rsid w:val="009E5AE0"/>
    <w:rsid w:val="009F2678"/>
    <w:rsid w:val="00A0087D"/>
    <w:rsid w:val="00A012C2"/>
    <w:rsid w:val="00A020DD"/>
    <w:rsid w:val="00A02C06"/>
    <w:rsid w:val="00A03691"/>
    <w:rsid w:val="00A039AE"/>
    <w:rsid w:val="00A04513"/>
    <w:rsid w:val="00A05367"/>
    <w:rsid w:val="00A123D1"/>
    <w:rsid w:val="00A307BD"/>
    <w:rsid w:val="00A31083"/>
    <w:rsid w:val="00A321CC"/>
    <w:rsid w:val="00A3430A"/>
    <w:rsid w:val="00A3577B"/>
    <w:rsid w:val="00A45671"/>
    <w:rsid w:val="00A47796"/>
    <w:rsid w:val="00A55022"/>
    <w:rsid w:val="00A62B78"/>
    <w:rsid w:val="00A6377B"/>
    <w:rsid w:val="00A63A96"/>
    <w:rsid w:val="00A6466D"/>
    <w:rsid w:val="00A64B65"/>
    <w:rsid w:val="00A66456"/>
    <w:rsid w:val="00A72E67"/>
    <w:rsid w:val="00A76FE5"/>
    <w:rsid w:val="00A77979"/>
    <w:rsid w:val="00A8026A"/>
    <w:rsid w:val="00A803C0"/>
    <w:rsid w:val="00A850B6"/>
    <w:rsid w:val="00A8739F"/>
    <w:rsid w:val="00A92C2D"/>
    <w:rsid w:val="00A96E8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F7D"/>
    <w:rsid w:val="00AD3036"/>
    <w:rsid w:val="00AE5E84"/>
    <w:rsid w:val="00AF5F91"/>
    <w:rsid w:val="00AF6965"/>
    <w:rsid w:val="00AF730C"/>
    <w:rsid w:val="00B01015"/>
    <w:rsid w:val="00B02883"/>
    <w:rsid w:val="00B07D29"/>
    <w:rsid w:val="00B13DF4"/>
    <w:rsid w:val="00B16454"/>
    <w:rsid w:val="00B1670A"/>
    <w:rsid w:val="00B20E6C"/>
    <w:rsid w:val="00B2167B"/>
    <w:rsid w:val="00B22124"/>
    <w:rsid w:val="00B25962"/>
    <w:rsid w:val="00B37298"/>
    <w:rsid w:val="00B37BCE"/>
    <w:rsid w:val="00B41F4B"/>
    <w:rsid w:val="00B4309C"/>
    <w:rsid w:val="00B44D5F"/>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3E24"/>
    <w:rsid w:val="00BB6405"/>
    <w:rsid w:val="00BB6507"/>
    <w:rsid w:val="00BB77D0"/>
    <w:rsid w:val="00BC550E"/>
    <w:rsid w:val="00BC594B"/>
    <w:rsid w:val="00BC6156"/>
    <w:rsid w:val="00BC61FA"/>
    <w:rsid w:val="00BD7409"/>
    <w:rsid w:val="00BD7CD7"/>
    <w:rsid w:val="00BE06F6"/>
    <w:rsid w:val="00BE1106"/>
    <w:rsid w:val="00BE3355"/>
    <w:rsid w:val="00BF23FE"/>
    <w:rsid w:val="00BF2F8D"/>
    <w:rsid w:val="00BF3BF4"/>
    <w:rsid w:val="00BF757F"/>
    <w:rsid w:val="00C02B15"/>
    <w:rsid w:val="00C05A05"/>
    <w:rsid w:val="00C10314"/>
    <w:rsid w:val="00C124C2"/>
    <w:rsid w:val="00C262C5"/>
    <w:rsid w:val="00C32AFB"/>
    <w:rsid w:val="00C36567"/>
    <w:rsid w:val="00C40AAD"/>
    <w:rsid w:val="00C412B1"/>
    <w:rsid w:val="00C417B6"/>
    <w:rsid w:val="00C42BD5"/>
    <w:rsid w:val="00C42E87"/>
    <w:rsid w:val="00C433DB"/>
    <w:rsid w:val="00C470BF"/>
    <w:rsid w:val="00C53FBA"/>
    <w:rsid w:val="00C560E4"/>
    <w:rsid w:val="00C64E9A"/>
    <w:rsid w:val="00C6620D"/>
    <w:rsid w:val="00C66ECD"/>
    <w:rsid w:val="00C66F14"/>
    <w:rsid w:val="00C70503"/>
    <w:rsid w:val="00C831FB"/>
    <w:rsid w:val="00C8397D"/>
    <w:rsid w:val="00C86EC7"/>
    <w:rsid w:val="00C93831"/>
    <w:rsid w:val="00C9490D"/>
    <w:rsid w:val="00C956CE"/>
    <w:rsid w:val="00C963C5"/>
    <w:rsid w:val="00C97F2C"/>
    <w:rsid w:val="00CA3D71"/>
    <w:rsid w:val="00CA68C8"/>
    <w:rsid w:val="00CA7566"/>
    <w:rsid w:val="00CB1B5E"/>
    <w:rsid w:val="00CB65BA"/>
    <w:rsid w:val="00CB6B06"/>
    <w:rsid w:val="00CC15C8"/>
    <w:rsid w:val="00CC1A89"/>
    <w:rsid w:val="00CC3D24"/>
    <w:rsid w:val="00CC5524"/>
    <w:rsid w:val="00CC7E06"/>
    <w:rsid w:val="00CD0F14"/>
    <w:rsid w:val="00CD3545"/>
    <w:rsid w:val="00CD5897"/>
    <w:rsid w:val="00CD6921"/>
    <w:rsid w:val="00CD6C11"/>
    <w:rsid w:val="00CE01F0"/>
    <w:rsid w:val="00CE1170"/>
    <w:rsid w:val="00CE1208"/>
    <w:rsid w:val="00CE1A7F"/>
    <w:rsid w:val="00CE1A91"/>
    <w:rsid w:val="00CE31E9"/>
    <w:rsid w:val="00CE7159"/>
    <w:rsid w:val="00CE7547"/>
    <w:rsid w:val="00CE7789"/>
    <w:rsid w:val="00CF032A"/>
    <w:rsid w:val="00CF22A0"/>
    <w:rsid w:val="00CF5463"/>
    <w:rsid w:val="00D00952"/>
    <w:rsid w:val="00D02092"/>
    <w:rsid w:val="00D0442F"/>
    <w:rsid w:val="00D06ABD"/>
    <w:rsid w:val="00D06B74"/>
    <w:rsid w:val="00D14839"/>
    <w:rsid w:val="00D176E6"/>
    <w:rsid w:val="00D212F4"/>
    <w:rsid w:val="00D262DD"/>
    <w:rsid w:val="00D26BB2"/>
    <w:rsid w:val="00D307E8"/>
    <w:rsid w:val="00D34E6E"/>
    <w:rsid w:val="00D351E1"/>
    <w:rsid w:val="00D35E42"/>
    <w:rsid w:val="00D3742E"/>
    <w:rsid w:val="00D40B54"/>
    <w:rsid w:val="00D4164B"/>
    <w:rsid w:val="00D42DBB"/>
    <w:rsid w:val="00D463AF"/>
    <w:rsid w:val="00D46DA1"/>
    <w:rsid w:val="00D50B6C"/>
    <w:rsid w:val="00D533CD"/>
    <w:rsid w:val="00D5380D"/>
    <w:rsid w:val="00D56396"/>
    <w:rsid w:val="00D57598"/>
    <w:rsid w:val="00D63932"/>
    <w:rsid w:val="00D64D76"/>
    <w:rsid w:val="00D673D0"/>
    <w:rsid w:val="00D76535"/>
    <w:rsid w:val="00D85FE2"/>
    <w:rsid w:val="00D879B2"/>
    <w:rsid w:val="00D90253"/>
    <w:rsid w:val="00D9286B"/>
    <w:rsid w:val="00D92E6A"/>
    <w:rsid w:val="00D969E7"/>
    <w:rsid w:val="00DA0878"/>
    <w:rsid w:val="00DA2CB3"/>
    <w:rsid w:val="00DA32C7"/>
    <w:rsid w:val="00DA4000"/>
    <w:rsid w:val="00DA42BE"/>
    <w:rsid w:val="00DA7EBB"/>
    <w:rsid w:val="00DB1394"/>
    <w:rsid w:val="00DC1A1C"/>
    <w:rsid w:val="00DC62C5"/>
    <w:rsid w:val="00DD03BA"/>
    <w:rsid w:val="00DD5666"/>
    <w:rsid w:val="00DE0431"/>
    <w:rsid w:val="00DE24BF"/>
    <w:rsid w:val="00DE4104"/>
    <w:rsid w:val="00DE4EB7"/>
    <w:rsid w:val="00DE5790"/>
    <w:rsid w:val="00DF1562"/>
    <w:rsid w:val="00DF3592"/>
    <w:rsid w:val="00DF50D1"/>
    <w:rsid w:val="00E0146B"/>
    <w:rsid w:val="00E03AA4"/>
    <w:rsid w:val="00E04DD8"/>
    <w:rsid w:val="00E04DEC"/>
    <w:rsid w:val="00E10887"/>
    <w:rsid w:val="00E152BE"/>
    <w:rsid w:val="00E15AF9"/>
    <w:rsid w:val="00E15CBC"/>
    <w:rsid w:val="00E20B7A"/>
    <w:rsid w:val="00E22A1A"/>
    <w:rsid w:val="00E22F64"/>
    <w:rsid w:val="00E31413"/>
    <w:rsid w:val="00E31810"/>
    <w:rsid w:val="00E334E8"/>
    <w:rsid w:val="00E345F1"/>
    <w:rsid w:val="00E35EB5"/>
    <w:rsid w:val="00E440C1"/>
    <w:rsid w:val="00E44BC2"/>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AE5"/>
    <w:rsid w:val="00E95C72"/>
    <w:rsid w:val="00EA0B5A"/>
    <w:rsid w:val="00EA1173"/>
    <w:rsid w:val="00EA48E0"/>
    <w:rsid w:val="00EA4E8D"/>
    <w:rsid w:val="00EB5B08"/>
    <w:rsid w:val="00EC1AF3"/>
    <w:rsid w:val="00EC225D"/>
    <w:rsid w:val="00EC4149"/>
    <w:rsid w:val="00EC455D"/>
    <w:rsid w:val="00ED452B"/>
    <w:rsid w:val="00ED7A9D"/>
    <w:rsid w:val="00EE26E4"/>
    <w:rsid w:val="00EF4F18"/>
    <w:rsid w:val="00EF7E11"/>
    <w:rsid w:val="00F0026B"/>
    <w:rsid w:val="00F00C71"/>
    <w:rsid w:val="00F0761A"/>
    <w:rsid w:val="00F07943"/>
    <w:rsid w:val="00F07DA2"/>
    <w:rsid w:val="00F13B11"/>
    <w:rsid w:val="00F2238C"/>
    <w:rsid w:val="00F233D8"/>
    <w:rsid w:val="00F32365"/>
    <w:rsid w:val="00F34D61"/>
    <w:rsid w:val="00F35786"/>
    <w:rsid w:val="00F35F9D"/>
    <w:rsid w:val="00F4179F"/>
    <w:rsid w:val="00F460AF"/>
    <w:rsid w:val="00F5033E"/>
    <w:rsid w:val="00F528A2"/>
    <w:rsid w:val="00F54DBA"/>
    <w:rsid w:val="00F66165"/>
    <w:rsid w:val="00F71AB4"/>
    <w:rsid w:val="00F744D6"/>
    <w:rsid w:val="00F7595F"/>
    <w:rsid w:val="00F771F0"/>
    <w:rsid w:val="00F838DA"/>
    <w:rsid w:val="00F91797"/>
    <w:rsid w:val="00F92C7D"/>
    <w:rsid w:val="00F93034"/>
    <w:rsid w:val="00F93661"/>
    <w:rsid w:val="00F972FF"/>
    <w:rsid w:val="00F97761"/>
    <w:rsid w:val="00FA5939"/>
    <w:rsid w:val="00FB012D"/>
    <w:rsid w:val="00FB22F6"/>
    <w:rsid w:val="00FB7DBC"/>
    <w:rsid w:val="00FC0DC8"/>
    <w:rsid w:val="00FC13E8"/>
    <w:rsid w:val="00FC14A6"/>
    <w:rsid w:val="00FC2451"/>
    <w:rsid w:val="00FC3A0B"/>
    <w:rsid w:val="00FD059D"/>
    <w:rsid w:val="00FD0B36"/>
    <w:rsid w:val="00FD650B"/>
    <w:rsid w:val="00FD6AFF"/>
    <w:rsid w:val="00FD7698"/>
    <w:rsid w:val="00FE0E97"/>
    <w:rsid w:val="00FE12DB"/>
    <w:rsid w:val="00FE536F"/>
    <w:rsid w:val="00FE7186"/>
    <w:rsid w:val="00FF1AF8"/>
    <w:rsid w:val="00FF2F30"/>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rPr>
      <w:lang/>
    </w:r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C6939-54F5-41AE-9D68-D9EB873E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5794</Words>
  <Characters>34764</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11</cp:revision>
  <cp:lastPrinted>2016-05-25T05:19:00Z</cp:lastPrinted>
  <dcterms:created xsi:type="dcterms:W3CDTF">2016-05-18T08:43:00Z</dcterms:created>
  <dcterms:modified xsi:type="dcterms:W3CDTF">2016-05-25T05:19:00Z</dcterms:modified>
</cp:coreProperties>
</file>