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787" w:rsidRPr="00D336D9" w:rsidRDefault="00B57787" w:rsidP="00BB5A6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336D9">
        <w:rPr>
          <w:b/>
          <w:sz w:val="22"/>
          <w:szCs w:val="24"/>
        </w:rPr>
        <w:t>Załącznik</w:t>
      </w:r>
      <w:r w:rsidRPr="00B57787">
        <w:rPr>
          <w:b/>
          <w:sz w:val="22"/>
          <w:szCs w:val="24"/>
        </w:rPr>
        <w:t xml:space="preserve"> nr 2 do umowy</w:t>
      </w:r>
      <w:r w:rsidR="00D336D9">
        <w:rPr>
          <w:b/>
          <w:sz w:val="22"/>
          <w:szCs w:val="24"/>
        </w:rPr>
        <w:t xml:space="preserve"> z dnia ...............................</w:t>
      </w:r>
    </w:p>
    <w:p w:rsidR="00D336D9" w:rsidRPr="00B57787" w:rsidRDefault="00D336D9" w:rsidP="00BB5A6E">
      <w:pPr>
        <w:spacing w:line="360" w:lineRule="auto"/>
        <w:rPr>
          <w:b/>
          <w:sz w:val="22"/>
          <w:szCs w:val="24"/>
        </w:rPr>
      </w:pPr>
    </w:p>
    <w:p w:rsidR="00614D3B" w:rsidRPr="00885A60" w:rsidRDefault="00F05926" w:rsidP="00B5778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Szczegółowe w</w:t>
      </w:r>
      <w:r w:rsidR="00826131">
        <w:rPr>
          <w:b/>
          <w:sz w:val="24"/>
          <w:szCs w:val="24"/>
        </w:rPr>
        <w:t>arunki realizacji Operacji</w:t>
      </w:r>
    </w:p>
    <w:p w:rsidR="00614D3B" w:rsidRPr="00885A60" w:rsidRDefault="00614D3B" w:rsidP="00614D3B">
      <w:pPr>
        <w:spacing w:line="360" w:lineRule="auto"/>
        <w:jc w:val="center"/>
        <w:rPr>
          <w:b/>
          <w:sz w:val="24"/>
          <w:szCs w:val="24"/>
        </w:rPr>
      </w:pPr>
    </w:p>
    <w:p w:rsidR="00614D3B" w:rsidRPr="00885A60" w:rsidRDefault="00BB5A6E" w:rsidP="00614D3B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Partner</w:t>
      </w:r>
      <w:r w:rsidR="00614D3B" w:rsidRPr="00885A60">
        <w:rPr>
          <w:sz w:val="24"/>
          <w:szCs w:val="24"/>
        </w:rPr>
        <w:t xml:space="preserve"> zobowiązuje się do ponoszenia wszy</w:t>
      </w:r>
      <w:r w:rsidR="00614D3B">
        <w:rPr>
          <w:sz w:val="24"/>
          <w:szCs w:val="24"/>
        </w:rPr>
        <w:t xml:space="preserve">stkich kosztów związanych z </w:t>
      </w:r>
      <w:r w:rsidR="00614D3B" w:rsidRPr="00885A60">
        <w:rPr>
          <w:sz w:val="24"/>
          <w:szCs w:val="24"/>
        </w:rPr>
        <w:t xml:space="preserve">realizacją </w:t>
      </w:r>
      <w:r w:rsidR="00826131">
        <w:rPr>
          <w:sz w:val="24"/>
          <w:szCs w:val="24"/>
        </w:rPr>
        <w:t>Operacji</w:t>
      </w:r>
      <w:r w:rsidR="00614D3B" w:rsidRPr="00885A60">
        <w:rPr>
          <w:sz w:val="24"/>
          <w:szCs w:val="24"/>
        </w:rPr>
        <w:t xml:space="preserve"> z zachowaniem zasad równego traktowania, uczciwej konkurencji i przejrzystości oraz zobowiązany jest dołożyć wszelkich starań w celu uniknięcia konfliktu interesów rozumianego jako brak bezstronności i obiektywności w wypełnianiu zadań objętych niniejszą umową.</w:t>
      </w:r>
    </w:p>
    <w:p w:rsidR="00614D3B" w:rsidRPr="00885A60" w:rsidRDefault="00BB5A6E" w:rsidP="00614D3B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 zlecaniu poszczególnych </w:t>
      </w:r>
      <w:r w:rsidR="00F05926">
        <w:rPr>
          <w:sz w:val="24"/>
          <w:szCs w:val="24"/>
        </w:rPr>
        <w:t>operacji</w:t>
      </w:r>
      <w:r>
        <w:rPr>
          <w:sz w:val="24"/>
          <w:szCs w:val="24"/>
        </w:rPr>
        <w:t xml:space="preserve"> w ramach realizacji </w:t>
      </w:r>
      <w:r w:rsidR="007F6874">
        <w:rPr>
          <w:sz w:val="24"/>
          <w:szCs w:val="24"/>
        </w:rPr>
        <w:t>Operacji</w:t>
      </w:r>
      <w:r>
        <w:rPr>
          <w:sz w:val="24"/>
          <w:szCs w:val="24"/>
        </w:rPr>
        <w:t xml:space="preserve"> Partner</w:t>
      </w:r>
      <w:r w:rsidR="00614D3B" w:rsidRPr="00885A60">
        <w:rPr>
          <w:sz w:val="24"/>
          <w:szCs w:val="24"/>
        </w:rPr>
        <w:t xml:space="preserve"> jest zobowiązany stosować przepisy ustawy z dnia 29 stycznia 2004 r. Prawo zamówień publicznych (Dz. U. </w:t>
      </w:r>
      <w:r w:rsidR="005C1CD8">
        <w:rPr>
          <w:sz w:val="24"/>
          <w:szCs w:val="24"/>
        </w:rPr>
        <w:t>2015 poz. 2164</w:t>
      </w:r>
      <w:bookmarkStart w:id="0" w:name="_GoBack"/>
      <w:bookmarkEnd w:id="0"/>
      <w:r w:rsidR="00826131">
        <w:rPr>
          <w:sz w:val="24"/>
          <w:szCs w:val="24"/>
        </w:rPr>
        <w:t>) – dalej także jako PZP.</w:t>
      </w:r>
    </w:p>
    <w:p w:rsidR="00614D3B" w:rsidRDefault="00614D3B" w:rsidP="00614D3B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85A60">
        <w:rPr>
          <w:sz w:val="24"/>
          <w:szCs w:val="24"/>
        </w:rPr>
        <w:t xml:space="preserve">W przypadku realizacji </w:t>
      </w:r>
      <w:r w:rsidR="00826131">
        <w:rPr>
          <w:sz w:val="24"/>
          <w:szCs w:val="24"/>
        </w:rPr>
        <w:t>O</w:t>
      </w:r>
      <w:r>
        <w:rPr>
          <w:sz w:val="24"/>
          <w:szCs w:val="24"/>
        </w:rPr>
        <w:t xml:space="preserve">peracji poprzez udzielanie </w:t>
      </w:r>
      <w:r w:rsidRPr="00885A60">
        <w:rPr>
          <w:sz w:val="24"/>
          <w:szCs w:val="24"/>
        </w:rPr>
        <w:t>zamówień nie</w:t>
      </w:r>
      <w:r w:rsidR="00826131">
        <w:rPr>
          <w:sz w:val="24"/>
          <w:szCs w:val="24"/>
        </w:rPr>
        <w:t>podlegających przepisom PZP</w:t>
      </w:r>
      <w:r w:rsidRPr="00885A60">
        <w:rPr>
          <w:sz w:val="24"/>
          <w:szCs w:val="24"/>
        </w:rPr>
        <w:t xml:space="preserve">: </w:t>
      </w:r>
    </w:p>
    <w:p w:rsidR="00BB5A6E" w:rsidRDefault="00BB4091" w:rsidP="00614D3B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Partner </w:t>
      </w:r>
      <w:r w:rsidR="00614D3B" w:rsidRPr="00BB5A6E">
        <w:rPr>
          <w:sz w:val="24"/>
          <w:szCs w:val="24"/>
        </w:rPr>
        <w:t>zobowiązuje się</w:t>
      </w:r>
      <w:r>
        <w:rPr>
          <w:sz w:val="24"/>
          <w:szCs w:val="24"/>
        </w:rPr>
        <w:t xml:space="preserve"> -</w:t>
      </w:r>
      <w:r w:rsidR="00614D3B" w:rsidRPr="00BB5A6E">
        <w:rPr>
          <w:sz w:val="24"/>
          <w:szCs w:val="24"/>
        </w:rPr>
        <w:t xml:space="preserve"> </w:t>
      </w:r>
      <w:r w:rsidR="00BB5A6E" w:rsidRPr="00BB5A6E">
        <w:rPr>
          <w:sz w:val="24"/>
          <w:szCs w:val="24"/>
        </w:rPr>
        <w:t xml:space="preserve">w celu zwiększenia konkurencyjności </w:t>
      </w:r>
      <w:r>
        <w:rPr>
          <w:sz w:val="24"/>
          <w:szCs w:val="24"/>
        </w:rPr>
        <w:t xml:space="preserve">- </w:t>
      </w:r>
      <w:r w:rsidR="00614D3B" w:rsidRPr="00BB5A6E">
        <w:rPr>
          <w:sz w:val="24"/>
          <w:szCs w:val="24"/>
        </w:rPr>
        <w:t>do wysłania zapytania ofertowego do co najmniej trzech potencjalnych wykonawców</w:t>
      </w:r>
      <w:r w:rsidR="00BB5A6E" w:rsidRPr="00BB5A6E">
        <w:rPr>
          <w:sz w:val="24"/>
          <w:szCs w:val="24"/>
        </w:rPr>
        <w:t xml:space="preserve"> lub</w:t>
      </w:r>
      <w:r w:rsidR="000F7AF7">
        <w:rPr>
          <w:sz w:val="24"/>
          <w:szCs w:val="24"/>
        </w:rPr>
        <w:t xml:space="preserve"> zamieszczenia informacji o </w:t>
      </w:r>
      <w:r w:rsidR="00BB5A6E" w:rsidRPr="00BB5A6E">
        <w:rPr>
          <w:sz w:val="24"/>
          <w:szCs w:val="24"/>
        </w:rPr>
        <w:t>prowadzanym postępowaniu na swojej stronie internetowej, w prasie itp.;</w:t>
      </w:r>
    </w:p>
    <w:p w:rsidR="0059723F" w:rsidRDefault="00BB4091" w:rsidP="00614D3B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Partner </w:t>
      </w:r>
      <w:r w:rsidR="0059723F" w:rsidRPr="00885A60">
        <w:rPr>
          <w:sz w:val="24"/>
          <w:szCs w:val="24"/>
        </w:rPr>
        <w:t>może wysłać zapytanie ofertowe faksem, listem poleconym, pocztą kurierską, drogą elektroniczną lub osobiście złożyć u wykonawcy</w:t>
      </w:r>
      <w:r w:rsidR="001C390C">
        <w:rPr>
          <w:sz w:val="24"/>
          <w:szCs w:val="24"/>
        </w:rPr>
        <w:t xml:space="preserve"> przy czym</w:t>
      </w:r>
      <w:r w:rsidR="0059723F" w:rsidRPr="00885A60">
        <w:rPr>
          <w:sz w:val="24"/>
          <w:szCs w:val="24"/>
        </w:rPr>
        <w:t xml:space="preserve"> dowodem przekazania zapytania ofertowego jest odpowiednio: dowód </w:t>
      </w:r>
      <w:r w:rsidR="001C390C">
        <w:rPr>
          <w:sz w:val="24"/>
          <w:szCs w:val="24"/>
        </w:rPr>
        <w:t xml:space="preserve">ich </w:t>
      </w:r>
      <w:r w:rsidR="0059723F" w:rsidRPr="00885A60">
        <w:rPr>
          <w:sz w:val="24"/>
          <w:szCs w:val="24"/>
        </w:rPr>
        <w:t>nadania, wydruk z potwierdzeniem wysłania e-maila</w:t>
      </w:r>
      <w:r w:rsidR="00ED3E3B">
        <w:rPr>
          <w:sz w:val="24"/>
          <w:szCs w:val="24"/>
        </w:rPr>
        <w:t>,</w:t>
      </w:r>
      <w:r w:rsidR="0059723F" w:rsidRPr="00885A60">
        <w:rPr>
          <w:sz w:val="24"/>
          <w:szCs w:val="24"/>
        </w:rPr>
        <w:t xml:space="preserve"> pokwitowanie odbioru przez potencjalnego wykonawc</w:t>
      </w:r>
      <w:r w:rsidR="0059723F">
        <w:rPr>
          <w:sz w:val="24"/>
          <w:szCs w:val="24"/>
        </w:rPr>
        <w:t>ę lub „</w:t>
      </w:r>
      <w:proofErr w:type="spellStart"/>
      <w:r w:rsidR="0059723F">
        <w:rPr>
          <w:sz w:val="24"/>
          <w:szCs w:val="24"/>
        </w:rPr>
        <w:t>PrtScr</w:t>
      </w:r>
      <w:proofErr w:type="spellEnd"/>
      <w:r w:rsidR="0059723F">
        <w:rPr>
          <w:sz w:val="24"/>
          <w:szCs w:val="24"/>
        </w:rPr>
        <w:t>” strony internetowej z widoczną datą zamieszczenia</w:t>
      </w:r>
      <w:r w:rsidR="00ED3E3B">
        <w:rPr>
          <w:sz w:val="24"/>
          <w:szCs w:val="24"/>
        </w:rPr>
        <w:t xml:space="preserve"> informacji o postępowaniu</w:t>
      </w:r>
      <w:r w:rsidR="0059723F" w:rsidRPr="00885A60">
        <w:rPr>
          <w:sz w:val="24"/>
          <w:szCs w:val="24"/>
        </w:rPr>
        <w:t>;</w:t>
      </w:r>
    </w:p>
    <w:p w:rsidR="00ED3E3B" w:rsidRDefault="00ED3E3B" w:rsidP="00614D3B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 w:rsidRPr="00885A60">
        <w:rPr>
          <w:sz w:val="24"/>
          <w:szCs w:val="24"/>
        </w:rPr>
        <w:t>w zapytani</w:t>
      </w:r>
      <w:r w:rsidR="00BB4091">
        <w:rPr>
          <w:sz w:val="24"/>
          <w:szCs w:val="24"/>
        </w:rPr>
        <w:t>u ofertowym</w:t>
      </w:r>
      <w:r w:rsidR="00161231">
        <w:rPr>
          <w:sz w:val="24"/>
          <w:szCs w:val="24"/>
        </w:rPr>
        <w:t xml:space="preserve"> Partner</w:t>
      </w:r>
      <w:r w:rsidR="00BB4091">
        <w:rPr>
          <w:sz w:val="24"/>
          <w:szCs w:val="24"/>
        </w:rPr>
        <w:t xml:space="preserve"> wyszczególni</w:t>
      </w:r>
      <w:r w:rsidRPr="00885A60">
        <w:rPr>
          <w:sz w:val="24"/>
          <w:szCs w:val="24"/>
        </w:rPr>
        <w:t xml:space="preserve"> wszystkie przedmioty zamówienia wraz z podaniem szczegółowej specyfikacji technicznej, bez wskazywania znaków towarowych, w szczególności: przeznaczenie i funkcje przedmiotu zamówienia, dodatkowe wyposażenie, warunki dostawy, niestandardowe wykończenie</w:t>
      </w:r>
      <w:r>
        <w:rPr>
          <w:sz w:val="24"/>
          <w:szCs w:val="24"/>
        </w:rPr>
        <w:t>, warunki gwarancji</w:t>
      </w:r>
      <w:r w:rsidRPr="00885A60">
        <w:rPr>
          <w:sz w:val="24"/>
          <w:szCs w:val="24"/>
        </w:rPr>
        <w:t>;</w:t>
      </w:r>
    </w:p>
    <w:p w:rsidR="00BB5A6E" w:rsidRPr="00BB5A6E" w:rsidRDefault="00161231" w:rsidP="00614D3B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Partner </w:t>
      </w:r>
      <w:r w:rsidR="00614D3B" w:rsidRPr="00BB5A6E">
        <w:rPr>
          <w:sz w:val="24"/>
          <w:szCs w:val="24"/>
        </w:rPr>
        <w:t>jest zobowiązany do złożenia oświadczenia o braku występowania na rynku co najmniej trzech pote</w:t>
      </w:r>
      <w:r w:rsidR="00BB4091">
        <w:rPr>
          <w:sz w:val="24"/>
          <w:szCs w:val="24"/>
        </w:rPr>
        <w:t>ncjalnych wykonawców zamówienia, jeżeli faktycznie jest ich mniej niż trzech;</w:t>
      </w:r>
      <w:r w:rsidR="00614D3B" w:rsidRPr="00BB5A6E">
        <w:rPr>
          <w:sz w:val="24"/>
          <w:szCs w:val="24"/>
        </w:rPr>
        <w:t xml:space="preserve"> </w:t>
      </w:r>
    </w:p>
    <w:p w:rsidR="00614D3B" w:rsidRPr="00885A60" w:rsidRDefault="00614D3B" w:rsidP="00614D3B">
      <w:pPr>
        <w:numPr>
          <w:ilvl w:val="0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 w:rsidRPr="00885A60">
        <w:rPr>
          <w:sz w:val="24"/>
          <w:szCs w:val="24"/>
        </w:rPr>
        <w:t xml:space="preserve">zasadę konkurencyjności uznaje się za spełnioną, jeśli </w:t>
      </w:r>
      <w:r w:rsidR="0059723F">
        <w:rPr>
          <w:sz w:val="24"/>
          <w:szCs w:val="24"/>
        </w:rPr>
        <w:t xml:space="preserve">Partner </w:t>
      </w:r>
      <w:r w:rsidRPr="00885A60">
        <w:rPr>
          <w:sz w:val="24"/>
          <w:szCs w:val="24"/>
        </w:rPr>
        <w:t>otrzyma co najmniej jedną ofertę, w wyniku przeprowadzenia postępowania</w:t>
      </w:r>
      <w:r w:rsidR="00BB5A6E">
        <w:rPr>
          <w:sz w:val="24"/>
          <w:szCs w:val="24"/>
        </w:rPr>
        <w:t>;</w:t>
      </w:r>
    </w:p>
    <w:p w:rsidR="00614D3B" w:rsidRPr="00ED3E3B" w:rsidRDefault="00614D3B" w:rsidP="00ED3E3B">
      <w:pPr>
        <w:numPr>
          <w:ilvl w:val="0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 w:rsidRPr="00885A60">
        <w:rPr>
          <w:sz w:val="24"/>
          <w:szCs w:val="24"/>
        </w:rPr>
        <w:lastRenderedPageBreak/>
        <w:t>w sytuacji, gdy mimo prawidłowego przygotowania i przeprowadzenia dwukrotni</w:t>
      </w:r>
      <w:r w:rsidR="0059723F">
        <w:rPr>
          <w:sz w:val="24"/>
          <w:szCs w:val="24"/>
        </w:rPr>
        <w:t>e postępowania zgodnie z pkt. 1, Partner</w:t>
      </w:r>
      <w:r w:rsidRPr="00885A60">
        <w:rPr>
          <w:sz w:val="24"/>
          <w:szCs w:val="24"/>
        </w:rPr>
        <w:t xml:space="preserve"> nie otrzyma żadnej oferty, złożone oferty będą za drogie lub nie będą spełniały wymogów zapytania ofertowego, może on, bez zmiany pierwotnych warunków zamówienia, nabyć towar lub usługę na rynku u dowolnego wykonawcy</w:t>
      </w:r>
      <w:r w:rsidR="0059723F">
        <w:rPr>
          <w:sz w:val="24"/>
          <w:szCs w:val="24"/>
        </w:rPr>
        <w:t xml:space="preserve">, przy czym cena </w:t>
      </w:r>
      <w:r w:rsidR="00F62C7E">
        <w:rPr>
          <w:sz w:val="24"/>
          <w:szCs w:val="24"/>
        </w:rPr>
        <w:t>nie będzie wyższa od najniższej przedłożonej oferty</w:t>
      </w:r>
      <w:r w:rsidR="00161231">
        <w:rPr>
          <w:sz w:val="24"/>
          <w:szCs w:val="24"/>
        </w:rPr>
        <w:t>; p</w:t>
      </w:r>
      <w:r w:rsidRPr="00885A60">
        <w:rPr>
          <w:sz w:val="24"/>
          <w:szCs w:val="24"/>
        </w:rPr>
        <w:t>owody niewybrania oferty należy opisać w protokołach z postępowania</w:t>
      </w:r>
      <w:r w:rsidR="0059723F">
        <w:rPr>
          <w:sz w:val="24"/>
          <w:szCs w:val="24"/>
        </w:rPr>
        <w:t>;</w:t>
      </w:r>
    </w:p>
    <w:p w:rsidR="00614D3B" w:rsidRPr="00885A60" w:rsidRDefault="00614D3B" w:rsidP="00614D3B">
      <w:pPr>
        <w:numPr>
          <w:ilvl w:val="0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 w:rsidRPr="00885A60">
        <w:rPr>
          <w:sz w:val="24"/>
          <w:szCs w:val="24"/>
        </w:rPr>
        <w:t>kryteriami oceny ofert są cena albo cena i inne kryteria odnoszące się do przedmiotu zamówienia, w szczególności: jakość, funkcjonalność, termin wykonania zamówienia</w:t>
      </w:r>
      <w:r w:rsidR="00ED3E3B">
        <w:rPr>
          <w:sz w:val="24"/>
          <w:szCs w:val="24"/>
        </w:rPr>
        <w:t xml:space="preserve">, przy czym </w:t>
      </w:r>
      <w:r w:rsidR="00ED3E3B" w:rsidRPr="00885A60">
        <w:rPr>
          <w:sz w:val="24"/>
          <w:szCs w:val="24"/>
        </w:rPr>
        <w:t xml:space="preserve">nie </w:t>
      </w:r>
      <w:r w:rsidR="00ED3E3B">
        <w:rPr>
          <w:sz w:val="24"/>
          <w:szCs w:val="24"/>
        </w:rPr>
        <w:t>mogą one</w:t>
      </w:r>
      <w:r w:rsidR="00ED3E3B" w:rsidRPr="00885A60">
        <w:rPr>
          <w:sz w:val="24"/>
          <w:szCs w:val="24"/>
        </w:rPr>
        <w:t xml:space="preserve"> ograniczać kręgu potencjalnych wykonawców do konkretnego usługodawcy/dostawcy oraz ograniczać zasady równego traktowania i przejrzystości;</w:t>
      </w:r>
    </w:p>
    <w:p w:rsidR="00614D3B" w:rsidRPr="00885A60" w:rsidRDefault="001C390C" w:rsidP="00614D3B">
      <w:pPr>
        <w:numPr>
          <w:ilvl w:val="0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złożona </w:t>
      </w:r>
      <w:r w:rsidR="00614D3B" w:rsidRPr="00885A60">
        <w:rPr>
          <w:sz w:val="24"/>
          <w:szCs w:val="24"/>
        </w:rPr>
        <w:t>oferta powinna być przesłana za pośrednictwem poczty, kuriera, przesłana faksem, drogą elektroniczną lub przekazana osobiście; oferta powinna być ważna na dzień dokonywania zakupu usługi/dostawy;</w:t>
      </w:r>
    </w:p>
    <w:p w:rsidR="00614D3B" w:rsidRPr="00885A60" w:rsidRDefault="00614D3B" w:rsidP="00614D3B">
      <w:pPr>
        <w:numPr>
          <w:ilvl w:val="0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 w:rsidRPr="00885A60">
        <w:rPr>
          <w:sz w:val="24"/>
          <w:szCs w:val="24"/>
        </w:rPr>
        <w:t xml:space="preserve"> </w:t>
      </w:r>
      <w:r w:rsidR="00ED3E3B">
        <w:rPr>
          <w:sz w:val="24"/>
          <w:szCs w:val="24"/>
        </w:rPr>
        <w:t>Partner</w:t>
      </w:r>
      <w:r w:rsidRPr="00885A60">
        <w:rPr>
          <w:sz w:val="24"/>
          <w:szCs w:val="24"/>
        </w:rPr>
        <w:t xml:space="preserve"> wybiera najkorzystniejszą spośród złożonych ofert w oparciu</w:t>
      </w:r>
      <w:r w:rsidRPr="00885A60">
        <w:rPr>
          <w:sz w:val="24"/>
          <w:szCs w:val="24"/>
        </w:rPr>
        <w:br/>
        <w:t>o ustalone w zapytaniu ofertowym kryteria oceny; wybór oferty jest dokumentowany protokołem, do którego załączane są zebrane oferty;</w:t>
      </w:r>
    </w:p>
    <w:p w:rsidR="00614D3B" w:rsidRPr="00885A60" w:rsidRDefault="00614D3B" w:rsidP="00614D3B">
      <w:pPr>
        <w:numPr>
          <w:ilvl w:val="0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 w:rsidRPr="00885A60">
        <w:rPr>
          <w:sz w:val="24"/>
          <w:szCs w:val="24"/>
        </w:rPr>
        <w:t>w przypadku uzyskania ofert w walutach innych niż złote, do przeliczenia kursu należy przyjąć kurs sprzedaży Narodowego Banku P</w:t>
      </w:r>
      <w:r w:rsidR="007F6874">
        <w:rPr>
          <w:sz w:val="24"/>
          <w:szCs w:val="24"/>
        </w:rPr>
        <w:t>olskiego z dnia złożenia oferty;</w:t>
      </w:r>
      <w:r w:rsidRPr="00885A60">
        <w:rPr>
          <w:sz w:val="24"/>
          <w:szCs w:val="24"/>
        </w:rPr>
        <w:t xml:space="preserve"> </w:t>
      </w:r>
      <w:r w:rsidR="001C390C">
        <w:rPr>
          <w:sz w:val="24"/>
          <w:szCs w:val="24"/>
        </w:rPr>
        <w:br/>
      </w:r>
      <w:r w:rsidR="007F6874">
        <w:rPr>
          <w:sz w:val="24"/>
          <w:szCs w:val="24"/>
        </w:rPr>
        <w:t>w</w:t>
      </w:r>
      <w:r w:rsidRPr="00885A60">
        <w:rPr>
          <w:sz w:val="24"/>
          <w:szCs w:val="24"/>
        </w:rPr>
        <w:t xml:space="preserve"> przypadku, gdy NBP nie publikuje dla danej waluty kursów sprzedaży, do dokonywania przeliczeń należy zastosować kursy średnie NBP z dnia złożenia oferty</w:t>
      </w:r>
      <w:r w:rsidR="0096081E">
        <w:rPr>
          <w:sz w:val="24"/>
          <w:szCs w:val="24"/>
        </w:rPr>
        <w:t>.</w:t>
      </w:r>
    </w:p>
    <w:p w:rsidR="00614D3B" w:rsidRPr="00885A60" w:rsidRDefault="00614D3B" w:rsidP="00614D3B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85A60">
        <w:rPr>
          <w:sz w:val="24"/>
          <w:szCs w:val="24"/>
        </w:rPr>
        <w:t>Wartość zamówienia ustalana jest zgodnie ze średnim kursem złotego w stosunku do euro określonym przez Prezesa Rady Ministrów w rozporządzeniu wydanym na pod</w:t>
      </w:r>
      <w:r w:rsidR="00D336D9">
        <w:rPr>
          <w:sz w:val="24"/>
          <w:szCs w:val="24"/>
        </w:rPr>
        <w:t>stawie art. 35 ust. 3 ustawy PZP</w:t>
      </w:r>
      <w:r w:rsidRPr="00885A60">
        <w:rPr>
          <w:sz w:val="24"/>
          <w:szCs w:val="24"/>
        </w:rPr>
        <w:t xml:space="preserve"> obowiązującego na dzień dokonywania szacowania wartości zamówienia.</w:t>
      </w:r>
    </w:p>
    <w:p w:rsidR="001C390C" w:rsidRPr="001C390C" w:rsidRDefault="00614D3B" w:rsidP="00614D3B">
      <w:pPr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 w:rsidRPr="001C390C">
        <w:rPr>
          <w:sz w:val="24"/>
          <w:szCs w:val="24"/>
        </w:rPr>
        <w:t>Zasad, o których mowa w ust. 3, nie stosuje się w odniesieniu do umów z zakresu prawa pracy, umów cywilnoprawnych (np. umowa zlecenia, umowa o dzieło) zawieranych z wykładowcami lub autorami tekstów, recenzji naukowych i redakcji naukowej oraz najmu pomieszczeń lub bazy dydaktyczno-lokalowej</w:t>
      </w:r>
      <w:r w:rsidR="001C390C" w:rsidRPr="001C390C">
        <w:rPr>
          <w:sz w:val="24"/>
          <w:szCs w:val="24"/>
        </w:rPr>
        <w:t xml:space="preserve">. </w:t>
      </w:r>
      <w:r w:rsidRPr="001C390C">
        <w:rPr>
          <w:sz w:val="24"/>
          <w:szCs w:val="24"/>
        </w:rPr>
        <w:t xml:space="preserve"> </w:t>
      </w:r>
    </w:p>
    <w:p w:rsidR="002F0783" w:rsidRDefault="002F0783" w:rsidP="002F078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Partner </w:t>
      </w:r>
      <w:r w:rsidRPr="002F0783">
        <w:rPr>
          <w:sz w:val="24"/>
          <w:szCs w:val="24"/>
        </w:rPr>
        <w:t xml:space="preserve"> realizując </w:t>
      </w:r>
      <w:r w:rsidR="007F6874">
        <w:rPr>
          <w:sz w:val="24"/>
          <w:szCs w:val="24"/>
        </w:rPr>
        <w:t>Operację</w:t>
      </w:r>
      <w:r>
        <w:rPr>
          <w:sz w:val="24"/>
          <w:szCs w:val="24"/>
        </w:rPr>
        <w:t xml:space="preserve"> ma</w:t>
      </w:r>
      <w:r w:rsidRPr="002F0783">
        <w:rPr>
          <w:sz w:val="24"/>
          <w:szCs w:val="24"/>
        </w:rPr>
        <w:t xml:space="preserve"> obowiązek informowania o je</w:t>
      </w:r>
      <w:r>
        <w:rPr>
          <w:sz w:val="24"/>
          <w:szCs w:val="24"/>
        </w:rPr>
        <w:t>j</w:t>
      </w:r>
      <w:r w:rsidRPr="002F0783">
        <w:rPr>
          <w:sz w:val="24"/>
          <w:szCs w:val="24"/>
        </w:rPr>
        <w:t xml:space="preserve"> finansowaniu z Pomocy Technicznej PROW 2014-2020, ze środków Krajowej Sieci Obszarów Wiejskich, </w:t>
      </w:r>
      <w:r>
        <w:rPr>
          <w:sz w:val="24"/>
          <w:szCs w:val="24"/>
        </w:rPr>
        <w:t>zamieszczając logowanie zgodne z Księgą wizualizacji znaku PROW</w:t>
      </w:r>
      <w:r w:rsidR="001954D3">
        <w:rPr>
          <w:sz w:val="24"/>
          <w:szCs w:val="24"/>
        </w:rPr>
        <w:t xml:space="preserve"> 2014 - 2020</w:t>
      </w:r>
      <w:r>
        <w:rPr>
          <w:sz w:val="24"/>
          <w:szCs w:val="24"/>
        </w:rPr>
        <w:t xml:space="preserve">, </w:t>
      </w:r>
      <w:r w:rsidRPr="002F0783">
        <w:rPr>
          <w:sz w:val="24"/>
          <w:szCs w:val="24"/>
        </w:rPr>
        <w:t>na stronach internetowych</w:t>
      </w:r>
      <w:r>
        <w:rPr>
          <w:sz w:val="24"/>
          <w:szCs w:val="24"/>
        </w:rPr>
        <w:t>, materiałach informacyjnych, publikacjach</w:t>
      </w:r>
      <w:r w:rsidRPr="002F0783">
        <w:rPr>
          <w:sz w:val="24"/>
          <w:szCs w:val="24"/>
        </w:rPr>
        <w:t xml:space="preserve"> oraz w informacjach przekazywanych mediom.</w:t>
      </w:r>
    </w:p>
    <w:p w:rsidR="004A0BB9" w:rsidRPr="00F05926" w:rsidRDefault="002F0783" w:rsidP="004A0BB9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2F0783">
        <w:rPr>
          <w:sz w:val="24"/>
          <w:szCs w:val="24"/>
        </w:rPr>
        <w:lastRenderedPageBreak/>
        <w:t xml:space="preserve">Parter oświadcza, że przy </w:t>
      </w:r>
      <w:r>
        <w:rPr>
          <w:sz w:val="24"/>
          <w:szCs w:val="24"/>
        </w:rPr>
        <w:t>realizacji</w:t>
      </w:r>
      <w:r w:rsidRPr="002F0783">
        <w:rPr>
          <w:sz w:val="24"/>
          <w:szCs w:val="24"/>
        </w:rPr>
        <w:t xml:space="preserve"> </w:t>
      </w:r>
      <w:r w:rsidR="007F6874">
        <w:rPr>
          <w:sz w:val="24"/>
          <w:szCs w:val="24"/>
        </w:rPr>
        <w:t>Operacji</w:t>
      </w:r>
      <w:r w:rsidRPr="002F0783">
        <w:rPr>
          <w:sz w:val="24"/>
          <w:szCs w:val="24"/>
        </w:rPr>
        <w:t xml:space="preserve"> będzie stosował przepisy ustawy z dnia 4 lutego 1994 r. o prawie autorskim i prawach pokrewnych (Dz. U. z 20</w:t>
      </w:r>
      <w:r w:rsidR="00D336D9">
        <w:rPr>
          <w:sz w:val="24"/>
          <w:szCs w:val="24"/>
        </w:rPr>
        <w:t>06 r. Nr 90, poz. 631 ze zm</w:t>
      </w:r>
      <w:r w:rsidRPr="002F0783">
        <w:rPr>
          <w:sz w:val="24"/>
          <w:szCs w:val="24"/>
        </w:rPr>
        <w:t>.).</w:t>
      </w:r>
    </w:p>
    <w:sectPr w:rsidR="004A0BB9" w:rsidRPr="00F05926" w:rsidSect="004D502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50B" w:rsidRDefault="00C5350B" w:rsidP="00126D83">
      <w:r>
        <w:separator/>
      </w:r>
    </w:p>
  </w:endnote>
  <w:endnote w:type="continuationSeparator" w:id="0">
    <w:p w:rsidR="00C5350B" w:rsidRDefault="00C5350B" w:rsidP="00126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50B" w:rsidRDefault="00C5350B" w:rsidP="00126D83">
      <w:r>
        <w:separator/>
      </w:r>
    </w:p>
  </w:footnote>
  <w:footnote w:type="continuationSeparator" w:id="0">
    <w:p w:rsidR="00C5350B" w:rsidRDefault="00C5350B" w:rsidP="00126D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54BF8"/>
    <w:multiLevelType w:val="hybridMultilevel"/>
    <w:tmpl w:val="C0EEF734"/>
    <w:lvl w:ilvl="0" w:tplc="46A8F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68087E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3B5764"/>
    <w:multiLevelType w:val="hybridMultilevel"/>
    <w:tmpl w:val="983CB942"/>
    <w:lvl w:ilvl="0" w:tplc="A2A2A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3F307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883632"/>
    <w:multiLevelType w:val="hybridMultilevel"/>
    <w:tmpl w:val="AC9419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7995CE0"/>
    <w:multiLevelType w:val="multilevel"/>
    <w:tmpl w:val="95BCE66A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4">
      <w:start w:val="8"/>
      <w:numFmt w:val="decimal"/>
      <w:lvlText w:val="%5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4">
    <w:nsid w:val="3E6F6633"/>
    <w:multiLevelType w:val="hybridMultilevel"/>
    <w:tmpl w:val="B8041796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428079DB"/>
    <w:multiLevelType w:val="multilevel"/>
    <w:tmpl w:val="36860DC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4">
      <w:start w:val="8"/>
      <w:numFmt w:val="decimal"/>
      <w:lvlText w:val="%5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6">
    <w:nsid w:val="4A1E3681"/>
    <w:multiLevelType w:val="hybridMultilevel"/>
    <w:tmpl w:val="2BFCB7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76456"/>
    <w:multiLevelType w:val="hybridMultilevel"/>
    <w:tmpl w:val="2D240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6B0F5B"/>
    <w:multiLevelType w:val="hybridMultilevel"/>
    <w:tmpl w:val="B86241A6"/>
    <w:lvl w:ilvl="0" w:tplc="0415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 w:tplc="A3CEA3B6">
      <w:start w:val="1"/>
      <w:numFmt w:val="decimal"/>
      <w:lvlText w:val="%2)"/>
      <w:lvlJc w:val="left"/>
      <w:pPr>
        <w:tabs>
          <w:tab w:val="num" w:pos="1430"/>
        </w:tabs>
        <w:ind w:left="143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4D3B"/>
    <w:rsid w:val="000F7AF7"/>
    <w:rsid w:val="00126D83"/>
    <w:rsid w:val="00137B08"/>
    <w:rsid w:val="00161231"/>
    <w:rsid w:val="001954D3"/>
    <w:rsid w:val="001C390C"/>
    <w:rsid w:val="0025549A"/>
    <w:rsid w:val="002F0783"/>
    <w:rsid w:val="00303BF8"/>
    <w:rsid w:val="003D6246"/>
    <w:rsid w:val="00421C08"/>
    <w:rsid w:val="00441807"/>
    <w:rsid w:val="00463524"/>
    <w:rsid w:val="004A0BB9"/>
    <w:rsid w:val="004A6FAD"/>
    <w:rsid w:val="004D5025"/>
    <w:rsid w:val="005007D8"/>
    <w:rsid w:val="00513D6A"/>
    <w:rsid w:val="00555D0A"/>
    <w:rsid w:val="00573875"/>
    <w:rsid w:val="0059723F"/>
    <w:rsid w:val="005C1CD8"/>
    <w:rsid w:val="00614D3B"/>
    <w:rsid w:val="00636099"/>
    <w:rsid w:val="007C7BFA"/>
    <w:rsid w:val="007F6874"/>
    <w:rsid w:val="00826131"/>
    <w:rsid w:val="00881FCD"/>
    <w:rsid w:val="0096081E"/>
    <w:rsid w:val="009D24DD"/>
    <w:rsid w:val="00B57787"/>
    <w:rsid w:val="00BB4091"/>
    <w:rsid w:val="00BB5A6E"/>
    <w:rsid w:val="00BC0852"/>
    <w:rsid w:val="00BD0471"/>
    <w:rsid w:val="00C5350B"/>
    <w:rsid w:val="00CE5CA2"/>
    <w:rsid w:val="00D336D9"/>
    <w:rsid w:val="00D955F4"/>
    <w:rsid w:val="00E724D5"/>
    <w:rsid w:val="00ED3E3B"/>
    <w:rsid w:val="00F05926"/>
    <w:rsid w:val="00F62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5A6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6D8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6D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"/>
    <w:semiHidden/>
    <w:rsid w:val="00126D83"/>
    <w:rPr>
      <w:rFonts w:ascii="Times New Roman" w:hAnsi="Times New Roman"/>
      <w:sz w:val="24"/>
      <w:szCs w:val="24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5A6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6D8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6D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"/>
    <w:semiHidden/>
    <w:rsid w:val="00126D83"/>
    <w:rPr>
      <w:rFonts w:ascii="Times New Roman" w:hAnsi="Times New Roman"/>
      <w:sz w:val="24"/>
      <w:szCs w:val="24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7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Dybowska</dc:creator>
  <cp:lastModifiedBy>PC</cp:lastModifiedBy>
  <cp:revision>2</cp:revision>
  <dcterms:created xsi:type="dcterms:W3CDTF">2016-04-11T05:37:00Z</dcterms:created>
  <dcterms:modified xsi:type="dcterms:W3CDTF">2016-04-11T05:37:00Z</dcterms:modified>
</cp:coreProperties>
</file>