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8944E2" w:rsidRDefault="00EA4F46" w:rsidP="008944E2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8944E2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8944E2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8944E2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8944E2">
        <w:rPr>
          <w:rFonts w:ascii="Arial" w:hAnsi="Arial" w:cs="Arial"/>
          <w:sz w:val="20"/>
          <w:szCs w:val="20"/>
        </w:rPr>
        <w:t>REJESTR ZMIAN</w:t>
      </w:r>
      <w:r w:rsidR="004C0DD4" w:rsidRPr="008944E2">
        <w:rPr>
          <w:rFonts w:ascii="Arial" w:hAnsi="Arial" w:cs="Arial"/>
          <w:sz w:val="20"/>
          <w:szCs w:val="20"/>
        </w:rPr>
        <w:t xml:space="preserve"> DO:</w:t>
      </w:r>
    </w:p>
    <w:p w:rsidR="00CE3459" w:rsidRPr="008944E2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944E2">
        <w:rPr>
          <w:rFonts w:ascii="Arial" w:hAnsi="Arial" w:cs="Arial"/>
          <w:b/>
          <w:sz w:val="20"/>
          <w:szCs w:val="20"/>
        </w:rPr>
        <w:t>Regulamin</w:t>
      </w:r>
      <w:r w:rsidR="00B93F82" w:rsidRPr="008944E2">
        <w:rPr>
          <w:rFonts w:ascii="Arial" w:hAnsi="Arial" w:cs="Arial"/>
          <w:b/>
          <w:sz w:val="20"/>
          <w:szCs w:val="20"/>
        </w:rPr>
        <w:t>u</w:t>
      </w:r>
      <w:r w:rsidRPr="008944E2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</w:t>
      </w:r>
      <w:r w:rsidRPr="008944E2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8944E2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944E2">
        <w:rPr>
          <w:rFonts w:ascii="Arial" w:hAnsi="Arial" w:cs="Arial"/>
          <w:b/>
          <w:sz w:val="20"/>
          <w:szCs w:val="20"/>
          <w:lang w:eastAsia="pl-PL"/>
        </w:rPr>
        <w:t>Działanie 1.</w:t>
      </w:r>
      <w:r w:rsidR="00715E4E" w:rsidRPr="008944E2">
        <w:rPr>
          <w:rFonts w:ascii="Arial" w:hAnsi="Arial" w:cs="Arial"/>
          <w:b/>
          <w:sz w:val="20"/>
          <w:szCs w:val="20"/>
          <w:lang w:eastAsia="pl-PL"/>
        </w:rPr>
        <w:t>10</w:t>
      </w:r>
      <w:r w:rsidRPr="008944E2">
        <w:rPr>
          <w:rFonts w:ascii="Arial" w:hAnsi="Arial" w:cs="Arial"/>
          <w:b/>
          <w:sz w:val="20"/>
          <w:szCs w:val="20"/>
          <w:lang w:eastAsia="pl-PL"/>
        </w:rPr>
        <w:t xml:space="preserve"> Tworzenie </w:t>
      </w:r>
      <w:r w:rsidR="00715E4E" w:rsidRPr="008944E2">
        <w:rPr>
          <w:rFonts w:ascii="Arial" w:hAnsi="Arial" w:cs="Arial"/>
          <w:b/>
          <w:sz w:val="20"/>
          <w:szCs w:val="20"/>
          <w:lang w:eastAsia="pl-PL"/>
        </w:rPr>
        <w:t>i rozbudowa infrastruktury na rzecz rozwoju gospodarczego</w:t>
      </w:r>
    </w:p>
    <w:p w:rsidR="00EA4F46" w:rsidRPr="008944E2" w:rsidRDefault="00EA4F46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8944E2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495"/>
        <w:gridCol w:w="1606"/>
        <w:gridCol w:w="1317"/>
        <w:gridCol w:w="7646"/>
        <w:gridCol w:w="1695"/>
        <w:gridCol w:w="1495"/>
      </w:tblGrid>
      <w:tr w:rsidR="00715E4E" w:rsidRPr="008944E2" w:rsidTr="004E76D0">
        <w:trPr>
          <w:cantSplit/>
        </w:trPr>
        <w:tc>
          <w:tcPr>
            <w:tcW w:w="190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Lp.</w:t>
            </w:r>
          </w:p>
        </w:tc>
        <w:tc>
          <w:tcPr>
            <w:tcW w:w="429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Nazwa dokumentu</w:t>
            </w:r>
          </w:p>
        </w:tc>
        <w:tc>
          <w:tcPr>
            <w:tcW w:w="524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Podrozdział/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punkt/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strona</w:t>
            </w:r>
          </w:p>
        </w:tc>
        <w:tc>
          <w:tcPr>
            <w:tcW w:w="2952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Opis zmiany</w:t>
            </w:r>
          </w:p>
        </w:tc>
        <w:tc>
          <w:tcPr>
            <w:tcW w:w="571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Uzasadnienie zmiany</w:t>
            </w:r>
          </w:p>
        </w:tc>
        <w:tc>
          <w:tcPr>
            <w:tcW w:w="333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Data wprowadzenia</w:t>
            </w:r>
          </w:p>
        </w:tc>
      </w:tr>
      <w:tr w:rsidR="00715E4E" w:rsidRPr="008944E2" w:rsidTr="004E76D0">
        <w:tc>
          <w:tcPr>
            <w:tcW w:w="190" w:type="pct"/>
          </w:tcPr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</w:t>
            </w:r>
          </w:p>
        </w:tc>
        <w:tc>
          <w:tcPr>
            <w:tcW w:w="429" w:type="pct"/>
          </w:tcPr>
          <w:p w:rsidR="0006496A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Regulamin konkursu dla Działania 1.10</w:t>
            </w:r>
            <w:r w:rsidR="0006496A" w:rsidRPr="008944E2">
              <w:rPr>
                <w:rFonts w:ascii="Arial" w:hAnsi="Arial" w:cs="Arial"/>
              </w:rPr>
              <w:t>,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wersja</w:t>
            </w:r>
          </w:p>
          <w:p w:rsidR="00715E4E" w:rsidRPr="008944E2" w:rsidRDefault="00715E4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z 2</w:t>
            </w:r>
            <w:r w:rsidR="00CB6CC4" w:rsidRPr="008944E2">
              <w:rPr>
                <w:rFonts w:ascii="Arial" w:hAnsi="Arial" w:cs="Arial"/>
              </w:rPr>
              <w:t>9</w:t>
            </w:r>
            <w:r w:rsidRPr="008944E2">
              <w:rPr>
                <w:rFonts w:ascii="Arial" w:hAnsi="Arial" w:cs="Arial"/>
              </w:rPr>
              <w:t xml:space="preserve"> </w:t>
            </w:r>
            <w:r w:rsidR="00CB6CC4" w:rsidRPr="008944E2">
              <w:rPr>
                <w:rFonts w:ascii="Arial" w:hAnsi="Arial" w:cs="Arial"/>
              </w:rPr>
              <w:t>stycznia</w:t>
            </w:r>
            <w:r w:rsidRPr="008944E2">
              <w:rPr>
                <w:rFonts w:ascii="Arial" w:hAnsi="Arial" w:cs="Arial"/>
              </w:rPr>
              <w:t xml:space="preserve"> 201</w:t>
            </w:r>
            <w:r w:rsidR="00CB6CC4" w:rsidRPr="008944E2">
              <w:rPr>
                <w:rFonts w:ascii="Arial" w:hAnsi="Arial" w:cs="Arial"/>
              </w:rPr>
              <w:t>6</w:t>
            </w:r>
            <w:r w:rsidRPr="008944E2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524" w:type="pct"/>
          </w:tcPr>
          <w:p w:rsidR="00CB6CC4" w:rsidRPr="008944E2" w:rsidRDefault="00CB6CC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Słownik pojęć</w:t>
            </w:r>
            <w:r w:rsidR="008524A1" w:rsidRPr="008944E2">
              <w:rPr>
                <w:rFonts w:ascii="Arial" w:hAnsi="Arial" w:cs="Arial"/>
              </w:rPr>
              <w:t>,</w:t>
            </w:r>
          </w:p>
          <w:p w:rsidR="00715E4E" w:rsidRPr="008944E2" w:rsidRDefault="00CB6CC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4</w:t>
            </w:r>
          </w:p>
        </w:tc>
        <w:tc>
          <w:tcPr>
            <w:tcW w:w="2952" w:type="pct"/>
          </w:tcPr>
          <w:p w:rsidR="00715E4E" w:rsidRPr="008944E2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</w:t>
            </w:r>
            <w:r w:rsidR="00715E4E" w:rsidRPr="008944E2">
              <w:rPr>
                <w:rFonts w:cs="Arial"/>
                <w:szCs w:val="20"/>
                <w:u w:val="single"/>
              </w:rPr>
              <w:t>apis</w:t>
            </w:r>
            <w:r w:rsidR="00715E4E" w:rsidRPr="008944E2">
              <w:rPr>
                <w:rFonts w:cs="Arial"/>
                <w:szCs w:val="20"/>
              </w:rPr>
              <w:t>:</w:t>
            </w:r>
          </w:p>
          <w:p w:rsidR="00CB6CC4" w:rsidRPr="008944E2" w:rsidRDefault="00CB6CC4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5. koszty bezpośrednie  - wydatki kwalifikowalne niezbędne do realizacji projektu związane bezpośrednio z głównym </w:t>
            </w:r>
            <w:r w:rsidRPr="008944E2">
              <w:rPr>
                <w:rFonts w:ascii="Arial" w:hAnsi="Arial" w:cs="Arial"/>
                <w:u w:val="single"/>
              </w:rPr>
              <w:t>celem</w:t>
            </w:r>
            <w:r w:rsidRPr="008944E2">
              <w:rPr>
                <w:rFonts w:ascii="Arial" w:hAnsi="Arial" w:cs="Arial"/>
              </w:rPr>
              <w:t xml:space="preserve"> projektu;</w:t>
            </w:r>
          </w:p>
          <w:p w:rsidR="00CB6CC4" w:rsidRPr="008944E2" w:rsidRDefault="00CB6CC4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6. koszty pośrednie  - wydatki kwalifikowalne niezbędne do realizacji projektu, ale nie dotyczące bezpośrednio głównego </w:t>
            </w:r>
            <w:r w:rsidRPr="008944E2">
              <w:rPr>
                <w:rFonts w:ascii="Arial" w:hAnsi="Arial" w:cs="Arial"/>
                <w:u w:val="single"/>
              </w:rPr>
              <w:t>celu</w:t>
            </w:r>
            <w:r w:rsidRPr="008944E2">
              <w:rPr>
                <w:rFonts w:ascii="Arial" w:hAnsi="Arial" w:cs="Arial"/>
              </w:rPr>
              <w:t xml:space="preserve"> projektu;</w:t>
            </w:r>
          </w:p>
          <w:p w:rsidR="00715E4E" w:rsidRPr="008944E2" w:rsidRDefault="00715E4E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zmieniono na</w:t>
            </w:r>
            <w:r w:rsidRPr="008944E2">
              <w:rPr>
                <w:rFonts w:cs="Arial"/>
                <w:szCs w:val="20"/>
              </w:rPr>
              <w:t>:</w:t>
            </w:r>
          </w:p>
          <w:p w:rsidR="00CB6CC4" w:rsidRPr="008944E2" w:rsidRDefault="00CB6CC4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5. koszty bezpośrednie  - wydatki kwalifikowalne niezbędne do realizacji projektu związane bezpośrednio z głównym </w:t>
            </w:r>
            <w:r w:rsidRPr="008944E2">
              <w:rPr>
                <w:rFonts w:ascii="Arial" w:hAnsi="Arial" w:cs="Arial"/>
                <w:u w:val="single"/>
              </w:rPr>
              <w:t>przedmiotem</w:t>
            </w:r>
            <w:r w:rsidRPr="008944E2">
              <w:rPr>
                <w:rFonts w:ascii="Arial" w:hAnsi="Arial" w:cs="Arial"/>
              </w:rPr>
              <w:t xml:space="preserve"> projektu;</w:t>
            </w:r>
          </w:p>
          <w:p w:rsidR="00715E4E" w:rsidRPr="008944E2" w:rsidRDefault="00CB6CC4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6. koszty pośrednie  - wydatki kwalifikowalne niezbędne do realizacji projektu, ale nie dotyczące bezpośrednio głównego </w:t>
            </w:r>
            <w:r w:rsidRPr="008944E2">
              <w:rPr>
                <w:rFonts w:ascii="Arial" w:hAnsi="Arial" w:cs="Arial"/>
                <w:u w:val="single"/>
              </w:rPr>
              <w:t>przedmiotu</w:t>
            </w:r>
            <w:r w:rsidRPr="008944E2">
              <w:rPr>
                <w:rFonts w:ascii="Arial" w:hAnsi="Arial" w:cs="Arial"/>
              </w:rPr>
              <w:t xml:space="preserve"> projektu;</w:t>
            </w:r>
          </w:p>
          <w:p w:rsidR="008524A1" w:rsidRPr="008944E2" w:rsidRDefault="008524A1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:rsidR="00CB6CC4" w:rsidRPr="008944E2" w:rsidRDefault="0006496A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D</w:t>
            </w:r>
            <w:r w:rsidR="00CB6CC4" w:rsidRPr="008944E2">
              <w:rPr>
                <w:rFonts w:ascii="Arial" w:hAnsi="Arial" w:cs="Arial"/>
                <w:u w:val="single"/>
              </w:rPr>
              <w:t>odano definicję Płatnika</w:t>
            </w:r>
            <w:r w:rsidR="008524A1" w:rsidRPr="008944E2">
              <w:rPr>
                <w:rFonts w:ascii="Arial" w:hAnsi="Arial" w:cs="Arial"/>
              </w:rPr>
              <w:t xml:space="preserve"> </w:t>
            </w:r>
            <w:r w:rsidR="00897CB5">
              <w:rPr>
                <w:rFonts w:ascii="Arial" w:hAnsi="Arial" w:cs="Arial"/>
              </w:rPr>
              <w:t>– pkt 11</w:t>
            </w:r>
            <w:r w:rsidR="008524A1" w:rsidRPr="008944E2">
              <w:rPr>
                <w:rFonts w:ascii="Arial" w:hAnsi="Arial" w:cs="Arial"/>
              </w:rPr>
              <w:t>:</w:t>
            </w:r>
          </w:p>
          <w:p w:rsidR="00CB6CC4" w:rsidRPr="008944E2" w:rsidRDefault="00CB6CC4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eastAsia="Arial" w:hAnsi="Arial" w:cs="Arial"/>
              </w:rPr>
              <w:t>11. Płatnik – Bank Gospodarstwa Krajowego, który dokonuje wypłat środków EFRR na konto bankowe beneficjenta;</w:t>
            </w:r>
          </w:p>
          <w:p w:rsidR="008F02E1" w:rsidRPr="008944E2" w:rsidRDefault="008524A1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 konsekwencji swoją numerację zmieniły kolejne punkty Słownika pojęć.</w:t>
            </w:r>
            <w:bookmarkStart w:id="0" w:name="_GoBack"/>
            <w:bookmarkEnd w:id="0"/>
          </w:p>
        </w:tc>
        <w:tc>
          <w:tcPr>
            <w:tcW w:w="571" w:type="pct"/>
          </w:tcPr>
          <w:p w:rsidR="00715E4E" w:rsidRPr="008944E2" w:rsidRDefault="00CB6CC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715E4E" w:rsidRPr="008944E2" w:rsidRDefault="00503556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 marca </w:t>
            </w:r>
            <w:r w:rsidR="00715E4E" w:rsidRPr="008944E2">
              <w:rPr>
                <w:rFonts w:ascii="Arial" w:hAnsi="Arial" w:cs="Arial"/>
              </w:rPr>
              <w:t xml:space="preserve"> </w:t>
            </w:r>
            <w:r w:rsidR="00715E4E" w:rsidRPr="008944E2">
              <w:rPr>
                <w:rFonts w:ascii="Arial" w:hAnsi="Arial" w:cs="Arial"/>
              </w:rPr>
              <w:br/>
              <w:t>2016 r.</w:t>
            </w:r>
          </w:p>
        </w:tc>
      </w:tr>
      <w:tr w:rsidR="00715E4E" w:rsidRPr="008944E2" w:rsidTr="004E76D0">
        <w:tc>
          <w:tcPr>
            <w:tcW w:w="190" w:type="pct"/>
          </w:tcPr>
          <w:p w:rsidR="00715E4E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</w:t>
            </w:r>
          </w:p>
        </w:tc>
        <w:tc>
          <w:tcPr>
            <w:tcW w:w="429" w:type="pct"/>
          </w:tcPr>
          <w:p w:rsidR="00715E4E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715E4E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Podstawy prawne, </w:t>
            </w:r>
            <w:r w:rsidRPr="008944E2">
              <w:rPr>
                <w:rFonts w:ascii="Arial" w:hAnsi="Arial" w:cs="Arial"/>
              </w:rPr>
              <w:br/>
              <w:t>str. 6</w:t>
            </w:r>
          </w:p>
        </w:tc>
        <w:tc>
          <w:tcPr>
            <w:tcW w:w="2952" w:type="pct"/>
          </w:tcPr>
          <w:p w:rsidR="008524A1" w:rsidRPr="008944E2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</w:t>
            </w:r>
            <w:r w:rsidR="008524A1" w:rsidRPr="008944E2">
              <w:rPr>
                <w:rFonts w:cs="Arial"/>
                <w:szCs w:val="20"/>
                <w:u w:val="single"/>
              </w:rPr>
              <w:t>apis</w:t>
            </w:r>
            <w:r w:rsidR="008524A1" w:rsidRPr="008944E2">
              <w:rPr>
                <w:rFonts w:cs="Arial"/>
                <w:szCs w:val="20"/>
              </w:rPr>
              <w:t>:</w:t>
            </w:r>
          </w:p>
          <w:p w:rsidR="008524A1" w:rsidRPr="008944E2" w:rsidRDefault="008524A1" w:rsidP="008944E2">
            <w:pPr>
              <w:pStyle w:val="Akapitzlist"/>
              <w:tabs>
                <w:tab w:val="left" w:pos="709"/>
              </w:tabs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9. Rozporządzenie wydane przez ministra właściwego do spraw rozwoju regionalnego na podstawie art. 24 ust. 13 ustawy;</w:t>
            </w:r>
          </w:p>
          <w:p w:rsidR="008524A1" w:rsidRPr="008944E2" w:rsidRDefault="008524A1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 xml:space="preserve">: </w:t>
            </w:r>
          </w:p>
          <w:p w:rsidR="008524A1" w:rsidRPr="008944E2" w:rsidRDefault="008524A1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9</w:t>
            </w:r>
            <w:r w:rsidR="00F643C9" w:rsidRPr="008944E2">
              <w:rPr>
                <w:rFonts w:ascii="Arial" w:hAnsi="Arial" w:cs="Arial"/>
              </w:rPr>
              <w:t>.</w:t>
            </w:r>
            <w:r w:rsidRPr="008944E2">
              <w:rPr>
                <w:rFonts w:ascii="Arial" w:hAnsi="Arial" w:cs="Arial"/>
              </w:rPr>
              <w:t xml:space="preserve"> Rozporządzenie Ministra Rozwoju z dnia 29 stycznia 2016 r. w sprawie warunków obniżania wartości korekt finansowych oraz wydatków poniesionych nieprawidłowo związanych z udzielaniem zamówień </w:t>
            </w:r>
            <w:r w:rsidRPr="008944E2">
              <w:rPr>
                <w:rFonts w:ascii="Arial" w:eastAsia="Times New Roman" w:hAnsi="Arial" w:cs="Arial"/>
              </w:rPr>
              <w:t>(Dz. U. z 2016 r., poz. 200);</w:t>
            </w:r>
          </w:p>
          <w:p w:rsidR="008524A1" w:rsidRPr="008944E2" w:rsidRDefault="008524A1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</w:p>
          <w:p w:rsidR="00715E4E" w:rsidRPr="008944E2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D</w:t>
            </w:r>
            <w:r w:rsidR="008524A1" w:rsidRPr="008944E2">
              <w:rPr>
                <w:rFonts w:cs="Arial"/>
                <w:szCs w:val="20"/>
                <w:u w:val="single"/>
              </w:rPr>
              <w:t>odano pkt 13</w:t>
            </w:r>
            <w:r w:rsidR="008524A1" w:rsidRPr="008944E2">
              <w:rPr>
                <w:rFonts w:cs="Arial"/>
                <w:szCs w:val="20"/>
              </w:rPr>
              <w:t>:</w:t>
            </w:r>
          </w:p>
          <w:p w:rsidR="008524A1" w:rsidRPr="008944E2" w:rsidRDefault="008524A1" w:rsidP="008944E2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13. Ustawa z dnia 11 marca 2004 r. o podatku od towarów i usług (Dz.U. z 2011 r. Nr 177, poz. 1054 ze zm.), zwana dalej Ustawą o VAT.</w:t>
            </w:r>
          </w:p>
        </w:tc>
        <w:tc>
          <w:tcPr>
            <w:tcW w:w="571" w:type="pct"/>
          </w:tcPr>
          <w:p w:rsidR="00715E4E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Opublikowanie </w:t>
            </w:r>
            <w:r w:rsidR="00F643C9" w:rsidRPr="008944E2">
              <w:rPr>
                <w:rFonts w:ascii="Arial" w:hAnsi="Arial" w:cs="Arial"/>
              </w:rPr>
              <w:t>nowego rozporządzenia</w:t>
            </w:r>
          </w:p>
        </w:tc>
        <w:tc>
          <w:tcPr>
            <w:tcW w:w="333" w:type="pct"/>
          </w:tcPr>
          <w:p w:rsidR="00715E4E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3</w:t>
            </w:r>
          </w:p>
        </w:tc>
        <w:tc>
          <w:tcPr>
            <w:tcW w:w="429" w:type="pct"/>
          </w:tcPr>
          <w:p w:rsidR="008524A1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524A1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Dokumenty dodatkowe, </w:t>
            </w:r>
            <w:r w:rsidRPr="008944E2">
              <w:rPr>
                <w:rFonts w:ascii="Arial" w:hAnsi="Arial" w:cs="Arial"/>
              </w:rPr>
              <w:br/>
              <w:t>str. 7</w:t>
            </w:r>
          </w:p>
        </w:tc>
        <w:tc>
          <w:tcPr>
            <w:tcW w:w="2952" w:type="pct"/>
          </w:tcPr>
          <w:p w:rsidR="008524A1" w:rsidRPr="008944E2" w:rsidRDefault="0006496A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</w:t>
            </w:r>
            <w:r w:rsidR="008524A1" w:rsidRPr="008944E2">
              <w:rPr>
                <w:rFonts w:ascii="Arial" w:hAnsi="Arial" w:cs="Arial"/>
                <w:u w:val="single"/>
              </w:rPr>
              <w:t>apis</w:t>
            </w:r>
            <w:r w:rsidR="008524A1" w:rsidRPr="008944E2">
              <w:rPr>
                <w:rFonts w:ascii="Arial" w:hAnsi="Arial" w:cs="Arial"/>
              </w:rPr>
              <w:t>:</w:t>
            </w:r>
          </w:p>
          <w:p w:rsidR="008524A1" w:rsidRPr="008944E2" w:rsidRDefault="008524A1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12. Wytyczne programowe dotyczące nieprawidłowości i nadużyć finansowych w ramach Europejskiego Funduszu Rozwoju Regionalnego, Europejskiego Funduszu Społecznego oraz Funduszu Spójności 2014-2020 z dnia </w:t>
            </w:r>
            <w:r w:rsidRPr="008944E2">
              <w:rPr>
                <w:rFonts w:ascii="Arial" w:hAnsi="Arial" w:cs="Arial"/>
                <w:u w:val="single"/>
              </w:rPr>
              <w:t>7 października 2015 r.</w:t>
            </w:r>
            <w:r w:rsidRPr="008944E2">
              <w:rPr>
                <w:rFonts w:ascii="Arial" w:hAnsi="Arial" w:cs="Arial"/>
              </w:rPr>
              <w:t>;</w:t>
            </w:r>
          </w:p>
          <w:p w:rsidR="008524A1" w:rsidRPr="008944E2" w:rsidRDefault="008524A1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8524A1" w:rsidRPr="008944E2" w:rsidRDefault="008524A1" w:rsidP="008944E2">
            <w:pPr>
              <w:tabs>
                <w:tab w:val="left" w:pos="-2127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12. Wytyczne programowe dotyczące nieprawidłowości i nadużyć finansowych w ramach Europejskiego Funduszu Rozwoju Regionalnego, Europejskiego Funduszu Społecznego oraz Funduszu Spójności 2014-2020 z dnia </w:t>
            </w:r>
            <w:r w:rsidRPr="008944E2">
              <w:rPr>
                <w:rFonts w:ascii="Arial" w:hAnsi="Arial" w:cs="Arial"/>
                <w:u w:val="single"/>
              </w:rPr>
              <w:t>2 lutego 2016 r.</w:t>
            </w:r>
            <w:r w:rsidRPr="008944E2">
              <w:rPr>
                <w:rFonts w:ascii="Arial" w:hAnsi="Arial" w:cs="Arial"/>
              </w:rPr>
              <w:t>;</w:t>
            </w:r>
          </w:p>
        </w:tc>
        <w:tc>
          <w:tcPr>
            <w:tcW w:w="571" w:type="pct"/>
          </w:tcPr>
          <w:p w:rsidR="008524A1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Przyjęcie przez Zarząd Województwa nowej wersji wytycznych</w:t>
            </w:r>
          </w:p>
        </w:tc>
        <w:tc>
          <w:tcPr>
            <w:tcW w:w="333" w:type="pct"/>
          </w:tcPr>
          <w:p w:rsidR="008524A1" w:rsidRPr="008944E2" w:rsidRDefault="008524A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6F5A2D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4</w:t>
            </w:r>
          </w:p>
        </w:tc>
        <w:tc>
          <w:tcPr>
            <w:tcW w:w="429" w:type="pct"/>
          </w:tcPr>
          <w:p w:rsidR="008524A1" w:rsidRPr="008944E2" w:rsidRDefault="006F5A2D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524A1" w:rsidRPr="008944E2" w:rsidRDefault="006F5A2D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1, podrozdział 1.2, punkt 3,</w:t>
            </w:r>
            <w:r w:rsidRPr="008944E2">
              <w:rPr>
                <w:rFonts w:ascii="Arial" w:hAnsi="Arial" w:cs="Arial"/>
              </w:rPr>
              <w:br/>
              <w:t xml:space="preserve">tiret 3, </w:t>
            </w:r>
            <w:r w:rsidRPr="008944E2">
              <w:rPr>
                <w:rFonts w:ascii="Arial" w:hAnsi="Arial" w:cs="Arial"/>
              </w:rPr>
              <w:br/>
              <w:t>str. 8</w:t>
            </w:r>
          </w:p>
        </w:tc>
        <w:tc>
          <w:tcPr>
            <w:tcW w:w="2952" w:type="pct"/>
          </w:tcPr>
          <w:p w:rsidR="006F5A2D" w:rsidRPr="008944E2" w:rsidRDefault="0006496A" w:rsidP="008944E2">
            <w:pPr>
              <w:jc w:val="both"/>
              <w:outlineLvl w:val="2"/>
              <w:rPr>
                <w:rFonts w:ascii="Arial" w:eastAsia="Times New Roman" w:hAnsi="Arial" w:cs="Arial"/>
                <w:u w:val="single"/>
              </w:rPr>
            </w:pPr>
            <w:r w:rsidRPr="008944E2">
              <w:rPr>
                <w:rFonts w:ascii="Arial" w:eastAsia="Times New Roman" w:hAnsi="Arial" w:cs="Arial"/>
                <w:u w:val="single"/>
              </w:rPr>
              <w:t>Z</w:t>
            </w:r>
            <w:r w:rsidR="006F5A2D" w:rsidRPr="008944E2">
              <w:rPr>
                <w:rFonts w:ascii="Arial" w:eastAsia="Times New Roman" w:hAnsi="Arial" w:cs="Arial"/>
                <w:u w:val="single"/>
              </w:rPr>
              <w:t>apis:</w:t>
            </w:r>
          </w:p>
          <w:p w:rsidR="006F5A2D" w:rsidRPr="008944E2" w:rsidRDefault="006F5A2D" w:rsidP="008944E2">
            <w:pPr>
              <w:jc w:val="both"/>
              <w:outlineLvl w:val="2"/>
              <w:rPr>
                <w:rFonts w:ascii="Arial" w:eastAsia="Times New Roman" w:hAnsi="Arial" w:cs="Arial"/>
              </w:rPr>
            </w:pPr>
            <w:r w:rsidRPr="008944E2">
              <w:rPr>
                <w:rFonts w:ascii="Arial" w:eastAsia="Times New Roman" w:hAnsi="Arial" w:cs="Arial"/>
              </w:rPr>
              <w:t xml:space="preserve">3. Realizowane w ramach działania przedsięwzięcia będą mogły polegać na: </w:t>
            </w:r>
          </w:p>
          <w:p w:rsidR="006F5A2D" w:rsidRPr="008944E2" w:rsidRDefault="006F5A2D" w:rsidP="008944E2">
            <w:pPr>
              <w:jc w:val="both"/>
              <w:outlineLvl w:val="2"/>
              <w:rPr>
                <w:rFonts w:ascii="Arial" w:eastAsia="Times New Roman" w:hAnsi="Arial" w:cs="Arial"/>
              </w:rPr>
            </w:pPr>
            <w:r w:rsidRPr="008944E2">
              <w:rPr>
                <w:rFonts w:ascii="Arial" w:eastAsia="Times New Roman" w:hAnsi="Arial" w:cs="Arial"/>
              </w:rPr>
              <w:t>- modernizacji i rozbudowie wewnętrznej</w:t>
            </w:r>
            <w:r w:rsidR="002A5A87" w:rsidRPr="008944E2">
              <w:rPr>
                <w:rFonts w:ascii="Arial" w:eastAsia="Times New Roman" w:hAnsi="Arial" w:cs="Arial"/>
              </w:rPr>
              <w:t xml:space="preserve"> infrastruktury komunikacyjnej,</w:t>
            </w:r>
          </w:p>
          <w:p w:rsidR="008524A1" w:rsidRPr="008944E2" w:rsidRDefault="002A5A87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 xml:space="preserve">zmieniono na: </w:t>
            </w:r>
          </w:p>
          <w:p w:rsidR="002A5A87" w:rsidRPr="008944E2" w:rsidRDefault="002A5A87" w:rsidP="008944E2">
            <w:pPr>
              <w:jc w:val="both"/>
              <w:outlineLvl w:val="2"/>
              <w:rPr>
                <w:rFonts w:ascii="Arial" w:eastAsia="Times New Roman" w:hAnsi="Arial" w:cs="Arial"/>
              </w:rPr>
            </w:pPr>
            <w:r w:rsidRPr="008944E2">
              <w:rPr>
                <w:rFonts w:ascii="Arial" w:eastAsia="Times New Roman" w:hAnsi="Arial" w:cs="Arial"/>
              </w:rPr>
              <w:t xml:space="preserve">3. Realizowane w ramach działania przedsięwzięcia będą mogły polegać na: </w:t>
            </w:r>
          </w:p>
          <w:p w:rsidR="002A5A87" w:rsidRPr="008944E2" w:rsidRDefault="002A5A87" w:rsidP="008944E2">
            <w:pPr>
              <w:jc w:val="both"/>
              <w:outlineLvl w:val="2"/>
              <w:rPr>
                <w:rFonts w:ascii="Arial" w:hAnsi="Arial" w:cs="Arial"/>
              </w:rPr>
            </w:pPr>
            <w:r w:rsidRPr="008944E2">
              <w:rPr>
                <w:rFonts w:ascii="Arial" w:eastAsia="Times New Roman" w:hAnsi="Arial" w:cs="Arial"/>
              </w:rPr>
              <w:t xml:space="preserve">- modernizacji i rozbudowie wewnętrznej infrastruktury komunikacyjnej, </w:t>
            </w:r>
            <w:r w:rsidRPr="008944E2">
              <w:rPr>
                <w:rFonts w:ascii="Arial" w:eastAsia="MyriadPro-Regular" w:hAnsi="Arial" w:cs="Arial"/>
                <w:u w:val="single"/>
              </w:rPr>
              <w:t>z zastrzeżeniem iż wewnętrzne drogi komunikacyjne, to tzw. drogi wewnętrzne, niezaliczone do żadnej z kategorii dróg publicznych i niezlokalizowane w pasie drogowym tych dróg (</w:t>
            </w:r>
            <w:r w:rsidRPr="008944E2">
              <w:rPr>
                <w:rFonts w:ascii="Arial" w:hAnsi="Arial" w:cs="Arial"/>
                <w:u w:val="single"/>
              </w:rPr>
              <w:t>wewnętrzna infrastruktura komunikacyjna powinna stanowić drogę wewnętrzną na moment aplikowania o środki, przez okres realizacji projektu oraz okres trwałości projektu),</w:t>
            </w:r>
          </w:p>
        </w:tc>
        <w:tc>
          <w:tcPr>
            <w:tcW w:w="571" w:type="pct"/>
          </w:tcPr>
          <w:p w:rsidR="008524A1" w:rsidRPr="008944E2" w:rsidRDefault="006F5A2D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2A5A8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205483" w:rsidRPr="008944E2" w:rsidTr="004E76D0">
        <w:tc>
          <w:tcPr>
            <w:tcW w:w="190" w:type="pct"/>
          </w:tcPr>
          <w:p w:rsidR="00205483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5</w:t>
            </w:r>
          </w:p>
        </w:tc>
        <w:tc>
          <w:tcPr>
            <w:tcW w:w="429" w:type="pct"/>
          </w:tcPr>
          <w:p w:rsidR="00205483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205483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1, podrozdział 1.2, punkt 5,</w:t>
            </w:r>
            <w:r w:rsidRPr="008944E2">
              <w:rPr>
                <w:rFonts w:ascii="Arial" w:hAnsi="Arial" w:cs="Arial"/>
              </w:rPr>
              <w:br/>
              <w:t>str. 8</w:t>
            </w:r>
          </w:p>
        </w:tc>
        <w:tc>
          <w:tcPr>
            <w:tcW w:w="2952" w:type="pct"/>
          </w:tcPr>
          <w:p w:rsidR="00205483" w:rsidRPr="008944E2" w:rsidRDefault="0006496A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 xml:space="preserve">Dodano </w:t>
            </w:r>
            <w:r w:rsidR="00205483" w:rsidRPr="008944E2">
              <w:rPr>
                <w:rFonts w:ascii="Arial" w:hAnsi="Arial" w:cs="Arial"/>
                <w:u w:val="single"/>
              </w:rPr>
              <w:t>pkt 5</w:t>
            </w:r>
            <w:r w:rsidR="00205483" w:rsidRPr="008944E2">
              <w:rPr>
                <w:rFonts w:ascii="Arial" w:hAnsi="Arial" w:cs="Arial"/>
              </w:rPr>
              <w:t>:</w:t>
            </w:r>
          </w:p>
          <w:p w:rsidR="00205483" w:rsidRPr="008944E2" w:rsidRDefault="00205483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5. Każdy projekt powinien przyczyniać się do rozwiązania problemów wskazanych w dokumentach strategicznych, w szczególności dotyczących bezrobocia.</w:t>
            </w:r>
          </w:p>
          <w:p w:rsidR="00205483" w:rsidRPr="008944E2" w:rsidRDefault="00205483" w:rsidP="008944E2">
            <w:pPr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 konsekwencji swoją numerację zmieniły kolejne punkty niniejszego podrozdziału.</w:t>
            </w:r>
          </w:p>
        </w:tc>
        <w:tc>
          <w:tcPr>
            <w:tcW w:w="571" w:type="pct"/>
          </w:tcPr>
          <w:p w:rsidR="00205483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205483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99140A" w:rsidRPr="008944E2" w:rsidTr="004E76D0">
        <w:tc>
          <w:tcPr>
            <w:tcW w:w="190" w:type="pct"/>
          </w:tcPr>
          <w:p w:rsidR="0099140A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6</w:t>
            </w:r>
          </w:p>
        </w:tc>
        <w:tc>
          <w:tcPr>
            <w:tcW w:w="429" w:type="pct"/>
          </w:tcPr>
          <w:p w:rsidR="0099140A" w:rsidRPr="008944E2" w:rsidRDefault="0099140A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99140A" w:rsidRPr="008944E2" w:rsidRDefault="0099140A" w:rsidP="0051020C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1, podrozdział 1.2,</w:t>
            </w:r>
            <w:r w:rsidR="0051020C">
              <w:rPr>
                <w:rFonts w:ascii="Arial" w:hAnsi="Arial" w:cs="Arial"/>
              </w:rPr>
              <w:t xml:space="preserve"> </w:t>
            </w:r>
            <w:r w:rsidR="0051020C">
              <w:rPr>
                <w:rFonts w:ascii="Arial" w:hAnsi="Arial" w:cs="Arial"/>
              </w:rPr>
              <w:br/>
              <w:t>punk</w:t>
            </w:r>
            <w:r w:rsidRPr="008944E2">
              <w:rPr>
                <w:rFonts w:ascii="Arial" w:hAnsi="Arial" w:cs="Arial"/>
              </w:rPr>
              <w:t>t 15</w:t>
            </w:r>
            <w:r w:rsidR="0051020C">
              <w:rPr>
                <w:rFonts w:ascii="Arial" w:hAnsi="Arial" w:cs="Arial"/>
              </w:rPr>
              <w:t>, str. 10</w:t>
            </w:r>
          </w:p>
        </w:tc>
        <w:tc>
          <w:tcPr>
            <w:tcW w:w="2952" w:type="pct"/>
          </w:tcPr>
          <w:p w:rsidR="0099140A" w:rsidRPr="004E76D0" w:rsidRDefault="0006496A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4E76D0">
              <w:rPr>
                <w:rFonts w:ascii="Arial" w:hAnsi="Arial" w:cs="Arial"/>
                <w:u w:val="single"/>
              </w:rPr>
              <w:t>Z</w:t>
            </w:r>
            <w:r w:rsidR="0099140A" w:rsidRPr="004E76D0">
              <w:rPr>
                <w:rFonts w:ascii="Arial" w:hAnsi="Arial" w:cs="Arial"/>
                <w:u w:val="single"/>
              </w:rPr>
              <w:t>apis:</w:t>
            </w:r>
          </w:p>
          <w:p w:rsidR="0099140A" w:rsidRPr="008944E2" w:rsidRDefault="00084E3B" w:rsidP="008944E2">
            <w:pPr>
              <w:jc w:val="both"/>
              <w:outlineLvl w:val="2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14. </w:t>
            </w:r>
            <w:r w:rsidR="0099140A" w:rsidRPr="008944E2">
              <w:rPr>
                <w:rFonts w:ascii="Arial" w:hAnsi="Arial" w:cs="Arial"/>
              </w:rPr>
              <w:t>Wartość korekty dofinansowania wyznacza wskaźnik korekty stanowiący:</w:t>
            </w:r>
          </w:p>
          <w:p w:rsidR="0099140A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a) </w:t>
            </w:r>
            <w:r w:rsidR="0099140A" w:rsidRPr="008944E2">
              <w:rPr>
                <w:rFonts w:ascii="Arial" w:hAnsi="Arial" w:cs="Arial"/>
              </w:rPr>
              <w:t xml:space="preserve">na etapie aplikowania oraz w okresie od rozpoczęcia realizacji projektu do rozpoczęcia okresu trwałości - </w:t>
            </w:r>
            <w:r w:rsidR="0099140A" w:rsidRPr="008944E2">
              <w:rPr>
                <w:rFonts w:ascii="Arial" w:hAnsi="Arial" w:cs="Arial"/>
                <w:u w:val="single"/>
              </w:rPr>
              <w:t>proporcję udziału</w:t>
            </w:r>
            <w:r w:rsidR="0099140A" w:rsidRPr="008944E2">
              <w:rPr>
                <w:rFonts w:ascii="Arial" w:hAnsi="Arial" w:cs="Arial"/>
              </w:rPr>
              <w:t xml:space="preserve"> powierzchni zajętej przez duże przedsiębiorstwo w powierzchni strefy inwestycyjnej będącej przedmiotem projektu,</w:t>
            </w:r>
          </w:p>
          <w:p w:rsidR="0099140A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b)</w:t>
            </w:r>
            <w:r w:rsidR="0051020C">
              <w:rPr>
                <w:rFonts w:ascii="Arial" w:hAnsi="Arial" w:cs="Arial"/>
              </w:rPr>
              <w:t xml:space="preserve"> </w:t>
            </w:r>
            <w:r w:rsidR="0099140A" w:rsidRPr="008944E2">
              <w:rPr>
                <w:rFonts w:ascii="Arial" w:hAnsi="Arial" w:cs="Arial"/>
              </w:rPr>
              <w:t>w okresie trwałości - iloczyn udziału powierzchni zajętej przez duże przedsiębiorstwo w powierzchni strefy inwestycyjnej będącej przedmiotem projektu oraz udziału okresu w jakim strefa inwestycyjna wykorzystywana była niezgodnie z celem niniejszego konkursu, w okresie trwałości projektu.</w:t>
            </w:r>
          </w:p>
          <w:p w:rsidR="0099140A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c) </w:t>
            </w:r>
            <w:r w:rsidR="0099140A" w:rsidRPr="008944E2">
              <w:rPr>
                <w:rFonts w:ascii="Arial" w:hAnsi="Arial" w:cs="Arial"/>
              </w:rPr>
              <w:t>w okresie po 31 grudnia 2021</w:t>
            </w:r>
            <w:r w:rsidR="0051020C">
              <w:rPr>
                <w:rFonts w:ascii="Arial" w:hAnsi="Arial" w:cs="Arial"/>
              </w:rPr>
              <w:t xml:space="preserve"> </w:t>
            </w:r>
            <w:r w:rsidR="0099140A" w:rsidRPr="008944E2">
              <w:rPr>
                <w:rFonts w:ascii="Arial" w:hAnsi="Arial" w:cs="Arial"/>
              </w:rPr>
              <w:t xml:space="preserve">r. - </w:t>
            </w:r>
            <w:r w:rsidR="0099140A" w:rsidRPr="008944E2">
              <w:rPr>
                <w:rFonts w:ascii="Arial" w:hAnsi="Arial" w:cs="Arial"/>
                <w:u w:val="single"/>
              </w:rPr>
              <w:t>iloczyn udziału</w:t>
            </w:r>
            <w:r w:rsidR="0099140A" w:rsidRPr="008944E2">
              <w:rPr>
                <w:rFonts w:ascii="Arial" w:hAnsi="Arial" w:cs="Arial"/>
              </w:rPr>
              <w:t xml:space="preserve"> powierzchni niewykorzystanej przez MŚP w powierzchni strefy inwestycyjnej będącej przedmiotem projektu. Sposób dokonywania korekty kwoty dofinansowania obrazują następujące przykłady: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="00D3482F">
              <w:rPr>
                <w:rFonts w:ascii="Arial" w:hAnsi="Arial" w:cs="Arial"/>
                <w:u w:val="single"/>
              </w:rPr>
              <w:t>:</w:t>
            </w:r>
            <w:r w:rsidRPr="008944E2">
              <w:rPr>
                <w:rFonts w:ascii="Arial" w:hAnsi="Arial" w:cs="Arial"/>
                <w:u w:val="single"/>
              </w:rPr>
              <w:t xml:space="preserve"> </w:t>
            </w:r>
          </w:p>
          <w:p w:rsidR="00084E3B" w:rsidRPr="008944E2" w:rsidRDefault="00084E3B" w:rsidP="008944E2">
            <w:pPr>
              <w:jc w:val="both"/>
              <w:outlineLvl w:val="2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14. Wartość korekty dofinansowania wyznacza wskaźnik korekty stanowiący: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a) na etapie aplikowania oraz w okresie od rozpoczęcia realizacji projektu do rozpoczęcia okresu trwałości - </w:t>
            </w:r>
            <w:r w:rsidRPr="008944E2">
              <w:rPr>
                <w:rFonts w:ascii="Arial" w:hAnsi="Arial" w:cs="Arial"/>
                <w:u w:val="single"/>
              </w:rPr>
              <w:t>udział</w:t>
            </w:r>
            <w:r w:rsidRPr="008944E2">
              <w:rPr>
                <w:rFonts w:ascii="Arial" w:hAnsi="Arial" w:cs="Arial"/>
              </w:rPr>
              <w:t xml:space="preserve"> powierzchni zajętej przez duże przedsiębiorstwo w powierzchni strefy inwestycyjnej będącej przedmiotem projektu,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b)</w:t>
            </w:r>
            <w:r w:rsidR="0051020C">
              <w:rPr>
                <w:rFonts w:ascii="Arial" w:hAnsi="Arial" w:cs="Arial"/>
              </w:rPr>
              <w:t xml:space="preserve"> </w:t>
            </w:r>
            <w:r w:rsidRPr="008944E2">
              <w:rPr>
                <w:rFonts w:ascii="Arial" w:hAnsi="Arial" w:cs="Arial"/>
              </w:rPr>
              <w:t>w okresie trwałości - iloczyn udziału powierzchni zajętej przez duże przedsiębiorstwo w powierzchni strefy inwestycyjnej będącej przedmiotem projektu oraz udziału okresu w jakim strefa inwestycyjna wykorzystywana była niezgodnie z celem niniejszego konkursu, w okresie trwałości projektu.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</w:rPr>
              <w:t>c) w okresie po 31 grudnia 2021</w:t>
            </w:r>
            <w:r w:rsidR="0051020C">
              <w:rPr>
                <w:rFonts w:ascii="Arial" w:hAnsi="Arial" w:cs="Arial"/>
              </w:rPr>
              <w:t xml:space="preserve"> </w:t>
            </w:r>
            <w:r w:rsidRPr="008944E2">
              <w:rPr>
                <w:rFonts w:ascii="Arial" w:hAnsi="Arial" w:cs="Arial"/>
              </w:rPr>
              <w:t xml:space="preserve">r. - </w:t>
            </w:r>
            <w:r w:rsidRPr="008944E2">
              <w:rPr>
                <w:rFonts w:ascii="Arial" w:hAnsi="Arial" w:cs="Arial"/>
                <w:u w:val="single"/>
              </w:rPr>
              <w:t>udzia</w:t>
            </w:r>
            <w:r w:rsidRPr="008944E2">
              <w:rPr>
                <w:rFonts w:ascii="Arial" w:hAnsi="Arial" w:cs="Arial"/>
              </w:rPr>
              <w:t>ł powierzchni niewykorzystanej przez MŚP w powierzchni strefy inwestycyjnej będącej przedmiotem projektu. Sposób dokonywania korekty kwoty dofinansowania obrazują następujące przykłady:</w:t>
            </w:r>
          </w:p>
        </w:tc>
        <w:tc>
          <w:tcPr>
            <w:tcW w:w="571" w:type="pct"/>
          </w:tcPr>
          <w:p w:rsidR="0099140A" w:rsidRPr="008944E2" w:rsidRDefault="00084E3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Korekta edytorska</w:t>
            </w:r>
          </w:p>
        </w:tc>
        <w:tc>
          <w:tcPr>
            <w:tcW w:w="333" w:type="pct"/>
          </w:tcPr>
          <w:p w:rsidR="0099140A" w:rsidRPr="008944E2" w:rsidRDefault="0099140A" w:rsidP="008944E2">
            <w:pPr>
              <w:jc w:val="center"/>
              <w:rPr>
                <w:rFonts w:ascii="Arial" w:hAnsi="Arial" w:cs="Arial"/>
              </w:rPr>
            </w:pPr>
          </w:p>
        </w:tc>
      </w:tr>
      <w:tr w:rsidR="00084E3B" w:rsidRPr="008944E2" w:rsidTr="004E76D0">
        <w:tc>
          <w:tcPr>
            <w:tcW w:w="190" w:type="pct"/>
          </w:tcPr>
          <w:p w:rsidR="00084E3B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7</w:t>
            </w:r>
          </w:p>
        </w:tc>
        <w:tc>
          <w:tcPr>
            <w:tcW w:w="429" w:type="pct"/>
          </w:tcPr>
          <w:p w:rsidR="00084E3B" w:rsidRPr="008944E2" w:rsidRDefault="00084E3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084E3B" w:rsidRPr="008944E2" w:rsidRDefault="00084E3B" w:rsidP="0051020C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1, podrozdział 1.2,</w:t>
            </w:r>
            <w:r w:rsidR="0051020C">
              <w:rPr>
                <w:rFonts w:ascii="Arial" w:hAnsi="Arial" w:cs="Arial"/>
              </w:rPr>
              <w:t xml:space="preserve"> </w:t>
            </w:r>
            <w:r w:rsidR="0051020C">
              <w:rPr>
                <w:rFonts w:ascii="Arial" w:hAnsi="Arial" w:cs="Arial"/>
              </w:rPr>
              <w:br/>
              <w:t>pun</w:t>
            </w:r>
            <w:r w:rsidRPr="008944E2">
              <w:rPr>
                <w:rFonts w:ascii="Arial" w:hAnsi="Arial" w:cs="Arial"/>
              </w:rPr>
              <w:t>kt 1</w:t>
            </w:r>
            <w:r w:rsidR="0051020C">
              <w:rPr>
                <w:rFonts w:ascii="Arial" w:hAnsi="Arial" w:cs="Arial"/>
              </w:rPr>
              <w:t>6, str. 11</w:t>
            </w:r>
          </w:p>
        </w:tc>
        <w:tc>
          <w:tcPr>
            <w:tcW w:w="2952" w:type="pct"/>
          </w:tcPr>
          <w:p w:rsidR="00084E3B" w:rsidRPr="008944E2" w:rsidRDefault="008E6EF8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Z</w:t>
            </w:r>
            <w:r w:rsidR="00084E3B" w:rsidRPr="008944E2">
              <w:rPr>
                <w:rFonts w:ascii="Arial" w:hAnsi="Arial" w:cs="Arial"/>
                <w:u w:val="single"/>
              </w:rPr>
              <w:t>apis: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15. Wnioskodawca w celu zapewnienia, że strefa inwestycyjna wykorzystywana </w:t>
            </w:r>
            <w:r w:rsidRPr="008944E2">
              <w:rPr>
                <w:rFonts w:ascii="Arial" w:hAnsi="Arial" w:cs="Arial"/>
                <w:u w:val="single"/>
              </w:rPr>
              <w:t>jest</w:t>
            </w:r>
            <w:r w:rsidRPr="008944E2">
              <w:rPr>
                <w:rFonts w:ascii="Arial" w:hAnsi="Arial" w:cs="Arial"/>
              </w:rPr>
              <w:t xml:space="preserve"> przez MŚP zgodnie z celem działania zobowiązany jest dokonać weryfikacji pod kątem spełniania statusu MŚP przez przedsiębiorców zainteresowanych inwestycjami w strefie.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zmieniono na:</w:t>
            </w:r>
          </w:p>
          <w:p w:rsidR="00084E3B" w:rsidRPr="008944E2" w:rsidRDefault="00084E3B" w:rsidP="008944E2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16. Wnioskodawca w celu zapewnienia, że strefa inwestycyjna wykorzystywana </w:t>
            </w:r>
            <w:r w:rsidRPr="008944E2">
              <w:rPr>
                <w:rFonts w:ascii="Arial" w:hAnsi="Arial" w:cs="Arial"/>
                <w:u w:val="single"/>
              </w:rPr>
              <w:t>będzie</w:t>
            </w:r>
            <w:r w:rsidRPr="008944E2">
              <w:rPr>
                <w:rFonts w:ascii="Arial" w:hAnsi="Arial" w:cs="Arial"/>
              </w:rPr>
              <w:t xml:space="preserve"> przez MŚP zgodnie z celem działania zobowiązany jest dokonać weryfikacji pod kątem spełniania statusu MŚP przez przedsiębiorców zainteresowanych inwestycjami w strefie.</w:t>
            </w:r>
          </w:p>
        </w:tc>
        <w:tc>
          <w:tcPr>
            <w:tcW w:w="571" w:type="pct"/>
          </w:tcPr>
          <w:p w:rsidR="00084E3B" w:rsidRPr="008944E2" w:rsidRDefault="00084E3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084E3B" w:rsidRPr="008944E2" w:rsidRDefault="00084E3B" w:rsidP="008944E2">
            <w:pPr>
              <w:jc w:val="center"/>
              <w:rPr>
                <w:rFonts w:ascii="Arial" w:hAnsi="Arial" w:cs="Arial"/>
              </w:rPr>
            </w:pP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8</w:t>
            </w:r>
          </w:p>
        </w:tc>
        <w:tc>
          <w:tcPr>
            <w:tcW w:w="429" w:type="pct"/>
          </w:tcPr>
          <w:p w:rsidR="008524A1" w:rsidRPr="008944E2" w:rsidRDefault="002A5A8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524A1" w:rsidRPr="008944E2" w:rsidRDefault="002A5A8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</w:t>
            </w:r>
            <w:r w:rsidR="00F20ECC" w:rsidRPr="008944E2">
              <w:rPr>
                <w:rFonts w:ascii="Arial" w:hAnsi="Arial" w:cs="Arial"/>
              </w:rPr>
              <w:t>3</w:t>
            </w:r>
            <w:r w:rsidRPr="008944E2">
              <w:rPr>
                <w:rFonts w:ascii="Arial" w:hAnsi="Arial" w:cs="Arial"/>
              </w:rPr>
              <w:t xml:space="preserve">, podrozdział </w:t>
            </w:r>
            <w:r w:rsidR="00F20ECC" w:rsidRPr="008944E2">
              <w:rPr>
                <w:rFonts w:ascii="Arial" w:hAnsi="Arial" w:cs="Arial"/>
              </w:rPr>
              <w:t>3</w:t>
            </w:r>
            <w:r w:rsidRPr="008944E2">
              <w:rPr>
                <w:rFonts w:ascii="Arial" w:hAnsi="Arial" w:cs="Arial"/>
              </w:rPr>
              <w:t>.</w:t>
            </w:r>
            <w:r w:rsidR="00F20ECC" w:rsidRPr="008944E2">
              <w:rPr>
                <w:rFonts w:ascii="Arial" w:hAnsi="Arial" w:cs="Arial"/>
              </w:rPr>
              <w:t>3</w:t>
            </w:r>
            <w:r w:rsidRPr="008944E2">
              <w:rPr>
                <w:rFonts w:ascii="Arial" w:hAnsi="Arial" w:cs="Arial"/>
              </w:rPr>
              <w:t xml:space="preserve">, punkt </w:t>
            </w:r>
            <w:r w:rsidR="00F20ECC" w:rsidRPr="008944E2">
              <w:rPr>
                <w:rFonts w:ascii="Arial" w:hAnsi="Arial" w:cs="Arial"/>
              </w:rPr>
              <w:t>1</w:t>
            </w:r>
            <w:r w:rsidRPr="008944E2">
              <w:rPr>
                <w:rFonts w:ascii="Arial" w:hAnsi="Arial" w:cs="Arial"/>
              </w:rPr>
              <w:t xml:space="preserve">, </w:t>
            </w:r>
            <w:r w:rsidRPr="008944E2">
              <w:rPr>
                <w:rFonts w:ascii="Arial" w:hAnsi="Arial" w:cs="Arial"/>
              </w:rPr>
              <w:br/>
              <w:t xml:space="preserve">str. </w:t>
            </w:r>
            <w:r w:rsidR="00F20ECC" w:rsidRPr="008944E2">
              <w:rPr>
                <w:rFonts w:ascii="Arial" w:hAnsi="Arial" w:cs="Arial"/>
              </w:rPr>
              <w:t>16</w:t>
            </w:r>
          </w:p>
        </w:tc>
        <w:tc>
          <w:tcPr>
            <w:tcW w:w="2952" w:type="pct"/>
          </w:tcPr>
          <w:p w:rsidR="00490007" w:rsidRPr="008944E2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="Arial" w:cs="Arial"/>
                <w:szCs w:val="20"/>
                <w:lang w:eastAsia="ar-SA"/>
              </w:rPr>
            </w:pPr>
            <w:r w:rsidRPr="008944E2">
              <w:rPr>
                <w:rFonts w:eastAsia="Arial" w:cs="Arial"/>
                <w:szCs w:val="20"/>
                <w:u w:val="single"/>
                <w:lang w:eastAsia="ar-SA"/>
              </w:rPr>
              <w:t>D</w:t>
            </w:r>
            <w:r w:rsidR="00490007" w:rsidRPr="008944E2">
              <w:rPr>
                <w:rFonts w:eastAsia="Arial" w:cs="Arial"/>
                <w:szCs w:val="20"/>
                <w:u w:val="single"/>
                <w:lang w:eastAsia="ar-SA"/>
              </w:rPr>
              <w:t>odano warunek kwalifikowalności wydatku</w:t>
            </w:r>
            <w:r w:rsidR="00490007" w:rsidRPr="008944E2">
              <w:rPr>
                <w:rFonts w:eastAsia="Arial" w:cs="Arial"/>
                <w:szCs w:val="20"/>
                <w:lang w:eastAsia="ar-SA"/>
              </w:rPr>
              <w:t xml:space="preserve"> </w:t>
            </w:r>
            <w:r w:rsidR="00897CB5">
              <w:rPr>
                <w:rFonts w:eastAsia="Arial" w:cs="Arial"/>
                <w:szCs w:val="20"/>
                <w:lang w:eastAsia="ar-SA"/>
              </w:rPr>
              <w:t>– pkt. k)</w:t>
            </w:r>
            <w:r w:rsidR="00490007" w:rsidRPr="008944E2">
              <w:rPr>
                <w:rFonts w:eastAsia="Arial" w:cs="Arial"/>
                <w:szCs w:val="20"/>
                <w:lang w:eastAsia="ar-SA"/>
              </w:rPr>
              <w:t>:</w:t>
            </w:r>
          </w:p>
          <w:p w:rsidR="008524A1" w:rsidRPr="008944E2" w:rsidRDefault="00490007" w:rsidP="0051020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eastAsia="Arial" w:cs="Arial"/>
                <w:szCs w:val="20"/>
                <w:lang w:eastAsia="ar-SA"/>
              </w:rPr>
              <w:t xml:space="preserve">k) jest zgodny z innymi warunkami uznania go za wydatek </w:t>
            </w:r>
            <w:proofErr w:type="spellStart"/>
            <w:r w:rsidRPr="008944E2">
              <w:rPr>
                <w:rFonts w:eastAsia="Arial" w:cs="Arial"/>
                <w:szCs w:val="20"/>
                <w:lang w:eastAsia="ar-SA"/>
              </w:rPr>
              <w:t>kwalifikowalny</w:t>
            </w:r>
            <w:proofErr w:type="spellEnd"/>
            <w:r w:rsidRPr="008944E2">
              <w:rPr>
                <w:rFonts w:eastAsia="Arial" w:cs="Arial"/>
                <w:szCs w:val="20"/>
                <w:lang w:eastAsia="ar-SA"/>
              </w:rPr>
              <w:t xml:space="preserve"> określonymi</w:t>
            </w:r>
            <w:r w:rsidR="0051020C">
              <w:rPr>
                <w:rFonts w:eastAsia="Arial" w:cs="Arial"/>
                <w:szCs w:val="20"/>
                <w:lang w:eastAsia="ar-SA"/>
              </w:rPr>
              <w:t xml:space="preserve"> </w:t>
            </w:r>
            <w:r w:rsidRPr="008944E2">
              <w:rPr>
                <w:rFonts w:eastAsia="Arial" w:cs="Arial"/>
                <w:szCs w:val="20"/>
                <w:lang w:eastAsia="ar-SA"/>
              </w:rPr>
              <w:t xml:space="preserve">w </w:t>
            </w:r>
            <w:r w:rsidRPr="008944E2">
              <w:rPr>
                <w:rFonts w:eastAsia="Arial" w:cs="Arial"/>
                <w:i/>
                <w:szCs w:val="20"/>
                <w:lang w:eastAsia="ar-SA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</w:tc>
        <w:tc>
          <w:tcPr>
            <w:tcW w:w="571" w:type="pct"/>
          </w:tcPr>
          <w:p w:rsidR="008524A1" w:rsidRPr="008944E2" w:rsidRDefault="0049000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49000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9</w:t>
            </w:r>
          </w:p>
        </w:tc>
        <w:tc>
          <w:tcPr>
            <w:tcW w:w="429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3.4, litera d),</w:t>
            </w:r>
          </w:p>
          <w:p w:rsidR="00737114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zdanie 1-2</w:t>
            </w:r>
          </w:p>
          <w:p w:rsidR="00737114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17</w:t>
            </w:r>
          </w:p>
        </w:tc>
        <w:tc>
          <w:tcPr>
            <w:tcW w:w="2952" w:type="pct"/>
          </w:tcPr>
          <w:p w:rsidR="00737114" w:rsidRPr="008944E2" w:rsidRDefault="0073711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>Zapis:</w:t>
            </w:r>
          </w:p>
          <w:p w:rsidR="008524A1" w:rsidRPr="008944E2" w:rsidRDefault="0073711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</w:rPr>
              <w:t xml:space="preserve">d) </w:t>
            </w:r>
            <w:r w:rsidR="00490007" w:rsidRPr="008944E2">
              <w:rPr>
                <w:rFonts w:cs="Arial"/>
                <w:szCs w:val="20"/>
              </w:rPr>
              <w:t>W przypadku, gdy umowa między beneficjentem, a podmiotem wykonującym na jego rzecz roboty budowlane/dostawy/usługi przewiduje ustanowienie zabezpieczenia w formie</w:t>
            </w:r>
            <w:r w:rsidR="00D3482F">
              <w:rPr>
                <w:rFonts w:cs="Arial"/>
                <w:szCs w:val="20"/>
              </w:rPr>
              <w:t xml:space="preserve"> </w:t>
            </w:r>
            <w:r w:rsidR="00490007" w:rsidRPr="008944E2">
              <w:rPr>
                <w:rFonts w:cs="Arial"/>
                <w:szCs w:val="20"/>
              </w:rPr>
              <w:t xml:space="preserve">tzw. kwoty zatrzymanej, może zdarzyć się, że termin wypłaty kwoty zatrzymanej przekroczy termin końcowej daty ponoszenia wydatków kwalifikowalnych, określonej w </w:t>
            </w:r>
            <w:r w:rsidR="00490007" w:rsidRPr="008944E2">
              <w:rPr>
                <w:rFonts w:cs="Arial"/>
                <w:szCs w:val="20"/>
                <w:u w:val="single"/>
              </w:rPr>
              <w:t>umowie o dofinansowanie</w:t>
            </w:r>
            <w:r w:rsidR="00490007" w:rsidRPr="008944E2">
              <w:rPr>
                <w:rFonts w:cs="Arial"/>
                <w:szCs w:val="20"/>
              </w:rPr>
              <w:t xml:space="preserve">. W takiej sytuacji, aby wydatek stanowiący wypłatę kwoty zatrzymanej na rzecz wykonawcy mógł zostać uznany za wydatek kwalifikowalny, termin realizacji projektu powinien zostać tak określony, aby w okresie kwalifikowalności wydatków dla projektu uwzględniony był okres gwarancyjny, po upływie którego następuje wypłata kwoty zatrzymanej i by wypłata kwoty zatrzymanej nastąpiła przed upływem końcowego terminu ponoszenia wydatków kwalifikowalnych określonego w </w:t>
            </w:r>
            <w:r w:rsidR="00490007" w:rsidRPr="008944E2">
              <w:rPr>
                <w:rFonts w:cs="Arial"/>
                <w:szCs w:val="20"/>
                <w:u w:val="single"/>
              </w:rPr>
              <w:t>umowie o dofinansowanie</w:t>
            </w:r>
            <w:r w:rsidR="00490007" w:rsidRPr="008944E2">
              <w:rPr>
                <w:rFonts w:cs="Arial"/>
                <w:szCs w:val="20"/>
              </w:rPr>
              <w:t>.</w:t>
            </w:r>
          </w:p>
          <w:p w:rsidR="00490007" w:rsidRPr="008944E2" w:rsidRDefault="00737114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490007" w:rsidRPr="008944E2" w:rsidRDefault="00737114" w:rsidP="00D3482F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d) </w:t>
            </w:r>
            <w:r w:rsidR="00490007" w:rsidRPr="008944E2">
              <w:rPr>
                <w:rFonts w:ascii="Arial" w:hAnsi="Arial" w:cs="Arial"/>
              </w:rPr>
              <w:t>W przypadku, gdy umowa między beneficjentem, a podmiotem wykonującym na jego rzecz roboty budowlane/dostawy/usługi przewiduje ustanowienie zabezpieczenia w formie</w:t>
            </w:r>
            <w:r w:rsidR="00D3482F">
              <w:rPr>
                <w:rFonts w:ascii="Arial" w:hAnsi="Arial" w:cs="Arial"/>
              </w:rPr>
              <w:t xml:space="preserve"> </w:t>
            </w:r>
            <w:r w:rsidR="00490007" w:rsidRPr="008944E2">
              <w:rPr>
                <w:rFonts w:ascii="Arial" w:hAnsi="Arial" w:cs="Arial"/>
              </w:rPr>
              <w:t xml:space="preserve">tzw. kwoty zatrzymanej, może zdarzyć się, że termin wypłaty kwoty zatrzymanej przekroczy termin końcowej daty ponoszenia wydatków kwalifikowalnych, określonej we </w:t>
            </w:r>
            <w:r w:rsidR="00D3482F">
              <w:rPr>
                <w:rFonts w:ascii="Arial" w:hAnsi="Arial" w:cs="Arial"/>
                <w:u w:val="single"/>
              </w:rPr>
              <w:t xml:space="preserve">wniosku </w:t>
            </w:r>
            <w:r w:rsidR="00490007" w:rsidRPr="008944E2">
              <w:rPr>
                <w:rFonts w:ascii="Arial" w:hAnsi="Arial" w:cs="Arial"/>
                <w:u w:val="single"/>
              </w:rPr>
              <w:t>o dofinansowanie</w:t>
            </w:r>
            <w:r w:rsidR="00490007" w:rsidRPr="008944E2">
              <w:rPr>
                <w:rFonts w:ascii="Arial" w:hAnsi="Arial" w:cs="Arial"/>
              </w:rPr>
              <w:t>. W takiej sytuacji, aby wydatek stanowiący wypłatę kwoty zatrzymanej</w:t>
            </w:r>
            <w:r w:rsidR="00D3482F">
              <w:rPr>
                <w:rFonts w:ascii="Arial" w:hAnsi="Arial" w:cs="Arial"/>
              </w:rPr>
              <w:t xml:space="preserve"> </w:t>
            </w:r>
            <w:r w:rsidR="00490007" w:rsidRPr="008944E2">
              <w:rPr>
                <w:rFonts w:ascii="Arial" w:hAnsi="Arial" w:cs="Arial"/>
              </w:rPr>
              <w:t xml:space="preserve">na rzecz wykonawcy mógł zostać uznany za wydatek kwalifikowalny, termin realizacji projektu powinien zostać tak określony, aby w okresie kwalifikowalności wydatków dla projektu uwzględniony był okres gwarancyjny, po upływie którego następuje wypłata kwoty zatrzymanej i by wypłata kwoty zatrzymanej nastąpiła przed upływem końcowego terminu ponoszenia wydatków kwalifikowalnych określonego we </w:t>
            </w:r>
            <w:r w:rsidR="00490007" w:rsidRPr="008944E2">
              <w:rPr>
                <w:rFonts w:ascii="Arial" w:hAnsi="Arial" w:cs="Arial"/>
                <w:u w:val="single"/>
              </w:rPr>
              <w:t>wniosku o dofinansowanie</w:t>
            </w:r>
            <w:r w:rsidR="00490007" w:rsidRPr="008944E2">
              <w:rPr>
                <w:rFonts w:ascii="Arial" w:hAnsi="Arial" w:cs="Arial"/>
              </w:rPr>
              <w:t>.</w:t>
            </w:r>
          </w:p>
        </w:tc>
        <w:tc>
          <w:tcPr>
            <w:tcW w:w="571" w:type="pct"/>
          </w:tcPr>
          <w:p w:rsidR="008524A1" w:rsidRPr="008944E2" w:rsidRDefault="0049000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10</w:t>
            </w:r>
          </w:p>
        </w:tc>
        <w:tc>
          <w:tcPr>
            <w:tcW w:w="429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737114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</w:t>
            </w:r>
            <w:r w:rsidR="00FC60EB" w:rsidRPr="008944E2">
              <w:rPr>
                <w:rFonts w:ascii="Arial" w:hAnsi="Arial" w:cs="Arial"/>
              </w:rPr>
              <w:t>7</w:t>
            </w:r>
            <w:r w:rsidRPr="008944E2">
              <w:rPr>
                <w:rFonts w:ascii="Arial" w:hAnsi="Arial" w:cs="Arial"/>
              </w:rPr>
              <w:t>,</w:t>
            </w:r>
          </w:p>
          <w:p w:rsidR="00FC60EB" w:rsidRPr="008944E2" w:rsidRDefault="00FC60E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2,</w:t>
            </w:r>
          </w:p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17</w:t>
            </w:r>
          </w:p>
        </w:tc>
        <w:tc>
          <w:tcPr>
            <w:tcW w:w="2952" w:type="pct"/>
          </w:tcPr>
          <w:p w:rsidR="00FC60EB" w:rsidRPr="008944E2" w:rsidRDefault="00FC60EB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>Zapis zdania 1:</w:t>
            </w:r>
          </w:p>
          <w:p w:rsidR="008524A1" w:rsidRPr="008944E2" w:rsidRDefault="00FC60EB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</w:rPr>
              <w:t xml:space="preserve">Wydatki związane bezpośrednio z nabyciem nieruchomości niezabudowanej (gruntu) i/lub nieruchomości zabudowanej (gruntu z budynkiem lub budynku) - </w:t>
            </w:r>
            <w:r w:rsidRPr="008944E2">
              <w:rPr>
                <w:rFonts w:cs="Arial"/>
                <w:szCs w:val="20"/>
                <w:u w:val="single"/>
              </w:rPr>
              <w:t>w tym nabycie: prawa użytkowania wieczystego, odszkodowań za przejęte nieruchomości</w:t>
            </w:r>
            <w:r w:rsidRPr="008944E2">
              <w:rPr>
                <w:rFonts w:cs="Arial"/>
                <w:szCs w:val="20"/>
              </w:rPr>
              <w:t>, obowiązkowy wykup nieruchomości wynikający z ustanowienia obszaru ograniczonego użytkowania, pod warunkiem że stanowią nie więcej niż 10 % całkowitych wydatków kwalifikowalnych (w przypadku terenów poprzemysłowych i terenów opuszczonych, na których znajdują się budynki limit ten wynosi 15%), jeżeli spełnione są łącznie następujące warunki:</w:t>
            </w:r>
          </w:p>
          <w:p w:rsidR="00FC60EB" w:rsidRPr="008944E2" w:rsidRDefault="00861BBB" w:rsidP="008944E2">
            <w:pPr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z</w:t>
            </w:r>
            <w:r w:rsidR="00D3482F">
              <w:rPr>
                <w:rFonts w:ascii="Arial" w:hAnsi="Arial" w:cs="Arial"/>
                <w:u w:val="single"/>
              </w:rPr>
              <w:t>mieniono na:</w:t>
            </w:r>
          </w:p>
          <w:p w:rsidR="00FC60EB" w:rsidRPr="008944E2" w:rsidRDefault="00FC60EB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Wydatki związane bezpośrednio z nabyciem nieruchomości niezabudowanej (gruntu) i/lub nieruchomości zabudowanej (gruntu z budynkiem lub budynku) - </w:t>
            </w:r>
            <w:r w:rsidRPr="008944E2">
              <w:rPr>
                <w:rFonts w:ascii="Arial" w:hAnsi="Arial" w:cs="Arial"/>
                <w:u w:val="single"/>
              </w:rPr>
              <w:t>w tym nabycie prawa użytkowania wieczystego, odszkodowania za przejęte nieruchomości</w:t>
            </w:r>
            <w:r w:rsidRPr="008944E2">
              <w:rPr>
                <w:rFonts w:ascii="Arial" w:hAnsi="Arial" w:cs="Arial"/>
              </w:rPr>
              <w:t>, obowiązkowy wykup nieruchomości wynikający z ustanowienia obszaru ograniczonego użytkowania, pod warunkiem że stanowią nie więcej niż 10 % całkowitych wydatków kwalifikowalnych (w przypadku terenów poprzemysłowych i terenów opuszczonych, na których znajdują się budynki limit ten wynosi 15%), jeżeli spełnione są łącznie następujące warunki:</w:t>
            </w:r>
          </w:p>
        </w:tc>
        <w:tc>
          <w:tcPr>
            <w:tcW w:w="571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73711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11</w:t>
            </w:r>
          </w:p>
        </w:tc>
        <w:tc>
          <w:tcPr>
            <w:tcW w:w="429" w:type="pct"/>
          </w:tcPr>
          <w:p w:rsidR="008524A1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FC60EB" w:rsidRPr="008944E2" w:rsidRDefault="00FC60E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3.7, punkt 8,</w:t>
            </w:r>
          </w:p>
          <w:p w:rsidR="00FC60EB" w:rsidRPr="008944E2" w:rsidRDefault="00FC60E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lit. c),</w:t>
            </w:r>
          </w:p>
          <w:p w:rsidR="008524A1" w:rsidRPr="008944E2" w:rsidRDefault="00FC60E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str. </w:t>
            </w:r>
            <w:r w:rsidR="00861BBB" w:rsidRPr="008944E2">
              <w:rPr>
                <w:rFonts w:ascii="Arial" w:hAnsi="Arial" w:cs="Arial"/>
              </w:rPr>
              <w:t>21</w:t>
            </w:r>
          </w:p>
        </w:tc>
        <w:tc>
          <w:tcPr>
            <w:tcW w:w="2952" w:type="pct"/>
          </w:tcPr>
          <w:p w:rsidR="00FB5997" w:rsidRPr="008944E2" w:rsidRDefault="008E6EF8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</w:t>
            </w:r>
            <w:r w:rsidR="00FB5997" w:rsidRPr="008944E2">
              <w:rPr>
                <w:rFonts w:cs="Arial"/>
                <w:szCs w:val="20"/>
                <w:u w:val="single"/>
              </w:rPr>
              <w:t>apis</w:t>
            </w:r>
            <w:r w:rsidR="00FB5997" w:rsidRPr="008944E2">
              <w:rPr>
                <w:rFonts w:cs="Arial"/>
                <w:szCs w:val="20"/>
              </w:rPr>
              <w:t xml:space="preserve"> dotyczący nabycia wartości niematerialnych i prawnych:</w:t>
            </w:r>
          </w:p>
          <w:p w:rsidR="008524A1" w:rsidRPr="008944E2" w:rsidRDefault="00FB5997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</w:rPr>
              <w:t xml:space="preserve">c) należy je nabyć na warunkach rynkowych od osób trzecich niepowiązanych </w:t>
            </w:r>
            <w:r w:rsidRPr="008944E2">
              <w:rPr>
                <w:rFonts w:cs="Arial"/>
                <w:szCs w:val="20"/>
              </w:rPr>
              <w:br/>
              <w:t xml:space="preserve">z nabywcą </w:t>
            </w:r>
            <w:r w:rsidRPr="008944E2">
              <w:rPr>
                <w:rFonts w:cs="Arial"/>
                <w:szCs w:val="20"/>
                <w:u w:val="single"/>
              </w:rPr>
              <w:t>osobowo i kapitałowo</w:t>
            </w:r>
            <w:r w:rsidRPr="008944E2">
              <w:rPr>
                <w:rFonts w:cs="Arial"/>
                <w:szCs w:val="20"/>
              </w:rPr>
              <w:t>,</w:t>
            </w:r>
          </w:p>
          <w:p w:rsidR="00FB5997" w:rsidRPr="008944E2" w:rsidRDefault="00FB5997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FB5997" w:rsidRPr="008944E2" w:rsidRDefault="00FB5997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c) należy je nabyć na warunkach rynkowych od osób trzecich niepowiązanych z nabywcą </w:t>
            </w:r>
            <w:r w:rsidRPr="008944E2">
              <w:rPr>
                <w:rFonts w:ascii="Arial" w:hAnsi="Arial" w:cs="Arial"/>
                <w:u w:val="single"/>
              </w:rPr>
              <w:t>osobowo lub kapitałowo</w:t>
            </w:r>
            <w:r w:rsidRPr="008944E2">
              <w:rPr>
                <w:rFonts w:ascii="Arial" w:hAnsi="Arial" w:cs="Arial"/>
              </w:rPr>
              <w:t>,</w:t>
            </w:r>
          </w:p>
        </w:tc>
        <w:tc>
          <w:tcPr>
            <w:tcW w:w="571" w:type="pct"/>
          </w:tcPr>
          <w:p w:rsidR="008524A1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12</w:t>
            </w:r>
          </w:p>
        </w:tc>
        <w:tc>
          <w:tcPr>
            <w:tcW w:w="429" w:type="pct"/>
          </w:tcPr>
          <w:p w:rsidR="008524A1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FB5997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3, podrozdział 3.7, punkt </w:t>
            </w:r>
            <w:r w:rsidR="00861BBB" w:rsidRPr="008944E2">
              <w:rPr>
                <w:rFonts w:ascii="Arial" w:hAnsi="Arial" w:cs="Arial"/>
              </w:rPr>
              <w:t>9</w:t>
            </w:r>
            <w:r w:rsidRPr="008944E2">
              <w:rPr>
                <w:rFonts w:ascii="Arial" w:hAnsi="Arial" w:cs="Arial"/>
              </w:rPr>
              <w:t>,</w:t>
            </w:r>
          </w:p>
          <w:p w:rsidR="008524A1" w:rsidRPr="008944E2" w:rsidRDefault="00FB599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str. </w:t>
            </w:r>
            <w:r w:rsidR="00861BBB" w:rsidRPr="008944E2">
              <w:rPr>
                <w:rFonts w:ascii="Arial" w:hAnsi="Arial" w:cs="Arial"/>
              </w:rPr>
              <w:t>22</w:t>
            </w:r>
          </w:p>
        </w:tc>
        <w:tc>
          <w:tcPr>
            <w:tcW w:w="2952" w:type="pct"/>
          </w:tcPr>
          <w:p w:rsidR="00861BBB" w:rsidRPr="008944E2" w:rsidRDefault="00861BBB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="Times New Roman" w:cs="Arial"/>
                <w:szCs w:val="20"/>
              </w:rPr>
            </w:pPr>
            <w:r w:rsidRPr="008944E2">
              <w:rPr>
                <w:rFonts w:eastAsia="Times New Roman" w:cs="Arial"/>
                <w:szCs w:val="20"/>
                <w:u w:val="single"/>
              </w:rPr>
              <w:t>Zapis</w:t>
            </w:r>
            <w:r w:rsidRPr="008944E2">
              <w:rPr>
                <w:rFonts w:eastAsia="Times New Roman" w:cs="Arial"/>
                <w:szCs w:val="20"/>
              </w:rPr>
              <w:t xml:space="preserve"> zdania 1 zawartego w uwadze 1:</w:t>
            </w:r>
          </w:p>
          <w:p w:rsidR="008524A1" w:rsidRPr="008944E2" w:rsidRDefault="00FB5997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="Times New Roman" w:cs="Arial"/>
                <w:szCs w:val="20"/>
              </w:rPr>
            </w:pPr>
            <w:r w:rsidRPr="008944E2">
              <w:rPr>
                <w:rFonts w:eastAsia="Times New Roman" w:cs="Arial"/>
                <w:szCs w:val="20"/>
              </w:rPr>
              <w:t xml:space="preserve">Wnioskodawcy, którzy planują dzierżawę, sprzedaż, aport infrastruktury stanowiącej przedmiot projektu lub </w:t>
            </w:r>
            <w:r w:rsidRPr="008944E2">
              <w:rPr>
                <w:rFonts w:eastAsia="Times New Roman" w:cs="Arial"/>
                <w:szCs w:val="20"/>
                <w:u w:val="single"/>
              </w:rPr>
              <w:t>innych czynności związanych</w:t>
            </w:r>
            <w:r w:rsidRPr="008944E2">
              <w:rPr>
                <w:rFonts w:eastAsia="Times New Roman" w:cs="Arial"/>
                <w:szCs w:val="20"/>
              </w:rPr>
              <w:t xml:space="preserve"> z wykorzystaniem ww. infrastruktury w celu dokonywania czynności opodatkowanych podatkiem VAT powinni uwzględnić planując budżet projektu potencjalną możliwość odzyskania ww. podatku</w:t>
            </w:r>
            <w:r w:rsidR="00861BBB" w:rsidRPr="008944E2">
              <w:rPr>
                <w:rFonts w:eastAsia="Times New Roman" w:cs="Arial"/>
                <w:szCs w:val="20"/>
              </w:rPr>
              <w:t>.</w:t>
            </w:r>
          </w:p>
          <w:p w:rsidR="00861BBB" w:rsidRPr="008944E2" w:rsidRDefault="00861BBB" w:rsidP="008944E2">
            <w:pPr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FB5997" w:rsidRPr="008944E2" w:rsidRDefault="00FB5997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eastAsia="Times New Roman" w:hAnsi="Arial" w:cs="Arial"/>
              </w:rPr>
              <w:t xml:space="preserve">Wnioskodawcy, którzy planują dzierżawę, sprzedaż, aport infrastruktury stanowiącej przedmiot projektu lub </w:t>
            </w:r>
            <w:r w:rsidRPr="008944E2">
              <w:rPr>
                <w:rFonts w:ascii="Arial" w:eastAsia="Times New Roman" w:hAnsi="Arial" w:cs="Arial"/>
                <w:u w:val="single"/>
              </w:rPr>
              <w:t xml:space="preserve">inne </w:t>
            </w:r>
            <w:r w:rsidR="00F643C9" w:rsidRPr="008944E2">
              <w:rPr>
                <w:rFonts w:ascii="Arial" w:eastAsia="Times New Roman" w:hAnsi="Arial" w:cs="Arial"/>
                <w:u w:val="single"/>
              </w:rPr>
              <w:t>działania</w:t>
            </w:r>
            <w:r w:rsidRPr="008944E2">
              <w:rPr>
                <w:rFonts w:ascii="Arial" w:eastAsia="Times New Roman" w:hAnsi="Arial" w:cs="Arial"/>
                <w:u w:val="single"/>
              </w:rPr>
              <w:t xml:space="preserve"> związane</w:t>
            </w:r>
            <w:r w:rsidRPr="008944E2">
              <w:rPr>
                <w:rFonts w:ascii="Arial" w:eastAsia="Times New Roman" w:hAnsi="Arial" w:cs="Arial"/>
              </w:rPr>
              <w:t xml:space="preserve"> z wykorzystaniem ww. infrastruktury w celu dokonywania czynności opodatkowanych podatkiem VAT powinni uwzględnić planując budżet projektu potencjalną możliwość odzyskania ww. podatku</w:t>
            </w:r>
            <w:r w:rsidR="00861BBB" w:rsidRPr="008944E2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571" w:type="pct"/>
          </w:tcPr>
          <w:p w:rsidR="008524A1" w:rsidRPr="008944E2" w:rsidRDefault="00F643C9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Korekta edytorska</w:t>
            </w:r>
          </w:p>
        </w:tc>
        <w:tc>
          <w:tcPr>
            <w:tcW w:w="333" w:type="pct"/>
          </w:tcPr>
          <w:p w:rsidR="008524A1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524A1" w:rsidRPr="008944E2" w:rsidTr="004E76D0">
        <w:tc>
          <w:tcPr>
            <w:tcW w:w="190" w:type="pct"/>
          </w:tcPr>
          <w:p w:rsidR="008524A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13</w:t>
            </w:r>
          </w:p>
        </w:tc>
        <w:tc>
          <w:tcPr>
            <w:tcW w:w="429" w:type="pct"/>
          </w:tcPr>
          <w:p w:rsidR="008524A1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3.7, punkt 10,</w:t>
            </w:r>
          </w:p>
          <w:p w:rsidR="008524A1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22</w:t>
            </w:r>
          </w:p>
        </w:tc>
        <w:tc>
          <w:tcPr>
            <w:tcW w:w="2952" w:type="pct"/>
          </w:tcPr>
          <w:p w:rsidR="00861BBB" w:rsidRPr="008944E2" w:rsidRDefault="00861BBB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Theme="minorHAnsi" w:cs="Arial"/>
                <w:szCs w:val="20"/>
              </w:rPr>
            </w:pPr>
            <w:r w:rsidRPr="006B05CE">
              <w:rPr>
                <w:rFonts w:eastAsiaTheme="minorHAnsi" w:cs="Arial"/>
                <w:szCs w:val="20"/>
                <w:u w:val="single"/>
              </w:rPr>
              <w:t>Zapis</w:t>
            </w:r>
            <w:r w:rsidRPr="008944E2">
              <w:rPr>
                <w:rFonts w:eastAsiaTheme="minorHAnsi" w:cs="Arial"/>
                <w:szCs w:val="20"/>
              </w:rPr>
              <w:t xml:space="preserve"> dotyczący wynagrodzenia personelu zaangażowanego na podstawie umowy o dzieło zawarty pod literą</w:t>
            </w:r>
            <w:r w:rsidR="00D3482F">
              <w:rPr>
                <w:rFonts w:eastAsiaTheme="minorHAnsi" w:cs="Arial"/>
                <w:szCs w:val="20"/>
              </w:rPr>
              <w:t>:</w:t>
            </w:r>
          </w:p>
          <w:p w:rsidR="008524A1" w:rsidRPr="008944E2" w:rsidRDefault="00861BBB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Theme="minorHAnsi" w:cs="Arial"/>
                <w:szCs w:val="20"/>
              </w:rPr>
            </w:pPr>
            <w:r w:rsidRPr="008944E2">
              <w:rPr>
                <w:rFonts w:eastAsiaTheme="minorHAnsi" w:cs="Arial"/>
                <w:szCs w:val="20"/>
              </w:rPr>
              <w:t>c) rozliczenie zaangażowania zawodowego personelu następuje na podstawie protokołu, wskazującego wynik rzeczowy wykonanego dzieła (tj</w:t>
            </w:r>
            <w:r w:rsidRPr="008944E2">
              <w:rPr>
                <w:rFonts w:cs="Arial"/>
                <w:szCs w:val="20"/>
              </w:rPr>
              <w:t xml:space="preserve">. prawidłowe wykonanie zadań, liczbę oraz ewidencję godzin w danym miesiącu kalendarzowym poświęconych na wykonanie zadań w projekcie, </w:t>
            </w:r>
            <w:r w:rsidRPr="008944E2">
              <w:rPr>
                <w:rFonts w:cs="Arial"/>
                <w:szCs w:val="20"/>
                <w:u w:val="single"/>
              </w:rPr>
              <w:t>z wyłączeniem przypadku, gdy osoba ta wykonuje zadania na podstawie stosunku pracy, a dokumenty związane z jej zaangażowaniem wyraźnie wskazują na jej godziny pracy</w:t>
            </w:r>
            <w:r w:rsidRPr="008944E2">
              <w:rPr>
                <w:rFonts w:eastAsiaTheme="minorHAnsi" w:cs="Arial"/>
                <w:szCs w:val="20"/>
              </w:rPr>
              <w:t>) oraz dokumentu księgowego potwierdzającego poniesienie wydatku</w:t>
            </w:r>
          </w:p>
          <w:p w:rsidR="00861BBB" w:rsidRPr="008944E2" w:rsidRDefault="00861BBB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861BBB" w:rsidRPr="008944E2" w:rsidRDefault="00861BBB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eastAsiaTheme="minorHAnsi" w:hAnsi="Arial" w:cs="Arial"/>
              </w:rPr>
              <w:t>c) rozliczenie zaangażowania zawodowego personelu następuje na podstawie protokołu, wskazującego wynik rzeczowy wykonanego dzieła (tj</w:t>
            </w:r>
            <w:r w:rsidRPr="008944E2">
              <w:rPr>
                <w:rFonts w:ascii="Arial" w:hAnsi="Arial" w:cs="Arial"/>
              </w:rPr>
              <w:t>. prawidłowe wykonanie zadań, liczbę oraz ewidencję godzin w danym miesiącu kalendarzowym poświęconych na wykonanie zadań w projekcie</w:t>
            </w:r>
            <w:r w:rsidRPr="008944E2">
              <w:rPr>
                <w:rFonts w:ascii="Arial" w:eastAsiaTheme="minorHAnsi" w:hAnsi="Arial" w:cs="Arial"/>
              </w:rPr>
              <w:t>) oraz dokumentu księgowego potwierdzającego poniesienie wydatku.</w:t>
            </w:r>
          </w:p>
        </w:tc>
        <w:tc>
          <w:tcPr>
            <w:tcW w:w="571" w:type="pct"/>
          </w:tcPr>
          <w:p w:rsidR="008524A1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524A1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861BBB" w:rsidRPr="008944E2" w:rsidTr="004E76D0">
        <w:tc>
          <w:tcPr>
            <w:tcW w:w="190" w:type="pct"/>
          </w:tcPr>
          <w:p w:rsidR="00861BBB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14</w:t>
            </w:r>
          </w:p>
        </w:tc>
        <w:tc>
          <w:tcPr>
            <w:tcW w:w="429" w:type="pct"/>
          </w:tcPr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3.7, punkt 11,</w:t>
            </w:r>
          </w:p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tiret 5,</w:t>
            </w:r>
          </w:p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</w:t>
            </w:r>
            <w:r w:rsidR="00295105" w:rsidRPr="008944E2">
              <w:rPr>
                <w:rFonts w:ascii="Arial" w:hAnsi="Arial" w:cs="Arial"/>
              </w:rPr>
              <w:t>3</w:t>
            </w:r>
          </w:p>
        </w:tc>
        <w:tc>
          <w:tcPr>
            <w:tcW w:w="2952" w:type="pct"/>
          </w:tcPr>
          <w:p w:rsidR="00295105" w:rsidRPr="008944E2" w:rsidRDefault="00295105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Theme="minorHAnsi" w:cs="Arial"/>
                <w:szCs w:val="20"/>
              </w:rPr>
            </w:pPr>
            <w:r w:rsidRPr="008944E2">
              <w:rPr>
                <w:rFonts w:eastAsiaTheme="minorHAnsi" w:cs="Arial"/>
                <w:szCs w:val="20"/>
                <w:u w:val="single"/>
              </w:rPr>
              <w:t>Zapis</w:t>
            </w:r>
            <w:r w:rsidRPr="008944E2">
              <w:rPr>
                <w:rFonts w:eastAsiaTheme="minorHAnsi" w:cs="Arial"/>
                <w:szCs w:val="20"/>
              </w:rPr>
              <w:t xml:space="preserve"> dotyczący kwalifikowa</w:t>
            </w:r>
            <w:r w:rsidR="0006496A" w:rsidRPr="008944E2">
              <w:rPr>
                <w:rFonts w:eastAsiaTheme="minorHAnsi" w:cs="Arial"/>
                <w:szCs w:val="20"/>
              </w:rPr>
              <w:t>l</w:t>
            </w:r>
            <w:r w:rsidRPr="008944E2">
              <w:rPr>
                <w:rFonts w:eastAsiaTheme="minorHAnsi" w:cs="Arial"/>
                <w:szCs w:val="20"/>
              </w:rPr>
              <w:t>ności podatków i opłat:</w:t>
            </w:r>
          </w:p>
          <w:p w:rsidR="00861BBB" w:rsidRPr="008944E2" w:rsidRDefault="00295105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eastAsiaTheme="minorHAnsi" w:cs="Arial"/>
                <w:szCs w:val="20"/>
              </w:rPr>
            </w:pPr>
            <w:r w:rsidRPr="008944E2">
              <w:rPr>
                <w:rFonts w:eastAsiaTheme="minorHAnsi" w:cs="Arial"/>
                <w:szCs w:val="20"/>
              </w:rPr>
              <w:t xml:space="preserve">- podatki, </w:t>
            </w:r>
            <w:r w:rsidRPr="008944E2">
              <w:rPr>
                <w:rFonts w:eastAsiaTheme="minorHAnsi" w:cs="Arial"/>
                <w:szCs w:val="20"/>
                <w:u w:val="single"/>
              </w:rPr>
              <w:t>których zapłata wynika z obowiązującego prawa</w:t>
            </w:r>
            <w:r w:rsidRPr="008944E2">
              <w:rPr>
                <w:rFonts w:eastAsiaTheme="minorHAnsi" w:cs="Arial"/>
                <w:szCs w:val="20"/>
              </w:rPr>
              <w:t>.</w:t>
            </w:r>
          </w:p>
          <w:p w:rsidR="00295105" w:rsidRPr="008944E2" w:rsidRDefault="00295105" w:rsidP="008944E2">
            <w:pPr>
              <w:rPr>
                <w:rFonts w:ascii="Arial" w:eastAsiaTheme="minorHAnsi" w:hAnsi="Arial" w:cs="Arial"/>
              </w:rPr>
            </w:pPr>
            <w:r w:rsidRPr="008944E2">
              <w:rPr>
                <w:rFonts w:ascii="Arial" w:eastAsiaTheme="minorHAnsi" w:hAnsi="Arial" w:cs="Arial"/>
                <w:u w:val="single"/>
              </w:rPr>
              <w:t>zmieniono na</w:t>
            </w:r>
            <w:r w:rsidRPr="008944E2">
              <w:rPr>
                <w:rFonts w:ascii="Arial" w:eastAsiaTheme="minorHAnsi" w:hAnsi="Arial" w:cs="Arial"/>
              </w:rPr>
              <w:t>:</w:t>
            </w:r>
          </w:p>
          <w:p w:rsidR="00295105" w:rsidRPr="008944E2" w:rsidRDefault="00295105" w:rsidP="008944E2">
            <w:pPr>
              <w:rPr>
                <w:rFonts w:ascii="Arial" w:hAnsi="Arial" w:cs="Arial"/>
              </w:rPr>
            </w:pPr>
            <w:r w:rsidRPr="008944E2">
              <w:rPr>
                <w:rFonts w:ascii="Arial" w:eastAsiaTheme="minorHAnsi" w:hAnsi="Arial" w:cs="Arial"/>
              </w:rPr>
              <w:t xml:space="preserve">- podatki </w:t>
            </w:r>
            <w:r w:rsidRPr="008944E2">
              <w:rPr>
                <w:rFonts w:ascii="Arial" w:eastAsiaTheme="minorHAnsi" w:hAnsi="Arial" w:cs="Arial"/>
                <w:u w:val="single"/>
              </w:rPr>
              <w:t>bezpośrednie</w:t>
            </w:r>
            <w:r w:rsidRPr="008944E2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571" w:type="pct"/>
          </w:tcPr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861BBB" w:rsidRPr="008944E2" w:rsidRDefault="00861BB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295105" w:rsidRPr="008944E2" w:rsidTr="004E76D0">
        <w:tc>
          <w:tcPr>
            <w:tcW w:w="190" w:type="pct"/>
          </w:tcPr>
          <w:p w:rsidR="00295105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15</w:t>
            </w:r>
          </w:p>
        </w:tc>
        <w:tc>
          <w:tcPr>
            <w:tcW w:w="429" w:type="pct"/>
          </w:tcPr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3.7, grupa II,</w:t>
            </w:r>
          </w:p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23</w:t>
            </w:r>
          </w:p>
        </w:tc>
        <w:tc>
          <w:tcPr>
            <w:tcW w:w="2952" w:type="pct"/>
          </w:tcPr>
          <w:p w:rsidR="00295105" w:rsidRPr="008944E2" w:rsidRDefault="00295105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Zapis</w:t>
            </w:r>
            <w:r w:rsidR="00673E32" w:rsidRPr="008944E2">
              <w:rPr>
                <w:rFonts w:cs="Arial"/>
                <w:szCs w:val="20"/>
              </w:rPr>
              <w:t xml:space="preserve"> dotyczący</w:t>
            </w:r>
            <w:r w:rsidRPr="008944E2">
              <w:rPr>
                <w:rFonts w:cs="Arial"/>
                <w:szCs w:val="20"/>
              </w:rPr>
              <w:t xml:space="preserve"> kwalifikowalności kosztów pośrednich</w:t>
            </w:r>
            <w:r w:rsidR="00E042A0" w:rsidRPr="008944E2">
              <w:rPr>
                <w:rFonts w:cs="Arial"/>
                <w:szCs w:val="20"/>
              </w:rPr>
              <w:t>: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Kategorie kosztów pośrednich, wymienione w pkt 13-15, podlegają rozliczeniu stawką ryczałtową w wysokości stanowiącej nie więcej niż 2% bezpośrednich wydatków kwalifikowanych. 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Uwaga: Wydatki rozliczane stawką ryczałtową są traktowane jako wydatki poniesione i nie ma obowiązku gromadzenia ani opisywania dokumentów księgowych w ramach projektu na potwierdzenie ich poniesienia.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Po podpisaniu umowy o dofinansowanie</w:t>
            </w:r>
            <w:r w:rsidRPr="008944E2">
              <w:rPr>
                <w:rFonts w:ascii="Arial" w:hAnsi="Arial" w:cs="Arial"/>
              </w:rPr>
              <w:t xml:space="preserve"> nie ma możliwości zmiany sposobu rozliczania wydatków z rozliczenia metodą uproszczoną na rozliczenie na podstawie rzeczywiście ponoszonych wydatków i odwrotnie.</w:t>
            </w:r>
          </w:p>
          <w:p w:rsidR="00295105" w:rsidRPr="008944E2" w:rsidRDefault="00673E32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</w:t>
            </w:r>
            <w:r w:rsidR="00295105" w:rsidRPr="008944E2">
              <w:rPr>
                <w:rFonts w:ascii="Arial" w:hAnsi="Arial" w:cs="Arial"/>
                <w:u w:val="single"/>
              </w:rPr>
              <w:t>mieniono na</w:t>
            </w:r>
            <w:r w:rsidR="00295105" w:rsidRPr="008944E2">
              <w:rPr>
                <w:rFonts w:ascii="Arial" w:hAnsi="Arial" w:cs="Arial"/>
              </w:rPr>
              <w:t>: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Kategorie kosztów pośrednich, wymienione w pkt 13-15, podlegają rozliczeniu stawką ryczałtową w wysokości stanowiącej nie więcej niż 2% bezpośrednich wydatków kwalifikowanych. </w:t>
            </w:r>
            <w:r w:rsidRPr="008944E2">
              <w:rPr>
                <w:rFonts w:ascii="Arial" w:hAnsi="Arial" w:cs="Arial"/>
                <w:u w:val="single"/>
              </w:rPr>
              <w:t>Niżej wymienione koszty powinny zostać oszacowane przez wnioskodawcę w oparciu o sprawiedliwą, rzetelną i możliwą do zweryfikowania kalkulację przeprowadzoną w drodze zastosowania praktyki księgowej standardowo stosowanej przez beneficjenta</w:t>
            </w:r>
            <w:r w:rsidRPr="008944E2">
              <w:rPr>
                <w:rFonts w:ascii="Arial" w:hAnsi="Arial" w:cs="Arial"/>
              </w:rPr>
              <w:t>.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Uwaga: Wydatki rozliczane stawką ryczałtową są traktowane jako wydatki poniesione i nie ma obowiązku gromadzenia ani opisywania dokumentów księgowych w ramach projektu na potwierdzenie ich poniesienia.</w:t>
            </w:r>
          </w:p>
          <w:p w:rsidR="00295105" w:rsidRPr="008944E2" w:rsidRDefault="00295105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Nie ma możliwości zmiany sposobu rozliczania wydatków z rozliczenia metodą uproszczoną na rozliczenie na podstawie rzeczywiście ponoszonych wydatków i odwrotnie.</w:t>
            </w:r>
          </w:p>
        </w:tc>
        <w:tc>
          <w:tcPr>
            <w:tcW w:w="571" w:type="pct"/>
          </w:tcPr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295105" w:rsidRPr="008944E2" w:rsidRDefault="002951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E042A0" w:rsidRPr="008944E2" w:rsidTr="004E76D0">
        <w:tc>
          <w:tcPr>
            <w:tcW w:w="190" w:type="pct"/>
          </w:tcPr>
          <w:p w:rsidR="00E042A0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16</w:t>
            </w:r>
          </w:p>
        </w:tc>
        <w:tc>
          <w:tcPr>
            <w:tcW w:w="429" w:type="pct"/>
          </w:tcPr>
          <w:p w:rsidR="00E042A0" w:rsidRPr="008944E2" w:rsidRDefault="00E042A0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E042A0" w:rsidRPr="008944E2" w:rsidRDefault="00E042A0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3.7, grupa II,</w:t>
            </w:r>
          </w:p>
          <w:p w:rsidR="00E042A0" w:rsidRPr="008944E2" w:rsidRDefault="00E042A0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24</w:t>
            </w:r>
          </w:p>
        </w:tc>
        <w:tc>
          <w:tcPr>
            <w:tcW w:w="2952" w:type="pct"/>
          </w:tcPr>
          <w:p w:rsidR="00E042A0" w:rsidRPr="008944E2" w:rsidRDefault="00673E32" w:rsidP="008944E2">
            <w:pPr>
              <w:pStyle w:val="Teksttreci0"/>
              <w:shd w:val="clear" w:color="auto" w:fill="auto"/>
              <w:spacing w:before="0" w:line="240" w:lineRule="auto"/>
              <w:ind w:firstLine="0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8944E2">
              <w:rPr>
                <w:rFonts w:eastAsia="Arial Unicode MS"/>
                <w:color w:val="000000"/>
                <w:sz w:val="20"/>
                <w:szCs w:val="20"/>
                <w:u w:val="single"/>
              </w:rPr>
              <w:t>Zapis</w:t>
            </w:r>
            <w:r w:rsidRPr="008944E2">
              <w:rPr>
                <w:rFonts w:eastAsia="Arial Unicode MS"/>
                <w:color w:val="000000"/>
                <w:sz w:val="20"/>
                <w:szCs w:val="20"/>
              </w:rPr>
              <w:t xml:space="preserve"> podsumowujący</w:t>
            </w:r>
            <w:r w:rsidR="00E042A0" w:rsidRPr="008944E2">
              <w:rPr>
                <w:rFonts w:eastAsia="Arial Unicode MS"/>
                <w:color w:val="000000"/>
                <w:sz w:val="20"/>
                <w:szCs w:val="20"/>
              </w:rPr>
              <w:t xml:space="preserve"> podrozdział 3.7:  </w:t>
            </w:r>
          </w:p>
          <w:p w:rsidR="00E042A0" w:rsidRPr="008944E2" w:rsidRDefault="00E042A0" w:rsidP="008944E2">
            <w:pPr>
              <w:pStyle w:val="Teksttreci0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8944E2">
              <w:rPr>
                <w:rFonts w:eastAsia="Arial Unicode MS"/>
                <w:color w:val="000000"/>
                <w:sz w:val="20"/>
                <w:szCs w:val="20"/>
              </w:rPr>
              <w:t>Uwaga: W celu poprawnego oszacowania wartości wydatków kwalifikowalnych w projekcie wnioskodawca może posłużyć się Arkuszem do kalkulacji limitów w Działaniu 1.</w:t>
            </w:r>
            <w:r w:rsidRPr="008944E2">
              <w:rPr>
                <w:sz w:val="20"/>
                <w:szCs w:val="20"/>
              </w:rPr>
              <w:t>10 stanowiącym załącznik nr 1a do niniejszego regulaminu.</w:t>
            </w:r>
          </w:p>
          <w:p w:rsidR="00E042A0" w:rsidRPr="008944E2" w:rsidRDefault="00E042A0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 przypadku, gdy całkowita kwota wydatków kwalifikowalnych projektu ulegnie obniżeniu ze względu na oszczędności lub uznanie wydatków za niekwalifikowalne, wnioskodawca będzie zobowiązany do ponownego ustalenia wartości wydatków limitowanych określonych w niniejszym regulaminie oraz kosztów pośrednich.</w:t>
            </w:r>
          </w:p>
          <w:p w:rsidR="00E042A0" w:rsidRPr="008944E2" w:rsidRDefault="00E042A0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Jeżeli w trakcie rozliczenia projektu lub kontroli projektu stwierdzone zostaną przesłanki do uznania wydatku za niekwalifikowalny to IZ RPO WZ dokona obniżenia kwoty dofinasowania w zakresie dotyczącym:</w:t>
            </w:r>
          </w:p>
          <w:p w:rsidR="00E042A0" w:rsidRPr="008944E2" w:rsidRDefault="00E042A0" w:rsidP="008944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kosztów bezpośrednich, tj.:</w:t>
            </w:r>
          </w:p>
          <w:p w:rsidR="00E042A0" w:rsidRPr="008944E2" w:rsidRDefault="00E042A0" w:rsidP="008944E2">
            <w:pPr>
              <w:ind w:left="709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 - wydatków związanych bezpośrednio z nabyciem nieruchomości niezabudowanej (gruntu) i/lub nieruchomości zabudowanej (gruntu z budynkiem lub budynku)  - wskazanych w pkt. 2,</w:t>
            </w:r>
          </w:p>
          <w:p w:rsidR="00E042A0" w:rsidRPr="008944E2" w:rsidRDefault="00E042A0" w:rsidP="008944E2">
            <w:pPr>
              <w:ind w:left="709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- wydatków na wewnętrzną infrastrukturę komunikacyjną wskazanych w pkt. 4 oraz</w:t>
            </w:r>
          </w:p>
          <w:p w:rsidR="00E042A0" w:rsidRPr="008944E2" w:rsidRDefault="00E042A0" w:rsidP="008944E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34" w:hanging="425"/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kosztów pośrednich wskazanych w pkt. 13-15.</w:t>
            </w:r>
          </w:p>
          <w:p w:rsidR="00E042A0" w:rsidRPr="008944E2" w:rsidRDefault="00673E32" w:rsidP="008944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z</w:t>
            </w:r>
            <w:r w:rsidR="00E042A0" w:rsidRPr="008944E2">
              <w:rPr>
                <w:rFonts w:ascii="Arial" w:hAnsi="Arial" w:cs="Arial"/>
                <w:u w:val="single"/>
              </w:rPr>
              <w:t>mieniono</w:t>
            </w:r>
            <w:r w:rsidR="00662D05" w:rsidRPr="008944E2">
              <w:rPr>
                <w:rFonts w:ascii="Arial" w:hAnsi="Arial" w:cs="Arial"/>
                <w:u w:val="single"/>
              </w:rPr>
              <w:t xml:space="preserve"> na: </w:t>
            </w:r>
            <w:r w:rsidR="00E042A0" w:rsidRPr="008944E2">
              <w:rPr>
                <w:rFonts w:ascii="Arial" w:hAnsi="Arial" w:cs="Arial"/>
                <w:u w:val="single"/>
              </w:rPr>
              <w:t xml:space="preserve"> </w:t>
            </w:r>
          </w:p>
          <w:p w:rsidR="00662D05" w:rsidRPr="008944E2" w:rsidRDefault="00662D05" w:rsidP="008944E2">
            <w:pPr>
              <w:pStyle w:val="Teksttreci0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8944E2">
              <w:rPr>
                <w:rFonts w:eastAsia="Arial Unicode MS"/>
                <w:color w:val="000000"/>
                <w:sz w:val="20"/>
                <w:szCs w:val="20"/>
              </w:rPr>
              <w:t>Uwaga: W celu poprawnego oszacowania wartości wydatków kwalifikowalnych w projekcie wnioskodawca może posłużyć się Arkuszem do kalkulacji limitów w Działaniu 1.</w:t>
            </w:r>
            <w:r w:rsidRPr="008944E2">
              <w:rPr>
                <w:sz w:val="20"/>
                <w:szCs w:val="20"/>
              </w:rPr>
              <w:t>10 stanowiącym załącznik nr 1a do niniejszego regulaminu.</w:t>
            </w:r>
          </w:p>
          <w:p w:rsidR="00E042A0" w:rsidRPr="008944E2" w:rsidRDefault="00662D05" w:rsidP="008944E2">
            <w:pPr>
              <w:pStyle w:val="Teksttreci0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  <w:szCs w:val="20"/>
                <w:u w:val="single"/>
              </w:rPr>
            </w:pPr>
            <w:r w:rsidRPr="008944E2">
              <w:rPr>
                <w:sz w:val="20"/>
                <w:szCs w:val="20"/>
              </w:rPr>
              <w:t>W przypadku, gdy całkowita kwota wydatków kwalifikowalnych ulegnie obniżeniu, konieczne będzie ponowne ustalenie wartości wydatków limitowanych, określonych w niniejszym regulaminie oraz kosztów pośrednich.</w:t>
            </w:r>
          </w:p>
        </w:tc>
        <w:tc>
          <w:tcPr>
            <w:tcW w:w="571" w:type="pct"/>
          </w:tcPr>
          <w:p w:rsidR="00E042A0" w:rsidRPr="008944E2" w:rsidRDefault="00E042A0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E042A0" w:rsidRPr="008944E2" w:rsidRDefault="00E042A0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662D05" w:rsidRPr="008944E2" w:rsidTr="004E76D0">
        <w:tc>
          <w:tcPr>
            <w:tcW w:w="190" w:type="pct"/>
          </w:tcPr>
          <w:p w:rsidR="00662D05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17</w:t>
            </w:r>
          </w:p>
        </w:tc>
        <w:tc>
          <w:tcPr>
            <w:tcW w:w="429" w:type="pct"/>
          </w:tcPr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3, podrozdział 3.</w:t>
            </w:r>
            <w:r w:rsidR="00795631" w:rsidRPr="008944E2">
              <w:rPr>
                <w:rFonts w:ascii="Arial" w:hAnsi="Arial" w:cs="Arial"/>
              </w:rPr>
              <w:t>8</w:t>
            </w:r>
            <w:r w:rsidRPr="008944E2">
              <w:rPr>
                <w:rFonts w:ascii="Arial" w:hAnsi="Arial" w:cs="Arial"/>
              </w:rPr>
              <w:t xml:space="preserve">, punkt </w:t>
            </w:r>
            <w:r w:rsidR="00795631" w:rsidRPr="008944E2">
              <w:rPr>
                <w:rFonts w:ascii="Arial" w:hAnsi="Arial" w:cs="Arial"/>
              </w:rPr>
              <w:t>2</w:t>
            </w:r>
            <w:r w:rsidRPr="008944E2">
              <w:rPr>
                <w:rFonts w:ascii="Arial" w:hAnsi="Arial" w:cs="Arial"/>
              </w:rPr>
              <w:t>,</w:t>
            </w:r>
          </w:p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lit. </w:t>
            </w:r>
            <w:r w:rsidR="00795631" w:rsidRPr="008944E2">
              <w:rPr>
                <w:rFonts w:ascii="Arial" w:hAnsi="Arial" w:cs="Arial"/>
              </w:rPr>
              <w:t>k</w:t>
            </w:r>
            <w:r w:rsidRPr="008944E2">
              <w:rPr>
                <w:rFonts w:ascii="Arial" w:hAnsi="Arial" w:cs="Arial"/>
              </w:rPr>
              <w:t>),</w:t>
            </w:r>
          </w:p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</w:t>
            </w:r>
            <w:r w:rsidR="00795631" w:rsidRPr="008944E2">
              <w:rPr>
                <w:rFonts w:ascii="Arial" w:hAnsi="Arial" w:cs="Arial"/>
              </w:rPr>
              <w:t>5</w:t>
            </w:r>
          </w:p>
        </w:tc>
        <w:tc>
          <w:tcPr>
            <w:tcW w:w="2952" w:type="pct"/>
          </w:tcPr>
          <w:p w:rsidR="009C0950" w:rsidRPr="008944E2" w:rsidRDefault="009C0950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Zapis</w:t>
            </w:r>
            <w:r w:rsidRPr="008944E2">
              <w:rPr>
                <w:rFonts w:ascii="Arial" w:hAnsi="Arial" w:cs="Arial"/>
              </w:rPr>
              <w:t>:</w:t>
            </w:r>
          </w:p>
          <w:p w:rsidR="00795631" w:rsidRPr="008944E2" w:rsidRDefault="00795631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k) wydatki poniesione na wynagrodzenie związane z zaangażowaniem w realizację projektu na podstawie umowy zlecenia i kontraktu menedżerskiego, osoby która jest jednocześnie pracownikiem beneficjenta,</w:t>
            </w:r>
          </w:p>
          <w:p w:rsidR="009C0950" w:rsidRPr="008944E2" w:rsidRDefault="009C0950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662D05" w:rsidRPr="008944E2" w:rsidRDefault="00795631" w:rsidP="008944E2">
            <w:pPr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eastAsia="Times New Roman" w:hAnsi="Arial" w:cs="Arial"/>
              </w:rPr>
              <w:t>k) wydatki poniesione na wynagrodzenie osoby zaangażowanej do projektu na podstawie umowy cywilnoprawnej, która jest jednocześnie pracownikiem beneficjenta, przy czym nie dotyczy to umów o dzieło</w:t>
            </w:r>
            <w:r w:rsidR="009C0950" w:rsidRPr="008944E2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571" w:type="pct"/>
          </w:tcPr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662D05" w:rsidRPr="008944E2" w:rsidRDefault="00662D05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756DE4" w:rsidRPr="008944E2" w:rsidTr="004E76D0">
        <w:tc>
          <w:tcPr>
            <w:tcW w:w="190" w:type="pct"/>
          </w:tcPr>
          <w:p w:rsidR="00756DE4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18</w:t>
            </w:r>
          </w:p>
        </w:tc>
        <w:tc>
          <w:tcPr>
            <w:tcW w:w="429" w:type="pct"/>
          </w:tcPr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5, punkt 4,</w:t>
            </w:r>
          </w:p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podpunkt 1,</w:t>
            </w:r>
          </w:p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29</w:t>
            </w:r>
          </w:p>
        </w:tc>
        <w:tc>
          <w:tcPr>
            <w:tcW w:w="2952" w:type="pct"/>
          </w:tcPr>
          <w:p w:rsidR="00756DE4" w:rsidRPr="008944E2" w:rsidRDefault="00756DE4" w:rsidP="008944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Zapis dotyczący załącznika nr 2</w:t>
            </w:r>
            <w:r w:rsidRPr="008944E2">
              <w:rPr>
                <w:rFonts w:ascii="Arial" w:hAnsi="Arial" w:cs="Arial"/>
                <w:bCs/>
              </w:rPr>
              <w:t xml:space="preserve"> do wniosku o dofinansowanie (w przypadku </w:t>
            </w:r>
            <w:proofErr w:type="spellStart"/>
            <w:r w:rsidRPr="008944E2">
              <w:rPr>
                <w:rFonts w:ascii="Arial" w:hAnsi="Arial" w:cs="Arial"/>
                <w:bCs/>
              </w:rPr>
              <w:t>jst</w:t>
            </w:r>
            <w:proofErr w:type="spellEnd"/>
            <w:r w:rsidRPr="008944E2">
              <w:rPr>
                <w:rFonts w:ascii="Arial" w:hAnsi="Arial" w:cs="Arial"/>
                <w:bCs/>
              </w:rPr>
              <w:t xml:space="preserve">): </w:t>
            </w:r>
          </w:p>
          <w:p w:rsidR="00756DE4" w:rsidRPr="008944E2" w:rsidRDefault="00756DE4" w:rsidP="008944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>Załącznik nr 2</w:t>
            </w:r>
            <w:r w:rsidRPr="008944E2">
              <w:rPr>
                <w:rFonts w:ascii="Arial" w:hAnsi="Arial" w:cs="Arial"/>
                <w:b/>
                <w:bCs/>
              </w:rPr>
              <w:t xml:space="preserve">: </w:t>
            </w:r>
            <w:r w:rsidRPr="008944E2">
              <w:rPr>
                <w:rFonts w:ascii="Arial" w:hAnsi="Arial" w:cs="Arial"/>
                <w:bCs/>
              </w:rPr>
              <w:t>Dokumenty potwierdzające sytuację finansową wnioskodawcy, którymi są: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10"/>
              </w:numPr>
              <w:tabs>
                <w:tab w:val="left" w:pos="709"/>
                <w:tab w:val="left" w:pos="1134"/>
              </w:tabs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 xml:space="preserve">w przypadku </w:t>
            </w:r>
            <w:proofErr w:type="spellStart"/>
            <w:r w:rsidRPr="008944E2">
              <w:rPr>
                <w:rFonts w:ascii="Arial" w:hAnsi="Arial" w:cs="Arial"/>
                <w:bCs/>
                <w:u w:val="single"/>
              </w:rPr>
              <w:t>jst</w:t>
            </w:r>
            <w:proofErr w:type="spellEnd"/>
            <w:r w:rsidRPr="008944E2">
              <w:rPr>
                <w:rFonts w:ascii="Arial" w:hAnsi="Arial" w:cs="Arial"/>
                <w:bCs/>
                <w:u w:val="single"/>
              </w:rPr>
              <w:t>: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bilans za poprzedni rok, 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>opinia składu orzekającego RIO o sprawozdaniu z wykonania budżetu za poprzedni rok lub oświadczenie RIO.</w:t>
            </w:r>
          </w:p>
          <w:p w:rsidR="00756DE4" w:rsidRPr="008944E2" w:rsidRDefault="00756DE4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</w:rPr>
              <w:t>Jeśli wnioskodawca (</w:t>
            </w:r>
            <w:proofErr w:type="spellStart"/>
            <w:r w:rsidRPr="008944E2">
              <w:rPr>
                <w:rFonts w:ascii="Arial" w:hAnsi="Arial" w:cs="Arial"/>
              </w:rPr>
              <w:t>jst</w:t>
            </w:r>
            <w:proofErr w:type="spellEnd"/>
            <w:r w:rsidRPr="008944E2">
              <w:rPr>
                <w:rFonts w:ascii="Arial" w:hAnsi="Arial" w:cs="Arial"/>
              </w:rPr>
              <w:t xml:space="preserve">)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opracowaniu, ale nie później niż przed podpisaniem umowy o dofinansowanie oraz dołączyć </w:t>
            </w:r>
            <w:r w:rsidRPr="008944E2">
              <w:rPr>
                <w:rFonts w:ascii="Arial" w:hAnsi="Arial" w:cs="Arial"/>
                <w:u w:val="single"/>
              </w:rPr>
              <w:t>w tym terminie</w:t>
            </w:r>
            <w:r w:rsidRPr="008944E2">
              <w:rPr>
                <w:rFonts w:ascii="Arial" w:hAnsi="Arial" w:cs="Arial"/>
              </w:rPr>
              <w:t xml:space="preserve"> bilans wraz z opinią składu orzekającego RIO o sprawozdaniu z wykonania budżetu za przedostatni rok lub oświadczeniem RIO sporządzonym na podstawie opinii składu orzekającego RIO za przedostatni rok. </w:t>
            </w:r>
          </w:p>
          <w:p w:rsidR="00756DE4" w:rsidRPr="008944E2" w:rsidRDefault="00756DE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>zmieniono na:</w:t>
            </w:r>
          </w:p>
          <w:p w:rsidR="00756DE4" w:rsidRPr="008944E2" w:rsidRDefault="00756DE4" w:rsidP="008944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>Załącznik nr 2</w:t>
            </w:r>
            <w:r w:rsidRPr="008944E2">
              <w:rPr>
                <w:rFonts w:ascii="Arial" w:hAnsi="Arial" w:cs="Arial"/>
                <w:b/>
                <w:bCs/>
              </w:rPr>
              <w:t xml:space="preserve">: </w:t>
            </w:r>
            <w:r w:rsidRPr="008944E2">
              <w:rPr>
                <w:rFonts w:ascii="Arial" w:hAnsi="Arial" w:cs="Arial"/>
                <w:bCs/>
              </w:rPr>
              <w:t>Dokumenty potwierdzające sytuację finansową wnioskodawcy, którymi są: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10"/>
              </w:numPr>
              <w:tabs>
                <w:tab w:val="left" w:pos="709"/>
                <w:tab w:val="left" w:pos="1134"/>
              </w:tabs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 xml:space="preserve">w przypadku </w:t>
            </w:r>
            <w:proofErr w:type="spellStart"/>
            <w:r w:rsidRPr="008944E2">
              <w:rPr>
                <w:rFonts w:ascii="Arial" w:hAnsi="Arial" w:cs="Arial"/>
                <w:bCs/>
                <w:u w:val="single"/>
              </w:rPr>
              <w:t>jst</w:t>
            </w:r>
            <w:proofErr w:type="spellEnd"/>
            <w:r w:rsidRPr="008944E2">
              <w:rPr>
                <w:rFonts w:ascii="Arial" w:hAnsi="Arial" w:cs="Arial"/>
                <w:bCs/>
                <w:u w:val="single"/>
              </w:rPr>
              <w:t>: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bilans za poprzedni rok, </w:t>
            </w:r>
          </w:p>
          <w:p w:rsidR="00756DE4" w:rsidRPr="008944E2" w:rsidRDefault="00756DE4" w:rsidP="008944E2">
            <w:pPr>
              <w:pStyle w:val="Akapitzlist"/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>opinia składu orzekającego RIO o sprawozdaniu z wykonania budżetu za poprzedni rok lub oświadczenie RIO.</w:t>
            </w:r>
          </w:p>
          <w:p w:rsidR="00756DE4" w:rsidRPr="008944E2" w:rsidRDefault="00756DE4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</w:rPr>
              <w:t>Jeśli wnioskodawca (</w:t>
            </w:r>
            <w:proofErr w:type="spellStart"/>
            <w:r w:rsidRPr="008944E2">
              <w:rPr>
                <w:rFonts w:ascii="Arial" w:hAnsi="Arial" w:cs="Arial"/>
              </w:rPr>
              <w:t>jst</w:t>
            </w:r>
            <w:proofErr w:type="spellEnd"/>
            <w:r w:rsidRPr="008944E2">
              <w:rPr>
                <w:rFonts w:ascii="Arial" w:hAnsi="Arial" w:cs="Arial"/>
              </w:rPr>
              <w:t xml:space="preserve">)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opracowaniu, ale nie później niż przed podpisaniem umowy o dofinansowanie oraz dołączyć bilans wraz z opinią składu orzekającego RIO o sprawozdaniu z wykonania budżetu za przedostatni rok lub oświadczeniem RIO sporządzonym na podstawie opinii składu orzekającego RIO za przedostatni rok. </w:t>
            </w:r>
          </w:p>
        </w:tc>
        <w:tc>
          <w:tcPr>
            <w:tcW w:w="571" w:type="pct"/>
          </w:tcPr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756DE4" w:rsidRPr="008944E2" w:rsidRDefault="00756DE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3361A4" w:rsidRPr="008944E2" w:rsidTr="004E76D0">
        <w:tc>
          <w:tcPr>
            <w:tcW w:w="190" w:type="pct"/>
          </w:tcPr>
          <w:p w:rsidR="003361A4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19</w:t>
            </w:r>
          </w:p>
        </w:tc>
        <w:tc>
          <w:tcPr>
            <w:tcW w:w="429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5, punkt 4,</w:t>
            </w:r>
          </w:p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podpunkt 1,</w:t>
            </w:r>
          </w:p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30</w:t>
            </w:r>
          </w:p>
        </w:tc>
        <w:tc>
          <w:tcPr>
            <w:tcW w:w="2952" w:type="pct"/>
          </w:tcPr>
          <w:p w:rsidR="003361A4" w:rsidRPr="008944E2" w:rsidRDefault="003361A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Cs w:val="20"/>
              </w:rPr>
            </w:pPr>
            <w:r w:rsidRPr="008944E2">
              <w:rPr>
                <w:rFonts w:cs="Arial"/>
                <w:bCs/>
                <w:szCs w:val="20"/>
                <w:u w:val="single"/>
              </w:rPr>
              <w:t>Zapis dotyczący załącznika nr 5.1</w:t>
            </w:r>
            <w:r w:rsidRPr="008944E2">
              <w:rPr>
                <w:rFonts w:cs="Arial"/>
                <w:bCs/>
                <w:szCs w:val="20"/>
              </w:rPr>
              <w:t xml:space="preserve"> do wniosku o dofinansowanie:</w:t>
            </w:r>
          </w:p>
          <w:p w:rsidR="003361A4" w:rsidRPr="008944E2" w:rsidRDefault="003361A4" w:rsidP="008944E2">
            <w:pPr>
              <w:autoSpaceDE w:val="0"/>
              <w:autoSpaceDN w:val="0"/>
              <w:adjustRightInd w:val="0"/>
              <w:jc w:val="both"/>
              <w:rPr>
                <w:rFonts w:ascii="Arial" w:eastAsia="Tahoma,Bold" w:hAnsi="Arial" w:cs="Arial"/>
                <w:bCs/>
              </w:rPr>
            </w:pPr>
            <w:r w:rsidRPr="008944E2">
              <w:rPr>
                <w:rFonts w:ascii="Arial" w:eastAsia="Tahoma,Bold" w:hAnsi="Arial" w:cs="Arial"/>
                <w:bCs/>
              </w:rPr>
              <w:t>Uwaga: Na żądanie IZ RPO WZ wnioskodawca jest zobowiązany do dostarczenia pełnej dokumentacji technicznej projektu. Załącznik ten może okazać się istotnym w procesie oceny wniosku przy weryfikacji rzeczowego zakresu robót. W przypadku, gdy wnioskodawca uzna to za wskazane, może załączyć dodatkowe mapy lub szkice opisujące projekt.</w:t>
            </w:r>
          </w:p>
          <w:p w:rsidR="003361A4" w:rsidRPr="008944E2" w:rsidRDefault="003361A4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zmieniono na</w:t>
            </w:r>
            <w:r w:rsidRPr="008944E2">
              <w:rPr>
                <w:rFonts w:ascii="Arial" w:hAnsi="Arial" w:cs="Arial"/>
              </w:rPr>
              <w:t>:</w:t>
            </w:r>
          </w:p>
          <w:p w:rsidR="003361A4" w:rsidRPr="008944E2" w:rsidRDefault="003361A4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eastAsia="Tahoma,Bold" w:hAnsi="Arial" w:cs="Arial"/>
                <w:bCs/>
              </w:rPr>
              <w:t xml:space="preserve">Uwaga: Powyższy załącznik dostarczany jest </w:t>
            </w:r>
            <w:r w:rsidRPr="008944E2">
              <w:rPr>
                <w:rFonts w:ascii="Arial" w:eastAsia="Tahoma,Bold" w:hAnsi="Arial" w:cs="Arial"/>
                <w:bCs/>
                <w:u w:val="single"/>
              </w:rPr>
              <w:t>wyłącznie na żądanie IZ RPO WZ</w:t>
            </w:r>
            <w:r w:rsidRPr="008944E2">
              <w:rPr>
                <w:rFonts w:ascii="Arial" w:eastAsia="Tahoma,Bold" w:hAnsi="Arial" w:cs="Arial"/>
                <w:bCs/>
              </w:rPr>
              <w:t>, która w wezwaniu określi jego zakres. Wnioskodawca może zostać zobowiązany</w:t>
            </w:r>
            <w:r w:rsidR="00A10BE0" w:rsidRPr="008944E2">
              <w:rPr>
                <w:rFonts w:ascii="Arial" w:eastAsia="Tahoma,Bold" w:hAnsi="Arial" w:cs="Arial"/>
                <w:bCs/>
              </w:rPr>
              <w:t xml:space="preserve"> </w:t>
            </w:r>
            <w:r w:rsidRPr="008944E2">
              <w:rPr>
                <w:rFonts w:ascii="Arial" w:eastAsia="Tahoma,Bold" w:hAnsi="Arial" w:cs="Arial"/>
                <w:bCs/>
              </w:rPr>
              <w:t>w ramach ww. załącznika do dostarczenia pełnej dokumentacji technicznej projektu. Załącznik ten może okazać się istotnym w procesie oceny wniosku przy weryfikacji rzeczowego zakresu robót.</w:t>
            </w:r>
          </w:p>
        </w:tc>
        <w:tc>
          <w:tcPr>
            <w:tcW w:w="571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3361A4" w:rsidRPr="008944E2" w:rsidTr="004E76D0">
        <w:trPr>
          <w:cantSplit/>
        </w:trPr>
        <w:tc>
          <w:tcPr>
            <w:tcW w:w="190" w:type="pct"/>
          </w:tcPr>
          <w:p w:rsidR="003361A4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20</w:t>
            </w:r>
          </w:p>
        </w:tc>
        <w:tc>
          <w:tcPr>
            <w:tcW w:w="429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7, podrozdział 7.2.1, </w:t>
            </w:r>
          </w:p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1,</w:t>
            </w:r>
          </w:p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36</w:t>
            </w:r>
          </w:p>
        </w:tc>
        <w:tc>
          <w:tcPr>
            <w:tcW w:w="2952" w:type="pct"/>
          </w:tcPr>
          <w:p w:rsidR="003361A4" w:rsidRPr="008944E2" w:rsidRDefault="003361A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Cs w:val="20"/>
              </w:rPr>
            </w:pPr>
            <w:r w:rsidRPr="008944E2">
              <w:rPr>
                <w:rFonts w:cs="Arial"/>
                <w:bCs/>
                <w:szCs w:val="20"/>
                <w:u w:val="single"/>
              </w:rPr>
              <w:t>Zapis</w:t>
            </w:r>
            <w:r w:rsidRPr="008944E2">
              <w:rPr>
                <w:rFonts w:cs="Arial"/>
                <w:bCs/>
                <w:szCs w:val="20"/>
              </w:rPr>
              <w:t>:</w:t>
            </w:r>
          </w:p>
          <w:p w:rsidR="003361A4" w:rsidRPr="008944E2" w:rsidRDefault="003361A4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1) Celem oceny wstępnej jest wyselekcjonowanie projektów wpisujących się w założenia danego naboru. Ponadto ocena wstępna ma doprowadzić do wyeliminowania niespójności w dokumentacji aplikacyjnej oraz skorygowania elementów niezgodnych </w:t>
            </w:r>
            <w:r w:rsidRPr="008944E2">
              <w:rPr>
                <w:rFonts w:ascii="Arial" w:hAnsi="Arial" w:cs="Arial"/>
                <w:u w:val="single"/>
              </w:rPr>
              <w:t>z instrukcją wypełniania wniosku o dofinansowanie</w:t>
            </w:r>
            <w:r w:rsidRPr="008944E2">
              <w:rPr>
                <w:rFonts w:ascii="Arial" w:hAnsi="Arial" w:cs="Arial"/>
              </w:rPr>
              <w:t>.</w:t>
            </w:r>
          </w:p>
          <w:p w:rsidR="003361A4" w:rsidRPr="008944E2" w:rsidRDefault="003361A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  <w:u w:val="single"/>
              </w:rPr>
              <w:t>zmieniono na</w:t>
            </w:r>
            <w:r w:rsidRPr="008944E2">
              <w:rPr>
                <w:rFonts w:cs="Arial"/>
                <w:szCs w:val="20"/>
              </w:rPr>
              <w:t xml:space="preserve">: </w:t>
            </w:r>
          </w:p>
          <w:p w:rsidR="003361A4" w:rsidRPr="008944E2" w:rsidRDefault="003361A4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</w:rPr>
              <w:t xml:space="preserve">1) Celem oceny wstępnej jest wyselekcjonowanie projektów wpisujących się w założenia danego naboru. Ponadto ocena wstępna ma doprowadzić do wyeliminowania niespójności w dokumentacji aplikacyjnej oraz skorygowania elementów niezgodnych </w:t>
            </w:r>
            <w:r w:rsidRPr="008944E2">
              <w:rPr>
                <w:rFonts w:cs="Arial"/>
                <w:szCs w:val="20"/>
                <w:u w:val="single"/>
              </w:rPr>
              <w:t xml:space="preserve">z </w:t>
            </w:r>
            <w:r w:rsidRPr="008944E2">
              <w:rPr>
                <w:rFonts w:cs="Arial"/>
                <w:i/>
                <w:szCs w:val="20"/>
                <w:u w:val="single"/>
              </w:rPr>
              <w:t>załącznikiem nr 1 do niniejszego regulaminu (Wzór wniosku o dofinansowanie projektu z Europejskiego Funduszu Rozwoju Regionalnego w ramach Regionalnego Programu Operacyjnego Województwa Zachodniopomorskiego 2014-2020 wraz z instrukcją wypełniania</w:t>
            </w:r>
            <w:r w:rsidRPr="008944E2">
              <w:rPr>
                <w:rFonts w:cs="Arial"/>
                <w:szCs w:val="20"/>
              </w:rPr>
              <w:t>.</w:t>
            </w:r>
          </w:p>
          <w:p w:rsidR="003361A4" w:rsidRPr="008944E2" w:rsidRDefault="003361A4" w:rsidP="008944E2">
            <w:pPr>
              <w:rPr>
                <w:rFonts w:ascii="Arial" w:hAnsi="Arial" w:cs="Arial"/>
              </w:rPr>
            </w:pPr>
          </w:p>
          <w:p w:rsidR="003361A4" w:rsidRPr="008944E2" w:rsidRDefault="003361A4" w:rsidP="008944E2">
            <w:pPr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Ponadto zaktualizowano numerację punktów w niniejszym podrozdziale.</w:t>
            </w:r>
          </w:p>
        </w:tc>
        <w:tc>
          <w:tcPr>
            <w:tcW w:w="571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3361A4" w:rsidRPr="008944E2" w:rsidTr="004E76D0">
        <w:tc>
          <w:tcPr>
            <w:tcW w:w="190" w:type="pct"/>
          </w:tcPr>
          <w:p w:rsidR="003361A4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21</w:t>
            </w:r>
          </w:p>
        </w:tc>
        <w:tc>
          <w:tcPr>
            <w:tcW w:w="429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7, podrozdział 7.2.1, </w:t>
            </w:r>
          </w:p>
          <w:p w:rsidR="003361A4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13 i 15</w:t>
            </w:r>
          </w:p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37</w:t>
            </w:r>
          </w:p>
        </w:tc>
        <w:tc>
          <w:tcPr>
            <w:tcW w:w="2952" w:type="pct"/>
          </w:tcPr>
          <w:p w:rsidR="003E537E" w:rsidRPr="008944E2" w:rsidRDefault="003E537E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Zapis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3E537E" w:rsidRPr="008944E2" w:rsidRDefault="003E537E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14. Dokonanie uzupełnień lub poprawek zawsze wiąże się z koniecznością ponownej publikacji wniosku oraz przedłożenia IZ RPO WZ oświadczenia o wprowadzeniu uzupełnień / poprawy dokumentacji aplikacyjnej. Ww. oświadczenie zawierające aktualną sumę kontrolną podpisane zgodnie z zasadami reprezentacji obowiązującymi wnioskodawcę musi zostać dostarczone do IZ RPO WZ w terminach wskazanych </w:t>
            </w:r>
            <w:r w:rsidRPr="008944E2">
              <w:rPr>
                <w:rFonts w:ascii="Arial" w:hAnsi="Arial" w:cs="Arial"/>
                <w:bCs/>
                <w:u w:val="single"/>
              </w:rPr>
              <w:t>w pkt. 7 i 12</w:t>
            </w:r>
            <w:r w:rsidRPr="008944E2">
              <w:rPr>
                <w:rFonts w:ascii="Arial" w:hAnsi="Arial" w:cs="Arial"/>
                <w:bCs/>
              </w:rPr>
              <w:t xml:space="preserve">. </w:t>
            </w:r>
          </w:p>
          <w:p w:rsidR="003E537E" w:rsidRPr="008944E2" w:rsidRDefault="003E537E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zmieniono na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3361A4" w:rsidRPr="008944E2" w:rsidRDefault="003E537E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13. Dokonanie uzupełnień lub poprawek zawsze wiąże się z koniecznością ponownej publikacji wniosku oraz przedłożenia IZ RPO WZ oświadczenia o wprowadzeniu uzupełnień / poprawy dokumentacji aplikacyjnej. Ww. oświadczenie zawierające aktualną sumę kontrolną podpisane zgodnie z zasadami reprezentacji obowiązującymi wnioskodawcę musi zostać dostarczone do IZ RPO WZ w terminach wskazanych </w:t>
            </w:r>
            <w:r w:rsidRPr="008944E2">
              <w:rPr>
                <w:rFonts w:ascii="Arial" w:hAnsi="Arial" w:cs="Arial"/>
                <w:bCs/>
                <w:u w:val="single"/>
              </w:rPr>
              <w:t>w pkt. 6 i 11</w:t>
            </w:r>
            <w:r w:rsidRPr="008944E2">
              <w:rPr>
                <w:rFonts w:ascii="Arial" w:hAnsi="Arial" w:cs="Arial"/>
                <w:bCs/>
              </w:rPr>
              <w:t>.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bCs/>
              </w:rPr>
              <w:t>Analogiczną zmianę numeracji zastosowano w pkt. 15 niniejszego podrozdziału.</w:t>
            </w:r>
          </w:p>
        </w:tc>
        <w:tc>
          <w:tcPr>
            <w:tcW w:w="571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3361A4" w:rsidRPr="008944E2" w:rsidRDefault="003361A4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3E537E" w:rsidRPr="008944E2" w:rsidTr="004E76D0">
        <w:tc>
          <w:tcPr>
            <w:tcW w:w="190" w:type="pct"/>
          </w:tcPr>
          <w:p w:rsidR="003E537E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22</w:t>
            </w:r>
          </w:p>
        </w:tc>
        <w:tc>
          <w:tcPr>
            <w:tcW w:w="429" w:type="pct"/>
          </w:tcPr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7, podrozdział 7.</w:t>
            </w:r>
            <w:r w:rsidR="007908B1" w:rsidRPr="008944E2">
              <w:rPr>
                <w:rFonts w:ascii="Arial" w:hAnsi="Arial" w:cs="Arial"/>
              </w:rPr>
              <w:t>2.2</w:t>
            </w:r>
            <w:r w:rsidRPr="008944E2">
              <w:rPr>
                <w:rFonts w:ascii="Arial" w:hAnsi="Arial" w:cs="Arial"/>
              </w:rPr>
              <w:t xml:space="preserve">, </w:t>
            </w:r>
          </w:p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punkt </w:t>
            </w:r>
            <w:r w:rsidR="007908B1" w:rsidRPr="008944E2">
              <w:rPr>
                <w:rFonts w:ascii="Arial" w:hAnsi="Arial" w:cs="Arial"/>
              </w:rPr>
              <w:t>7 i 9</w:t>
            </w:r>
            <w:r w:rsidRPr="008944E2">
              <w:rPr>
                <w:rFonts w:ascii="Arial" w:hAnsi="Arial" w:cs="Arial"/>
              </w:rPr>
              <w:t>,</w:t>
            </w:r>
          </w:p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</w:t>
            </w:r>
            <w:r w:rsidR="007908B1" w:rsidRPr="008944E2">
              <w:rPr>
                <w:rFonts w:ascii="Arial" w:hAnsi="Arial" w:cs="Arial"/>
              </w:rPr>
              <w:t>8</w:t>
            </w:r>
          </w:p>
        </w:tc>
        <w:tc>
          <w:tcPr>
            <w:tcW w:w="2952" w:type="pct"/>
          </w:tcPr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Zapis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7. Aktualizacja dokumentacji zawsze wiąże się z koniecznością ponownej publikacji wniosku oraz przedłożenia IZ RPO WZ oświadczenia o wprowadzeniu uzupełnień/poprawy dokumentacji aplikacyjnej. Ww. oświadczenie zawierające aktualną sumę kontrolną oraz podpisane zgodnie z zasadami reprezentacji obowiązującymi wnioskodawcę musi zostać dostarczone do IZ RPO WZ w terminie wskazanym </w:t>
            </w:r>
            <w:r w:rsidRPr="008944E2">
              <w:rPr>
                <w:rFonts w:ascii="Arial" w:hAnsi="Arial" w:cs="Arial"/>
                <w:bCs/>
                <w:u w:val="single"/>
              </w:rPr>
              <w:t>w pkt. 4</w:t>
            </w:r>
            <w:r w:rsidRPr="008944E2">
              <w:rPr>
                <w:rFonts w:ascii="Arial" w:hAnsi="Arial" w:cs="Arial"/>
                <w:bCs/>
              </w:rPr>
              <w:t>.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zmieniono na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7. Aktualizacja dokumentacji zawsze wiąże się z koniecznością ponownej publikacji wniosku oraz przedłożenia IZ RPO WZ oświadczenia o wprowadzeniu uzupełnień/poprawy dokumentacji aplikacyjnej. Ww. oświadczenie zawierające aktualną sumę kontrolną oraz podpisane zgodnie z zasadami reprezentacji obowiązującymi wnioskodawcę musi zostać dostarczone do IZ RPO WZ w terminie wskazanym </w:t>
            </w:r>
            <w:r w:rsidRPr="008944E2">
              <w:rPr>
                <w:rFonts w:ascii="Arial" w:hAnsi="Arial" w:cs="Arial"/>
                <w:bCs/>
                <w:u w:val="single"/>
              </w:rPr>
              <w:t>w pkt. 3</w:t>
            </w:r>
            <w:r w:rsidRPr="008944E2">
              <w:rPr>
                <w:rFonts w:ascii="Arial" w:hAnsi="Arial" w:cs="Arial"/>
                <w:bCs/>
              </w:rPr>
              <w:t>.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</w:p>
          <w:p w:rsidR="003E537E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>Analogiczną zmianę numeracji zastosowano w pkt. 9 niniejszego podrozdziału.</w:t>
            </w:r>
          </w:p>
        </w:tc>
        <w:tc>
          <w:tcPr>
            <w:tcW w:w="571" w:type="pct"/>
          </w:tcPr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3E537E" w:rsidRPr="008944E2" w:rsidRDefault="003E537E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7908B1" w:rsidRPr="008944E2" w:rsidTr="00D3482F">
        <w:tc>
          <w:tcPr>
            <w:tcW w:w="190" w:type="pct"/>
          </w:tcPr>
          <w:p w:rsidR="007908B1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23</w:t>
            </w:r>
          </w:p>
        </w:tc>
        <w:tc>
          <w:tcPr>
            <w:tcW w:w="429" w:type="pct"/>
          </w:tcPr>
          <w:p w:rsidR="007908B1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7908B1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7, podrozdział 7.2.2, </w:t>
            </w:r>
          </w:p>
          <w:p w:rsidR="007908B1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10,</w:t>
            </w:r>
          </w:p>
          <w:p w:rsidR="007908B1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38</w:t>
            </w:r>
          </w:p>
        </w:tc>
        <w:tc>
          <w:tcPr>
            <w:tcW w:w="2952" w:type="pct"/>
          </w:tcPr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Zapis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10. IZ RPO WZ zastrzega, że dokonanie oceny poprawności wyboru trybu udzielania zamówień nie zwalnia wnioskodawcy z odpowiedzialności za przeprowadzenie postępowań o udzielanie zamówień publicznych w ramach projektu zgodnie z przepisami PZP. IZ RPO WZ oceniając planowane postępowania dokonuje ustaleń wyłącznie w oparciu o zapisy wniosku, natomiast to zamawiający ma pełną wiedzę nt. planowanego zamówienia publicznego. Mając na uwadze wyłączną odpowiedzialność wnioskodawcy za udzielane zamówienia, wykrycie ewentualnej niezgodności przeprowadzonych przez wnioskodawcę postępowań o udzielenie zamówienia publicznego z przepisami PZP po zakończeniu oceny projektu (np. przed podpisaniem umowy o dofinansowanie, podczas realizacji projektu lub w ramach kontroli po zakończeniu realizacji projektu), może wiązać się z </w:t>
            </w:r>
            <w:r w:rsidRPr="008944E2">
              <w:rPr>
                <w:rFonts w:ascii="Arial" w:hAnsi="Arial" w:cs="Arial"/>
                <w:bCs/>
                <w:u w:val="single"/>
              </w:rPr>
              <w:t xml:space="preserve">nałożeniem korekty finansowej, która naliczona będzie zgodnie z </w:t>
            </w:r>
            <w:r w:rsidRPr="008944E2">
              <w:rPr>
                <w:rFonts w:ascii="Arial" w:hAnsi="Arial" w:cs="Arial"/>
                <w:u w:val="single"/>
              </w:rPr>
              <w:t>rozporządzeniem wydanym przez ministra właściwego do spraw rozwoju regionalnego na podstawie art. 24 ust. 13 ustawy</w:t>
            </w:r>
            <w:r w:rsidRPr="008944E2">
              <w:rPr>
                <w:rFonts w:ascii="Arial" w:hAnsi="Arial" w:cs="Arial"/>
                <w:bCs/>
              </w:rPr>
              <w:t>.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zmieniono na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7908B1" w:rsidRPr="008944E2" w:rsidRDefault="007908B1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10. IZ RPO WZ zastrzega, że dokonanie oceny poprawności wyboru trybu udzielania zamówień nie zwalnia wnioskodawcy z odpowiedzialności za przeprowadzenie postępowań o udzielanie zamówień publicznych w ramach projektu zgodnie z przepisami PZP. IZ RPO WZ oceniając planowane postępowania dokonuje ustaleń wyłącznie w oparciu o zapisy wniosku, natomiast to zamawiający ma pełną wiedzę nt. planowanego zamówienia publicznego. Mając na uwadze wyłączną odpowiedzialność wnioskodawcy za udzielane zamówienia, wykrycie ewentualnej niezgodności przeprowadzonych przez wnioskodawcę postępowań o udzielenie zamówienia publicznego z przepisami PZP po zakończeniu oceny projektu (np. przed podpisaniem umowy o dofinansowanie, podczas realizacji projektu lub w ramach kontroli po zakończeniu realizacji projektu), może wiązać się z nałożeniem korekty finansowej. </w:t>
            </w:r>
            <w:r w:rsidRPr="008944E2">
              <w:rPr>
                <w:rFonts w:ascii="Arial" w:hAnsi="Arial" w:cs="Arial"/>
                <w:bCs/>
                <w:u w:val="single"/>
              </w:rPr>
              <w:t>Korekta finansowa nakładana jest w oparciu o rozporządzenie</w:t>
            </w:r>
            <w:r w:rsidRPr="008944E2">
              <w:rPr>
                <w:rFonts w:ascii="Arial" w:hAnsi="Arial" w:cs="Arial"/>
                <w:i/>
                <w:u w:val="single"/>
              </w:rPr>
              <w:t xml:space="preserve"> </w:t>
            </w:r>
            <w:r w:rsidRPr="008944E2">
              <w:rPr>
                <w:rFonts w:ascii="Arial" w:hAnsi="Arial" w:cs="Arial"/>
                <w:u w:val="single"/>
              </w:rPr>
              <w:t>Ministra Rozwoju z dnia 29 stycznia 2016 r. w sprawie warunków obniżania wartości korekt finansowych oraz wydatków poniesionych nieprawidłowo związanych z udzielaniem zamówień</w:t>
            </w:r>
            <w:r w:rsidRPr="008944E2">
              <w:rPr>
                <w:rFonts w:ascii="Arial" w:hAnsi="Arial" w:cs="Arial"/>
              </w:rPr>
              <w:t>.</w:t>
            </w:r>
          </w:p>
        </w:tc>
        <w:tc>
          <w:tcPr>
            <w:tcW w:w="571" w:type="pct"/>
          </w:tcPr>
          <w:p w:rsidR="007908B1" w:rsidRPr="008944E2" w:rsidRDefault="00F643C9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 nawiązaniu do opublikowania nowego rozporządzenia wymienionego w pkt. 2 rejestru</w:t>
            </w:r>
          </w:p>
        </w:tc>
        <w:tc>
          <w:tcPr>
            <w:tcW w:w="333" w:type="pct"/>
          </w:tcPr>
          <w:p w:rsidR="007908B1" w:rsidRPr="008944E2" w:rsidRDefault="007908B1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CB7FB8" w:rsidRPr="008944E2" w:rsidTr="004E76D0">
        <w:tc>
          <w:tcPr>
            <w:tcW w:w="190" w:type="pct"/>
          </w:tcPr>
          <w:p w:rsidR="00CB7FB8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24</w:t>
            </w:r>
          </w:p>
        </w:tc>
        <w:tc>
          <w:tcPr>
            <w:tcW w:w="429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Rozdział 7, podrozdział 7.2.2, </w:t>
            </w:r>
          </w:p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11,</w:t>
            </w:r>
          </w:p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39</w:t>
            </w:r>
          </w:p>
        </w:tc>
        <w:tc>
          <w:tcPr>
            <w:tcW w:w="2952" w:type="pct"/>
          </w:tcPr>
          <w:p w:rsidR="00CB7FB8" w:rsidRPr="008944E2" w:rsidRDefault="00CB7FB8" w:rsidP="008944E2">
            <w:pPr>
              <w:jc w:val="both"/>
              <w:rPr>
                <w:rFonts w:ascii="Arial" w:hAnsi="Arial" w:cs="Arial"/>
                <w:bCs/>
                <w:u w:val="single"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Zapis:</w:t>
            </w:r>
          </w:p>
          <w:p w:rsidR="00CB7FB8" w:rsidRPr="008944E2" w:rsidRDefault="00CB7FB8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11. Stwierdzenie przez KOP naruszenia przez wnioskodawcę przepisów PZP w zakończonych postępowaniach o udzielenie zamówień publicznych poprzez wybór niewłaściwego trybu postępowania wiązać się będzie z wezwaniem do usunięcia wydatków kwalifikowalnych objętych danym zamówieniem. W ww. przypadku IZ RPO WZ wezwie wnioskodawcę do aktualizacji dokumentacji aplikacyjnej w terminie 7 dni. Zapisy </w:t>
            </w:r>
            <w:r w:rsidRPr="008944E2">
              <w:rPr>
                <w:rFonts w:ascii="Arial" w:hAnsi="Arial" w:cs="Arial"/>
                <w:bCs/>
                <w:u w:val="single"/>
              </w:rPr>
              <w:t>pkt. 8, 9 i 10</w:t>
            </w:r>
            <w:r w:rsidRPr="008944E2">
              <w:rPr>
                <w:rFonts w:ascii="Arial" w:hAnsi="Arial" w:cs="Arial"/>
                <w:bCs/>
              </w:rPr>
              <w:t xml:space="preserve"> stosuje się odpowiednio.</w:t>
            </w:r>
          </w:p>
          <w:p w:rsidR="00CB7FB8" w:rsidRPr="008944E2" w:rsidRDefault="00CB7FB8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  <w:u w:val="single"/>
              </w:rPr>
              <w:t>zmieniono na</w:t>
            </w:r>
            <w:r w:rsidRPr="008944E2">
              <w:rPr>
                <w:rFonts w:ascii="Arial" w:hAnsi="Arial" w:cs="Arial"/>
                <w:bCs/>
              </w:rPr>
              <w:t>:</w:t>
            </w:r>
          </w:p>
          <w:p w:rsidR="00CB7FB8" w:rsidRPr="008944E2" w:rsidRDefault="00CB7FB8" w:rsidP="008944E2">
            <w:pPr>
              <w:jc w:val="both"/>
              <w:rPr>
                <w:rFonts w:ascii="Arial" w:hAnsi="Arial" w:cs="Arial"/>
                <w:bCs/>
              </w:rPr>
            </w:pPr>
            <w:r w:rsidRPr="008944E2">
              <w:rPr>
                <w:rFonts w:ascii="Arial" w:hAnsi="Arial" w:cs="Arial"/>
                <w:bCs/>
              </w:rPr>
              <w:t xml:space="preserve">11. Stwierdzenie przez KOP naruszenia przez wnioskodawcę przepisów PZP w zakończonych postępowaniach o udzielenie zamówień publicznych poprzez wybór niewłaściwego trybu postępowania wiązać się będzie z wezwaniem do usunięcia wydatków kwalifikowalnych objętych danym zamówieniem. W ww. przypadku IZ RPO WZ wezwie wnioskodawcę do aktualizacji dokumentacji aplikacyjnej w terminie 7 dni. Zapisy pkt. </w:t>
            </w:r>
            <w:r w:rsidRPr="008944E2">
              <w:rPr>
                <w:rFonts w:ascii="Arial" w:hAnsi="Arial" w:cs="Arial"/>
                <w:bCs/>
                <w:u w:val="single"/>
              </w:rPr>
              <w:t>7, 8 i 9</w:t>
            </w:r>
            <w:r w:rsidRPr="008944E2">
              <w:rPr>
                <w:rFonts w:ascii="Arial" w:hAnsi="Arial" w:cs="Arial"/>
                <w:bCs/>
              </w:rPr>
              <w:t xml:space="preserve"> stosuje się odpowiednio.</w:t>
            </w:r>
          </w:p>
        </w:tc>
        <w:tc>
          <w:tcPr>
            <w:tcW w:w="571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CB7FB8" w:rsidRPr="008944E2" w:rsidTr="004E76D0">
        <w:tc>
          <w:tcPr>
            <w:tcW w:w="190" w:type="pct"/>
          </w:tcPr>
          <w:p w:rsidR="00CB7FB8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25</w:t>
            </w:r>
          </w:p>
        </w:tc>
        <w:tc>
          <w:tcPr>
            <w:tcW w:w="429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8,</w:t>
            </w:r>
          </w:p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4-6,</w:t>
            </w:r>
          </w:p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42</w:t>
            </w:r>
          </w:p>
        </w:tc>
        <w:tc>
          <w:tcPr>
            <w:tcW w:w="2952" w:type="pct"/>
          </w:tcPr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Zapis</w:t>
            </w:r>
            <w:r w:rsidRPr="008944E2">
              <w:rPr>
                <w:rFonts w:ascii="Arial" w:hAnsi="Arial" w:cs="Arial"/>
              </w:rPr>
              <w:t>:</w:t>
            </w:r>
          </w:p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4. </w:t>
            </w:r>
            <w:r w:rsidR="00CB7FB8" w:rsidRPr="008944E2">
              <w:rPr>
                <w:rFonts w:ascii="Arial" w:hAnsi="Arial" w:cs="Arial"/>
              </w:rPr>
              <w:t xml:space="preserve">Przed zawarciem umowy o dofinansowanie, IZ RPO WZ może zobowiązać wnioskodawcę do przedłożenia innych dokumentów, w celu weryfikacji czy projekt spełnia </w:t>
            </w:r>
            <w:r w:rsidR="00CB7FB8" w:rsidRPr="008944E2">
              <w:rPr>
                <w:rFonts w:ascii="Arial" w:hAnsi="Arial" w:cs="Arial"/>
                <w:u w:val="single"/>
              </w:rPr>
              <w:t>nadal wszystkie kryteria wyboru projektu na dzień podpisania umowy o dofinansowanie</w:t>
            </w:r>
            <w:r w:rsidR="00CB7FB8" w:rsidRPr="008944E2">
              <w:rPr>
                <w:rFonts w:ascii="Arial" w:hAnsi="Arial" w:cs="Arial"/>
              </w:rPr>
              <w:t>.</w:t>
            </w:r>
            <w:r w:rsidRPr="008944E2">
              <w:rPr>
                <w:rFonts w:ascii="Arial" w:hAnsi="Arial" w:cs="Arial"/>
              </w:rPr>
              <w:t xml:space="preserve"> </w:t>
            </w:r>
          </w:p>
          <w:p w:rsidR="00CB7FB8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5. </w:t>
            </w:r>
            <w:r w:rsidR="00CB7FB8" w:rsidRPr="008944E2">
              <w:rPr>
                <w:rFonts w:ascii="Arial" w:hAnsi="Arial" w:cs="Arial"/>
              </w:rPr>
              <w:t>IZ RPO WZ może wezwać wnioskodawcę do przedłożenia dokumentacji dotyczącej udzielonych zamówień publicznych związanych z realizacją projektu w celu oceny ich zgodności z przepisami PZP. Stwierdzenie przez IZ RPO WZ naruszenia przepisów PZP</w:t>
            </w:r>
            <w:r w:rsidRPr="008944E2">
              <w:rPr>
                <w:rFonts w:ascii="Arial" w:hAnsi="Arial" w:cs="Arial"/>
              </w:rPr>
              <w:t xml:space="preserve"> </w:t>
            </w:r>
            <w:r w:rsidR="00CB7FB8" w:rsidRPr="008944E2">
              <w:rPr>
                <w:rFonts w:ascii="Arial" w:hAnsi="Arial" w:cs="Arial"/>
              </w:rPr>
              <w:t xml:space="preserve">w związku z przeprowadzonymi przez wnioskodawcę postępowaniami o udzielenie zamówień publicznych wiązać się będzie z nałożeniem korekty finansowej, co zostanie uwzględnione w treści umowy o dofinansowaniu. Nałożona korekta finansowa powinna zostać uwzględniona przez wnioskodawcę przy rozliczaniu wydatków kwalifikowalnych poniesionych w związku z realizacją zamówienia publicznego, z udzieleniem którego wiązało się naruszenie przepisów PZP. </w:t>
            </w:r>
            <w:r w:rsidR="00CB7FB8" w:rsidRPr="008944E2">
              <w:rPr>
                <w:rFonts w:ascii="Arial" w:hAnsi="Arial" w:cs="Arial"/>
                <w:u w:val="single"/>
              </w:rPr>
              <w:t>Zasady nakładania korekt finansowych związanych z naruszaniem przepisów PZP określone zostaną na podstawie wydanego ministra właściwego do spraw rozwoju regionalnego na podstawie art. 24 ust. 13 ustawy</w:t>
            </w:r>
            <w:r w:rsidR="00CB7FB8" w:rsidRPr="008944E2">
              <w:rPr>
                <w:rFonts w:ascii="Arial" w:hAnsi="Arial" w:cs="Arial"/>
              </w:rPr>
              <w:t>.</w:t>
            </w:r>
          </w:p>
          <w:p w:rsidR="00CB7FB8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6. </w:t>
            </w:r>
            <w:r w:rsidR="00CB7FB8" w:rsidRPr="008944E2">
              <w:rPr>
                <w:rFonts w:ascii="Arial" w:hAnsi="Arial" w:cs="Arial"/>
              </w:rPr>
              <w:t>IZ RPO WZ może odmówić podpisania umowy, w przypadku gdy wnioskodawca:</w:t>
            </w:r>
          </w:p>
          <w:p w:rsidR="00BC08B7" w:rsidRPr="008944E2" w:rsidRDefault="00CB7FB8" w:rsidP="008944E2">
            <w:pPr>
              <w:pStyle w:val="Nagwek5"/>
              <w:ind w:left="1134"/>
              <w:outlineLvl w:val="4"/>
              <w:rPr>
                <w:rFonts w:cs="Arial"/>
              </w:rPr>
            </w:pPr>
            <w:r w:rsidRPr="008944E2">
              <w:rPr>
                <w:rFonts w:cs="Arial"/>
              </w:rPr>
              <w:t>nie dostarcza lub dostarcza dokumenty niezgodne z oświadczeniami złożonymi na etapie aplikowania o dofinansowanie,</w:t>
            </w:r>
          </w:p>
          <w:p w:rsidR="00BC08B7" w:rsidRPr="008944E2" w:rsidRDefault="00CB7FB8" w:rsidP="008944E2">
            <w:pPr>
              <w:pStyle w:val="Nagwek5"/>
              <w:ind w:left="1134"/>
              <w:outlineLvl w:val="4"/>
              <w:rPr>
                <w:rFonts w:cs="Arial"/>
              </w:rPr>
            </w:pPr>
            <w:r w:rsidRPr="008944E2">
              <w:rPr>
                <w:rFonts w:cs="Arial"/>
                <w:u w:val="single"/>
              </w:rPr>
              <w:t>p</w:t>
            </w:r>
            <w:r w:rsidR="00BC08B7" w:rsidRPr="008944E2">
              <w:rPr>
                <w:rFonts w:cs="Arial"/>
                <w:u w:val="single"/>
              </w:rPr>
              <w:t>r</w:t>
            </w:r>
            <w:r w:rsidRPr="008944E2">
              <w:rPr>
                <w:rFonts w:cs="Arial"/>
                <w:u w:val="single"/>
              </w:rPr>
              <w:t>zed podpisaniem umowy</w:t>
            </w:r>
            <w:r w:rsidRPr="008944E2">
              <w:rPr>
                <w:rFonts w:cs="Arial"/>
              </w:rPr>
              <w:t xml:space="preserve"> nie spełnia wszystkich kryteriów wyboru,</w:t>
            </w:r>
          </w:p>
          <w:p w:rsidR="00CB7FB8" w:rsidRPr="008944E2" w:rsidRDefault="00CB7FB8" w:rsidP="008944E2">
            <w:pPr>
              <w:pStyle w:val="Nagwek5"/>
              <w:ind w:left="1134"/>
              <w:outlineLvl w:val="4"/>
              <w:rPr>
                <w:rFonts w:cs="Arial"/>
              </w:rPr>
            </w:pPr>
            <w:r w:rsidRPr="008944E2">
              <w:rPr>
                <w:rFonts w:cs="Arial"/>
              </w:rPr>
              <w:t>nie dostarcza we wskazanym przez IZ RPO WZ terminie lub dostarcza niepoprawne dokumenty niezbędne do sporządzenia umowy.</w:t>
            </w:r>
          </w:p>
          <w:p w:rsidR="00CB7FB8" w:rsidRPr="008944E2" w:rsidRDefault="00BC08B7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>zmieniono na:</w:t>
            </w:r>
          </w:p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4. Przed zawarciem umowy o dofinansowanie, IZ RPO WZ może zobowiązać wnioskodawcę </w:t>
            </w:r>
            <w:r w:rsidRPr="008944E2">
              <w:rPr>
                <w:rFonts w:ascii="Arial" w:hAnsi="Arial" w:cs="Arial"/>
              </w:rPr>
              <w:br/>
              <w:t xml:space="preserve">do przedłożenia innych dokumentów, w celu weryfikacji czy projekt spełnia </w:t>
            </w:r>
            <w:r w:rsidRPr="008944E2">
              <w:rPr>
                <w:rFonts w:ascii="Arial" w:hAnsi="Arial" w:cs="Arial"/>
                <w:u w:val="single"/>
              </w:rPr>
              <w:t>wszystkie kryteria warunkujące podpisanie umowy o dofinansowanie</w:t>
            </w:r>
            <w:r w:rsidRPr="008944E2">
              <w:rPr>
                <w:rFonts w:ascii="Arial" w:hAnsi="Arial" w:cs="Arial"/>
              </w:rPr>
              <w:t>.</w:t>
            </w:r>
          </w:p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5. IZ RPO WZ może wezwać wnioskodawcę do przedłożenia dokumentacji dotyczącej udzielonych zamówień publicznych związanych z realizacją projektu w celu oceny ich zgodności z przepisami PZP. Stwierdzenie przez IZ RPO WZ naruszenia przepisów PZP w związku z przeprowadzonymi przez wnioskodawcę postępowaniami o udzielenie zamówień publicznych wiązać się będzie z nałożeniem korekty finansowej (</w:t>
            </w:r>
            <w:r w:rsidRPr="008944E2">
              <w:rPr>
                <w:rFonts w:ascii="Arial" w:hAnsi="Arial" w:cs="Arial"/>
                <w:u w:val="single"/>
              </w:rPr>
              <w:t>zgodnie z</w:t>
            </w:r>
            <w:r w:rsidRPr="008944E2">
              <w:rPr>
                <w:rFonts w:ascii="Arial" w:hAnsi="Arial" w:cs="Arial"/>
                <w:i/>
                <w:u w:val="single"/>
              </w:rPr>
              <w:t xml:space="preserve"> </w:t>
            </w:r>
            <w:r w:rsidRPr="008944E2">
              <w:rPr>
                <w:rFonts w:ascii="Arial" w:hAnsi="Arial" w:cs="Arial"/>
                <w:u w:val="single"/>
              </w:rPr>
              <w:t>rozporządzeniem Ministra Rozwoju z dnia 29 stycznia 2016 r. w sprawie warunków obniżania wartości korekt finansowych oraz wydatków poniesionych nieprawidłowo związanych z udzielaniem zamówień</w:t>
            </w:r>
            <w:r w:rsidRPr="008944E2">
              <w:rPr>
                <w:rFonts w:ascii="Arial" w:hAnsi="Arial" w:cs="Arial"/>
              </w:rPr>
              <w:t xml:space="preserve">), co zostanie uwzględnione w treści umowy o dofinansowaniu. Nałożona korekta finansowa powinna zostać uwzględniona przez wnioskodawcę przy rozliczaniu wydatków kwalifikowalnych poniesionych w związku z realizacją zamówienia publicznego, z udzieleniem którego wiązało się naruszenie przepisów PZP. </w:t>
            </w:r>
          </w:p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6. IZ RPO WZ może odmówić podpisania umowy, w przypadku gdy wnioskodawca:</w:t>
            </w:r>
          </w:p>
          <w:p w:rsidR="00BC08B7" w:rsidRPr="008944E2" w:rsidRDefault="00BC08B7" w:rsidP="008944E2">
            <w:pPr>
              <w:pStyle w:val="Nagwek5"/>
              <w:numPr>
                <w:ilvl w:val="0"/>
                <w:numId w:val="12"/>
              </w:numPr>
              <w:outlineLvl w:val="4"/>
              <w:rPr>
                <w:rFonts w:cs="Arial"/>
              </w:rPr>
            </w:pPr>
            <w:r w:rsidRPr="008944E2">
              <w:rPr>
                <w:rFonts w:cs="Arial"/>
              </w:rPr>
              <w:t>nie dostarcza lub dostarcza dokumenty niezgodne z oświadczeniami złożonymi na etapie aplikowania o dofinansowanie,</w:t>
            </w:r>
          </w:p>
          <w:p w:rsidR="00BC08B7" w:rsidRPr="008944E2" w:rsidRDefault="00BC08B7" w:rsidP="008944E2">
            <w:pPr>
              <w:pStyle w:val="Nagwek5"/>
              <w:numPr>
                <w:ilvl w:val="0"/>
                <w:numId w:val="12"/>
              </w:numPr>
              <w:outlineLvl w:val="4"/>
              <w:rPr>
                <w:rFonts w:cs="Arial"/>
              </w:rPr>
            </w:pPr>
            <w:r w:rsidRPr="008944E2">
              <w:rPr>
                <w:rFonts w:cs="Arial"/>
              </w:rPr>
              <w:t>nie spełnia wszystkich kryteriów wyboru,</w:t>
            </w:r>
          </w:p>
          <w:p w:rsidR="00BC08B7" w:rsidRPr="008944E2" w:rsidRDefault="00BC08B7" w:rsidP="008944E2">
            <w:pPr>
              <w:pStyle w:val="Nagwek5"/>
              <w:numPr>
                <w:ilvl w:val="0"/>
                <w:numId w:val="12"/>
              </w:numPr>
              <w:outlineLvl w:val="4"/>
              <w:rPr>
                <w:rFonts w:cs="Arial"/>
              </w:rPr>
            </w:pPr>
            <w:r w:rsidRPr="008944E2">
              <w:rPr>
                <w:rFonts w:cs="Arial"/>
              </w:rPr>
              <w:t>nie dostarcza we wskazanym przez IZ RPO WZ terminie lub dostarcza niepoprawne dokumenty niezbędne do sporządzenia umowy.</w:t>
            </w:r>
          </w:p>
        </w:tc>
        <w:tc>
          <w:tcPr>
            <w:tcW w:w="571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CB7FB8" w:rsidRPr="008944E2" w:rsidRDefault="00CB7FB8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A049FB" w:rsidRPr="008944E2" w:rsidTr="004E76D0">
        <w:tc>
          <w:tcPr>
            <w:tcW w:w="190" w:type="pct"/>
          </w:tcPr>
          <w:p w:rsidR="00A049FB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26</w:t>
            </w:r>
          </w:p>
        </w:tc>
        <w:tc>
          <w:tcPr>
            <w:tcW w:w="429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9,</w:t>
            </w:r>
          </w:p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podrozdział 9.1,</w:t>
            </w:r>
          </w:p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3,</w:t>
            </w:r>
          </w:p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43</w:t>
            </w:r>
          </w:p>
        </w:tc>
        <w:tc>
          <w:tcPr>
            <w:tcW w:w="2952" w:type="pct"/>
          </w:tcPr>
          <w:p w:rsidR="00A049FB" w:rsidRPr="008944E2" w:rsidRDefault="008944E2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>D</w:t>
            </w:r>
            <w:r w:rsidR="00A049FB" w:rsidRPr="008944E2">
              <w:rPr>
                <w:rFonts w:ascii="Arial" w:hAnsi="Arial" w:cs="Arial"/>
                <w:u w:val="single"/>
              </w:rPr>
              <w:t xml:space="preserve">odano </w:t>
            </w:r>
            <w:r w:rsidRPr="008944E2">
              <w:rPr>
                <w:rFonts w:ascii="Arial" w:hAnsi="Arial" w:cs="Arial"/>
                <w:u w:val="single"/>
              </w:rPr>
              <w:t>pkt</w:t>
            </w:r>
            <w:r w:rsidR="00897CB5">
              <w:rPr>
                <w:rFonts w:ascii="Arial" w:hAnsi="Arial" w:cs="Arial"/>
                <w:u w:val="single"/>
              </w:rPr>
              <w:t xml:space="preserve"> 3</w:t>
            </w:r>
            <w:r w:rsidR="00A049FB" w:rsidRPr="008944E2">
              <w:rPr>
                <w:rFonts w:ascii="Arial" w:hAnsi="Arial" w:cs="Arial"/>
                <w:u w:val="single"/>
              </w:rPr>
              <w:t>:</w:t>
            </w:r>
          </w:p>
          <w:p w:rsidR="00A049FB" w:rsidRPr="008944E2" w:rsidRDefault="00A049FB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3. W przypadku przekazania pierwszej transzy dofinansowania niezbędne jest przedłożenie przez beneficjenta dokumentu potwierdzającego rozp</w:t>
            </w:r>
            <w:r w:rsidR="00782B06" w:rsidRPr="008944E2">
              <w:rPr>
                <w:rFonts w:ascii="Arial" w:hAnsi="Arial" w:cs="Arial"/>
              </w:rPr>
              <w:t>oczęcie prac w ramach projektu.</w:t>
            </w:r>
          </w:p>
          <w:p w:rsidR="00A049FB" w:rsidRPr="008944E2" w:rsidRDefault="00A049FB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W konsekwencji swoją numerację zmieniły kolejne punkty niniejszego podrozdziału.</w:t>
            </w:r>
          </w:p>
        </w:tc>
        <w:tc>
          <w:tcPr>
            <w:tcW w:w="571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BC08B7" w:rsidRPr="008944E2" w:rsidTr="004E76D0">
        <w:tc>
          <w:tcPr>
            <w:tcW w:w="190" w:type="pct"/>
          </w:tcPr>
          <w:p w:rsidR="00BC08B7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27</w:t>
            </w:r>
          </w:p>
        </w:tc>
        <w:tc>
          <w:tcPr>
            <w:tcW w:w="429" w:type="pct"/>
          </w:tcPr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9,</w:t>
            </w:r>
          </w:p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podrozdział 9.2,</w:t>
            </w:r>
          </w:p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2,</w:t>
            </w:r>
          </w:p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43</w:t>
            </w:r>
          </w:p>
        </w:tc>
        <w:tc>
          <w:tcPr>
            <w:tcW w:w="2952" w:type="pct"/>
          </w:tcPr>
          <w:p w:rsidR="00BC08B7" w:rsidRPr="008944E2" w:rsidRDefault="00BC08B7" w:rsidP="008944E2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Zapis</w:t>
            </w:r>
            <w:r w:rsidRPr="008944E2">
              <w:rPr>
                <w:rFonts w:ascii="Arial" w:hAnsi="Arial" w:cs="Arial"/>
              </w:rPr>
              <w:t>:</w:t>
            </w:r>
          </w:p>
          <w:p w:rsidR="00BC08B7" w:rsidRPr="008944E2" w:rsidRDefault="00BC08B7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2. Wnioskodawca/beneficjent zgłasza zmiany w projekcie w formie pisemnej. Zgłoszenia zmian dokonują osoby uprawnione do reprezentacji wnioskodawcy/beneficjenta.</w:t>
            </w:r>
          </w:p>
          <w:p w:rsidR="00BC08B7" w:rsidRPr="008944E2" w:rsidRDefault="00BC08B7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  <w:u w:val="single"/>
              </w:rPr>
              <w:t>zmieniono na:</w:t>
            </w:r>
          </w:p>
          <w:p w:rsidR="00BC08B7" w:rsidRPr="008944E2" w:rsidRDefault="00BC08B7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2. Wnioskodawca/beneficjent zgłasza zmiany w projekcie w formie pisemnej. Zgłoszenia zmian dokonują osoby uprawnione do reprezentacji wnioskodawcy/beneficjenta. </w:t>
            </w:r>
            <w:r w:rsidRPr="008944E2">
              <w:rPr>
                <w:rFonts w:ascii="Arial" w:hAnsi="Arial" w:cs="Arial"/>
                <w:u w:val="single"/>
              </w:rPr>
              <w:t>IZ RPO WZ zaleca zgłaszanie zmian na formularzu wprowadzania zmian w projekcie realizowanym w ramach RPO WZ 2014-2020, którego wzór stanowi załącznik do Zasad wprowadzania zmian w projektach realizowanych w ramach Regionalnego Programu Operacyjnego Województwa Zachodniopomorskiego 2014-2020</w:t>
            </w:r>
            <w:r w:rsidRPr="008944E2">
              <w:rPr>
                <w:rFonts w:ascii="Arial" w:hAnsi="Arial" w:cs="Arial"/>
              </w:rPr>
              <w:t>.</w:t>
            </w:r>
          </w:p>
        </w:tc>
        <w:tc>
          <w:tcPr>
            <w:tcW w:w="571" w:type="pct"/>
          </w:tcPr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BC08B7" w:rsidRPr="008944E2" w:rsidRDefault="00BC08B7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483F7F" w:rsidRPr="008944E2" w:rsidTr="004E76D0">
        <w:tc>
          <w:tcPr>
            <w:tcW w:w="190" w:type="pct"/>
          </w:tcPr>
          <w:p w:rsidR="00483F7F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28</w:t>
            </w:r>
          </w:p>
        </w:tc>
        <w:tc>
          <w:tcPr>
            <w:tcW w:w="429" w:type="pct"/>
          </w:tcPr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  <w:tc>
          <w:tcPr>
            <w:tcW w:w="524" w:type="pct"/>
          </w:tcPr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Rozdział 9,</w:t>
            </w:r>
          </w:p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podrozdział 9.2,</w:t>
            </w:r>
          </w:p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punkt 7,</w:t>
            </w:r>
          </w:p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str. 44</w:t>
            </w:r>
          </w:p>
        </w:tc>
        <w:tc>
          <w:tcPr>
            <w:tcW w:w="2952" w:type="pct"/>
          </w:tcPr>
          <w:p w:rsidR="00483F7F" w:rsidRPr="008944E2" w:rsidRDefault="008944E2" w:rsidP="008944E2">
            <w:pPr>
              <w:pStyle w:val="Akapitzlist"/>
              <w:ind w:left="0"/>
              <w:jc w:val="both"/>
              <w:rPr>
                <w:rFonts w:ascii="Arial" w:hAnsi="Arial" w:cs="Arial"/>
                <w:u w:val="single"/>
              </w:rPr>
            </w:pPr>
            <w:r w:rsidRPr="008944E2">
              <w:rPr>
                <w:rFonts w:ascii="Arial" w:hAnsi="Arial" w:cs="Arial"/>
                <w:u w:val="single"/>
              </w:rPr>
              <w:t xml:space="preserve">Dodano </w:t>
            </w:r>
            <w:r w:rsidR="006B05CE">
              <w:rPr>
                <w:rFonts w:ascii="Arial" w:hAnsi="Arial" w:cs="Arial"/>
                <w:u w:val="single"/>
              </w:rPr>
              <w:t>pkt</w:t>
            </w:r>
            <w:r w:rsidR="00897CB5">
              <w:rPr>
                <w:rFonts w:ascii="Arial" w:hAnsi="Arial" w:cs="Arial"/>
                <w:u w:val="single"/>
              </w:rPr>
              <w:t xml:space="preserve"> 7 </w:t>
            </w:r>
            <w:r w:rsidR="00483F7F" w:rsidRPr="008944E2">
              <w:rPr>
                <w:rFonts w:ascii="Arial" w:hAnsi="Arial" w:cs="Arial"/>
                <w:u w:val="single"/>
              </w:rPr>
              <w:t>:</w:t>
            </w:r>
          </w:p>
          <w:p w:rsidR="00483F7F" w:rsidRPr="008944E2" w:rsidRDefault="00483F7F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944E2">
              <w:rPr>
                <w:rFonts w:cs="Arial"/>
                <w:szCs w:val="20"/>
              </w:rPr>
              <w:t>7. IZ RPO WZ nie dopuszcza możliwości przesunięć pomiędzy wydatkami kwalifikowalnymi z kategorii stanowiących w ramach projektu koszty bezpośrednie do kategorii wydatków stanowiących w ramach projektu koszty pośrednie i odwrotnie.</w:t>
            </w:r>
          </w:p>
          <w:p w:rsidR="00483F7F" w:rsidRPr="008944E2" w:rsidRDefault="00483F7F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  <w:u w:val="single"/>
              </w:rPr>
            </w:pPr>
            <w:r w:rsidRPr="008944E2">
              <w:rPr>
                <w:rFonts w:cs="Arial"/>
                <w:szCs w:val="20"/>
              </w:rPr>
              <w:t>W konsekwencji swoją numerację zmieniły kolejne punkty niniejszego podrozdziału.</w:t>
            </w:r>
          </w:p>
        </w:tc>
        <w:tc>
          <w:tcPr>
            <w:tcW w:w="571" w:type="pct"/>
          </w:tcPr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483F7F" w:rsidRPr="008944E2" w:rsidRDefault="00483F7F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A049FB" w:rsidRPr="008944E2" w:rsidTr="004E76D0">
        <w:tc>
          <w:tcPr>
            <w:tcW w:w="190" w:type="pct"/>
          </w:tcPr>
          <w:p w:rsidR="00A049FB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29</w:t>
            </w:r>
          </w:p>
        </w:tc>
        <w:tc>
          <w:tcPr>
            <w:tcW w:w="429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Załącznik nr 1 do regulaminu konkursu: Wzór wniosku o dofinansowanie wraz z instrukcją wypełniania</w:t>
            </w:r>
          </w:p>
        </w:tc>
        <w:tc>
          <w:tcPr>
            <w:tcW w:w="524" w:type="pct"/>
          </w:tcPr>
          <w:p w:rsidR="00A049FB" w:rsidRPr="008944E2" w:rsidRDefault="00A049FB" w:rsidP="008944E2">
            <w:pPr>
              <w:rPr>
                <w:rFonts w:ascii="Arial" w:eastAsia="Arial" w:hAnsi="Arial" w:cs="Arial"/>
                <w:kern w:val="1"/>
                <w:lang w:eastAsia="zh-CN"/>
              </w:rPr>
            </w:pPr>
          </w:p>
        </w:tc>
        <w:tc>
          <w:tcPr>
            <w:tcW w:w="2952" w:type="pct"/>
          </w:tcPr>
          <w:p w:rsidR="005739ED" w:rsidRPr="008944E2" w:rsidRDefault="00A049FB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 xml:space="preserve">Zgodnie z zapisami regulaminu konkursu (wersja </w:t>
            </w:r>
            <w:r w:rsidR="005739ED" w:rsidRPr="008944E2">
              <w:rPr>
                <w:rFonts w:ascii="Arial" w:hAnsi="Arial" w:cs="Arial"/>
              </w:rPr>
              <w:t xml:space="preserve">z 29 stycznia </w:t>
            </w:r>
            <w:r w:rsidRPr="008944E2">
              <w:rPr>
                <w:rFonts w:ascii="Arial" w:hAnsi="Arial" w:cs="Arial"/>
              </w:rPr>
              <w:t>201</w:t>
            </w:r>
            <w:r w:rsidR="005739ED" w:rsidRPr="008944E2">
              <w:rPr>
                <w:rFonts w:ascii="Arial" w:hAnsi="Arial" w:cs="Arial"/>
              </w:rPr>
              <w:t>6</w:t>
            </w:r>
            <w:r w:rsidRPr="008944E2">
              <w:rPr>
                <w:rFonts w:ascii="Arial" w:hAnsi="Arial" w:cs="Arial"/>
              </w:rPr>
              <w:t xml:space="preserve"> r.), które zakładają</w:t>
            </w:r>
            <w:r w:rsidR="005739ED" w:rsidRPr="008944E2">
              <w:rPr>
                <w:rFonts w:ascii="Arial" w:hAnsi="Arial" w:cs="Arial"/>
              </w:rPr>
              <w:t>:</w:t>
            </w:r>
          </w:p>
          <w:p w:rsidR="005739ED" w:rsidRPr="008944E2" w:rsidRDefault="005739ED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- możliwość wypełniania wniosku o dofinansowanie w LSI 2014 od dnia 1 marca 2016 r.</w:t>
            </w:r>
            <w:r w:rsidR="00A10BE0" w:rsidRPr="008944E2">
              <w:rPr>
                <w:rFonts w:ascii="Arial" w:hAnsi="Arial" w:cs="Arial"/>
              </w:rPr>
              <w:t>,</w:t>
            </w:r>
          </w:p>
          <w:p w:rsidR="005739ED" w:rsidRPr="008944E2" w:rsidRDefault="005739ED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-</w:t>
            </w:r>
            <w:r w:rsidR="00A049FB" w:rsidRPr="008944E2">
              <w:rPr>
                <w:rFonts w:ascii="Arial" w:hAnsi="Arial" w:cs="Arial"/>
              </w:rPr>
              <w:t xml:space="preserve"> </w:t>
            </w:r>
            <w:r w:rsidRPr="008944E2">
              <w:rPr>
                <w:rFonts w:ascii="Arial" w:hAnsi="Arial" w:cs="Arial"/>
              </w:rPr>
              <w:t>oraz zawarcie</w:t>
            </w:r>
            <w:r w:rsidR="00A049FB" w:rsidRPr="008944E2">
              <w:rPr>
                <w:rFonts w:ascii="Arial" w:hAnsi="Arial" w:cs="Arial"/>
              </w:rPr>
              <w:t xml:space="preserve"> </w:t>
            </w:r>
            <w:r w:rsidRPr="008944E2">
              <w:rPr>
                <w:rFonts w:ascii="Arial" w:hAnsi="Arial" w:cs="Arial"/>
              </w:rPr>
              <w:t>i opublikowanie od dnia 1</w:t>
            </w:r>
            <w:r w:rsidR="00A049FB" w:rsidRPr="008944E2">
              <w:rPr>
                <w:rFonts w:ascii="Arial" w:hAnsi="Arial" w:cs="Arial"/>
              </w:rPr>
              <w:t xml:space="preserve"> </w:t>
            </w:r>
            <w:r w:rsidRPr="008944E2">
              <w:rPr>
                <w:rFonts w:ascii="Arial" w:hAnsi="Arial" w:cs="Arial"/>
              </w:rPr>
              <w:t>marca</w:t>
            </w:r>
            <w:r w:rsidR="00A049FB" w:rsidRPr="008944E2">
              <w:rPr>
                <w:rFonts w:ascii="Arial" w:hAnsi="Arial" w:cs="Arial"/>
              </w:rPr>
              <w:t xml:space="preserve"> 201</w:t>
            </w:r>
            <w:r w:rsidRPr="008944E2">
              <w:rPr>
                <w:rFonts w:ascii="Arial" w:hAnsi="Arial" w:cs="Arial"/>
              </w:rPr>
              <w:t>6</w:t>
            </w:r>
            <w:r w:rsidR="00A049FB" w:rsidRPr="008944E2">
              <w:rPr>
                <w:rFonts w:ascii="Arial" w:hAnsi="Arial" w:cs="Arial"/>
              </w:rPr>
              <w:t xml:space="preserve"> r. instrukcji wypełniania wniosku o dofinansowanie</w:t>
            </w:r>
            <w:r w:rsidRPr="008944E2">
              <w:rPr>
                <w:rFonts w:ascii="Arial" w:hAnsi="Arial" w:cs="Arial"/>
              </w:rPr>
              <w:t xml:space="preserve"> w załączniku nr 1 do regulaminu konkursu</w:t>
            </w:r>
            <w:r w:rsidR="00A10BE0" w:rsidRPr="008944E2">
              <w:rPr>
                <w:rFonts w:ascii="Arial" w:hAnsi="Arial" w:cs="Arial"/>
              </w:rPr>
              <w:t>,</w:t>
            </w:r>
          </w:p>
          <w:p w:rsidR="00A049FB" w:rsidRPr="008944E2" w:rsidRDefault="005739ED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dostosowano</w:t>
            </w:r>
            <w:r w:rsidR="00A049FB" w:rsidRPr="008944E2">
              <w:rPr>
                <w:rFonts w:ascii="Arial" w:hAnsi="Arial" w:cs="Arial"/>
              </w:rPr>
              <w:t xml:space="preserve"> zapisy </w:t>
            </w:r>
            <w:r w:rsidRPr="008944E2">
              <w:rPr>
                <w:rFonts w:ascii="Arial" w:hAnsi="Arial" w:cs="Arial"/>
              </w:rPr>
              <w:t>załącznika</w:t>
            </w:r>
            <w:r w:rsidR="00A049FB" w:rsidRPr="008944E2">
              <w:rPr>
                <w:rFonts w:ascii="Arial" w:hAnsi="Arial" w:cs="Arial"/>
              </w:rPr>
              <w:t xml:space="preserve"> do </w:t>
            </w:r>
            <w:r w:rsidRPr="008944E2">
              <w:rPr>
                <w:rFonts w:ascii="Arial" w:hAnsi="Arial" w:cs="Arial"/>
              </w:rPr>
              <w:t xml:space="preserve">ww. założeń, a także </w:t>
            </w:r>
            <w:r w:rsidR="00A049FB" w:rsidRPr="008944E2">
              <w:rPr>
                <w:rFonts w:ascii="Arial" w:hAnsi="Arial" w:cs="Arial"/>
              </w:rPr>
              <w:t>uwarunkowań technicznych systemu informatycznego i specyfiki konkursu.</w:t>
            </w:r>
          </w:p>
        </w:tc>
        <w:tc>
          <w:tcPr>
            <w:tcW w:w="571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A049FB" w:rsidRPr="008944E2" w:rsidRDefault="00A049F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  <w:tr w:rsidR="00782B06" w:rsidRPr="008944E2" w:rsidTr="004E76D0">
        <w:tc>
          <w:tcPr>
            <w:tcW w:w="190" w:type="pct"/>
          </w:tcPr>
          <w:p w:rsidR="00782B06" w:rsidRPr="008944E2" w:rsidRDefault="00D01C7B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30</w:t>
            </w:r>
          </w:p>
        </w:tc>
        <w:tc>
          <w:tcPr>
            <w:tcW w:w="429" w:type="pct"/>
          </w:tcPr>
          <w:p w:rsidR="00782B06" w:rsidRPr="008944E2" w:rsidRDefault="00782B06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eastAsia="Arial Unicode MS" w:hAnsi="Arial" w:cs="Arial"/>
                <w:color w:val="000000"/>
              </w:rPr>
              <w:t>Załącznik nr 1a do regulaminu konkursu: Arkusz do kalkulacji limitów w Działaniu 1.</w:t>
            </w:r>
            <w:r w:rsidRPr="008944E2">
              <w:rPr>
                <w:rFonts w:ascii="Arial" w:hAnsi="Arial" w:cs="Arial"/>
              </w:rPr>
              <w:t>10</w:t>
            </w:r>
          </w:p>
        </w:tc>
        <w:tc>
          <w:tcPr>
            <w:tcW w:w="524" w:type="pct"/>
          </w:tcPr>
          <w:p w:rsidR="00782B06" w:rsidRPr="008944E2" w:rsidRDefault="00782B06" w:rsidP="008944E2">
            <w:pPr>
              <w:rPr>
                <w:rFonts w:ascii="Arial" w:eastAsia="Arial" w:hAnsi="Arial" w:cs="Arial"/>
                <w:kern w:val="1"/>
                <w:lang w:eastAsia="zh-CN"/>
              </w:rPr>
            </w:pPr>
          </w:p>
        </w:tc>
        <w:tc>
          <w:tcPr>
            <w:tcW w:w="2952" w:type="pct"/>
          </w:tcPr>
          <w:p w:rsidR="00782B06" w:rsidRPr="008944E2" w:rsidRDefault="00673E32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u w:val="single"/>
              </w:rPr>
              <w:t>Zapis dotyczący</w:t>
            </w:r>
            <w:r w:rsidR="00782B06" w:rsidRPr="008944E2">
              <w:rPr>
                <w:rFonts w:ascii="Arial" w:hAnsi="Arial" w:cs="Arial"/>
                <w:u w:val="single"/>
              </w:rPr>
              <w:t xml:space="preserve"> wydatku nr 3</w:t>
            </w:r>
            <w:r w:rsidR="00782B06" w:rsidRPr="008944E2">
              <w:rPr>
                <w:rFonts w:ascii="Arial" w:hAnsi="Arial" w:cs="Arial"/>
              </w:rPr>
              <w:t>:</w:t>
            </w:r>
          </w:p>
          <w:p w:rsidR="00782B06" w:rsidRPr="008944E2" w:rsidRDefault="00782B06" w:rsidP="008944E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8944E2">
              <w:rPr>
                <w:rFonts w:ascii="Arial" w:hAnsi="Arial" w:cs="Arial"/>
                <w:color w:val="000000"/>
              </w:rPr>
              <w:t xml:space="preserve">Wydatki na wewnętrzną infrastrukturą </w:t>
            </w:r>
            <w:r w:rsidRPr="008944E2">
              <w:rPr>
                <w:rFonts w:ascii="Arial" w:hAnsi="Arial" w:cs="Arial"/>
                <w:color w:val="000000"/>
                <w:u w:val="single"/>
              </w:rPr>
              <w:t>techniczną</w:t>
            </w:r>
          </w:p>
          <w:p w:rsidR="00782B06" w:rsidRPr="008944E2" w:rsidRDefault="00782B06" w:rsidP="008944E2">
            <w:pPr>
              <w:jc w:val="both"/>
              <w:rPr>
                <w:rFonts w:ascii="Arial" w:hAnsi="Arial" w:cs="Arial"/>
                <w:color w:val="000000"/>
                <w:u w:val="single"/>
              </w:rPr>
            </w:pPr>
            <w:r w:rsidRPr="008944E2">
              <w:rPr>
                <w:rFonts w:ascii="Arial" w:hAnsi="Arial" w:cs="Arial"/>
                <w:color w:val="000000"/>
                <w:u w:val="single"/>
              </w:rPr>
              <w:t>zmieniono na:</w:t>
            </w:r>
          </w:p>
          <w:p w:rsidR="00782B06" w:rsidRPr="008944E2" w:rsidRDefault="00782B06" w:rsidP="008944E2">
            <w:pPr>
              <w:jc w:val="both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  <w:color w:val="000000"/>
              </w:rPr>
              <w:t xml:space="preserve">Wydatki na wewnętrzną infrastrukturą </w:t>
            </w:r>
            <w:r w:rsidRPr="008944E2">
              <w:rPr>
                <w:rFonts w:ascii="Arial" w:hAnsi="Arial" w:cs="Arial"/>
                <w:color w:val="000000"/>
                <w:u w:val="single"/>
              </w:rPr>
              <w:t>komunikacyjną</w:t>
            </w:r>
          </w:p>
        </w:tc>
        <w:tc>
          <w:tcPr>
            <w:tcW w:w="571" w:type="pct"/>
          </w:tcPr>
          <w:p w:rsidR="00782B06" w:rsidRPr="008944E2" w:rsidRDefault="00782B06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Doprecyzowanie zapisów</w:t>
            </w:r>
          </w:p>
        </w:tc>
        <w:tc>
          <w:tcPr>
            <w:tcW w:w="333" w:type="pct"/>
          </w:tcPr>
          <w:p w:rsidR="00782B06" w:rsidRPr="008944E2" w:rsidRDefault="00205483" w:rsidP="008944E2">
            <w:pPr>
              <w:jc w:val="center"/>
              <w:rPr>
                <w:rFonts w:ascii="Arial" w:hAnsi="Arial" w:cs="Arial"/>
              </w:rPr>
            </w:pPr>
            <w:r w:rsidRPr="008944E2">
              <w:rPr>
                <w:rFonts w:ascii="Arial" w:hAnsi="Arial" w:cs="Arial"/>
              </w:rPr>
              <w:t>jw.</w:t>
            </w:r>
          </w:p>
        </w:tc>
      </w:tr>
    </w:tbl>
    <w:p w:rsidR="00EA4F46" w:rsidRPr="008944E2" w:rsidRDefault="00EA4F46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CD08FF" w:rsidRPr="008944E2" w:rsidRDefault="00CD08FF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8944E2" w:rsidSect="00715E4E">
      <w:headerReference w:type="default" r:id="rId9"/>
      <w:footerReference w:type="default" r:id="rId10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0C" w:rsidRDefault="0051020C" w:rsidP="00EA4F46">
      <w:pPr>
        <w:spacing w:line="240" w:lineRule="auto"/>
      </w:pPr>
      <w:r>
        <w:separator/>
      </w:r>
    </w:p>
  </w:endnote>
  <w:endnote w:type="continuationSeparator" w:id="0">
    <w:p w:rsidR="0051020C" w:rsidRDefault="0051020C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0C" w:rsidRPr="00C036EF" w:rsidRDefault="0051020C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69010A">
      <w:rPr>
        <w:rFonts w:ascii="Arial" w:hAnsi="Arial" w:cs="Arial"/>
        <w:noProof/>
        <w:sz w:val="20"/>
        <w:szCs w:val="20"/>
      </w:rPr>
      <w:t>13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69010A">
      <w:rPr>
        <w:rFonts w:ascii="Arial" w:hAnsi="Arial" w:cs="Arial"/>
        <w:noProof/>
        <w:sz w:val="20"/>
        <w:szCs w:val="20"/>
      </w:rPr>
      <w:t>13</w:t>
    </w:r>
    <w:r w:rsidRPr="00C036EF">
      <w:rPr>
        <w:rFonts w:ascii="Arial" w:hAnsi="Arial" w:cs="Arial"/>
        <w:sz w:val="20"/>
        <w:szCs w:val="20"/>
      </w:rPr>
      <w:fldChar w:fldCharType="end"/>
    </w:r>
  </w:p>
  <w:p w:rsidR="0051020C" w:rsidRDefault="0051020C" w:rsidP="004E59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0C" w:rsidRDefault="0051020C" w:rsidP="00EA4F46">
      <w:pPr>
        <w:spacing w:line="240" w:lineRule="auto"/>
      </w:pPr>
      <w:r>
        <w:separator/>
      </w:r>
    </w:p>
  </w:footnote>
  <w:footnote w:type="continuationSeparator" w:id="0">
    <w:p w:rsidR="0051020C" w:rsidRDefault="0051020C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0C" w:rsidRPr="00666AF9" w:rsidRDefault="0051020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51020C" w:rsidRDefault="0051020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Działanie </w:t>
    </w:r>
    <w:r>
      <w:rPr>
        <w:rFonts w:ascii="Arial" w:hAnsi="Arial" w:cs="Arial"/>
        <w:b w:val="0"/>
        <w:color w:val="auto"/>
        <w:sz w:val="14"/>
        <w:szCs w:val="14"/>
      </w:rPr>
      <w:t>1.10</w:t>
    </w:r>
  </w:p>
  <w:p w:rsidR="0051020C" w:rsidRPr="00DA392E" w:rsidRDefault="0051020C" w:rsidP="004E59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DE2744"/>
    <w:multiLevelType w:val="hybridMultilevel"/>
    <w:tmpl w:val="865CFB96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11"/>
    <w:lvlOverride w:ilvl="0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245AC"/>
    <w:rsid w:val="00042302"/>
    <w:rsid w:val="00061BE5"/>
    <w:rsid w:val="0006496A"/>
    <w:rsid w:val="00076254"/>
    <w:rsid w:val="00083E57"/>
    <w:rsid w:val="00084E3B"/>
    <w:rsid w:val="00085D62"/>
    <w:rsid w:val="000A1A34"/>
    <w:rsid w:val="000A6F63"/>
    <w:rsid w:val="000B494A"/>
    <w:rsid w:val="000C5E1A"/>
    <w:rsid w:val="000D043A"/>
    <w:rsid w:val="000D3C03"/>
    <w:rsid w:val="000D4B2D"/>
    <w:rsid w:val="000D7EC0"/>
    <w:rsid w:val="000E4D3D"/>
    <w:rsid w:val="000F36C7"/>
    <w:rsid w:val="001026FA"/>
    <w:rsid w:val="00107DAA"/>
    <w:rsid w:val="00112932"/>
    <w:rsid w:val="0013109C"/>
    <w:rsid w:val="00141299"/>
    <w:rsid w:val="00146251"/>
    <w:rsid w:val="00175299"/>
    <w:rsid w:val="00177601"/>
    <w:rsid w:val="0018434D"/>
    <w:rsid w:val="0018554D"/>
    <w:rsid w:val="0019086E"/>
    <w:rsid w:val="00193E88"/>
    <w:rsid w:val="00197608"/>
    <w:rsid w:val="001C55FD"/>
    <w:rsid w:val="001D023A"/>
    <w:rsid w:val="001E044E"/>
    <w:rsid w:val="001F5CDD"/>
    <w:rsid w:val="00205483"/>
    <w:rsid w:val="00207C3A"/>
    <w:rsid w:val="00213421"/>
    <w:rsid w:val="00223FE0"/>
    <w:rsid w:val="00226A2E"/>
    <w:rsid w:val="00226DCA"/>
    <w:rsid w:val="002506DF"/>
    <w:rsid w:val="00270952"/>
    <w:rsid w:val="00295105"/>
    <w:rsid w:val="002A5A87"/>
    <w:rsid w:val="002A78BA"/>
    <w:rsid w:val="002B78E6"/>
    <w:rsid w:val="002C3C7D"/>
    <w:rsid w:val="002C45C9"/>
    <w:rsid w:val="002D21BD"/>
    <w:rsid w:val="002D459C"/>
    <w:rsid w:val="002D4C0E"/>
    <w:rsid w:val="002E006A"/>
    <w:rsid w:val="002E0524"/>
    <w:rsid w:val="002E1DEA"/>
    <w:rsid w:val="002E2DDE"/>
    <w:rsid w:val="002E3871"/>
    <w:rsid w:val="002F063D"/>
    <w:rsid w:val="00305FE0"/>
    <w:rsid w:val="00310A50"/>
    <w:rsid w:val="003116E4"/>
    <w:rsid w:val="00327780"/>
    <w:rsid w:val="003325F1"/>
    <w:rsid w:val="003360C0"/>
    <w:rsid w:val="003361A4"/>
    <w:rsid w:val="00344E9F"/>
    <w:rsid w:val="003558D0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B04B8"/>
    <w:rsid w:val="003B4332"/>
    <w:rsid w:val="003C41C1"/>
    <w:rsid w:val="003D5D04"/>
    <w:rsid w:val="003E537E"/>
    <w:rsid w:val="003F77EC"/>
    <w:rsid w:val="00415BCC"/>
    <w:rsid w:val="00421DD2"/>
    <w:rsid w:val="0042320A"/>
    <w:rsid w:val="0042505A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83F7F"/>
    <w:rsid w:val="00484859"/>
    <w:rsid w:val="00487B91"/>
    <w:rsid w:val="00490007"/>
    <w:rsid w:val="00491BDC"/>
    <w:rsid w:val="004A57E5"/>
    <w:rsid w:val="004C0DD4"/>
    <w:rsid w:val="004C40B9"/>
    <w:rsid w:val="004C7EAC"/>
    <w:rsid w:val="004E374A"/>
    <w:rsid w:val="004E5965"/>
    <w:rsid w:val="004E6B40"/>
    <w:rsid w:val="004E76D0"/>
    <w:rsid w:val="004F3A96"/>
    <w:rsid w:val="004F6147"/>
    <w:rsid w:val="00500B08"/>
    <w:rsid w:val="00503556"/>
    <w:rsid w:val="005066C4"/>
    <w:rsid w:val="0050765E"/>
    <w:rsid w:val="0051020C"/>
    <w:rsid w:val="005156DC"/>
    <w:rsid w:val="00517579"/>
    <w:rsid w:val="005415F5"/>
    <w:rsid w:val="00560F9C"/>
    <w:rsid w:val="00570223"/>
    <w:rsid w:val="00570F23"/>
    <w:rsid w:val="005739ED"/>
    <w:rsid w:val="005909A3"/>
    <w:rsid w:val="00593AD0"/>
    <w:rsid w:val="005A26E7"/>
    <w:rsid w:val="005A2CCD"/>
    <w:rsid w:val="005B2AB3"/>
    <w:rsid w:val="005B4C21"/>
    <w:rsid w:val="005C4BA0"/>
    <w:rsid w:val="005C7593"/>
    <w:rsid w:val="005D148C"/>
    <w:rsid w:val="005D3C97"/>
    <w:rsid w:val="005E0808"/>
    <w:rsid w:val="005E2293"/>
    <w:rsid w:val="005E396A"/>
    <w:rsid w:val="006133B1"/>
    <w:rsid w:val="00632199"/>
    <w:rsid w:val="00632A87"/>
    <w:rsid w:val="00650FAF"/>
    <w:rsid w:val="00654297"/>
    <w:rsid w:val="00657C0E"/>
    <w:rsid w:val="00662D05"/>
    <w:rsid w:val="00662E4A"/>
    <w:rsid w:val="00673E32"/>
    <w:rsid w:val="00681688"/>
    <w:rsid w:val="00686995"/>
    <w:rsid w:val="0069010A"/>
    <w:rsid w:val="00691296"/>
    <w:rsid w:val="006B05CE"/>
    <w:rsid w:val="006B2742"/>
    <w:rsid w:val="006B7BAD"/>
    <w:rsid w:val="006E3EFD"/>
    <w:rsid w:val="006E6A94"/>
    <w:rsid w:val="006F5A2D"/>
    <w:rsid w:val="00702E4A"/>
    <w:rsid w:val="00703F19"/>
    <w:rsid w:val="00715E4E"/>
    <w:rsid w:val="0071726D"/>
    <w:rsid w:val="00723207"/>
    <w:rsid w:val="007358FD"/>
    <w:rsid w:val="00737114"/>
    <w:rsid w:val="00747EE0"/>
    <w:rsid w:val="007507F9"/>
    <w:rsid w:val="00756DE4"/>
    <w:rsid w:val="00773C02"/>
    <w:rsid w:val="00775A11"/>
    <w:rsid w:val="007815A6"/>
    <w:rsid w:val="00782B06"/>
    <w:rsid w:val="00784CF3"/>
    <w:rsid w:val="007908B1"/>
    <w:rsid w:val="00795631"/>
    <w:rsid w:val="007A2433"/>
    <w:rsid w:val="007A57C3"/>
    <w:rsid w:val="007B4A7D"/>
    <w:rsid w:val="007C77CD"/>
    <w:rsid w:val="007D3A21"/>
    <w:rsid w:val="007D4F53"/>
    <w:rsid w:val="007D5E61"/>
    <w:rsid w:val="007F109A"/>
    <w:rsid w:val="007F5BA2"/>
    <w:rsid w:val="00805D73"/>
    <w:rsid w:val="00806F6E"/>
    <w:rsid w:val="00817047"/>
    <w:rsid w:val="00817EC0"/>
    <w:rsid w:val="00821BAD"/>
    <w:rsid w:val="00830E70"/>
    <w:rsid w:val="00833343"/>
    <w:rsid w:val="00836B28"/>
    <w:rsid w:val="00843915"/>
    <w:rsid w:val="008524A1"/>
    <w:rsid w:val="00852B32"/>
    <w:rsid w:val="0085324C"/>
    <w:rsid w:val="0085526C"/>
    <w:rsid w:val="00861BBB"/>
    <w:rsid w:val="00864B51"/>
    <w:rsid w:val="0086668A"/>
    <w:rsid w:val="0087057A"/>
    <w:rsid w:val="00870C1B"/>
    <w:rsid w:val="008734EC"/>
    <w:rsid w:val="00877060"/>
    <w:rsid w:val="0088075C"/>
    <w:rsid w:val="00880FB6"/>
    <w:rsid w:val="008876BB"/>
    <w:rsid w:val="008944E2"/>
    <w:rsid w:val="008977CD"/>
    <w:rsid w:val="00897CB5"/>
    <w:rsid w:val="008A59BB"/>
    <w:rsid w:val="008A6C8A"/>
    <w:rsid w:val="008B653E"/>
    <w:rsid w:val="008C1D48"/>
    <w:rsid w:val="008C59A0"/>
    <w:rsid w:val="008E3024"/>
    <w:rsid w:val="008E504C"/>
    <w:rsid w:val="008E6EF8"/>
    <w:rsid w:val="008F02E1"/>
    <w:rsid w:val="008F5F9B"/>
    <w:rsid w:val="00907EF8"/>
    <w:rsid w:val="009261A4"/>
    <w:rsid w:val="00927A53"/>
    <w:rsid w:val="00930DCB"/>
    <w:rsid w:val="0095002C"/>
    <w:rsid w:val="00955AF2"/>
    <w:rsid w:val="0096730F"/>
    <w:rsid w:val="00971D8A"/>
    <w:rsid w:val="00977724"/>
    <w:rsid w:val="00991362"/>
    <w:rsid w:val="0099140A"/>
    <w:rsid w:val="009921C4"/>
    <w:rsid w:val="00994332"/>
    <w:rsid w:val="00994C4A"/>
    <w:rsid w:val="009A1C15"/>
    <w:rsid w:val="009A294D"/>
    <w:rsid w:val="009A3F2E"/>
    <w:rsid w:val="009A6295"/>
    <w:rsid w:val="009B0CA8"/>
    <w:rsid w:val="009B6D74"/>
    <w:rsid w:val="009C0950"/>
    <w:rsid w:val="009C1E38"/>
    <w:rsid w:val="009C724A"/>
    <w:rsid w:val="00A049FB"/>
    <w:rsid w:val="00A10BE0"/>
    <w:rsid w:val="00A17658"/>
    <w:rsid w:val="00A44CF0"/>
    <w:rsid w:val="00A473F4"/>
    <w:rsid w:val="00A47B9E"/>
    <w:rsid w:val="00A60634"/>
    <w:rsid w:val="00AA16F2"/>
    <w:rsid w:val="00AB699F"/>
    <w:rsid w:val="00AC2786"/>
    <w:rsid w:val="00AC49E0"/>
    <w:rsid w:val="00AC5B0D"/>
    <w:rsid w:val="00AC666B"/>
    <w:rsid w:val="00AD57D6"/>
    <w:rsid w:val="00AF4B1D"/>
    <w:rsid w:val="00B069E1"/>
    <w:rsid w:val="00B11809"/>
    <w:rsid w:val="00B14FD0"/>
    <w:rsid w:val="00B20A85"/>
    <w:rsid w:val="00B24ADF"/>
    <w:rsid w:val="00B409BC"/>
    <w:rsid w:val="00B4183F"/>
    <w:rsid w:val="00B5428A"/>
    <w:rsid w:val="00B731F9"/>
    <w:rsid w:val="00B7647A"/>
    <w:rsid w:val="00B82B01"/>
    <w:rsid w:val="00B82E5E"/>
    <w:rsid w:val="00B93F82"/>
    <w:rsid w:val="00BA12B2"/>
    <w:rsid w:val="00BA3C35"/>
    <w:rsid w:val="00BA7479"/>
    <w:rsid w:val="00BB4B6E"/>
    <w:rsid w:val="00BC08B7"/>
    <w:rsid w:val="00BC2B28"/>
    <w:rsid w:val="00BC3611"/>
    <w:rsid w:val="00BC3CBB"/>
    <w:rsid w:val="00BD74D6"/>
    <w:rsid w:val="00BE31AD"/>
    <w:rsid w:val="00BE6C0C"/>
    <w:rsid w:val="00BF008B"/>
    <w:rsid w:val="00BF194E"/>
    <w:rsid w:val="00BF1E0F"/>
    <w:rsid w:val="00BF5701"/>
    <w:rsid w:val="00C00B11"/>
    <w:rsid w:val="00C26E5A"/>
    <w:rsid w:val="00C278C3"/>
    <w:rsid w:val="00C331C0"/>
    <w:rsid w:val="00C36261"/>
    <w:rsid w:val="00C52ED0"/>
    <w:rsid w:val="00C53A9A"/>
    <w:rsid w:val="00C614B8"/>
    <w:rsid w:val="00C710A0"/>
    <w:rsid w:val="00CB6CC4"/>
    <w:rsid w:val="00CB7FB8"/>
    <w:rsid w:val="00CC3859"/>
    <w:rsid w:val="00CC55D3"/>
    <w:rsid w:val="00CD08FF"/>
    <w:rsid w:val="00CD4DDA"/>
    <w:rsid w:val="00CE3459"/>
    <w:rsid w:val="00CF49DC"/>
    <w:rsid w:val="00D01C7B"/>
    <w:rsid w:val="00D142B9"/>
    <w:rsid w:val="00D1742D"/>
    <w:rsid w:val="00D301BD"/>
    <w:rsid w:val="00D3482F"/>
    <w:rsid w:val="00D42F45"/>
    <w:rsid w:val="00D60B3C"/>
    <w:rsid w:val="00D95A62"/>
    <w:rsid w:val="00DF7B82"/>
    <w:rsid w:val="00E0053B"/>
    <w:rsid w:val="00E042A0"/>
    <w:rsid w:val="00E06494"/>
    <w:rsid w:val="00E156F9"/>
    <w:rsid w:val="00E265D5"/>
    <w:rsid w:val="00E3048D"/>
    <w:rsid w:val="00E41225"/>
    <w:rsid w:val="00E43462"/>
    <w:rsid w:val="00E45363"/>
    <w:rsid w:val="00E8790E"/>
    <w:rsid w:val="00E9130D"/>
    <w:rsid w:val="00EA4F46"/>
    <w:rsid w:val="00EB4329"/>
    <w:rsid w:val="00EC7B2E"/>
    <w:rsid w:val="00EC7FC5"/>
    <w:rsid w:val="00ED587D"/>
    <w:rsid w:val="00EE4CD6"/>
    <w:rsid w:val="00F11C35"/>
    <w:rsid w:val="00F16279"/>
    <w:rsid w:val="00F17EB7"/>
    <w:rsid w:val="00F201A6"/>
    <w:rsid w:val="00F20ECC"/>
    <w:rsid w:val="00F40C90"/>
    <w:rsid w:val="00F57749"/>
    <w:rsid w:val="00F606DD"/>
    <w:rsid w:val="00F643C9"/>
    <w:rsid w:val="00F726DB"/>
    <w:rsid w:val="00F774D1"/>
    <w:rsid w:val="00F77E5C"/>
    <w:rsid w:val="00F865BC"/>
    <w:rsid w:val="00F96910"/>
    <w:rsid w:val="00FA0546"/>
    <w:rsid w:val="00FA4ABE"/>
    <w:rsid w:val="00FA508B"/>
    <w:rsid w:val="00FA748C"/>
    <w:rsid w:val="00FB5997"/>
    <w:rsid w:val="00FC6064"/>
    <w:rsid w:val="00FC60EB"/>
    <w:rsid w:val="00FF1D2D"/>
    <w:rsid w:val="00FF36FC"/>
    <w:rsid w:val="00FF4512"/>
    <w:rsid w:val="00FF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77F18-B22E-406B-B1C0-06DC9EA6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13</Pages>
  <Words>4234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bjezierski</cp:lastModifiedBy>
  <cp:revision>124</cp:revision>
  <cp:lastPrinted>2016-02-25T09:21:00Z</cp:lastPrinted>
  <dcterms:created xsi:type="dcterms:W3CDTF">2015-11-03T08:12:00Z</dcterms:created>
  <dcterms:modified xsi:type="dcterms:W3CDTF">2016-02-26T16:16:00Z</dcterms:modified>
</cp:coreProperties>
</file>