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46" w:rsidRPr="00B20A85" w:rsidRDefault="00EA4F46" w:rsidP="008E3024">
      <w:pPr>
        <w:tabs>
          <w:tab w:val="left" w:pos="2777"/>
        </w:tabs>
        <w:spacing w:line="240" w:lineRule="auto"/>
        <w:rPr>
          <w:rFonts w:ascii="Arial" w:hAnsi="Arial" w:cs="Arial"/>
          <w:sz w:val="18"/>
          <w:szCs w:val="18"/>
          <w:lang w:eastAsia="pl-PL"/>
        </w:rPr>
      </w:pPr>
      <w:bookmarkStart w:id="0" w:name="_GoBack"/>
      <w:bookmarkEnd w:id="0"/>
      <w:permStart w:id="1940551954" w:edGrp="everyone"/>
      <w:permEnd w:id="1940551954"/>
    </w:p>
    <w:p w:rsidR="00EA4F46" w:rsidRPr="00B20A85" w:rsidRDefault="00EA4F46" w:rsidP="008E3024">
      <w:pPr>
        <w:spacing w:line="240" w:lineRule="auto"/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B20A8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drawing>
          <wp:inline distT="0" distB="0" distL="0" distR="0">
            <wp:extent cx="5303520" cy="592455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46" w:rsidRPr="00B20A85" w:rsidRDefault="00EA4F46" w:rsidP="008E3024">
      <w:pPr>
        <w:spacing w:line="240" w:lineRule="auto"/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:rsidR="00EA4F46" w:rsidRPr="00B20A85" w:rsidRDefault="00EA4F46" w:rsidP="008E3024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A4F46" w:rsidRPr="00B20A85" w:rsidRDefault="00EA4F46" w:rsidP="008E3024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0DD4" w:rsidRPr="00702E4A" w:rsidRDefault="00BD74D6" w:rsidP="008E3024">
      <w:pPr>
        <w:spacing w:line="240" w:lineRule="auto"/>
        <w:rPr>
          <w:rFonts w:ascii="Arial" w:hAnsi="Arial" w:cs="Arial"/>
          <w:sz w:val="18"/>
          <w:szCs w:val="18"/>
        </w:rPr>
      </w:pPr>
      <w:r w:rsidRPr="00702E4A">
        <w:rPr>
          <w:rFonts w:ascii="Arial" w:hAnsi="Arial" w:cs="Arial"/>
          <w:sz w:val="18"/>
          <w:szCs w:val="18"/>
        </w:rPr>
        <w:t>REJESTR ZMIAN</w:t>
      </w:r>
      <w:r w:rsidR="004C0DD4" w:rsidRPr="00702E4A">
        <w:rPr>
          <w:rFonts w:ascii="Arial" w:hAnsi="Arial" w:cs="Arial"/>
          <w:sz w:val="18"/>
          <w:szCs w:val="18"/>
        </w:rPr>
        <w:t xml:space="preserve"> DO:</w:t>
      </w:r>
    </w:p>
    <w:p w:rsidR="00CE3459" w:rsidRPr="00B20A85" w:rsidRDefault="00CE3459" w:rsidP="008E3024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B20A85">
        <w:rPr>
          <w:rFonts w:ascii="Arial" w:hAnsi="Arial" w:cs="Arial"/>
          <w:b/>
          <w:sz w:val="18"/>
          <w:szCs w:val="18"/>
        </w:rPr>
        <w:t>Regulamin</w:t>
      </w:r>
      <w:r w:rsidR="00B93F82" w:rsidRPr="00B20A85">
        <w:rPr>
          <w:rFonts w:ascii="Arial" w:hAnsi="Arial" w:cs="Arial"/>
          <w:b/>
          <w:sz w:val="18"/>
          <w:szCs w:val="18"/>
        </w:rPr>
        <w:t>u</w:t>
      </w:r>
      <w:r w:rsidRPr="00B20A85">
        <w:rPr>
          <w:rFonts w:ascii="Arial" w:hAnsi="Arial" w:cs="Arial"/>
          <w:b/>
          <w:sz w:val="18"/>
          <w:szCs w:val="18"/>
        </w:rPr>
        <w:t xml:space="preserve"> konkursu w ramach Regionalnego Programu Operacyjnego Województwa Zachodniopomorskiego 2014 – 2020, wrzesień 2015 r. </w:t>
      </w:r>
      <w:r w:rsidRPr="00B20A85">
        <w:rPr>
          <w:rFonts w:ascii="Arial" w:hAnsi="Arial" w:cs="Arial"/>
          <w:b/>
          <w:sz w:val="18"/>
          <w:szCs w:val="18"/>
        </w:rPr>
        <w:br/>
        <w:t xml:space="preserve">Oś Priorytetowa 1 Gospodarka, Innowacje, Nowoczesne Technologie </w:t>
      </w:r>
    </w:p>
    <w:p w:rsidR="00CE3459" w:rsidRPr="00B20A85" w:rsidRDefault="00CE3459" w:rsidP="008E3024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B20A85">
        <w:rPr>
          <w:rFonts w:ascii="Arial" w:hAnsi="Arial" w:cs="Arial"/>
          <w:b/>
          <w:sz w:val="18"/>
          <w:szCs w:val="18"/>
          <w:lang w:eastAsia="pl-PL"/>
        </w:rPr>
        <w:t>Działanie 1.6 Tworzenie nowych miejsc pracy na obszarze Specjalnej Stefy Włączenia</w:t>
      </w:r>
    </w:p>
    <w:p w:rsidR="00EA4F46" w:rsidRPr="00B20A85" w:rsidRDefault="00EA4F46" w:rsidP="008E3024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EA4F46" w:rsidRPr="00B20A85" w:rsidRDefault="00EA4F46" w:rsidP="008E3024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"/>
        <w:gridCol w:w="1611"/>
        <w:gridCol w:w="1275"/>
        <w:gridCol w:w="5103"/>
        <w:gridCol w:w="1276"/>
      </w:tblGrid>
      <w:tr w:rsidR="00CE3459" w:rsidRPr="00B20A85" w:rsidTr="00864B51">
        <w:tc>
          <w:tcPr>
            <w:tcW w:w="516" w:type="dxa"/>
          </w:tcPr>
          <w:p w:rsidR="00CE3459" w:rsidRPr="00B20A85" w:rsidRDefault="00CE3459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611" w:type="dxa"/>
          </w:tcPr>
          <w:p w:rsidR="00CE3459" w:rsidRPr="00B20A85" w:rsidRDefault="00CE3459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Nazwa dokumentu</w:t>
            </w:r>
          </w:p>
        </w:tc>
        <w:tc>
          <w:tcPr>
            <w:tcW w:w="1275" w:type="dxa"/>
          </w:tcPr>
          <w:p w:rsidR="00864B51" w:rsidRDefault="00CE3459" w:rsidP="008E3024">
            <w:pPr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R</w:t>
            </w:r>
            <w:r w:rsidR="00632A87" w:rsidRPr="00B20A85">
              <w:rPr>
                <w:rFonts w:ascii="Arial" w:hAnsi="Arial" w:cs="Arial"/>
                <w:sz w:val="18"/>
                <w:szCs w:val="18"/>
              </w:rPr>
              <w:t>ozdział/</w:t>
            </w:r>
          </w:p>
          <w:p w:rsidR="00864B51" w:rsidRDefault="00632A87" w:rsidP="008E3024">
            <w:pPr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podrozdział/</w:t>
            </w:r>
          </w:p>
          <w:p w:rsidR="00864B51" w:rsidRDefault="00632A87" w:rsidP="008E3024">
            <w:pPr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punkt/</w:t>
            </w:r>
          </w:p>
          <w:p w:rsidR="00CE3459" w:rsidRPr="00B20A85" w:rsidRDefault="00632A87" w:rsidP="008E3024">
            <w:pPr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strona</w:t>
            </w:r>
          </w:p>
        </w:tc>
        <w:tc>
          <w:tcPr>
            <w:tcW w:w="5103" w:type="dxa"/>
          </w:tcPr>
          <w:p w:rsidR="00CE3459" w:rsidRPr="00B20A85" w:rsidRDefault="00CE3459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Opis zmiany</w:t>
            </w:r>
          </w:p>
        </w:tc>
        <w:tc>
          <w:tcPr>
            <w:tcW w:w="1276" w:type="dxa"/>
          </w:tcPr>
          <w:p w:rsidR="00CE3459" w:rsidRPr="00864B51" w:rsidRDefault="00CE3459" w:rsidP="008E30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B51">
              <w:rPr>
                <w:rFonts w:ascii="Arial" w:hAnsi="Arial" w:cs="Arial"/>
                <w:sz w:val="16"/>
                <w:szCs w:val="16"/>
              </w:rPr>
              <w:t>Data wprowadzenia</w:t>
            </w:r>
          </w:p>
        </w:tc>
      </w:tr>
      <w:tr w:rsidR="008977CD" w:rsidRPr="00B20A85" w:rsidTr="00864B51">
        <w:tc>
          <w:tcPr>
            <w:tcW w:w="516" w:type="dxa"/>
          </w:tcPr>
          <w:p w:rsidR="008977CD" w:rsidRPr="00B20A85" w:rsidRDefault="008977CD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11" w:type="dxa"/>
          </w:tcPr>
          <w:p w:rsidR="008977CD" w:rsidRPr="00B20A85" w:rsidRDefault="008977CD" w:rsidP="008977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Regulamin konkursu dla Działania 1.6, wrzesień 2015 r. </w:t>
            </w:r>
          </w:p>
        </w:tc>
        <w:tc>
          <w:tcPr>
            <w:tcW w:w="1275" w:type="dxa"/>
          </w:tcPr>
          <w:p w:rsidR="008977CD" w:rsidRPr="00B20A85" w:rsidRDefault="008977CD" w:rsidP="008E3024">
            <w:pPr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Wykaz skrótów </w:t>
            </w:r>
          </w:p>
          <w:p w:rsidR="008977CD" w:rsidRPr="00B20A85" w:rsidRDefault="008977CD" w:rsidP="008E3024">
            <w:pPr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str. 4</w:t>
            </w:r>
          </w:p>
        </w:tc>
        <w:tc>
          <w:tcPr>
            <w:tcW w:w="5103" w:type="dxa"/>
          </w:tcPr>
          <w:p w:rsidR="008977CD" w:rsidRDefault="008977CD" w:rsidP="004F61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W celu ujednolicenia </w:t>
            </w: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LSI, </w:t>
            </w: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  <w:r w:rsidR="00B20A85" w:rsidRPr="00B20A85">
              <w:rPr>
                <w:rFonts w:ascii="Arial" w:hAnsi="Arial" w:cs="Arial"/>
                <w:sz w:val="18"/>
                <w:szCs w:val="18"/>
              </w:rPr>
              <w:t xml:space="preserve"> LSI</w:t>
            </w:r>
            <w:r w:rsidRPr="00B20A85">
              <w:rPr>
                <w:rFonts w:ascii="Arial" w:hAnsi="Arial" w:cs="Arial"/>
                <w:sz w:val="18"/>
                <w:szCs w:val="18"/>
              </w:rPr>
              <w:t>2014</w:t>
            </w:r>
          </w:p>
          <w:p w:rsidR="005156DC" w:rsidRPr="00B20A85" w:rsidRDefault="005156DC" w:rsidP="004F61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Analogicznie zmieniono zapisy w treści regulaminu</w:t>
            </w:r>
            <w:r w:rsidR="00784CF3">
              <w:rPr>
                <w:rFonts w:ascii="Arial" w:hAnsi="Arial" w:cs="Arial"/>
                <w:sz w:val="18"/>
                <w:szCs w:val="18"/>
              </w:rPr>
              <w:t xml:space="preserve"> (str.:4, 27,</w:t>
            </w:r>
            <w:r w:rsidR="004F61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4CF3">
              <w:rPr>
                <w:rFonts w:ascii="Arial" w:hAnsi="Arial" w:cs="Arial"/>
                <w:sz w:val="18"/>
                <w:szCs w:val="18"/>
              </w:rPr>
              <w:t>29, 32)</w:t>
            </w:r>
            <w:r w:rsidR="0017760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8977CD" w:rsidRPr="00B20A85" w:rsidRDefault="00207C3A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2 listopada </w:t>
            </w:r>
            <w:r w:rsidRPr="005F0FE4">
              <w:rPr>
                <w:rFonts w:ascii="Arial" w:hAnsi="Arial" w:cs="Arial"/>
              </w:rPr>
              <w:t>2015</w:t>
            </w:r>
            <w:r>
              <w:rPr>
                <w:rFonts w:ascii="Arial" w:hAnsi="Arial" w:cs="Arial"/>
              </w:rPr>
              <w:t xml:space="preserve"> r.</w:t>
            </w:r>
          </w:p>
        </w:tc>
      </w:tr>
      <w:tr w:rsidR="00CE3459" w:rsidRPr="00B20A85" w:rsidTr="00864B51">
        <w:tc>
          <w:tcPr>
            <w:tcW w:w="516" w:type="dxa"/>
          </w:tcPr>
          <w:p w:rsidR="00CE3459" w:rsidRPr="00B20A85" w:rsidRDefault="008977CD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11" w:type="dxa"/>
          </w:tcPr>
          <w:p w:rsidR="00CE3459" w:rsidRPr="00B20A85" w:rsidRDefault="00F17EB7" w:rsidP="008977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77CD" w:rsidRPr="00B20A85">
              <w:rPr>
                <w:rFonts w:ascii="Arial" w:hAnsi="Arial" w:cs="Arial"/>
                <w:sz w:val="18"/>
                <w:szCs w:val="18"/>
              </w:rPr>
              <w:t>jw.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CE3459" w:rsidRPr="00B20A85" w:rsidRDefault="00CE3459" w:rsidP="008E3024">
            <w:pPr>
              <w:pStyle w:val="Nagwek1"/>
              <w:spacing w:line="240" w:lineRule="auto"/>
              <w:outlineLvl w:val="0"/>
              <w:rPr>
                <w:rFonts w:cs="Arial"/>
                <w:sz w:val="18"/>
                <w:szCs w:val="18"/>
              </w:rPr>
            </w:pPr>
            <w:bookmarkStart w:id="1" w:name="_Toc424905321"/>
            <w:bookmarkStart w:id="2" w:name="_Toc424905968"/>
            <w:bookmarkStart w:id="3" w:name="_Toc431382354"/>
            <w:r w:rsidRPr="00B20A85">
              <w:rPr>
                <w:rFonts w:cs="Arial"/>
                <w:sz w:val="18"/>
                <w:szCs w:val="18"/>
              </w:rPr>
              <w:t>Podstawy prawne</w:t>
            </w:r>
            <w:bookmarkEnd w:id="1"/>
            <w:bookmarkEnd w:id="2"/>
            <w:bookmarkEnd w:id="3"/>
          </w:p>
          <w:p w:rsidR="00821BAD" w:rsidRPr="00B20A85" w:rsidRDefault="00821BAD" w:rsidP="008E3024">
            <w:pPr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pkt 8-12</w:t>
            </w:r>
          </w:p>
          <w:p w:rsidR="00CE3459" w:rsidRPr="00B20A85" w:rsidRDefault="00BD74D6" w:rsidP="008E3024">
            <w:pPr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str. 6</w:t>
            </w:r>
          </w:p>
        </w:tc>
        <w:tc>
          <w:tcPr>
            <w:tcW w:w="5103" w:type="dxa"/>
          </w:tcPr>
          <w:p w:rsidR="00CE3459" w:rsidRPr="00B20A85" w:rsidRDefault="000E4D3D" w:rsidP="008E30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W związku z zatwierdzeniem</w:t>
            </w:r>
            <w:r w:rsidR="00C26E5A" w:rsidRPr="00B20A85">
              <w:rPr>
                <w:rFonts w:ascii="Arial" w:hAnsi="Arial" w:cs="Arial"/>
                <w:sz w:val="18"/>
                <w:szCs w:val="18"/>
              </w:rPr>
              <w:t xml:space="preserve"> w dniu </w:t>
            </w:r>
            <w:r w:rsidR="00CD4DDA" w:rsidRPr="00B20A85">
              <w:rPr>
                <w:rFonts w:ascii="Arial" w:hAnsi="Arial" w:cs="Arial"/>
                <w:sz w:val="18"/>
                <w:szCs w:val="18"/>
              </w:rPr>
              <w:t xml:space="preserve">7 października 2015 r. </w:t>
            </w:r>
            <w:r w:rsidR="00C26E5A" w:rsidRPr="00B20A85">
              <w:rPr>
                <w:rFonts w:ascii="Arial" w:hAnsi="Arial" w:cs="Arial"/>
                <w:sz w:val="18"/>
                <w:szCs w:val="18"/>
              </w:rPr>
              <w:t>przez Zarząd Województwa</w:t>
            </w:r>
            <w:r w:rsidR="00CD4DDA"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6E5A" w:rsidRPr="00B20A85">
              <w:rPr>
                <w:rFonts w:ascii="Arial" w:hAnsi="Arial" w:cs="Arial"/>
                <w:sz w:val="18"/>
                <w:szCs w:val="18"/>
              </w:rPr>
              <w:t>Zachodniopomorskiego</w:t>
            </w:r>
            <w:r w:rsidR="00CD4DDA"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77CD" w:rsidRPr="00B20A85">
              <w:rPr>
                <w:rFonts w:ascii="Arial" w:hAnsi="Arial" w:cs="Arial"/>
                <w:sz w:val="18"/>
                <w:szCs w:val="18"/>
              </w:rPr>
              <w:t>w</w:t>
            </w:r>
            <w:r w:rsidR="00821BAD" w:rsidRPr="00B20A85">
              <w:rPr>
                <w:rFonts w:ascii="Arial" w:hAnsi="Arial" w:cs="Arial"/>
                <w:sz w:val="18"/>
                <w:szCs w:val="18"/>
              </w:rPr>
              <w:t xml:space="preserve">ytycznych programowych RPO WZ </w:t>
            </w:r>
            <w:r w:rsidR="00C26E5A" w:rsidRPr="00B20A85">
              <w:rPr>
                <w:rFonts w:ascii="Arial" w:hAnsi="Arial" w:cs="Arial"/>
                <w:sz w:val="18"/>
                <w:szCs w:val="18"/>
              </w:rPr>
              <w:t>(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pierwotnie </w:t>
            </w:r>
            <w:r w:rsidR="00821BAD" w:rsidRPr="00B20A85">
              <w:rPr>
                <w:rFonts w:ascii="Arial" w:hAnsi="Arial" w:cs="Arial"/>
                <w:sz w:val="18"/>
                <w:szCs w:val="18"/>
              </w:rPr>
              <w:t xml:space="preserve">wymienionych w punktach </w:t>
            </w:r>
            <w:r w:rsidR="004C0DD4" w:rsidRPr="00B20A85">
              <w:rPr>
                <w:rFonts w:ascii="Arial" w:hAnsi="Arial" w:cs="Arial"/>
                <w:sz w:val="18"/>
                <w:szCs w:val="18"/>
              </w:rPr>
              <w:t xml:space="preserve">8-12 </w:t>
            </w:r>
            <w:r w:rsidR="00F726DB" w:rsidRPr="00B20A85">
              <w:rPr>
                <w:rFonts w:ascii="Arial" w:hAnsi="Arial" w:cs="Arial"/>
                <w:sz w:val="18"/>
                <w:szCs w:val="18"/>
              </w:rPr>
              <w:t>jako projekty</w:t>
            </w:r>
            <w:r w:rsidR="00CD4DDA" w:rsidRPr="00B20A85">
              <w:rPr>
                <w:rFonts w:ascii="Arial" w:hAnsi="Arial" w:cs="Arial"/>
                <w:sz w:val="18"/>
                <w:szCs w:val="18"/>
              </w:rPr>
              <w:t>)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77CD" w:rsidRPr="00B20A85">
              <w:rPr>
                <w:rFonts w:ascii="Arial" w:hAnsi="Arial" w:cs="Arial"/>
                <w:sz w:val="18"/>
                <w:szCs w:val="18"/>
              </w:rPr>
              <w:t>i opublikowaniem ich</w:t>
            </w:r>
            <w:r w:rsidR="00821BAD" w:rsidRPr="00B20A85">
              <w:rPr>
                <w:rFonts w:ascii="Arial" w:hAnsi="Arial" w:cs="Arial"/>
                <w:sz w:val="18"/>
                <w:szCs w:val="18"/>
              </w:rPr>
              <w:t xml:space="preserve"> na stronie internetowej </w:t>
            </w:r>
            <w:hyperlink r:id="rId9" w:history="1">
              <w:r w:rsidR="00821BAD" w:rsidRPr="00B20A85">
                <w:rPr>
                  <w:rStyle w:val="Hipercze"/>
                  <w:rFonts w:ascii="Arial" w:hAnsi="Arial" w:cs="Arial"/>
                  <w:sz w:val="18"/>
                  <w:szCs w:val="18"/>
                </w:rPr>
                <w:t>http://www.rpo.wzp.pl/o-programie/poznaj-program-regionalny-i-jego-zasady/wytyczne-programowe</w:t>
              </w:r>
            </w:hyperlink>
            <w:r w:rsidR="00F726DB" w:rsidRPr="00B20A85">
              <w:rPr>
                <w:rFonts w:ascii="Arial" w:hAnsi="Arial" w:cs="Arial"/>
                <w:sz w:val="18"/>
                <w:szCs w:val="18"/>
              </w:rPr>
              <w:t>,</w:t>
            </w:r>
            <w:r w:rsidR="008977CD" w:rsidRPr="00B20A85">
              <w:rPr>
                <w:rFonts w:ascii="Arial" w:hAnsi="Arial" w:cs="Arial"/>
                <w:sz w:val="18"/>
                <w:szCs w:val="18"/>
              </w:rPr>
              <w:t xml:space="preserve"> zapisy regulaminu konkursu w tym zakresie zostały </w:t>
            </w:r>
            <w:r w:rsidR="008977CD" w:rsidRPr="00B20A85">
              <w:rPr>
                <w:rFonts w:ascii="Arial" w:hAnsi="Arial" w:cs="Arial"/>
                <w:sz w:val="18"/>
                <w:szCs w:val="18"/>
                <w:u w:val="single"/>
              </w:rPr>
              <w:t>zmienione na</w:t>
            </w:r>
            <w:r w:rsidR="00F726DB" w:rsidRPr="00B20A8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21BAD" w:rsidRPr="00B20A85" w:rsidRDefault="00821BAD" w:rsidP="008E3024">
            <w:pPr>
              <w:pStyle w:val="Akapitzlist"/>
              <w:numPr>
                <w:ilvl w:val="0"/>
                <w:numId w:val="69"/>
              </w:numPr>
              <w:tabs>
                <w:tab w:val="left" w:pos="-2127"/>
              </w:tabs>
              <w:ind w:left="31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Wytyczne programowe w sprawie funkcjonowania procedury odwoławczej  RPO WZ 2014-2020 </w:t>
            </w:r>
            <w:r w:rsidRPr="000D3C03">
              <w:rPr>
                <w:rFonts w:ascii="Arial" w:hAnsi="Arial" w:cs="Arial"/>
                <w:sz w:val="18"/>
                <w:szCs w:val="18"/>
                <w:u w:val="single"/>
              </w:rPr>
              <w:t>z dnia 7 października 2015 r.</w:t>
            </w:r>
            <w:r w:rsidR="000E4D3D" w:rsidRPr="00B20A85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821BAD" w:rsidRPr="00B20A85" w:rsidRDefault="00821BAD" w:rsidP="008E3024">
            <w:pPr>
              <w:pStyle w:val="Akapitzlist"/>
              <w:numPr>
                <w:ilvl w:val="0"/>
                <w:numId w:val="69"/>
              </w:numPr>
              <w:tabs>
                <w:tab w:val="left" w:pos="-2127"/>
              </w:tabs>
              <w:ind w:left="31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Wytyczne programowe w zakresie kontroli realizacji RPO WZ 2014-202</w:t>
            </w:r>
            <w:r w:rsidR="000E4D3D" w:rsidRPr="00B20A85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="000E4D3D" w:rsidRPr="000D3C03">
              <w:rPr>
                <w:rFonts w:ascii="Arial" w:hAnsi="Arial" w:cs="Arial"/>
                <w:sz w:val="18"/>
                <w:szCs w:val="18"/>
                <w:u w:val="single"/>
              </w:rPr>
              <w:t>z dnia 7 października 2015 r.</w:t>
            </w:r>
            <w:r w:rsidRPr="000D3C03">
              <w:rPr>
                <w:rFonts w:ascii="Arial" w:hAnsi="Arial" w:cs="Arial"/>
                <w:sz w:val="18"/>
                <w:szCs w:val="18"/>
                <w:u w:val="single"/>
              </w:rPr>
              <w:t>;</w:t>
            </w:r>
          </w:p>
          <w:p w:rsidR="00821BAD" w:rsidRPr="00B20A85" w:rsidRDefault="00821BAD" w:rsidP="008E3024">
            <w:pPr>
              <w:pStyle w:val="Akapitzlist"/>
              <w:numPr>
                <w:ilvl w:val="0"/>
                <w:numId w:val="69"/>
              </w:numPr>
              <w:tabs>
                <w:tab w:val="left" w:pos="-2127"/>
              </w:tabs>
              <w:ind w:left="31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Wytyczne programowe w zakresie monitoringu i sprawozdawczości w ramach RPO WZ 2014-2020 </w:t>
            </w:r>
            <w:r w:rsidRPr="000D3C03">
              <w:rPr>
                <w:rFonts w:ascii="Arial" w:hAnsi="Arial" w:cs="Arial"/>
                <w:sz w:val="18"/>
                <w:szCs w:val="18"/>
                <w:u w:val="single"/>
              </w:rPr>
              <w:t>z dnia 7 października 2015 r.</w:t>
            </w:r>
            <w:r w:rsidR="000E4D3D" w:rsidRPr="00B20A85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821BAD" w:rsidRPr="00B20A85" w:rsidRDefault="00821BAD" w:rsidP="008E3024">
            <w:pPr>
              <w:pStyle w:val="Akapitzlist"/>
              <w:numPr>
                <w:ilvl w:val="0"/>
                <w:numId w:val="69"/>
              </w:numPr>
              <w:tabs>
                <w:tab w:val="left" w:pos="-2127"/>
              </w:tabs>
              <w:ind w:left="31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Wytyczne programowe dotyczące nieprawidłowości i nadużyć finansowych w ramach Europejskiego Funduszu Rozwoju Regionalnego, Europejskiego Funduszu Społecznego oraz Funduszu Spójności 2014-2020 </w:t>
            </w:r>
            <w:r w:rsidRPr="000D3C03">
              <w:rPr>
                <w:rFonts w:ascii="Arial" w:hAnsi="Arial" w:cs="Arial"/>
                <w:sz w:val="18"/>
                <w:szCs w:val="18"/>
                <w:u w:val="single"/>
              </w:rPr>
              <w:t>z dnia 7 października 2015 r.</w:t>
            </w:r>
            <w:r w:rsidRPr="00B20A85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821BAD" w:rsidRPr="00B20A85" w:rsidRDefault="00821BAD" w:rsidP="008E3024">
            <w:pPr>
              <w:pStyle w:val="Akapitzlist"/>
              <w:numPr>
                <w:ilvl w:val="0"/>
                <w:numId w:val="69"/>
              </w:numPr>
              <w:tabs>
                <w:tab w:val="left" w:pos="-2127"/>
              </w:tabs>
              <w:ind w:left="31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Wytyczne programowe w sprawie przechowywania i udostępniania dokumentów </w:t>
            </w:r>
            <w:r w:rsidR="001D023A" w:rsidRPr="00B20A85">
              <w:rPr>
                <w:rFonts w:ascii="Arial" w:hAnsi="Arial" w:cs="Arial"/>
                <w:sz w:val="18"/>
                <w:szCs w:val="18"/>
              </w:rPr>
              <w:t>w ramach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RPO WZ 2014-2020 </w:t>
            </w:r>
            <w:r w:rsidRPr="000D3C03">
              <w:rPr>
                <w:rFonts w:ascii="Arial" w:hAnsi="Arial" w:cs="Arial"/>
                <w:sz w:val="18"/>
                <w:szCs w:val="18"/>
                <w:u w:val="single"/>
              </w:rPr>
              <w:t>z dnia 7 października 2015 r.</w:t>
            </w:r>
          </w:p>
        </w:tc>
        <w:tc>
          <w:tcPr>
            <w:tcW w:w="1276" w:type="dxa"/>
          </w:tcPr>
          <w:p w:rsidR="00CE3459" w:rsidRPr="00B20A85" w:rsidRDefault="008977CD" w:rsidP="008E3024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CE3459" w:rsidRPr="00B20A85" w:rsidTr="00864B51">
        <w:tc>
          <w:tcPr>
            <w:tcW w:w="516" w:type="dxa"/>
          </w:tcPr>
          <w:p w:rsidR="00CE3459" w:rsidRPr="00B20A85" w:rsidRDefault="008977CD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11" w:type="dxa"/>
          </w:tcPr>
          <w:p w:rsidR="00CE3459" w:rsidRPr="00B20A85" w:rsidRDefault="00BD74D6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275" w:type="dxa"/>
          </w:tcPr>
          <w:p w:rsidR="00BD74D6" w:rsidRPr="00B20A85" w:rsidRDefault="00821BAD" w:rsidP="008E3024">
            <w:pPr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Rozdział 1, </w:t>
            </w:r>
            <w:r w:rsidR="009921C4" w:rsidRPr="00B20A85">
              <w:rPr>
                <w:rFonts w:ascii="Arial" w:hAnsi="Arial" w:cs="Arial"/>
                <w:sz w:val="18"/>
                <w:szCs w:val="18"/>
              </w:rPr>
              <w:t>podrozdział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1.1, </w:t>
            </w:r>
            <w:r w:rsidR="009921C4" w:rsidRPr="00B20A85">
              <w:rPr>
                <w:rFonts w:ascii="Arial" w:hAnsi="Arial" w:cs="Arial"/>
                <w:sz w:val="18"/>
                <w:szCs w:val="18"/>
              </w:rPr>
              <w:t>punkt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="004C0DD4" w:rsidRPr="00B20A85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="00632A87" w:rsidRPr="00B20A85">
              <w:rPr>
                <w:rFonts w:ascii="Arial" w:hAnsi="Arial" w:cs="Arial"/>
                <w:sz w:val="18"/>
                <w:szCs w:val="18"/>
              </w:rPr>
              <w:t>7</w:t>
            </w:r>
            <w:r w:rsidR="004C0DD4" w:rsidRPr="00B20A85">
              <w:rPr>
                <w:rFonts w:ascii="Arial" w:hAnsi="Arial" w:cs="Arial"/>
                <w:sz w:val="18"/>
                <w:szCs w:val="18"/>
              </w:rPr>
              <w:t>,</w:t>
            </w:r>
            <w:r w:rsidR="00B82E5E"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D04" w:rsidRPr="00B20A85">
              <w:rPr>
                <w:rFonts w:ascii="Arial" w:hAnsi="Arial" w:cs="Arial"/>
                <w:sz w:val="18"/>
                <w:szCs w:val="18"/>
              </w:rPr>
              <w:t>str. 7,</w:t>
            </w:r>
            <w:r w:rsidR="00E43462" w:rsidRPr="00B20A8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0E4D3D" w:rsidRPr="00B20A85" w:rsidRDefault="000E4D3D" w:rsidP="008E30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W związku z aktualizacją</w:t>
            </w:r>
            <w:r w:rsidR="00C26E5A" w:rsidRPr="00B20A85">
              <w:rPr>
                <w:rFonts w:ascii="Arial" w:hAnsi="Arial" w:cs="Arial"/>
                <w:sz w:val="18"/>
                <w:szCs w:val="18"/>
              </w:rPr>
              <w:t xml:space="preserve"> uchwały dotyczącej Specjalnej S</w:t>
            </w:r>
            <w:r w:rsidRPr="00B20A85">
              <w:rPr>
                <w:rFonts w:ascii="Arial" w:hAnsi="Arial" w:cs="Arial"/>
                <w:sz w:val="18"/>
                <w:szCs w:val="18"/>
              </w:rPr>
              <w:t>trefy Włączenia</w:t>
            </w:r>
          </w:p>
          <w:p w:rsidR="000D3C03" w:rsidRDefault="00F40C90" w:rsidP="00F40C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a) zapis:</w:t>
            </w:r>
          </w:p>
          <w:p w:rsidR="003C41C1" w:rsidRPr="00B20A85" w:rsidRDefault="003C41C1" w:rsidP="00F40C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SSW została wyznaczona uchwałą Zarządu Województwa </w:t>
            </w:r>
            <w:r w:rsidR="00977724" w:rsidRPr="00B20A85">
              <w:rPr>
                <w:rFonts w:ascii="Arial" w:hAnsi="Arial" w:cs="Arial"/>
                <w:sz w:val="18"/>
                <w:szCs w:val="18"/>
              </w:rPr>
              <w:t xml:space="preserve">Zachodniopomorskiego </w:t>
            </w:r>
            <w:r w:rsidRPr="00B20A85">
              <w:rPr>
                <w:rFonts w:ascii="Arial" w:hAnsi="Arial" w:cs="Arial"/>
                <w:sz w:val="18"/>
                <w:szCs w:val="18"/>
              </w:rPr>
              <w:t>nr 838/</w:t>
            </w:r>
            <w:r w:rsidR="002E3871" w:rsidRPr="00B20A85">
              <w:rPr>
                <w:rFonts w:ascii="Arial" w:hAnsi="Arial" w:cs="Arial"/>
                <w:sz w:val="18"/>
                <w:szCs w:val="18"/>
              </w:rPr>
              <w:t>20</w:t>
            </w:r>
            <w:r w:rsidR="00977724" w:rsidRPr="00B20A85">
              <w:rPr>
                <w:rFonts w:ascii="Arial" w:hAnsi="Arial" w:cs="Arial"/>
                <w:sz w:val="18"/>
                <w:szCs w:val="18"/>
              </w:rPr>
              <w:t xml:space="preserve">15 z </w:t>
            </w:r>
            <w:r w:rsidR="005E0808">
              <w:rPr>
                <w:rFonts w:ascii="Arial" w:hAnsi="Arial" w:cs="Arial"/>
                <w:sz w:val="18"/>
                <w:szCs w:val="18"/>
              </w:rPr>
              <w:t>dnia 2 czerwca 2015 r.</w:t>
            </w:r>
            <w:r w:rsidR="0071726D" w:rsidRPr="00B20A85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0D3C03" w:rsidRDefault="003C41C1" w:rsidP="008E30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3C41C1" w:rsidRPr="005E0808" w:rsidRDefault="003C41C1" w:rsidP="008E3024">
            <w:pPr>
              <w:jc w:val="both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SSW została wyznaczona uchwałą Zarządu Wo</w:t>
            </w:r>
            <w:r w:rsidR="00E265D5" w:rsidRPr="00B20A85">
              <w:rPr>
                <w:rFonts w:ascii="Arial" w:hAnsi="Arial" w:cs="Arial"/>
                <w:sz w:val="18"/>
                <w:szCs w:val="18"/>
              </w:rPr>
              <w:t xml:space="preserve">jewództwa Zachodniopomorskiego  nr 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838/15 z dnia 2 czerwca 2015 r. </w:t>
            </w:r>
            <w:r w:rsidRPr="000D3C03">
              <w:rPr>
                <w:rFonts w:ascii="Arial" w:hAnsi="Arial" w:cs="Arial"/>
                <w:sz w:val="18"/>
                <w:szCs w:val="18"/>
                <w:u w:val="single"/>
              </w:rPr>
              <w:t xml:space="preserve">oraz zaktualizowana na podstawie uchwały nr </w:t>
            </w:r>
            <w:r w:rsidRPr="000D3C03">
              <w:rPr>
                <w:rFonts w:ascii="Arial" w:hAnsi="Arial" w:cs="Arial"/>
                <w:bCs/>
                <w:sz w:val="18"/>
                <w:szCs w:val="18"/>
                <w:u w:val="single"/>
              </w:rPr>
              <w:t>1497/15 z dnia 7 października 2015 r.</w:t>
            </w:r>
            <w:r w:rsidR="005E0808">
              <w:rPr>
                <w:rFonts w:ascii="Arial" w:hAnsi="Arial" w:cs="Arial"/>
                <w:bCs/>
                <w:sz w:val="18"/>
                <w:szCs w:val="18"/>
                <w:u w:val="single"/>
              </w:rPr>
              <w:t>;</w:t>
            </w:r>
          </w:p>
          <w:p w:rsidR="005E0808" w:rsidRDefault="00F40C90" w:rsidP="00F40C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b) zapis:</w:t>
            </w:r>
          </w:p>
          <w:p w:rsidR="003C41C1" w:rsidRPr="00B20A85" w:rsidRDefault="003C41C1" w:rsidP="00F40C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Gminy należące do SSW – obszar przejściowy:</w:t>
            </w:r>
          </w:p>
          <w:p w:rsidR="003C41C1" w:rsidRPr="00B20A85" w:rsidRDefault="003C41C1" w:rsidP="008E302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Banie</w:t>
            </w:r>
          </w:p>
          <w:p w:rsidR="003C41C1" w:rsidRPr="00B20A85" w:rsidRDefault="003C41C1" w:rsidP="008E302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Darłowo (gmina miejska) </w:t>
            </w:r>
          </w:p>
          <w:p w:rsidR="003C41C1" w:rsidRPr="00B20A85" w:rsidRDefault="003C41C1" w:rsidP="008E302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Przybiernów</w:t>
            </w:r>
          </w:p>
          <w:p w:rsidR="003C41C1" w:rsidRPr="00B20A85" w:rsidRDefault="003C41C1" w:rsidP="008E302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Rymań </w:t>
            </w:r>
          </w:p>
          <w:p w:rsidR="003C41C1" w:rsidRPr="00B20A85" w:rsidRDefault="003C41C1" w:rsidP="008E30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Wolin</w:t>
            </w:r>
          </w:p>
          <w:p w:rsidR="005E0808" w:rsidRDefault="0071726D" w:rsidP="008E3024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</w:t>
            </w:r>
            <w:r w:rsidR="003C41C1" w:rsidRPr="00B20A85">
              <w:rPr>
                <w:rFonts w:ascii="Arial" w:hAnsi="Arial" w:cs="Arial"/>
                <w:sz w:val="18"/>
                <w:szCs w:val="18"/>
                <w:u w:val="single"/>
              </w:rPr>
              <w:t>mieniono na:</w:t>
            </w:r>
          </w:p>
          <w:p w:rsidR="003C41C1" w:rsidRPr="00B20A85" w:rsidRDefault="003C41C1" w:rsidP="008E30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Gminy należące do SSW – obszar przejściowy: </w:t>
            </w:r>
          </w:p>
          <w:p w:rsidR="003C41C1" w:rsidRPr="00B20A85" w:rsidRDefault="003C41C1" w:rsidP="008E302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lastRenderedPageBreak/>
              <w:t>Banie</w:t>
            </w:r>
          </w:p>
          <w:p w:rsidR="003C41C1" w:rsidRPr="000D3C03" w:rsidRDefault="003C41C1" w:rsidP="008E302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D3C03">
              <w:rPr>
                <w:rFonts w:ascii="Arial" w:hAnsi="Arial" w:cs="Arial"/>
                <w:sz w:val="18"/>
                <w:szCs w:val="18"/>
                <w:u w:val="single"/>
              </w:rPr>
              <w:t xml:space="preserve">Boleszkowice </w:t>
            </w:r>
          </w:p>
          <w:p w:rsidR="003C41C1" w:rsidRPr="00B20A85" w:rsidRDefault="003C41C1" w:rsidP="008E302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Darłowo (gmina miejska) </w:t>
            </w:r>
          </w:p>
          <w:p w:rsidR="003C41C1" w:rsidRPr="00B20A85" w:rsidRDefault="003C41C1" w:rsidP="008E302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Przybiernów</w:t>
            </w:r>
          </w:p>
          <w:p w:rsidR="003C41C1" w:rsidRPr="000D3C03" w:rsidRDefault="003C41C1" w:rsidP="008E302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D3C03">
              <w:rPr>
                <w:rFonts w:ascii="Arial" w:hAnsi="Arial" w:cs="Arial"/>
                <w:sz w:val="18"/>
                <w:szCs w:val="18"/>
                <w:u w:val="single"/>
              </w:rPr>
              <w:t xml:space="preserve">Świeszyno </w:t>
            </w:r>
          </w:p>
          <w:p w:rsidR="003C41C1" w:rsidRPr="00B20A85" w:rsidRDefault="003C41C1" w:rsidP="008E302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Rymań </w:t>
            </w:r>
          </w:p>
          <w:p w:rsidR="00632A87" w:rsidRPr="00B20A85" w:rsidRDefault="003C41C1" w:rsidP="008E3024">
            <w:pPr>
              <w:jc w:val="both"/>
              <w:rPr>
                <w:rFonts w:ascii="Arial" w:eastAsia="MyriadPro-Regular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Wolin</w:t>
            </w:r>
            <w:r w:rsidR="005E080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CE3459" w:rsidRPr="00B20A85" w:rsidRDefault="00BD74D6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lastRenderedPageBreak/>
              <w:t>jw.</w:t>
            </w:r>
          </w:p>
        </w:tc>
      </w:tr>
      <w:tr w:rsidR="002E0524" w:rsidRPr="00B20A85" w:rsidTr="00864B51">
        <w:tc>
          <w:tcPr>
            <w:tcW w:w="516" w:type="dxa"/>
          </w:tcPr>
          <w:p w:rsidR="002E0524" w:rsidRPr="00B20A85" w:rsidRDefault="00207C3A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611" w:type="dxa"/>
          </w:tcPr>
          <w:p w:rsidR="002E0524" w:rsidRPr="00B20A85" w:rsidRDefault="002E0524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jw</w:t>
            </w:r>
            <w:proofErr w:type="spellEnd"/>
          </w:p>
        </w:tc>
        <w:tc>
          <w:tcPr>
            <w:tcW w:w="1275" w:type="dxa"/>
          </w:tcPr>
          <w:p w:rsidR="002E0524" w:rsidRPr="00B20A85" w:rsidRDefault="002E0524" w:rsidP="008E30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Rozdział 5, punkt 6, str. 28</w:t>
            </w:r>
          </w:p>
        </w:tc>
        <w:tc>
          <w:tcPr>
            <w:tcW w:w="5103" w:type="dxa"/>
          </w:tcPr>
          <w:p w:rsidR="00FA748C" w:rsidRDefault="002E0524" w:rsidP="008E3024">
            <w:pPr>
              <w:jc w:val="both"/>
              <w:rPr>
                <w:rFonts w:ascii="Arial" w:hAnsi="Arial" w:cs="Arial"/>
                <w:bCs/>
                <w:u w:val="single"/>
              </w:rPr>
            </w:pPr>
            <w:r w:rsidRPr="00FA748C">
              <w:rPr>
                <w:rFonts w:ascii="Arial" w:hAnsi="Arial" w:cs="Arial"/>
                <w:bCs/>
              </w:rPr>
              <w:t xml:space="preserve">W celu umożliwienia </w:t>
            </w:r>
            <w:r w:rsidR="00FA748C" w:rsidRPr="00FA748C">
              <w:rPr>
                <w:rFonts w:ascii="Arial" w:hAnsi="Arial" w:cs="Arial"/>
                <w:bCs/>
              </w:rPr>
              <w:t xml:space="preserve">warunkowego </w:t>
            </w:r>
            <w:r w:rsidRPr="00FA748C">
              <w:rPr>
                <w:rFonts w:ascii="Arial" w:hAnsi="Arial" w:cs="Arial"/>
                <w:bCs/>
              </w:rPr>
              <w:t xml:space="preserve">złożenia załączników dotyczących odziaływania na środowisko również w przypadku kiedy projekt nie obejmuje zakupu gruntu </w:t>
            </w:r>
            <w:r w:rsidR="00FA748C" w:rsidRPr="00FA748C">
              <w:rPr>
                <w:rFonts w:ascii="Arial" w:hAnsi="Arial" w:cs="Arial"/>
                <w:bCs/>
              </w:rPr>
              <w:t xml:space="preserve">i budynku </w:t>
            </w:r>
          </w:p>
          <w:p w:rsidR="002E0524" w:rsidRDefault="002E0524" w:rsidP="008E3024">
            <w:pPr>
              <w:jc w:val="both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z</w:t>
            </w:r>
            <w:r w:rsidRPr="002E0524">
              <w:rPr>
                <w:rFonts w:ascii="Arial" w:hAnsi="Arial" w:cs="Arial"/>
                <w:bCs/>
                <w:u w:val="single"/>
              </w:rPr>
              <w:t>apis:</w:t>
            </w:r>
          </w:p>
          <w:p w:rsidR="002E0524" w:rsidRDefault="002E0524" w:rsidP="008E3024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7238A9">
              <w:rPr>
                <w:rFonts w:ascii="Arial" w:hAnsi="Arial" w:cs="Arial"/>
                <w:bCs/>
              </w:rPr>
              <w:t xml:space="preserve">W przypadku projektów, w których planowane jest </w:t>
            </w:r>
            <w:r w:rsidRPr="00FA748C">
              <w:rPr>
                <w:rFonts w:ascii="Arial" w:hAnsi="Arial" w:cs="Arial"/>
                <w:bCs/>
                <w:u w:val="single"/>
              </w:rPr>
              <w:t>zarówno nabycie gruntu jak i budynku</w:t>
            </w:r>
            <w:r w:rsidRPr="007238A9">
              <w:rPr>
                <w:rFonts w:ascii="Arial" w:hAnsi="Arial" w:cs="Arial"/>
                <w:bCs/>
              </w:rPr>
              <w:t xml:space="preserve"> IZ RPO dopuszcza warunkowo dostarczenie dokumentów dotyczących oddziaływania projektu na środowisko (załączniki nr 3) </w:t>
            </w:r>
            <w:r w:rsidRPr="007238A9">
              <w:rPr>
                <w:rFonts w:ascii="Arial" w:hAnsi="Arial" w:cs="Arial"/>
                <w:bCs/>
                <w:color w:val="000000"/>
              </w:rPr>
              <w:t xml:space="preserve">oraz decyzji dotyczących warunków zabudowy i zagospodarowania terenu oraz dokumentów zezwalających na realizację inwestycji (załączniki nr 4) </w:t>
            </w:r>
            <w:r w:rsidRPr="007238A9">
              <w:rPr>
                <w:rFonts w:ascii="Arial" w:hAnsi="Arial" w:cs="Arial"/>
                <w:bCs/>
                <w:color w:val="000000"/>
                <w:u w:val="single"/>
              </w:rPr>
              <w:t xml:space="preserve">nie później niż </w:t>
            </w:r>
            <w:r w:rsidRPr="007238A9">
              <w:rPr>
                <w:rFonts w:ascii="Arial" w:hAnsi="Arial" w:cs="Arial"/>
                <w:u w:val="single"/>
              </w:rPr>
              <w:t>ciągu</w:t>
            </w:r>
            <w:r w:rsidRPr="007238A9">
              <w:rPr>
                <w:rFonts w:ascii="Arial" w:hAnsi="Arial" w:cs="Arial"/>
                <w:bCs/>
                <w:color w:val="000000"/>
                <w:u w:val="single"/>
              </w:rPr>
              <w:t xml:space="preserve"> 12 miesięcy od podpisania umowy o dofinansowanie</w:t>
            </w:r>
            <w:r w:rsidRPr="007238A9">
              <w:rPr>
                <w:rFonts w:ascii="Arial" w:hAnsi="Arial" w:cs="Arial"/>
                <w:bCs/>
                <w:color w:val="000000"/>
              </w:rPr>
              <w:t>.</w:t>
            </w:r>
            <w:r w:rsidR="00FA748C">
              <w:rPr>
                <w:rFonts w:ascii="Arial" w:hAnsi="Arial" w:cs="Arial"/>
                <w:bCs/>
                <w:color w:val="000000"/>
              </w:rPr>
              <w:t>,</w:t>
            </w:r>
          </w:p>
          <w:p w:rsidR="002E0524" w:rsidRDefault="00FA748C" w:rsidP="008E3024">
            <w:pPr>
              <w:jc w:val="both"/>
              <w:rPr>
                <w:rFonts w:ascii="Arial" w:hAnsi="Arial" w:cs="Arial"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Cs/>
                <w:color w:val="000000"/>
                <w:u w:val="single"/>
              </w:rPr>
              <w:t>z</w:t>
            </w:r>
            <w:r w:rsidR="002E0524" w:rsidRPr="002E0524">
              <w:rPr>
                <w:rFonts w:ascii="Arial" w:hAnsi="Arial" w:cs="Arial"/>
                <w:bCs/>
                <w:color w:val="000000"/>
                <w:u w:val="single"/>
              </w:rPr>
              <w:t>mieniono na:</w:t>
            </w:r>
          </w:p>
          <w:p w:rsidR="002E0524" w:rsidRPr="002E0524" w:rsidRDefault="002E0524" w:rsidP="008E3024">
            <w:pPr>
              <w:jc w:val="both"/>
              <w:rPr>
                <w:rFonts w:ascii="Arial" w:hAnsi="Arial" w:cs="Arial"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Cs/>
              </w:rPr>
              <w:t xml:space="preserve">W przypadku projektów, w których planowane jest nabycie gruntu </w:t>
            </w:r>
            <w:r w:rsidRPr="002E0524">
              <w:rPr>
                <w:rFonts w:ascii="Arial" w:hAnsi="Arial" w:cs="Arial"/>
                <w:bCs/>
                <w:u w:val="single"/>
              </w:rPr>
              <w:t>i/lub</w:t>
            </w:r>
            <w:r>
              <w:rPr>
                <w:rFonts w:ascii="Arial" w:hAnsi="Arial" w:cs="Arial"/>
                <w:bCs/>
              </w:rPr>
              <w:t xml:space="preserve"> budynku IZ RPO WZ dopuszcza warunkowo dostarczenie dokumentów dotyczących oddziaływania projektu na środowisko (załączniki nr 3) </w:t>
            </w:r>
            <w:r>
              <w:rPr>
                <w:rFonts w:ascii="Arial" w:hAnsi="Arial" w:cs="Arial"/>
                <w:bCs/>
                <w:color w:val="000000"/>
              </w:rPr>
              <w:t xml:space="preserve">oraz decyzji dotyczących warunków zabudowy i zagospodarowania terenu oraz dokumentów zezwalających na realizację inwestycji (załączniki nr 4) </w:t>
            </w:r>
            <w:r>
              <w:rPr>
                <w:rFonts w:ascii="Arial" w:hAnsi="Arial" w:cs="Arial"/>
                <w:bCs/>
                <w:color w:val="000000"/>
                <w:u w:val="single"/>
              </w:rPr>
              <w:t xml:space="preserve">nie później niż w </w:t>
            </w:r>
            <w:r>
              <w:rPr>
                <w:rFonts w:ascii="Arial" w:hAnsi="Arial" w:cs="Arial"/>
                <w:u w:val="single"/>
              </w:rPr>
              <w:t>ciągu</w:t>
            </w:r>
            <w:r>
              <w:rPr>
                <w:rFonts w:ascii="Arial" w:hAnsi="Arial" w:cs="Arial"/>
                <w:bCs/>
                <w:color w:val="000000"/>
                <w:u w:val="single"/>
              </w:rPr>
              <w:t xml:space="preserve"> 12 miesięcy od podpisania umowy o dofinansowanie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1276" w:type="dxa"/>
          </w:tcPr>
          <w:p w:rsidR="002E0524" w:rsidRPr="00B20A85" w:rsidRDefault="000C5E1A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691296" w:rsidRPr="00B20A85" w:rsidTr="00864B51">
        <w:tc>
          <w:tcPr>
            <w:tcW w:w="516" w:type="dxa"/>
          </w:tcPr>
          <w:p w:rsidR="00691296" w:rsidRPr="00B20A85" w:rsidRDefault="00207C3A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11" w:type="dxa"/>
          </w:tcPr>
          <w:p w:rsidR="00691296" w:rsidRPr="00B20A85" w:rsidRDefault="00691296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275" w:type="dxa"/>
          </w:tcPr>
          <w:p w:rsidR="008E3024" w:rsidRPr="00B20A85" w:rsidRDefault="00691296" w:rsidP="008E3024">
            <w:pPr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Rozdział 10, punkt 5, str. 41</w:t>
            </w:r>
          </w:p>
          <w:p w:rsidR="008E3024" w:rsidRPr="00B20A85" w:rsidRDefault="008E3024" w:rsidP="008E3024">
            <w:pPr>
              <w:rPr>
                <w:rFonts w:ascii="Arial" w:hAnsi="Arial" w:cs="Arial"/>
                <w:sz w:val="18"/>
                <w:szCs w:val="18"/>
              </w:rPr>
            </w:pPr>
          </w:p>
          <w:p w:rsidR="00691296" w:rsidRPr="00B20A85" w:rsidRDefault="003D5D04" w:rsidP="008E3024">
            <w:pPr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3D5D04" w:rsidRPr="00B20A85" w:rsidRDefault="003D5D04" w:rsidP="008E3024">
            <w:pPr>
              <w:rPr>
                <w:rFonts w:ascii="Arial" w:hAnsi="Arial" w:cs="Arial"/>
                <w:sz w:val="18"/>
                <w:szCs w:val="18"/>
              </w:rPr>
            </w:pPr>
          </w:p>
          <w:p w:rsidR="003D5D04" w:rsidRPr="00B20A85" w:rsidRDefault="003D5D04" w:rsidP="008E3024">
            <w:pPr>
              <w:rPr>
                <w:rFonts w:ascii="Arial" w:hAnsi="Arial" w:cs="Arial"/>
                <w:sz w:val="18"/>
                <w:szCs w:val="18"/>
              </w:rPr>
            </w:pPr>
          </w:p>
          <w:p w:rsidR="003D5D04" w:rsidRPr="00B20A85" w:rsidRDefault="003D5D04" w:rsidP="008E30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3D5D04" w:rsidRPr="00B20A85" w:rsidRDefault="004A57E5" w:rsidP="008E30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W związku z</w:t>
            </w:r>
            <w:r w:rsidR="00BF1E0F" w:rsidRPr="00B20A85">
              <w:rPr>
                <w:rFonts w:ascii="Arial" w:hAnsi="Arial" w:cs="Arial"/>
                <w:sz w:val="18"/>
                <w:szCs w:val="18"/>
              </w:rPr>
              <w:t>e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3A21" w:rsidRPr="00B20A85">
              <w:rPr>
                <w:rFonts w:ascii="Arial" w:hAnsi="Arial" w:cs="Arial"/>
                <w:sz w:val="18"/>
                <w:szCs w:val="18"/>
              </w:rPr>
              <w:t>scaleniem W</w:t>
            </w:r>
            <w:r w:rsidR="00BF1E0F" w:rsidRPr="00B20A85">
              <w:rPr>
                <w:rFonts w:ascii="Arial" w:hAnsi="Arial" w:cs="Arial"/>
                <w:sz w:val="18"/>
                <w:szCs w:val="18"/>
              </w:rPr>
              <w:t xml:space="preserve">zoru wniosku o dofinansowanie </w:t>
            </w:r>
            <w:r w:rsidR="007D3A21" w:rsidRPr="00B20A85">
              <w:rPr>
                <w:rFonts w:ascii="Arial" w:hAnsi="Arial" w:cs="Arial"/>
                <w:sz w:val="18"/>
                <w:szCs w:val="18"/>
              </w:rPr>
              <w:t xml:space="preserve">(pierwotnie załącznik nr 1 do regulaminu konkursu) </w:t>
            </w:r>
            <w:r w:rsidR="00BF1E0F" w:rsidRPr="00B20A85">
              <w:rPr>
                <w:rFonts w:ascii="Arial" w:hAnsi="Arial" w:cs="Arial"/>
                <w:sz w:val="18"/>
                <w:szCs w:val="18"/>
              </w:rPr>
              <w:t>z Instrukcją</w:t>
            </w:r>
            <w:r w:rsidR="005B2AB3" w:rsidRPr="00B20A85">
              <w:rPr>
                <w:rFonts w:ascii="Arial" w:hAnsi="Arial" w:cs="Arial"/>
                <w:sz w:val="18"/>
                <w:szCs w:val="18"/>
              </w:rPr>
              <w:t xml:space="preserve"> wypełniania wniosku o dofinansowanie</w:t>
            </w:r>
            <w:r w:rsidR="007D3A21" w:rsidRPr="00B20A85">
              <w:rPr>
                <w:rFonts w:ascii="Arial" w:hAnsi="Arial" w:cs="Arial"/>
                <w:sz w:val="18"/>
                <w:szCs w:val="18"/>
              </w:rPr>
              <w:t xml:space="preserve"> (pierwotnie załącznik nr 2 do regulaminu konkursu)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3024" w:rsidRPr="00B20A85">
              <w:rPr>
                <w:rFonts w:ascii="Arial" w:hAnsi="Arial" w:cs="Arial"/>
                <w:sz w:val="18"/>
                <w:szCs w:val="18"/>
              </w:rPr>
              <w:t>zmianie uległy numery załączników do regulaminu</w:t>
            </w:r>
          </w:p>
          <w:p w:rsidR="002B78E6" w:rsidRPr="00B20A85" w:rsidRDefault="004318A5" w:rsidP="008E3024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 xml:space="preserve">a) </w:t>
            </w:r>
            <w:r w:rsidR="002B78E6" w:rsidRPr="00B20A85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2B78E6" w:rsidRPr="00B20A85" w:rsidRDefault="002B78E6" w:rsidP="008E3024">
            <w:pPr>
              <w:pStyle w:val="Nagwek4"/>
              <w:ind w:left="0" w:firstLine="0"/>
              <w:outlineLvl w:val="3"/>
              <w:rPr>
                <w:rFonts w:cs="Arial"/>
                <w:sz w:val="18"/>
                <w:szCs w:val="18"/>
              </w:rPr>
            </w:pPr>
            <w:r w:rsidRPr="00B20A85">
              <w:rPr>
                <w:rFonts w:eastAsia="Times New Roman" w:cs="Arial"/>
                <w:bCs/>
                <w:sz w:val="18"/>
                <w:szCs w:val="18"/>
              </w:rPr>
              <w:t>Załącznik  nr 1: Wzór</w:t>
            </w:r>
            <w:r w:rsidRPr="00B20A85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r w:rsidRPr="00B20A85">
              <w:rPr>
                <w:rFonts w:cs="Arial"/>
                <w:sz w:val="18"/>
                <w:szCs w:val="18"/>
              </w:rPr>
              <w:t xml:space="preserve">wniosku o dofinansowanie projektu, </w:t>
            </w:r>
          </w:p>
          <w:p w:rsidR="002B78E6" w:rsidRPr="00B20A85" w:rsidRDefault="002B78E6" w:rsidP="008E3024">
            <w:pPr>
              <w:pStyle w:val="Nagwek4"/>
              <w:ind w:left="0" w:firstLine="0"/>
              <w:outlineLvl w:val="3"/>
              <w:rPr>
                <w:rFonts w:cs="Arial"/>
                <w:sz w:val="18"/>
                <w:szCs w:val="18"/>
              </w:rPr>
            </w:pPr>
            <w:r w:rsidRPr="00B20A85">
              <w:rPr>
                <w:rFonts w:cs="Arial"/>
                <w:sz w:val="18"/>
                <w:szCs w:val="18"/>
              </w:rPr>
              <w:t>Załącznik nr 2 Instrukcja wypełniania wniosku o dofina</w:t>
            </w:r>
            <w:r w:rsidR="00042302">
              <w:rPr>
                <w:rFonts w:cs="Arial"/>
                <w:sz w:val="18"/>
                <w:szCs w:val="18"/>
              </w:rPr>
              <w:t>n</w:t>
            </w:r>
            <w:r w:rsidRPr="00B20A85">
              <w:rPr>
                <w:rFonts w:cs="Arial"/>
                <w:sz w:val="18"/>
                <w:szCs w:val="18"/>
              </w:rPr>
              <w:t xml:space="preserve">sowanie </w:t>
            </w:r>
            <w:r w:rsidRPr="00B20A85">
              <w:rPr>
                <w:rFonts w:eastAsia="Times New Roman" w:cs="Arial"/>
                <w:bCs/>
                <w:sz w:val="18"/>
                <w:szCs w:val="18"/>
              </w:rPr>
              <w:t>(dostępna po 2 listopada 2015 r.),</w:t>
            </w:r>
          </w:p>
          <w:p w:rsidR="002B78E6" w:rsidRPr="00B20A85" w:rsidRDefault="002B78E6" w:rsidP="008E30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D142B9" w:rsidRPr="00B20A85" w:rsidRDefault="00D142B9" w:rsidP="008E3024">
            <w:pPr>
              <w:pStyle w:val="Nagwek4"/>
              <w:ind w:left="0" w:firstLine="0"/>
              <w:outlineLvl w:val="3"/>
              <w:rPr>
                <w:rFonts w:eastAsia="Times New Roman" w:cs="Arial"/>
                <w:bCs/>
                <w:sz w:val="18"/>
                <w:szCs w:val="18"/>
              </w:rPr>
            </w:pPr>
            <w:r w:rsidRPr="005E0808">
              <w:rPr>
                <w:rFonts w:eastAsia="Times New Roman" w:cs="Arial"/>
                <w:bCs/>
                <w:sz w:val="18"/>
                <w:szCs w:val="18"/>
                <w:u w:val="single"/>
              </w:rPr>
              <w:t xml:space="preserve">Załącznik  nr 1: </w:t>
            </w:r>
            <w:r w:rsidR="005E0808" w:rsidRPr="005E0808">
              <w:rPr>
                <w:rFonts w:cs="Arial"/>
                <w:sz w:val="18"/>
                <w:szCs w:val="18"/>
                <w:u w:val="single"/>
              </w:rPr>
              <w:t>Wzór wniosku o dofinansowanie projektu z Europejskiego Funduszu Rozwoju Regionalnego w ramach Regionalnego Programu Operacyjnego Województwa  Zachodniopomorskiego 2014 – 2020 wraz z instrukcją wypełniania</w:t>
            </w:r>
            <w:r w:rsidR="00042302">
              <w:rPr>
                <w:rFonts w:eastAsia="Times New Roman" w:cs="Arial"/>
                <w:bCs/>
                <w:sz w:val="18"/>
                <w:szCs w:val="18"/>
              </w:rPr>
              <w:t>.</w:t>
            </w:r>
          </w:p>
          <w:p w:rsidR="008E3024" w:rsidRPr="00B20A85" w:rsidRDefault="008E3024" w:rsidP="008E3024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4318A5" w:rsidRDefault="008E3024" w:rsidP="00425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Analogiczn</w:t>
            </w:r>
            <w:r w:rsidR="00593AD0" w:rsidRPr="00B20A85">
              <w:rPr>
                <w:rFonts w:ascii="Arial" w:hAnsi="Arial" w:cs="Arial"/>
                <w:sz w:val="18"/>
                <w:szCs w:val="18"/>
              </w:rPr>
              <w:t>i</w:t>
            </w:r>
            <w:r w:rsidRPr="00B20A85">
              <w:rPr>
                <w:rFonts w:ascii="Arial" w:hAnsi="Arial" w:cs="Arial"/>
                <w:sz w:val="18"/>
                <w:szCs w:val="18"/>
              </w:rPr>
              <w:t>e zaktualizowano numer ww. załącznik</w:t>
            </w:r>
            <w:r w:rsidR="00F57749">
              <w:rPr>
                <w:rFonts w:ascii="Arial" w:hAnsi="Arial" w:cs="Arial"/>
                <w:sz w:val="18"/>
                <w:szCs w:val="18"/>
              </w:rPr>
              <w:t>a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w treści  regulaminu</w:t>
            </w:r>
            <w:r w:rsidR="00F57749">
              <w:rPr>
                <w:rFonts w:ascii="Arial" w:hAnsi="Arial" w:cs="Arial"/>
                <w:sz w:val="18"/>
                <w:szCs w:val="18"/>
              </w:rPr>
              <w:t xml:space="preserve"> (str. 27)</w:t>
            </w:r>
            <w:r w:rsidR="0042505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2505A" w:rsidRDefault="0042505A" w:rsidP="00425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2505A" w:rsidRPr="00B20A85" w:rsidRDefault="0042505A" w:rsidP="00425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Ww. scalenie nie powoduje zmiany numeracji pozostałych załączników do regulaminu</w:t>
            </w:r>
            <w:r w:rsidR="00EE4C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691296" w:rsidRPr="00B20A85" w:rsidRDefault="00691296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076254" w:rsidRPr="00B20A85" w:rsidTr="00864B51">
        <w:tc>
          <w:tcPr>
            <w:tcW w:w="516" w:type="dxa"/>
          </w:tcPr>
          <w:p w:rsidR="00076254" w:rsidRPr="00B20A85" w:rsidRDefault="00207C3A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11" w:type="dxa"/>
          </w:tcPr>
          <w:p w:rsidR="00076254" w:rsidRPr="00B20A85" w:rsidRDefault="00112932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Wzór wniosku o dofinansowanie, Instrukcja</w:t>
            </w:r>
            <w:r w:rsidR="00BF1E0F" w:rsidRPr="00B20A85">
              <w:rPr>
                <w:rFonts w:ascii="Arial" w:hAnsi="Arial" w:cs="Arial"/>
                <w:sz w:val="18"/>
                <w:szCs w:val="18"/>
              </w:rPr>
              <w:t xml:space="preserve"> wypełniania wniosku o dofinansowanie</w:t>
            </w:r>
          </w:p>
        </w:tc>
        <w:tc>
          <w:tcPr>
            <w:tcW w:w="1275" w:type="dxa"/>
          </w:tcPr>
          <w:p w:rsidR="00076254" w:rsidRPr="00B20A85" w:rsidRDefault="00076254" w:rsidP="008E3024">
            <w:pP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5103" w:type="dxa"/>
          </w:tcPr>
          <w:p w:rsidR="00632199" w:rsidRPr="00B20A85" w:rsidRDefault="002E2DDE" w:rsidP="004F61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Zgodnie z zapisami regulaminu k</w:t>
            </w:r>
            <w:r w:rsidR="00F40C90" w:rsidRPr="00B20A85">
              <w:rPr>
                <w:rFonts w:ascii="Arial" w:hAnsi="Arial" w:cs="Arial"/>
                <w:sz w:val="18"/>
                <w:szCs w:val="18"/>
              </w:rPr>
              <w:t xml:space="preserve">onkursu (wersja 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wrzesień 2015 r.), które zakładają udostępnienie </w:t>
            </w:r>
            <w:r w:rsidR="00F40C90" w:rsidRPr="00B20A85">
              <w:rPr>
                <w:rFonts w:ascii="Arial" w:hAnsi="Arial" w:cs="Arial"/>
                <w:sz w:val="18"/>
                <w:szCs w:val="18"/>
              </w:rPr>
              <w:t>po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2 listopada 2015 r. </w:t>
            </w:r>
            <w:r w:rsidR="00F40C90" w:rsidRPr="00B20A85">
              <w:rPr>
                <w:rFonts w:ascii="Arial" w:hAnsi="Arial" w:cs="Arial"/>
                <w:sz w:val="18"/>
                <w:szCs w:val="18"/>
              </w:rPr>
              <w:t>i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nstrukcji wypełniania wniosku o dofinansowanie </w:t>
            </w:r>
            <w:r w:rsidR="00F40C90" w:rsidRPr="00B20A85">
              <w:rPr>
                <w:rFonts w:ascii="Arial" w:hAnsi="Arial" w:cs="Arial"/>
                <w:sz w:val="18"/>
                <w:szCs w:val="18"/>
              </w:rPr>
              <w:t xml:space="preserve">oraz w </w:t>
            </w:r>
            <w:r w:rsidRPr="00B20A85">
              <w:rPr>
                <w:rFonts w:ascii="Arial" w:hAnsi="Arial" w:cs="Arial"/>
                <w:sz w:val="18"/>
                <w:szCs w:val="18"/>
              </w:rPr>
              <w:t>n</w:t>
            </w:r>
            <w:r w:rsidR="00112932" w:rsidRPr="00B20A85">
              <w:rPr>
                <w:rFonts w:ascii="Arial" w:hAnsi="Arial" w:cs="Arial"/>
                <w:sz w:val="18"/>
                <w:szCs w:val="18"/>
              </w:rPr>
              <w:t xml:space="preserve">awiązaniu do scalenia </w:t>
            </w:r>
            <w:r w:rsidR="005E0808">
              <w:rPr>
                <w:rFonts w:ascii="Arial" w:hAnsi="Arial" w:cs="Arial"/>
                <w:sz w:val="18"/>
                <w:szCs w:val="18"/>
              </w:rPr>
              <w:t>„</w:t>
            </w:r>
            <w:r w:rsidR="00112932" w:rsidRPr="00B20A85">
              <w:rPr>
                <w:rFonts w:ascii="Arial" w:hAnsi="Arial" w:cs="Arial"/>
                <w:sz w:val="18"/>
                <w:szCs w:val="18"/>
              </w:rPr>
              <w:t>Wzoru wniosku o dofinansowanie</w:t>
            </w:r>
            <w:r w:rsidR="005E0808">
              <w:rPr>
                <w:rFonts w:ascii="Arial" w:hAnsi="Arial" w:cs="Arial"/>
                <w:sz w:val="18"/>
                <w:szCs w:val="18"/>
              </w:rPr>
              <w:t>”</w:t>
            </w:r>
            <w:r w:rsidR="00112932" w:rsidRPr="00B20A85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="005E0808">
              <w:rPr>
                <w:rFonts w:ascii="Arial" w:hAnsi="Arial" w:cs="Arial"/>
                <w:sz w:val="18"/>
                <w:szCs w:val="18"/>
              </w:rPr>
              <w:t>„</w:t>
            </w:r>
            <w:r w:rsidR="00112932" w:rsidRPr="00B20A85">
              <w:rPr>
                <w:rFonts w:ascii="Arial" w:hAnsi="Arial" w:cs="Arial"/>
                <w:sz w:val="18"/>
                <w:szCs w:val="18"/>
              </w:rPr>
              <w:t>Instrukcji wypełniania wniosku o dofinansowanie</w:t>
            </w:r>
            <w:r w:rsidR="005E0808">
              <w:rPr>
                <w:rFonts w:ascii="Arial" w:hAnsi="Arial" w:cs="Arial"/>
                <w:sz w:val="18"/>
                <w:szCs w:val="18"/>
              </w:rPr>
              <w:t>”,</w:t>
            </w:r>
            <w:r w:rsidR="00112932"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0C90" w:rsidRPr="00B20A85">
              <w:rPr>
                <w:rFonts w:ascii="Arial" w:hAnsi="Arial" w:cs="Arial"/>
                <w:sz w:val="18"/>
                <w:szCs w:val="18"/>
              </w:rPr>
              <w:t xml:space="preserve">tj. zastąpienia dwóch dokumentów jednym Załącznikiem nr 1: </w:t>
            </w:r>
            <w:r w:rsidR="000D3C03">
              <w:rPr>
                <w:rFonts w:ascii="Arial" w:hAnsi="Arial" w:cs="Arial"/>
                <w:sz w:val="18"/>
                <w:szCs w:val="18"/>
              </w:rPr>
              <w:t>„</w:t>
            </w:r>
            <w:r w:rsidR="000D3C03" w:rsidRPr="000D3C03">
              <w:rPr>
                <w:rFonts w:ascii="Arial" w:hAnsi="Arial" w:cs="Arial"/>
                <w:sz w:val="18"/>
                <w:szCs w:val="18"/>
              </w:rPr>
              <w:t>Wzór wniosku o dofinansowanie projektu z Europejskiego Funduszu Rozwoju Regionalnego</w:t>
            </w:r>
            <w:r w:rsidR="000D3C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3C03" w:rsidRPr="000D3C03">
              <w:rPr>
                <w:rFonts w:ascii="Arial" w:hAnsi="Arial" w:cs="Arial"/>
                <w:sz w:val="18"/>
                <w:szCs w:val="18"/>
              </w:rPr>
              <w:t>w ramach Regionalnego Programu Operacyjnego Województwa</w:t>
            </w:r>
            <w:r w:rsidR="000D3C0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E0808">
              <w:rPr>
                <w:rFonts w:ascii="Arial" w:hAnsi="Arial" w:cs="Arial"/>
                <w:sz w:val="18"/>
                <w:szCs w:val="18"/>
              </w:rPr>
              <w:t>Z</w:t>
            </w:r>
            <w:r w:rsidR="000D3C03" w:rsidRPr="000D3C03">
              <w:rPr>
                <w:rFonts w:ascii="Arial" w:hAnsi="Arial" w:cs="Arial"/>
                <w:sz w:val="18"/>
                <w:szCs w:val="18"/>
              </w:rPr>
              <w:t>achodniopomorskiego 2014 – 2020</w:t>
            </w:r>
            <w:r w:rsidR="000D3C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3C03" w:rsidRPr="000D3C03">
              <w:rPr>
                <w:rFonts w:ascii="Arial" w:hAnsi="Arial" w:cs="Arial"/>
                <w:sz w:val="18"/>
                <w:szCs w:val="18"/>
              </w:rPr>
              <w:t>wraz z instrukcją wypełniania”</w:t>
            </w:r>
            <w:r w:rsidR="00F40C90"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0C90" w:rsidRPr="00B20A85">
              <w:rPr>
                <w:rFonts w:ascii="Arial" w:hAnsi="Arial" w:cs="Arial"/>
                <w:sz w:val="18"/>
                <w:szCs w:val="18"/>
              </w:rPr>
              <w:t xml:space="preserve">dostosowano zapisy wzoru wniosku o </w:t>
            </w:r>
            <w:r w:rsidR="00F40C90" w:rsidRPr="00B20A85">
              <w:rPr>
                <w:rFonts w:ascii="Arial" w:hAnsi="Arial" w:cs="Arial"/>
                <w:sz w:val="18"/>
                <w:szCs w:val="18"/>
              </w:rPr>
              <w:lastRenderedPageBreak/>
              <w:t xml:space="preserve">dofinansowanie do </w:t>
            </w:r>
            <w:r w:rsidR="00C52ED0" w:rsidRPr="00B20A85">
              <w:rPr>
                <w:rFonts w:ascii="Arial" w:hAnsi="Arial" w:cs="Arial"/>
                <w:sz w:val="18"/>
                <w:szCs w:val="18"/>
              </w:rPr>
              <w:t>uwarunkowań technicznych systemu informatycznego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0C90" w:rsidRPr="00B20A85">
              <w:rPr>
                <w:rFonts w:ascii="Arial" w:hAnsi="Arial" w:cs="Arial"/>
                <w:sz w:val="18"/>
                <w:szCs w:val="18"/>
              </w:rPr>
              <w:t>i specyfiki konkursu.</w:t>
            </w:r>
          </w:p>
        </w:tc>
        <w:tc>
          <w:tcPr>
            <w:tcW w:w="1276" w:type="dxa"/>
          </w:tcPr>
          <w:p w:rsidR="00076254" w:rsidRPr="00B20A85" w:rsidRDefault="00632199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lastRenderedPageBreak/>
              <w:t>jw.</w:t>
            </w:r>
          </w:p>
        </w:tc>
      </w:tr>
      <w:tr w:rsidR="00C52ED0" w:rsidRPr="00B20A85" w:rsidTr="00864B51">
        <w:tc>
          <w:tcPr>
            <w:tcW w:w="516" w:type="dxa"/>
          </w:tcPr>
          <w:p w:rsidR="00C52ED0" w:rsidRPr="00B20A85" w:rsidRDefault="00207C3A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1611" w:type="dxa"/>
          </w:tcPr>
          <w:p w:rsidR="00C52ED0" w:rsidRPr="00B20A85" w:rsidRDefault="00C52ED0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eastAsia="Times New Roman" w:hAnsi="Arial" w:cs="Arial"/>
                <w:bCs/>
                <w:sz w:val="18"/>
                <w:szCs w:val="18"/>
              </w:rPr>
              <w:t>Zasady dla wnioskodawców RPO WZ 2014-2020 Ocena oddziaływania na środowisko</w:t>
            </w:r>
          </w:p>
        </w:tc>
        <w:tc>
          <w:tcPr>
            <w:tcW w:w="1275" w:type="dxa"/>
          </w:tcPr>
          <w:p w:rsidR="00C52ED0" w:rsidRPr="00B20A85" w:rsidRDefault="00C52ED0" w:rsidP="008E3024">
            <w:pP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5103" w:type="dxa"/>
          </w:tcPr>
          <w:p w:rsidR="00C52ED0" w:rsidRPr="00B20A85" w:rsidRDefault="00C52ED0" w:rsidP="008E30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W konsekwencji zmiany </w:t>
            </w:r>
            <w:r w:rsidR="00AF4B1D" w:rsidRPr="00B20A85">
              <w:rPr>
                <w:rFonts w:ascii="Arial" w:hAnsi="Arial" w:cs="Arial"/>
                <w:sz w:val="18"/>
                <w:szCs w:val="18"/>
              </w:rPr>
              <w:t>jw.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zmodyfikowano treść dokumentu</w:t>
            </w:r>
            <w:r w:rsidRPr="00B20A8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„Zasady dla wnioskodawców RPO WZ 2014-2020 Ocena oddziaływania na środowisko”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we fragment</w:t>
            </w:r>
            <w:r w:rsidR="00AF4B1D" w:rsidRPr="00B20A85">
              <w:rPr>
                <w:rFonts w:ascii="Arial" w:hAnsi="Arial" w:cs="Arial"/>
                <w:sz w:val="18"/>
                <w:szCs w:val="18"/>
              </w:rPr>
              <w:t>ach odsyłających do określonych pól</w:t>
            </w:r>
            <w:r w:rsidR="00FF5276" w:rsidRPr="00B20A85">
              <w:rPr>
                <w:rFonts w:ascii="Arial" w:hAnsi="Arial" w:cs="Arial"/>
                <w:sz w:val="18"/>
                <w:szCs w:val="18"/>
              </w:rPr>
              <w:t xml:space="preserve"> wniosku o dofinansowanie:</w:t>
            </w:r>
          </w:p>
          <w:p w:rsidR="00FF5276" w:rsidRPr="00B20A85" w:rsidRDefault="00FF5276" w:rsidP="00FF52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pole H.11, </w:t>
            </w: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pole H.10;</w:t>
            </w:r>
          </w:p>
          <w:p w:rsidR="00FF5276" w:rsidRDefault="00FF5276" w:rsidP="00FF52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pole H.12, </w:t>
            </w: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pole H.11</w:t>
            </w:r>
            <w:r w:rsidR="004F614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27780" w:rsidRDefault="00327780" w:rsidP="00FF52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7780" w:rsidRPr="00B20A85" w:rsidRDefault="00327780" w:rsidP="00FF52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Analogicznej aktualizacji </w:t>
            </w:r>
            <w:r w:rsidR="00773C02">
              <w:rPr>
                <w:rFonts w:ascii="Arial" w:hAnsi="Arial" w:cs="Arial"/>
                <w:sz w:val="18"/>
                <w:szCs w:val="18"/>
              </w:rPr>
              <w:t>dokonano w regulaminie konkursu (str. 27).</w:t>
            </w:r>
          </w:p>
        </w:tc>
        <w:tc>
          <w:tcPr>
            <w:tcW w:w="1276" w:type="dxa"/>
          </w:tcPr>
          <w:p w:rsidR="00C52ED0" w:rsidRPr="00B20A85" w:rsidRDefault="00632199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4F3A96" w:rsidRPr="00B20A85" w:rsidTr="00864B51">
        <w:tc>
          <w:tcPr>
            <w:tcW w:w="516" w:type="dxa"/>
          </w:tcPr>
          <w:p w:rsidR="004F3A96" w:rsidRPr="00B20A85" w:rsidRDefault="00207C3A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11" w:type="dxa"/>
          </w:tcPr>
          <w:p w:rsidR="004F3A96" w:rsidRPr="00B20A85" w:rsidRDefault="004F3A96" w:rsidP="004F3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Wzór umowy o dofinansowanie projektu</w:t>
            </w:r>
          </w:p>
        </w:tc>
        <w:tc>
          <w:tcPr>
            <w:tcW w:w="1275" w:type="dxa"/>
          </w:tcPr>
          <w:p w:rsidR="004F3A96" w:rsidRDefault="004F3A96" w:rsidP="004F3A96">
            <w:pP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</w:pPr>
            <w:r w:rsidRPr="00B20A85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§ 1 pkt 10</w:t>
            </w:r>
          </w:p>
          <w:p w:rsidR="005E0808" w:rsidRPr="00B20A85" w:rsidRDefault="005E0808" w:rsidP="004F3A96">
            <w:pP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</w:pPr>
            <w:r w:rsidRPr="00B20A85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§ 5 ust. 12</w:t>
            </w:r>
          </w:p>
        </w:tc>
        <w:tc>
          <w:tcPr>
            <w:tcW w:w="5103" w:type="dxa"/>
          </w:tcPr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W celu doprecyzowania zapisów umowy o dofinansowanie</w:t>
            </w:r>
          </w:p>
          <w:p w:rsidR="0042505A" w:rsidRPr="00B20A85" w:rsidRDefault="00B20A85" w:rsidP="00425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</w:t>
            </w:r>
            <w:r w:rsidR="004F3A96" w:rsidRPr="00B20A85">
              <w:rPr>
                <w:rFonts w:ascii="Arial" w:hAnsi="Arial" w:cs="Arial"/>
                <w:sz w:val="18"/>
                <w:szCs w:val="18"/>
                <w:u w:val="single"/>
              </w:rPr>
              <w:t>apis: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0808">
              <w:rPr>
                <w:rFonts w:ascii="Arial" w:hAnsi="Arial" w:cs="Arial"/>
                <w:sz w:val="18"/>
                <w:szCs w:val="18"/>
              </w:rPr>
              <w:t>LSI</w:t>
            </w:r>
            <w:r w:rsidR="00344E9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F3A96" w:rsidRPr="00B20A85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3A96" w:rsidRPr="00B20A85">
              <w:rPr>
                <w:rFonts w:ascii="Arial" w:hAnsi="Arial" w:cs="Arial"/>
                <w:sz w:val="18"/>
                <w:szCs w:val="18"/>
              </w:rPr>
              <w:t>LS</w:t>
            </w:r>
            <w:r w:rsidR="004F3A96" w:rsidRPr="000D3C03">
              <w:rPr>
                <w:rFonts w:ascii="Arial" w:hAnsi="Arial" w:cs="Arial"/>
                <w:sz w:val="18"/>
                <w:szCs w:val="18"/>
                <w:u w:val="single"/>
              </w:rPr>
              <w:t>I2014</w:t>
            </w:r>
          </w:p>
        </w:tc>
        <w:tc>
          <w:tcPr>
            <w:tcW w:w="1276" w:type="dxa"/>
          </w:tcPr>
          <w:p w:rsidR="004F3A96" w:rsidRPr="00B20A85" w:rsidRDefault="00B20A85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4F3A96" w:rsidRPr="00B20A85" w:rsidTr="00864B51">
        <w:tc>
          <w:tcPr>
            <w:tcW w:w="516" w:type="dxa"/>
          </w:tcPr>
          <w:p w:rsidR="004F3A96" w:rsidRPr="00B20A85" w:rsidRDefault="00207C3A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611" w:type="dxa"/>
          </w:tcPr>
          <w:p w:rsidR="004F3A96" w:rsidRPr="00B20A85" w:rsidRDefault="00830E70" w:rsidP="004F3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24">
              <w:rPr>
                <w:rFonts w:ascii="Arial" w:hAnsi="Arial" w:cs="Arial"/>
              </w:rPr>
              <w:t>jw.</w:t>
            </w:r>
          </w:p>
        </w:tc>
        <w:tc>
          <w:tcPr>
            <w:tcW w:w="1275" w:type="dxa"/>
          </w:tcPr>
          <w:p w:rsidR="004F3A96" w:rsidRPr="00B20A85" w:rsidRDefault="004F3A96" w:rsidP="004F3A96">
            <w:pP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</w:pPr>
            <w:r w:rsidRPr="00B20A85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§ 7, ust. 7, pkt 2 i 3</w:t>
            </w:r>
          </w:p>
        </w:tc>
        <w:tc>
          <w:tcPr>
            <w:tcW w:w="5103" w:type="dxa"/>
          </w:tcPr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W celu doprecyzowania</w:t>
            </w:r>
            <w:r w:rsidR="005E0808">
              <w:rPr>
                <w:rFonts w:ascii="Arial" w:hAnsi="Arial" w:cs="Arial"/>
                <w:sz w:val="18"/>
                <w:szCs w:val="18"/>
              </w:rPr>
              <w:t xml:space="preserve"> zapisów umowy o dofinansowanie</w:t>
            </w:r>
          </w:p>
          <w:p w:rsidR="00B20A85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7. Instytucja Zarządzająca RPO WZ może wstrzymać przekazanie dofinansowania Beneficjentowi w przypadku, gdy:</w:t>
            </w:r>
          </w:p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2) do Beneficjenta zostało wysłane wezwanie, o którym mowa w art. 207 ust. 8 ustawy z dnia 27 sierpnia 2009 r. o finansach publicznych,</w:t>
            </w:r>
          </w:p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3) właściwy organ wszczął dochodzenie w rozumieniu art. 132 ust. 2 lit b rozporządzenia ogólnego w związku z ewentualnymi nieprawidłowościami </w:t>
            </w:r>
            <w:r w:rsidR="00B20A85" w:rsidRPr="00B20A85">
              <w:rPr>
                <w:rFonts w:ascii="Arial" w:hAnsi="Arial" w:cs="Arial"/>
                <w:sz w:val="18"/>
                <w:szCs w:val="18"/>
              </w:rPr>
              <w:t>mającymi wpływ na dane wydatki.</w:t>
            </w:r>
            <w:r w:rsidRPr="00B20A85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20A85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7. Instytucja Zarządzająca RPO WZ może wstrzymać przekazanie dofinansowania Beneficjentowi w przypadku, gdy:</w:t>
            </w:r>
          </w:p>
          <w:p w:rsidR="004F3A96" w:rsidRPr="00C00B11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00B11">
              <w:rPr>
                <w:rFonts w:ascii="Arial" w:hAnsi="Arial" w:cs="Arial"/>
                <w:sz w:val="18"/>
                <w:szCs w:val="18"/>
                <w:u w:val="single"/>
              </w:rPr>
              <w:t>2) wszczęto dochodzenie w związku z ewentualnymi nieprawidłowościami mającymi wpływ na dane wydatki,</w:t>
            </w:r>
          </w:p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B11">
              <w:rPr>
                <w:rFonts w:ascii="Arial" w:hAnsi="Arial" w:cs="Arial"/>
                <w:sz w:val="18"/>
                <w:szCs w:val="18"/>
                <w:u w:val="single"/>
              </w:rPr>
              <w:t>3) wobec Beneficjenta zostało wszczęte postępowanie w przedmiocie zwrotu środków, o którym mowa w art. 207 ustawy z dnia 27 sierpnia 2009 r. o finansach publicznych</w:t>
            </w:r>
            <w:r w:rsidRPr="00B20A85">
              <w:rPr>
                <w:rFonts w:ascii="Arial" w:hAnsi="Arial" w:cs="Arial"/>
                <w:sz w:val="18"/>
                <w:szCs w:val="18"/>
              </w:rPr>
              <w:t>.”</w:t>
            </w:r>
          </w:p>
        </w:tc>
        <w:tc>
          <w:tcPr>
            <w:tcW w:w="1276" w:type="dxa"/>
          </w:tcPr>
          <w:p w:rsidR="004F3A96" w:rsidRPr="00B20A85" w:rsidRDefault="00B20A85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4F3A96" w:rsidRPr="00B20A85" w:rsidTr="00864B51">
        <w:tc>
          <w:tcPr>
            <w:tcW w:w="516" w:type="dxa"/>
          </w:tcPr>
          <w:p w:rsidR="004F3A96" w:rsidRPr="00B20A85" w:rsidRDefault="00207C3A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11" w:type="dxa"/>
          </w:tcPr>
          <w:p w:rsidR="004F3A96" w:rsidRPr="00B20A85" w:rsidRDefault="00830E70" w:rsidP="004F3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24">
              <w:rPr>
                <w:rFonts w:ascii="Arial" w:hAnsi="Arial" w:cs="Arial"/>
              </w:rPr>
              <w:t>jw.</w:t>
            </w:r>
          </w:p>
        </w:tc>
        <w:tc>
          <w:tcPr>
            <w:tcW w:w="1275" w:type="dxa"/>
          </w:tcPr>
          <w:p w:rsidR="004F3A96" w:rsidRPr="00B20A85" w:rsidRDefault="004F3A96" w:rsidP="004F3A96">
            <w:pP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</w:pPr>
            <w:r w:rsidRPr="00B20A85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§ 8 ust. 3</w:t>
            </w:r>
          </w:p>
        </w:tc>
        <w:tc>
          <w:tcPr>
            <w:tcW w:w="5103" w:type="dxa"/>
          </w:tcPr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W celu doprecyzowania</w:t>
            </w:r>
            <w:r w:rsidR="005E0808">
              <w:rPr>
                <w:rFonts w:ascii="Arial" w:hAnsi="Arial" w:cs="Arial"/>
                <w:sz w:val="18"/>
                <w:szCs w:val="18"/>
              </w:rPr>
              <w:t xml:space="preserve"> zapisów umowy o dofinansowanie</w:t>
            </w:r>
          </w:p>
          <w:p w:rsidR="00B20A85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Do potrącenia, o którym mowa w ust. 2 </w:t>
            </w:r>
            <w:r w:rsidRPr="00C00B11">
              <w:rPr>
                <w:rFonts w:ascii="Arial" w:hAnsi="Arial" w:cs="Arial"/>
                <w:sz w:val="18"/>
                <w:szCs w:val="18"/>
                <w:u w:val="single"/>
              </w:rPr>
              <w:t>zdanie drugie</w:t>
            </w:r>
            <w:r w:rsidRPr="00B20A85">
              <w:rPr>
                <w:rFonts w:ascii="Arial" w:hAnsi="Arial" w:cs="Arial"/>
                <w:sz w:val="18"/>
                <w:szCs w:val="18"/>
              </w:rPr>
              <w:t>, nie j</w:t>
            </w:r>
            <w:r w:rsidR="00B20A85" w:rsidRPr="00B20A85">
              <w:rPr>
                <w:rFonts w:ascii="Arial" w:hAnsi="Arial" w:cs="Arial"/>
                <w:sz w:val="18"/>
                <w:szCs w:val="18"/>
              </w:rPr>
              <w:t xml:space="preserve">est wymagana zgoda Beneficjenta., </w:t>
            </w:r>
          </w:p>
          <w:p w:rsidR="00B20A85" w:rsidRPr="00B20A85" w:rsidRDefault="00B20A85" w:rsidP="00B20A85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</w:t>
            </w:r>
            <w:r w:rsidR="004F3A96" w:rsidRPr="00B20A85">
              <w:rPr>
                <w:rFonts w:ascii="Arial" w:hAnsi="Arial" w:cs="Arial"/>
                <w:sz w:val="18"/>
                <w:szCs w:val="18"/>
                <w:u w:val="single"/>
              </w:rPr>
              <w:t>mieniono na:</w:t>
            </w:r>
          </w:p>
          <w:p w:rsidR="004F3A96" w:rsidRPr="00B20A85" w:rsidRDefault="004F3A96" w:rsidP="00B20A85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Do potrącenia, o którym mowa w ust. 2, nie jest wymagana zgoda Beneficjenta</w:t>
            </w:r>
            <w:r w:rsidR="00B20A85" w:rsidRPr="00B20A8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4F3A96" w:rsidRPr="00B20A85" w:rsidRDefault="00B20A85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4F3A96" w:rsidRPr="00B20A85" w:rsidTr="00864B51">
        <w:tc>
          <w:tcPr>
            <w:tcW w:w="516" w:type="dxa"/>
          </w:tcPr>
          <w:p w:rsidR="004F3A96" w:rsidRPr="00B20A85" w:rsidRDefault="00207C3A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611" w:type="dxa"/>
          </w:tcPr>
          <w:p w:rsidR="004F3A96" w:rsidRPr="00B20A85" w:rsidRDefault="00830E70" w:rsidP="004F3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24">
              <w:rPr>
                <w:rFonts w:ascii="Arial" w:hAnsi="Arial" w:cs="Arial"/>
              </w:rPr>
              <w:t>jw.</w:t>
            </w:r>
          </w:p>
        </w:tc>
        <w:tc>
          <w:tcPr>
            <w:tcW w:w="1275" w:type="dxa"/>
          </w:tcPr>
          <w:p w:rsidR="004F3A96" w:rsidRPr="00B20A85" w:rsidRDefault="004F3A96" w:rsidP="004F3A96">
            <w:pP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</w:pPr>
            <w:r w:rsidRPr="00B20A85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§ 10 ust. 4</w:t>
            </w:r>
          </w:p>
        </w:tc>
        <w:tc>
          <w:tcPr>
            <w:tcW w:w="5103" w:type="dxa"/>
          </w:tcPr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W celu doprecyzowania zapisów umowy o dofinansowanie:</w:t>
            </w:r>
          </w:p>
          <w:p w:rsidR="00B20A85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Instytucja Zarządzająca RPO WZ może wydać zalecenia dotyczące poprawy dokumentów lub</w:t>
            </w:r>
            <w:r w:rsidR="00C00B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>przeprowadzonych procedur, w celu osiągnięcia zgodności z przepisami wynikającymi z dokumentów</w:t>
            </w:r>
            <w:r w:rsidR="00C00B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wskazanych w </w:t>
            </w:r>
            <w:r w:rsidR="00B20A85" w:rsidRPr="00B20A85">
              <w:rPr>
                <w:rFonts w:ascii="Arial" w:hAnsi="Arial" w:cs="Arial"/>
                <w:sz w:val="18"/>
                <w:szCs w:val="18"/>
              </w:rPr>
              <w:t>ust. 1.,</w:t>
            </w:r>
          </w:p>
          <w:p w:rsidR="00B20A85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4F3A96" w:rsidRPr="00B20A85" w:rsidRDefault="004F3A96" w:rsidP="00C00B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Instytucja Zarządzająca RPO WZ może wydać zalecenia dotyczące poprawy dokumentów lub</w:t>
            </w:r>
            <w:r w:rsidR="00C00B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przeprowadzonych procedur, w celu osiągnięcia zgodności z przepisami wynikającymi z </w:t>
            </w:r>
            <w:r w:rsidRPr="00C00B11">
              <w:rPr>
                <w:rFonts w:ascii="Arial" w:hAnsi="Arial" w:cs="Arial"/>
                <w:sz w:val="18"/>
                <w:szCs w:val="18"/>
                <w:u w:val="single"/>
              </w:rPr>
              <w:t>aktów prawnych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0A85" w:rsidRPr="00B20A85">
              <w:rPr>
                <w:rFonts w:ascii="Arial" w:hAnsi="Arial" w:cs="Arial"/>
                <w:sz w:val="18"/>
                <w:szCs w:val="18"/>
              </w:rPr>
              <w:t>wskazanych w ust. 1.</w:t>
            </w:r>
          </w:p>
        </w:tc>
        <w:tc>
          <w:tcPr>
            <w:tcW w:w="1276" w:type="dxa"/>
          </w:tcPr>
          <w:p w:rsidR="004F3A96" w:rsidRPr="00B20A85" w:rsidRDefault="00B20A85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4F3A96" w:rsidRPr="00B20A85" w:rsidTr="00864B51">
        <w:tc>
          <w:tcPr>
            <w:tcW w:w="516" w:type="dxa"/>
          </w:tcPr>
          <w:p w:rsidR="004F3A96" w:rsidRPr="00B20A85" w:rsidRDefault="00207C3A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611" w:type="dxa"/>
          </w:tcPr>
          <w:p w:rsidR="004F3A96" w:rsidRPr="00B20A85" w:rsidRDefault="00830E70" w:rsidP="004F3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24">
              <w:rPr>
                <w:rFonts w:ascii="Arial" w:hAnsi="Arial" w:cs="Arial"/>
              </w:rPr>
              <w:t>jw.</w:t>
            </w:r>
          </w:p>
        </w:tc>
        <w:tc>
          <w:tcPr>
            <w:tcW w:w="1275" w:type="dxa"/>
          </w:tcPr>
          <w:p w:rsidR="004F3A96" w:rsidRPr="00B20A85" w:rsidRDefault="004F3A96" w:rsidP="004F3A96">
            <w:pP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</w:pPr>
            <w:r w:rsidRPr="00B20A85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§ 11 ust. 2</w:t>
            </w:r>
          </w:p>
        </w:tc>
        <w:tc>
          <w:tcPr>
            <w:tcW w:w="5103" w:type="dxa"/>
          </w:tcPr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W celu doprecyzowania</w:t>
            </w:r>
            <w:r w:rsidR="005E0808">
              <w:rPr>
                <w:rFonts w:ascii="Arial" w:hAnsi="Arial" w:cs="Arial"/>
                <w:sz w:val="18"/>
                <w:szCs w:val="18"/>
              </w:rPr>
              <w:t xml:space="preserve"> zapisów umowy o dofinansowanie</w:t>
            </w:r>
          </w:p>
          <w:p w:rsidR="00B20A85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O stwierdzeniu nieprawidłowości indywidualnej Instytucja Zarządzająca RPO WZ informuje Beneficjenta w piśmie, o którym mowa w § 7 ust. 6 Umowy.</w:t>
            </w:r>
            <w:r w:rsidR="00B20A85" w:rsidRPr="00B20A85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20A85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zmieniono na</w:t>
            </w:r>
            <w:r w:rsidRPr="00B20A8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O stwierdzeniu nieprawidłowości indywidualnej Instytucja Zarządzająca RPO WZ informuje Beneficjenta w </w:t>
            </w:r>
            <w:r w:rsidRPr="00C00B11">
              <w:rPr>
                <w:rFonts w:ascii="Arial" w:hAnsi="Arial" w:cs="Arial"/>
                <w:sz w:val="18"/>
                <w:szCs w:val="18"/>
                <w:u w:val="single"/>
              </w:rPr>
              <w:t>formie pisemnej</w:t>
            </w:r>
            <w:r w:rsidRPr="00B20A85">
              <w:rPr>
                <w:rFonts w:ascii="Arial" w:hAnsi="Arial" w:cs="Arial"/>
                <w:sz w:val="18"/>
                <w:szCs w:val="18"/>
              </w:rPr>
              <w:t>.”</w:t>
            </w:r>
          </w:p>
        </w:tc>
        <w:tc>
          <w:tcPr>
            <w:tcW w:w="1276" w:type="dxa"/>
          </w:tcPr>
          <w:p w:rsidR="004F3A96" w:rsidRPr="00B20A85" w:rsidRDefault="00B20A85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4F3A96" w:rsidRPr="00B20A85" w:rsidTr="00864B51">
        <w:tc>
          <w:tcPr>
            <w:tcW w:w="516" w:type="dxa"/>
          </w:tcPr>
          <w:p w:rsidR="004F3A96" w:rsidRPr="00B20A85" w:rsidRDefault="00207C3A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611" w:type="dxa"/>
          </w:tcPr>
          <w:p w:rsidR="004F3A96" w:rsidRPr="00B20A85" w:rsidRDefault="00830E70" w:rsidP="004F3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24">
              <w:rPr>
                <w:rFonts w:ascii="Arial" w:hAnsi="Arial" w:cs="Arial"/>
              </w:rPr>
              <w:t>jw.</w:t>
            </w:r>
          </w:p>
        </w:tc>
        <w:tc>
          <w:tcPr>
            <w:tcW w:w="1275" w:type="dxa"/>
          </w:tcPr>
          <w:p w:rsidR="004F3A96" w:rsidRPr="00B20A85" w:rsidRDefault="004F3A96" w:rsidP="004F3A96">
            <w:pP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</w:pPr>
            <w:r w:rsidRPr="00B20A85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§ 11 ust. 14</w:t>
            </w:r>
          </w:p>
        </w:tc>
        <w:tc>
          <w:tcPr>
            <w:tcW w:w="5103" w:type="dxa"/>
          </w:tcPr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W celu doprecyzowania zapisów umowy o dofinansowanie </w:t>
            </w:r>
            <w:r w:rsidRPr="00C00B11">
              <w:rPr>
                <w:rFonts w:ascii="Arial" w:hAnsi="Arial" w:cs="Arial"/>
                <w:sz w:val="18"/>
                <w:szCs w:val="18"/>
                <w:u w:val="single"/>
              </w:rPr>
              <w:t>dodano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ust. 14, o treści:</w:t>
            </w:r>
          </w:p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W przypadku przesłania informacji, o której mowa w ust. 2, w </w:t>
            </w:r>
            <w:r w:rsidRPr="00B20A85">
              <w:rPr>
                <w:rFonts w:ascii="Arial" w:hAnsi="Arial" w:cs="Arial"/>
                <w:sz w:val="18"/>
                <w:szCs w:val="18"/>
              </w:rPr>
              <w:lastRenderedPageBreak/>
              <w:t>piśmie z informacją o zakończeniu weryfikacji wniosku o płatność, zakwestionowane wydatki zostają wyłączone z poświadczenia wydatków dotyczącego tego wniosku, tym samym odpowiedniemu obniżeniu ulega kwota dofinansowania przekazywana na rachunek Beneficjenta. W przypadku wskazanym w zdaniu poprzedzającym, jeśli w wyniku przeprowadzenia procedury opisanej w ust. 1-12 zastrzeżenia Beneficjenta zostaną uznane za uzasadnione, Instytucja Zarządzająca RPO WZ dokonuje dodatkowego poświadczenia wydatków, wobec których stwierdzono wcześniej nieprawidłowość indywidualną oraz niezwłocznie przekazuje Beneficjentowi dofinansowanie odpowiadające pomniejszonym wcześniej wydatkom.</w:t>
            </w:r>
          </w:p>
        </w:tc>
        <w:tc>
          <w:tcPr>
            <w:tcW w:w="1276" w:type="dxa"/>
          </w:tcPr>
          <w:p w:rsidR="004F3A96" w:rsidRPr="00B20A85" w:rsidRDefault="00B20A85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lastRenderedPageBreak/>
              <w:t>jw.</w:t>
            </w:r>
          </w:p>
        </w:tc>
      </w:tr>
      <w:tr w:rsidR="004F3A96" w:rsidRPr="00B20A85" w:rsidTr="00864B51">
        <w:tc>
          <w:tcPr>
            <w:tcW w:w="516" w:type="dxa"/>
          </w:tcPr>
          <w:p w:rsidR="004F3A96" w:rsidRPr="00B20A85" w:rsidRDefault="00207C3A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14</w:t>
            </w:r>
          </w:p>
        </w:tc>
        <w:tc>
          <w:tcPr>
            <w:tcW w:w="1611" w:type="dxa"/>
          </w:tcPr>
          <w:p w:rsidR="004F3A96" w:rsidRPr="00B20A85" w:rsidRDefault="00830E70" w:rsidP="004F3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24">
              <w:rPr>
                <w:rFonts w:ascii="Arial" w:hAnsi="Arial" w:cs="Arial"/>
              </w:rPr>
              <w:t>jw.</w:t>
            </w:r>
          </w:p>
        </w:tc>
        <w:tc>
          <w:tcPr>
            <w:tcW w:w="1275" w:type="dxa"/>
          </w:tcPr>
          <w:p w:rsidR="004F3A96" w:rsidRPr="00B20A85" w:rsidRDefault="004F3A96" w:rsidP="004F3A96">
            <w:pP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</w:pPr>
            <w:r w:rsidRPr="00B20A85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§ 12 ust. 1</w:t>
            </w:r>
          </w:p>
        </w:tc>
        <w:tc>
          <w:tcPr>
            <w:tcW w:w="5103" w:type="dxa"/>
          </w:tcPr>
          <w:p w:rsidR="004F3A96" w:rsidRPr="00B20A85" w:rsidRDefault="004F3A96" w:rsidP="004F61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W celu doprecyzowania</w:t>
            </w:r>
            <w:r w:rsidR="005E0808">
              <w:rPr>
                <w:rFonts w:ascii="Arial" w:hAnsi="Arial" w:cs="Arial"/>
                <w:sz w:val="18"/>
                <w:szCs w:val="18"/>
              </w:rPr>
              <w:t xml:space="preserve"> zapisów umowy o dofinansowanie</w:t>
            </w:r>
          </w:p>
          <w:p w:rsidR="00B20A85" w:rsidRPr="00B20A85" w:rsidRDefault="004F3A96" w:rsidP="004F61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4F3A96" w:rsidRPr="00B20A85" w:rsidRDefault="004F3A96" w:rsidP="004F61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Jeżeli zostanie stwierdzone, że dofinansowanie w całości lub w części zostało:</w:t>
            </w:r>
          </w:p>
          <w:p w:rsidR="004F3A96" w:rsidRPr="00B20A85" w:rsidRDefault="004F3A96" w:rsidP="004F61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1) wykorzystane niezgodnie z przeznaczeniem,</w:t>
            </w:r>
          </w:p>
          <w:p w:rsidR="004F3A96" w:rsidRPr="00B20A85" w:rsidRDefault="004F3A96" w:rsidP="004F61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2) wykorzystane z naruszeniem procedur, o których mowa w art. 184 ustawy o finansach publicznych,</w:t>
            </w:r>
          </w:p>
          <w:p w:rsidR="004F3A96" w:rsidRPr="00B20A85" w:rsidRDefault="004F3A96" w:rsidP="004F61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3) pobrane nienależnie lub w nadmiernej wysokości,</w:t>
            </w:r>
          </w:p>
          <w:p w:rsidR="004F3A96" w:rsidRPr="00B20A85" w:rsidRDefault="004F3A96" w:rsidP="004F61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Instytucja Zarządzająca RPO WZ wzywa Beneficjenta do zwrotu tych środków lub wyrażenia zgody na ich</w:t>
            </w:r>
            <w:r w:rsidR="004F61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>pomniejszenie z kolejnej transzy dofinansowania wraz odsetkami w wysokości określonej jak dla</w:t>
            </w:r>
            <w:r w:rsidR="004F61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>zaległości podatkowych liczonymi od dnia przekazania środków na rachunek Beneficjenta w terminie 14</w:t>
            </w:r>
            <w:r w:rsidR="004F61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dni od dnia doręczenia wezwania </w:t>
            </w:r>
            <w:r w:rsidRPr="00C00B11">
              <w:rPr>
                <w:rFonts w:ascii="Arial" w:hAnsi="Arial" w:cs="Arial"/>
                <w:sz w:val="18"/>
                <w:szCs w:val="18"/>
                <w:u w:val="single"/>
              </w:rPr>
              <w:t>do zwrotu środków.</w:t>
            </w:r>
            <w:r w:rsidR="00B20A85" w:rsidRPr="00C00B11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</w:p>
          <w:p w:rsidR="004F3A96" w:rsidRPr="00B20A85" w:rsidRDefault="00B20A85" w:rsidP="004F61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</w:t>
            </w:r>
            <w:r w:rsidR="004F3A96" w:rsidRPr="00B20A85">
              <w:rPr>
                <w:rFonts w:ascii="Arial" w:hAnsi="Arial" w:cs="Arial"/>
                <w:sz w:val="18"/>
                <w:szCs w:val="18"/>
                <w:u w:val="single"/>
              </w:rPr>
              <w:t>mieniono na:</w:t>
            </w:r>
            <w:r w:rsidR="004F3A96"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cr/>
            </w:r>
            <w:r w:rsidR="004F3A96" w:rsidRPr="00B20A85">
              <w:rPr>
                <w:rFonts w:ascii="Arial" w:hAnsi="Arial" w:cs="Arial"/>
                <w:sz w:val="18"/>
                <w:szCs w:val="18"/>
              </w:rPr>
              <w:t>Jeżeli zostanie stwierdzone, że dofinansowanie w całości lub w części zostało:</w:t>
            </w:r>
          </w:p>
          <w:p w:rsidR="004F3A96" w:rsidRPr="00B20A85" w:rsidRDefault="004F3A96" w:rsidP="004F61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1) wykorzystane niezgodnie z przeznaczeniem,</w:t>
            </w:r>
          </w:p>
          <w:p w:rsidR="004F3A96" w:rsidRPr="00B20A85" w:rsidRDefault="004F3A96" w:rsidP="004F61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2) wykorzystane z naruszeniem procedur, o których mowa w art. 184 ustawy o finansach publicznych,</w:t>
            </w:r>
          </w:p>
          <w:p w:rsidR="004F3A96" w:rsidRPr="00B20A85" w:rsidRDefault="004F3A96" w:rsidP="004F61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3) pobrane nienależnie lub w nadmiernej wysokości,</w:t>
            </w:r>
          </w:p>
          <w:p w:rsidR="004F3A96" w:rsidRPr="00B20A85" w:rsidRDefault="004F3A96" w:rsidP="004F61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Instytucja Zarządzająca RPO WZ wzywa Beneficjenta do zwrotu tych środków lub wyrażenia zgody na ich</w:t>
            </w:r>
            <w:r w:rsidR="004F61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>pomniejszenie z kolejnej transzy dofinansowania wraz odsetkami w wysokości określonej jak dla</w:t>
            </w:r>
            <w:r w:rsidR="004F61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>zaległości podatkowych liczonymi od dnia przekazania środków na rachunek Beneficjenta w terminie 14</w:t>
            </w:r>
            <w:r w:rsidR="004F61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>dni od dnia doręczenia wezwania.</w:t>
            </w:r>
          </w:p>
        </w:tc>
        <w:tc>
          <w:tcPr>
            <w:tcW w:w="1276" w:type="dxa"/>
          </w:tcPr>
          <w:p w:rsidR="004F3A96" w:rsidRPr="00B20A85" w:rsidRDefault="00B20A85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4F3A96" w:rsidRPr="00B20A85" w:rsidTr="00864B51">
        <w:tc>
          <w:tcPr>
            <w:tcW w:w="516" w:type="dxa"/>
          </w:tcPr>
          <w:p w:rsidR="004F3A96" w:rsidRPr="00B20A85" w:rsidRDefault="00344E9F" w:rsidP="00207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07C3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11" w:type="dxa"/>
          </w:tcPr>
          <w:p w:rsidR="004F3A96" w:rsidRPr="00B20A85" w:rsidRDefault="00830E70" w:rsidP="004F3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24">
              <w:rPr>
                <w:rFonts w:ascii="Arial" w:hAnsi="Arial" w:cs="Arial"/>
              </w:rPr>
              <w:t>jw.</w:t>
            </w:r>
          </w:p>
        </w:tc>
        <w:tc>
          <w:tcPr>
            <w:tcW w:w="1275" w:type="dxa"/>
          </w:tcPr>
          <w:p w:rsidR="004F3A96" w:rsidRPr="00B20A85" w:rsidRDefault="004F3A96" w:rsidP="004F3A96">
            <w:pP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</w:pPr>
            <w:r w:rsidRPr="00B20A85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§ 18 ust. 1</w:t>
            </w:r>
            <w:r w:rsidR="00344E9F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, pkt 8-9</w:t>
            </w:r>
          </w:p>
        </w:tc>
        <w:tc>
          <w:tcPr>
            <w:tcW w:w="5103" w:type="dxa"/>
          </w:tcPr>
          <w:p w:rsidR="00B20A85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W celu doprecyzowania</w:t>
            </w:r>
            <w:r w:rsidR="00C00B11">
              <w:rPr>
                <w:rFonts w:ascii="Arial" w:hAnsi="Arial" w:cs="Arial"/>
                <w:sz w:val="18"/>
                <w:szCs w:val="18"/>
              </w:rPr>
              <w:t xml:space="preserve"> zapisów umowy o dofinansowanie </w:t>
            </w: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147">
              <w:rPr>
                <w:rFonts w:ascii="Arial" w:hAnsi="Arial" w:cs="Arial"/>
                <w:sz w:val="18"/>
                <w:szCs w:val="18"/>
              </w:rPr>
              <w:t>8) utrwalania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przebiegu kontroli.</w:t>
            </w:r>
          </w:p>
          <w:p w:rsidR="00B20A85" w:rsidRPr="00B20A85" w:rsidRDefault="00B20A85" w:rsidP="004F3A9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zm</w:t>
            </w:r>
            <w:r w:rsidR="004F3A96" w:rsidRPr="00B20A85">
              <w:rPr>
                <w:rFonts w:ascii="Arial" w:hAnsi="Arial" w:cs="Arial"/>
                <w:sz w:val="18"/>
                <w:szCs w:val="18"/>
                <w:u w:val="single"/>
              </w:rPr>
              <w:t>ieniono na:</w:t>
            </w:r>
          </w:p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8) </w:t>
            </w:r>
            <w:r w:rsidRPr="00C00B11">
              <w:rPr>
                <w:rFonts w:ascii="Arial" w:hAnsi="Arial" w:cs="Arial"/>
                <w:sz w:val="18"/>
                <w:szCs w:val="18"/>
                <w:u w:val="single"/>
              </w:rPr>
              <w:t>sporządzania adnotacji na kontrolowanych dokumentach</w:t>
            </w:r>
            <w:r w:rsidRPr="00B20A85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E9F">
              <w:rPr>
                <w:rFonts w:ascii="Arial" w:hAnsi="Arial" w:cs="Arial"/>
                <w:sz w:val="18"/>
                <w:szCs w:val="18"/>
                <w:u w:val="single"/>
              </w:rPr>
              <w:t>9)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utrwalania przebiegu kontroli.</w:t>
            </w:r>
          </w:p>
        </w:tc>
        <w:tc>
          <w:tcPr>
            <w:tcW w:w="1276" w:type="dxa"/>
          </w:tcPr>
          <w:p w:rsidR="004F3A96" w:rsidRPr="00B20A85" w:rsidRDefault="00B20A85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4F3A96" w:rsidRPr="00B20A85" w:rsidTr="00864B51">
        <w:tc>
          <w:tcPr>
            <w:tcW w:w="516" w:type="dxa"/>
          </w:tcPr>
          <w:p w:rsidR="004F3A96" w:rsidRPr="00B20A85" w:rsidRDefault="00344E9F" w:rsidP="00207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07C3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11" w:type="dxa"/>
          </w:tcPr>
          <w:p w:rsidR="004F3A96" w:rsidRPr="00B20A85" w:rsidRDefault="00830E70" w:rsidP="004F3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24">
              <w:rPr>
                <w:rFonts w:ascii="Arial" w:hAnsi="Arial" w:cs="Arial"/>
              </w:rPr>
              <w:t>jw.</w:t>
            </w:r>
          </w:p>
        </w:tc>
        <w:tc>
          <w:tcPr>
            <w:tcW w:w="1275" w:type="dxa"/>
          </w:tcPr>
          <w:p w:rsidR="004F3A96" w:rsidRPr="00B20A85" w:rsidRDefault="004F3A96" w:rsidP="004F3A96">
            <w:pP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</w:pPr>
            <w:r w:rsidRPr="00B20A85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 xml:space="preserve">§ 23 ust. 5 </w:t>
            </w:r>
          </w:p>
        </w:tc>
        <w:tc>
          <w:tcPr>
            <w:tcW w:w="5103" w:type="dxa"/>
          </w:tcPr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W celu doprecyzowania</w:t>
            </w:r>
            <w:r w:rsidR="005E0808">
              <w:rPr>
                <w:rFonts w:ascii="Arial" w:hAnsi="Arial" w:cs="Arial"/>
                <w:sz w:val="18"/>
                <w:szCs w:val="18"/>
              </w:rPr>
              <w:t xml:space="preserve"> zapisów umowy o dofinansowanie</w:t>
            </w:r>
          </w:p>
          <w:p w:rsidR="00B20A85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Beneficjent przed rozpoczęciem przetwarzania danych osobowych podejmie środki zabezpieczające zbiór danych, o których mowa w art. 36-39 </w:t>
            </w:r>
            <w:proofErr w:type="spellStart"/>
            <w:r w:rsidRPr="00B20A85">
              <w:rPr>
                <w:rFonts w:ascii="Arial" w:hAnsi="Arial" w:cs="Arial"/>
                <w:sz w:val="18"/>
                <w:szCs w:val="18"/>
              </w:rPr>
              <w:t>u.o.d.o</w:t>
            </w:r>
            <w:proofErr w:type="spellEnd"/>
            <w:r w:rsidRPr="00B20A85">
              <w:rPr>
                <w:rFonts w:ascii="Arial" w:hAnsi="Arial" w:cs="Arial"/>
                <w:sz w:val="18"/>
                <w:szCs w:val="18"/>
              </w:rPr>
              <w:t xml:space="preserve">. oraz w rozporządzeniu, o którym mowa w ust. </w:t>
            </w:r>
            <w:r w:rsidRPr="00C00B11">
              <w:rPr>
                <w:rFonts w:ascii="Arial" w:hAnsi="Arial" w:cs="Arial"/>
                <w:sz w:val="18"/>
                <w:szCs w:val="18"/>
                <w:u w:val="single"/>
              </w:rPr>
              <w:t xml:space="preserve">3 </w:t>
            </w:r>
            <w:r w:rsidRPr="00B20A85">
              <w:rPr>
                <w:rFonts w:ascii="Arial" w:hAnsi="Arial" w:cs="Arial"/>
                <w:sz w:val="18"/>
                <w:szCs w:val="18"/>
              </w:rPr>
              <w:t>Jeżeli</w:t>
            </w:r>
            <w:r w:rsidR="00C00B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>dokumenty istnieją wyłącznie w formie elektronicznej, systemy komputerowe Beneficjenta, w których</w:t>
            </w:r>
            <w:r w:rsidR="00C00B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>przechowywane są wersje elektroniczne, muszą spełniać normy bezpieczeństwa zapewniające, że</w:t>
            </w:r>
            <w:r w:rsidR="00C00B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>dokumenty te są zgodne z wymogami prawa krajowego i można się na nich oprzeć do celów kontroli i audytu.</w:t>
            </w:r>
            <w:r w:rsidR="00B20A85" w:rsidRPr="00B20A85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00B11" w:rsidRDefault="00B20A85" w:rsidP="00C00B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</w:t>
            </w:r>
            <w:r w:rsidR="004F3A96" w:rsidRPr="00B20A85">
              <w:rPr>
                <w:rFonts w:ascii="Arial" w:hAnsi="Arial" w:cs="Arial"/>
                <w:sz w:val="18"/>
                <w:szCs w:val="18"/>
                <w:u w:val="single"/>
              </w:rPr>
              <w:t>mieniono na:</w:t>
            </w:r>
          </w:p>
          <w:p w:rsidR="004F3A96" w:rsidRPr="00B20A85" w:rsidRDefault="004F3A96" w:rsidP="00C00B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Beneficjent przed rozpoczęciem przetwarzania danych osobowych podejmie środki zabezpieczające zbiór</w:t>
            </w:r>
            <w:r w:rsidR="00C00B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danych, o których mowa w art. 36-39 </w:t>
            </w:r>
            <w:proofErr w:type="spellStart"/>
            <w:r w:rsidRPr="00B20A85">
              <w:rPr>
                <w:rFonts w:ascii="Arial" w:hAnsi="Arial" w:cs="Arial"/>
                <w:sz w:val="18"/>
                <w:szCs w:val="18"/>
              </w:rPr>
              <w:t>u.o.d.o</w:t>
            </w:r>
            <w:proofErr w:type="spellEnd"/>
            <w:r w:rsidRPr="00B20A85">
              <w:rPr>
                <w:rFonts w:ascii="Arial" w:hAnsi="Arial" w:cs="Arial"/>
                <w:sz w:val="18"/>
                <w:szCs w:val="18"/>
              </w:rPr>
              <w:t xml:space="preserve">. oraz w rozporządzeniu, o którym mowa w ust. </w:t>
            </w:r>
            <w:r w:rsidRPr="00C00B11">
              <w:rPr>
                <w:rFonts w:ascii="Arial" w:hAnsi="Arial" w:cs="Arial"/>
                <w:sz w:val="18"/>
                <w:szCs w:val="18"/>
                <w:u w:val="single"/>
              </w:rPr>
              <w:t>2</w:t>
            </w:r>
            <w:r w:rsidRPr="00B20A85">
              <w:rPr>
                <w:rFonts w:ascii="Arial" w:hAnsi="Arial" w:cs="Arial"/>
                <w:sz w:val="18"/>
                <w:szCs w:val="18"/>
              </w:rPr>
              <w:t>. Jeżeli</w:t>
            </w:r>
            <w:r w:rsidR="00C00B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dokumenty istnieją wyłącznie w formie elektronicznej, systemy komputerowe Beneficjenta, w </w:t>
            </w:r>
            <w:r w:rsidRPr="00B20A85">
              <w:rPr>
                <w:rFonts w:ascii="Arial" w:hAnsi="Arial" w:cs="Arial"/>
                <w:sz w:val="18"/>
                <w:szCs w:val="18"/>
              </w:rPr>
              <w:lastRenderedPageBreak/>
              <w:t>których</w:t>
            </w:r>
            <w:r w:rsidR="00C00B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>przechowywane są wersje elektroniczne, muszą spełniać normy bezpieczeństwa zapewniające, że</w:t>
            </w:r>
            <w:r w:rsidR="00C00B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dokumenty te są zgodne z wymogami prawa krajowego i można się na nich oprzeć do celów kontroli i audytu. </w:t>
            </w:r>
          </w:p>
        </w:tc>
        <w:tc>
          <w:tcPr>
            <w:tcW w:w="1276" w:type="dxa"/>
          </w:tcPr>
          <w:p w:rsidR="004F3A96" w:rsidRPr="00B20A85" w:rsidRDefault="00B20A85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lastRenderedPageBreak/>
              <w:t>jw.</w:t>
            </w:r>
          </w:p>
        </w:tc>
      </w:tr>
      <w:tr w:rsidR="004F3A96" w:rsidRPr="00B20A85" w:rsidTr="00864B51">
        <w:tc>
          <w:tcPr>
            <w:tcW w:w="516" w:type="dxa"/>
          </w:tcPr>
          <w:p w:rsidR="004F3A96" w:rsidRPr="00B20A85" w:rsidRDefault="00344E9F" w:rsidP="00207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207C3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11" w:type="dxa"/>
          </w:tcPr>
          <w:p w:rsidR="004F3A96" w:rsidRPr="00B20A85" w:rsidRDefault="00830E70" w:rsidP="004F3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24">
              <w:rPr>
                <w:rFonts w:ascii="Arial" w:hAnsi="Arial" w:cs="Arial"/>
              </w:rPr>
              <w:t>jw.</w:t>
            </w:r>
          </w:p>
        </w:tc>
        <w:tc>
          <w:tcPr>
            <w:tcW w:w="1275" w:type="dxa"/>
          </w:tcPr>
          <w:p w:rsidR="004F3A96" w:rsidRPr="00B20A85" w:rsidRDefault="004F3A96" w:rsidP="004F3A96">
            <w:pP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</w:pPr>
            <w:r w:rsidRPr="00B20A85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 xml:space="preserve">§ 28 ust. 1 pkt 8 </w:t>
            </w:r>
          </w:p>
        </w:tc>
        <w:tc>
          <w:tcPr>
            <w:tcW w:w="5103" w:type="dxa"/>
          </w:tcPr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W celu doprecyzowania zapisów umowy o </w:t>
            </w:r>
            <w:r w:rsidR="005E0808">
              <w:rPr>
                <w:rFonts w:ascii="Arial" w:hAnsi="Arial" w:cs="Arial"/>
                <w:sz w:val="18"/>
                <w:szCs w:val="18"/>
              </w:rPr>
              <w:t>dofinansowanie</w:t>
            </w:r>
          </w:p>
          <w:p w:rsidR="00B20A85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Beneficjent nie przedłożył w terminie kompletnej lub poprawionej dokumentacji, o której umowa w § 10 ust. 2, </w:t>
            </w:r>
            <w:r w:rsidRPr="00C00B11">
              <w:rPr>
                <w:rFonts w:ascii="Arial" w:hAnsi="Arial" w:cs="Arial"/>
                <w:sz w:val="18"/>
                <w:szCs w:val="18"/>
                <w:u w:val="single"/>
              </w:rPr>
              <w:t>4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oraz 5 Umowy lub przedstawiona dokumentacja została przez Instytucję</w:t>
            </w:r>
            <w:r w:rsidR="00C00B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>Zarządza</w:t>
            </w:r>
            <w:r w:rsidR="00B20A85" w:rsidRPr="00B20A85">
              <w:rPr>
                <w:rFonts w:ascii="Arial" w:hAnsi="Arial" w:cs="Arial"/>
                <w:sz w:val="18"/>
                <w:szCs w:val="18"/>
              </w:rPr>
              <w:t>jąca RPO WZ oceniona negatywnie.</w:t>
            </w:r>
          </w:p>
          <w:p w:rsidR="004F3A96" w:rsidRPr="00B20A85" w:rsidRDefault="00B20A85" w:rsidP="00C00B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</w:t>
            </w:r>
            <w:r w:rsidR="004F3A96" w:rsidRPr="00B20A85">
              <w:rPr>
                <w:rFonts w:ascii="Arial" w:hAnsi="Arial" w:cs="Arial"/>
                <w:sz w:val="18"/>
                <w:szCs w:val="18"/>
                <w:u w:val="single"/>
              </w:rPr>
              <w:t>mieniono na:</w:t>
            </w:r>
            <w:r w:rsidR="004F3A96" w:rsidRPr="00B20A8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F3A96" w:rsidRPr="00B20A85">
              <w:rPr>
                <w:rFonts w:ascii="Arial" w:hAnsi="Arial" w:cs="Arial"/>
                <w:sz w:val="18"/>
                <w:szCs w:val="18"/>
              </w:rPr>
              <w:cr/>
              <w:t>Beneficjent nie przedłożył w terminie kompletnej lub poprawionej dokumentacji, o której umowa</w:t>
            </w:r>
            <w:r w:rsidR="00C00B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3A96" w:rsidRPr="00B20A85">
              <w:rPr>
                <w:rFonts w:ascii="Arial" w:hAnsi="Arial" w:cs="Arial"/>
                <w:sz w:val="18"/>
                <w:szCs w:val="18"/>
              </w:rPr>
              <w:t>w § 10 ust. 2 oraz 5 Umowy lub przedstawiona dokumentacja została przez Instytucję</w:t>
            </w:r>
            <w:r w:rsidR="00C00B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3A96" w:rsidRPr="00B20A85">
              <w:rPr>
                <w:rFonts w:ascii="Arial" w:hAnsi="Arial" w:cs="Arial"/>
                <w:sz w:val="18"/>
                <w:szCs w:val="18"/>
              </w:rPr>
              <w:t>Zarządza</w:t>
            </w:r>
            <w:r w:rsidRPr="00B20A85">
              <w:rPr>
                <w:rFonts w:ascii="Arial" w:hAnsi="Arial" w:cs="Arial"/>
                <w:sz w:val="18"/>
                <w:szCs w:val="18"/>
              </w:rPr>
              <w:t>jąca RPO WZ oceniona negatywnie.</w:t>
            </w:r>
            <w:r w:rsidR="004F3A96"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4F3A96" w:rsidRPr="00B20A85" w:rsidRDefault="00B20A85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4F3A96" w:rsidRPr="00B20A85" w:rsidTr="00864B51">
        <w:tc>
          <w:tcPr>
            <w:tcW w:w="516" w:type="dxa"/>
          </w:tcPr>
          <w:p w:rsidR="004F3A96" w:rsidRPr="00B20A85" w:rsidRDefault="00344E9F" w:rsidP="00207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07C3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11" w:type="dxa"/>
          </w:tcPr>
          <w:p w:rsidR="004F3A96" w:rsidRPr="00B20A85" w:rsidRDefault="00830E70" w:rsidP="004F3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24">
              <w:rPr>
                <w:rFonts w:ascii="Arial" w:hAnsi="Arial" w:cs="Arial"/>
              </w:rPr>
              <w:t>jw.</w:t>
            </w:r>
          </w:p>
        </w:tc>
        <w:tc>
          <w:tcPr>
            <w:tcW w:w="1275" w:type="dxa"/>
          </w:tcPr>
          <w:p w:rsidR="004F3A96" w:rsidRPr="00B20A85" w:rsidRDefault="004F3A96" w:rsidP="004F3A96">
            <w:pP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</w:pPr>
            <w:r w:rsidRPr="00B20A85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§ 28 ust. 1 pkt 19</w:t>
            </w:r>
          </w:p>
        </w:tc>
        <w:tc>
          <w:tcPr>
            <w:tcW w:w="5103" w:type="dxa"/>
          </w:tcPr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W celu doprecyzowania</w:t>
            </w:r>
            <w:r w:rsidR="005E0808">
              <w:rPr>
                <w:rFonts w:ascii="Arial" w:hAnsi="Arial" w:cs="Arial"/>
                <w:sz w:val="18"/>
                <w:szCs w:val="18"/>
              </w:rPr>
              <w:t xml:space="preserve"> zapisów umowy o dofinansowanie</w:t>
            </w:r>
          </w:p>
          <w:p w:rsidR="00B20A85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Instytucja Zarządzająca RPO WZ nie zaakceptowała zmian w projekcie na podstawie § 24 ust. 1, 4 lub </w:t>
            </w:r>
            <w:r w:rsidRPr="00C00B11">
              <w:rPr>
                <w:rFonts w:ascii="Arial" w:hAnsi="Arial" w:cs="Arial"/>
                <w:sz w:val="18"/>
                <w:szCs w:val="18"/>
                <w:u w:val="single"/>
              </w:rPr>
              <w:t>6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Umowy,</w:t>
            </w:r>
          </w:p>
          <w:p w:rsidR="00B20A85" w:rsidRPr="00B20A85" w:rsidRDefault="004F3A96" w:rsidP="00B20A85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4F3A96" w:rsidRPr="00B20A85" w:rsidRDefault="004F3A96" w:rsidP="00B20A85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Instytucja Zarządzająca RPO WZ nie zaakceptowała zmian w projekcie na podstawie § 24 ust. 1 lub 4</w:t>
            </w:r>
            <w:r w:rsidR="00B20A85" w:rsidRPr="00B20A85">
              <w:rPr>
                <w:rFonts w:ascii="Arial" w:hAnsi="Arial" w:cs="Arial"/>
                <w:sz w:val="18"/>
                <w:szCs w:val="18"/>
              </w:rPr>
              <w:t xml:space="preserve"> Umowy,</w:t>
            </w:r>
          </w:p>
        </w:tc>
        <w:tc>
          <w:tcPr>
            <w:tcW w:w="1276" w:type="dxa"/>
          </w:tcPr>
          <w:p w:rsidR="004F3A96" w:rsidRPr="00B20A85" w:rsidRDefault="00B20A85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4F3A96" w:rsidRPr="00B20A85" w:rsidTr="00864B51">
        <w:tc>
          <w:tcPr>
            <w:tcW w:w="516" w:type="dxa"/>
          </w:tcPr>
          <w:p w:rsidR="004F3A96" w:rsidRPr="00B20A85" w:rsidRDefault="00344E9F" w:rsidP="00207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07C3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611" w:type="dxa"/>
          </w:tcPr>
          <w:p w:rsidR="004F3A96" w:rsidRPr="00B20A85" w:rsidRDefault="00830E70" w:rsidP="004F3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24">
              <w:rPr>
                <w:rFonts w:ascii="Arial" w:hAnsi="Arial" w:cs="Arial"/>
              </w:rPr>
              <w:t>jw.</w:t>
            </w:r>
          </w:p>
        </w:tc>
        <w:tc>
          <w:tcPr>
            <w:tcW w:w="1275" w:type="dxa"/>
          </w:tcPr>
          <w:p w:rsidR="004F3A96" w:rsidRPr="00B20A85" w:rsidRDefault="004F3A96" w:rsidP="004F3A96">
            <w:pP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</w:pPr>
            <w:r w:rsidRPr="00B20A85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§ 28 ust. 5</w:t>
            </w:r>
          </w:p>
        </w:tc>
        <w:tc>
          <w:tcPr>
            <w:tcW w:w="5103" w:type="dxa"/>
          </w:tcPr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W celu doprecyzowania</w:t>
            </w:r>
            <w:r w:rsidR="005E0808">
              <w:rPr>
                <w:rFonts w:ascii="Arial" w:hAnsi="Arial" w:cs="Arial"/>
                <w:sz w:val="18"/>
                <w:szCs w:val="18"/>
              </w:rPr>
              <w:t xml:space="preserve"> zapisów umowy o dofinansowanie</w:t>
            </w:r>
          </w:p>
          <w:p w:rsidR="00B20A85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4F3A96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Niezależnie od formy lub przyczyny rozwiązania Umowy, Beneficjent zobowiązuje się do</w:t>
            </w:r>
            <w:r w:rsidR="00C00B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przechowywania, archiwizowania </w:t>
            </w:r>
            <w:r w:rsidRPr="00C00B11">
              <w:rPr>
                <w:rFonts w:ascii="Arial" w:hAnsi="Arial" w:cs="Arial"/>
                <w:sz w:val="18"/>
                <w:szCs w:val="18"/>
                <w:u w:val="single"/>
              </w:rPr>
              <w:t>i udostępniania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dokumentacji związanej z realizacją Projektu, zgodnie z zapisami § 26 Umowy.”</w:t>
            </w:r>
          </w:p>
          <w:p w:rsidR="00B20A85" w:rsidRPr="00B20A85" w:rsidRDefault="004F3A96" w:rsidP="004F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4F3A96" w:rsidRPr="00B20A85" w:rsidRDefault="004F3A96" w:rsidP="00C00B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Niezależnie od formy lub przyczyny rozwiązania Umowy, Beneficjent zobowiązuje się do</w:t>
            </w:r>
            <w:r w:rsidR="00C00B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0A85">
              <w:rPr>
                <w:rFonts w:ascii="Arial" w:hAnsi="Arial" w:cs="Arial"/>
                <w:sz w:val="18"/>
                <w:szCs w:val="18"/>
              </w:rPr>
              <w:t>przechowywania i archiwizowania dokumentacji związanej z realizacją Projektu,</w:t>
            </w:r>
            <w:r w:rsidR="00B20A85" w:rsidRPr="00B20A85">
              <w:rPr>
                <w:rFonts w:ascii="Arial" w:hAnsi="Arial" w:cs="Arial"/>
                <w:sz w:val="18"/>
                <w:szCs w:val="18"/>
              </w:rPr>
              <w:t xml:space="preserve"> zgodnie z zapisami § 26 Umowy.</w:t>
            </w:r>
          </w:p>
        </w:tc>
        <w:tc>
          <w:tcPr>
            <w:tcW w:w="1276" w:type="dxa"/>
          </w:tcPr>
          <w:p w:rsidR="004F3A96" w:rsidRPr="00B20A85" w:rsidRDefault="00B20A85" w:rsidP="008E3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</w:tbl>
    <w:p w:rsidR="00EA4F46" w:rsidRPr="00B20A85" w:rsidRDefault="00EA4F46" w:rsidP="00830E70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EA4F46" w:rsidRPr="00B20A85" w:rsidRDefault="00EA4F46" w:rsidP="008E3024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A4F46" w:rsidRPr="00B20A85" w:rsidRDefault="00EA4F46" w:rsidP="008E3024">
      <w:pPr>
        <w:spacing w:line="240" w:lineRule="auto"/>
        <w:rPr>
          <w:rFonts w:ascii="Arial" w:hAnsi="Arial" w:cs="Arial"/>
          <w:b/>
          <w:sz w:val="18"/>
          <w:szCs w:val="18"/>
        </w:rPr>
      </w:pPr>
    </w:p>
    <w:sectPr w:rsidR="00EA4F46" w:rsidRPr="00B20A85" w:rsidSect="0071726D">
      <w:headerReference w:type="default" r:id="rId10"/>
      <w:footerReference w:type="default" r:id="rId11"/>
      <w:pgSz w:w="11906" w:h="16838"/>
      <w:pgMar w:top="1383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780" w:rsidRDefault="00327780" w:rsidP="00EA4F46">
      <w:pPr>
        <w:spacing w:line="240" w:lineRule="auto"/>
      </w:pPr>
      <w:r>
        <w:separator/>
      </w:r>
    </w:p>
  </w:endnote>
  <w:endnote w:type="continuationSeparator" w:id="0">
    <w:p w:rsidR="00327780" w:rsidRDefault="00327780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780" w:rsidRPr="00C036EF" w:rsidRDefault="00327780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D144CE">
      <w:rPr>
        <w:rFonts w:ascii="Arial" w:hAnsi="Arial" w:cs="Arial"/>
        <w:noProof/>
        <w:sz w:val="20"/>
        <w:szCs w:val="20"/>
      </w:rPr>
      <w:t>5</w:t>
    </w:r>
    <w:r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D144CE">
      <w:rPr>
        <w:rFonts w:ascii="Arial" w:hAnsi="Arial" w:cs="Arial"/>
        <w:noProof/>
        <w:sz w:val="20"/>
        <w:szCs w:val="20"/>
      </w:rPr>
      <w:t>5</w:t>
    </w:r>
    <w:r w:rsidRPr="00C036EF">
      <w:rPr>
        <w:rFonts w:ascii="Arial" w:hAnsi="Arial" w:cs="Arial"/>
        <w:sz w:val="20"/>
        <w:szCs w:val="20"/>
      </w:rPr>
      <w:fldChar w:fldCharType="end"/>
    </w:r>
  </w:p>
  <w:p w:rsidR="00327780" w:rsidRDefault="00327780" w:rsidP="004E59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780" w:rsidRDefault="00327780" w:rsidP="00EA4F46">
      <w:pPr>
        <w:spacing w:line="240" w:lineRule="auto"/>
      </w:pPr>
      <w:r>
        <w:separator/>
      </w:r>
    </w:p>
  </w:footnote>
  <w:footnote w:type="continuationSeparator" w:id="0">
    <w:p w:rsidR="00327780" w:rsidRDefault="00327780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780" w:rsidRPr="00666AF9" w:rsidRDefault="00327780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konkursu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327780" w:rsidRDefault="00327780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>Działanie 1.6</w:t>
    </w:r>
  </w:p>
  <w:p w:rsidR="00327780" w:rsidRPr="00DA392E" w:rsidRDefault="00327780" w:rsidP="004E59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-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</w:abstractNum>
  <w:abstractNum w:abstractNumId="5">
    <w:nsid w:val="0182179C"/>
    <w:multiLevelType w:val="hybridMultilevel"/>
    <w:tmpl w:val="4CA6E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E2E1C68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0970FE"/>
    <w:multiLevelType w:val="hybridMultilevel"/>
    <w:tmpl w:val="8EAE2F1C"/>
    <w:lvl w:ilvl="0" w:tplc="7BE43E6E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054D09A5"/>
    <w:multiLevelType w:val="hybridMultilevel"/>
    <w:tmpl w:val="5FA8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9E140E"/>
    <w:multiLevelType w:val="hybridMultilevel"/>
    <w:tmpl w:val="A7587AA8"/>
    <w:lvl w:ilvl="0" w:tplc="7092F8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34A67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BD077C"/>
    <w:multiLevelType w:val="hybridMultilevel"/>
    <w:tmpl w:val="29A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0B2AD5"/>
    <w:multiLevelType w:val="hybridMultilevel"/>
    <w:tmpl w:val="B66CFBC4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9E958CE"/>
    <w:multiLevelType w:val="hybridMultilevel"/>
    <w:tmpl w:val="B2A84D7A"/>
    <w:lvl w:ilvl="0" w:tplc="2B92E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D73D8C"/>
    <w:multiLevelType w:val="hybridMultilevel"/>
    <w:tmpl w:val="C32E509E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E045973"/>
    <w:multiLevelType w:val="hybridMultilevel"/>
    <w:tmpl w:val="8DB84DC8"/>
    <w:lvl w:ilvl="0" w:tplc="94FE3B9C">
      <w:start w:val="2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14482A"/>
    <w:multiLevelType w:val="hybridMultilevel"/>
    <w:tmpl w:val="0CE87762"/>
    <w:lvl w:ilvl="0" w:tplc="852A156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68544D"/>
    <w:multiLevelType w:val="hybridMultilevel"/>
    <w:tmpl w:val="F5E05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7D86396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C724FD2">
      <w:start w:val="1"/>
      <w:numFmt w:val="decimal"/>
      <w:lvlText w:val="%7."/>
      <w:lvlJc w:val="left"/>
      <w:pPr>
        <w:ind w:left="5040" w:hanging="360"/>
      </w:pPr>
      <w:rPr>
        <w:b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100377"/>
    <w:multiLevelType w:val="hybridMultilevel"/>
    <w:tmpl w:val="50CABE6A"/>
    <w:lvl w:ilvl="0" w:tplc="873A51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F16111"/>
    <w:multiLevelType w:val="hybridMultilevel"/>
    <w:tmpl w:val="1EF01D5E"/>
    <w:lvl w:ilvl="0" w:tplc="008C5F5C">
      <w:start w:val="1"/>
      <w:numFmt w:val="decimal"/>
      <w:lvlText w:val="%1)"/>
      <w:lvlJc w:val="left"/>
      <w:pPr>
        <w:ind w:left="107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>
    <w:nsid w:val="19DE0A03"/>
    <w:multiLevelType w:val="hybridMultilevel"/>
    <w:tmpl w:val="9D44E96E"/>
    <w:lvl w:ilvl="0" w:tplc="764A7AF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1A27732B"/>
    <w:multiLevelType w:val="hybridMultilevel"/>
    <w:tmpl w:val="05AE2A88"/>
    <w:lvl w:ilvl="0" w:tplc="764A7A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1A6C5E07"/>
    <w:multiLevelType w:val="multilevel"/>
    <w:tmpl w:val="831EAFFC"/>
    <w:lvl w:ilvl="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21">
    <w:nsid w:val="1B14777B"/>
    <w:multiLevelType w:val="multilevel"/>
    <w:tmpl w:val="266C731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1BD21081"/>
    <w:multiLevelType w:val="hybridMultilevel"/>
    <w:tmpl w:val="BB5EAB50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0EF2BF1"/>
    <w:multiLevelType w:val="multilevel"/>
    <w:tmpl w:val="6B5AD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25491BA8"/>
    <w:multiLevelType w:val="hybridMultilevel"/>
    <w:tmpl w:val="07E672C4"/>
    <w:lvl w:ilvl="0" w:tplc="5F44103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>
    <w:nsid w:val="2BE0642E"/>
    <w:multiLevelType w:val="multilevel"/>
    <w:tmpl w:val="6B5AD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2DC51294"/>
    <w:multiLevelType w:val="multilevel"/>
    <w:tmpl w:val="7012E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2F480C51"/>
    <w:multiLevelType w:val="hybridMultilevel"/>
    <w:tmpl w:val="6C4884B2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F42C25"/>
    <w:multiLevelType w:val="multilevel"/>
    <w:tmpl w:val="913C5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32D974FB"/>
    <w:multiLevelType w:val="hybridMultilevel"/>
    <w:tmpl w:val="065EB04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344B5311"/>
    <w:multiLevelType w:val="hybridMultilevel"/>
    <w:tmpl w:val="EBEC65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4B962C1"/>
    <w:multiLevelType w:val="hybridMultilevel"/>
    <w:tmpl w:val="A3D00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E70FC8"/>
    <w:multiLevelType w:val="hybridMultilevel"/>
    <w:tmpl w:val="24508C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7933B31"/>
    <w:multiLevelType w:val="hybridMultilevel"/>
    <w:tmpl w:val="FEF6C50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3C1E1BFD"/>
    <w:multiLevelType w:val="hybridMultilevel"/>
    <w:tmpl w:val="00F89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D6743D"/>
    <w:multiLevelType w:val="multilevel"/>
    <w:tmpl w:val="4EE64790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9">
    <w:nsid w:val="42A3261E"/>
    <w:multiLevelType w:val="hybridMultilevel"/>
    <w:tmpl w:val="96D62EA0"/>
    <w:lvl w:ilvl="0" w:tplc="28327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251B1F"/>
    <w:multiLevelType w:val="multilevel"/>
    <w:tmpl w:val="ABC05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1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602942"/>
    <w:multiLevelType w:val="hybridMultilevel"/>
    <w:tmpl w:val="0D2A4344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3">
    <w:nsid w:val="4A81057A"/>
    <w:multiLevelType w:val="hybridMultilevel"/>
    <w:tmpl w:val="1FC4185E"/>
    <w:lvl w:ilvl="0" w:tplc="301AA5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B583DC5"/>
    <w:multiLevelType w:val="hybridMultilevel"/>
    <w:tmpl w:val="6A86FE5E"/>
    <w:lvl w:ilvl="0" w:tplc="624C86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4DE17009"/>
    <w:multiLevelType w:val="hybridMultilevel"/>
    <w:tmpl w:val="9C66756C"/>
    <w:lvl w:ilvl="0" w:tplc="873A51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7">
    <w:nsid w:val="54E630EC"/>
    <w:multiLevelType w:val="hybridMultilevel"/>
    <w:tmpl w:val="408CCE2A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56636029"/>
    <w:multiLevelType w:val="hybridMultilevel"/>
    <w:tmpl w:val="209A2402"/>
    <w:lvl w:ilvl="0" w:tplc="764A7A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575E71AE"/>
    <w:multiLevelType w:val="hybridMultilevel"/>
    <w:tmpl w:val="D01A0F18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578D0F37"/>
    <w:multiLevelType w:val="hybridMultilevel"/>
    <w:tmpl w:val="9C946E66"/>
    <w:lvl w:ilvl="0" w:tplc="DF2A045C">
      <w:start w:val="1"/>
      <w:numFmt w:val="lowerLetter"/>
      <w:lvlText w:val="%1)"/>
      <w:lvlJc w:val="left"/>
      <w:pPr>
        <w:ind w:left="4976" w:hanging="360"/>
      </w:pPr>
      <w:rPr>
        <w:lang w:val="pl-PL"/>
      </w:rPr>
    </w:lvl>
    <w:lvl w:ilvl="1" w:tplc="04150019">
      <w:start w:val="1"/>
      <w:numFmt w:val="lowerLetter"/>
      <w:lvlText w:val="%2."/>
      <w:lvlJc w:val="left"/>
      <w:pPr>
        <w:ind w:left="5696" w:hanging="360"/>
      </w:pPr>
    </w:lvl>
    <w:lvl w:ilvl="2" w:tplc="0415001B" w:tentative="1">
      <w:start w:val="1"/>
      <w:numFmt w:val="lowerRoman"/>
      <w:lvlText w:val="%3."/>
      <w:lvlJc w:val="right"/>
      <w:pPr>
        <w:ind w:left="6416" w:hanging="180"/>
      </w:pPr>
    </w:lvl>
    <w:lvl w:ilvl="3" w:tplc="0415000F" w:tentative="1">
      <w:start w:val="1"/>
      <w:numFmt w:val="decimal"/>
      <w:lvlText w:val="%4."/>
      <w:lvlJc w:val="left"/>
      <w:pPr>
        <w:ind w:left="7136" w:hanging="360"/>
      </w:pPr>
    </w:lvl>
    <w:lvl w:ilvl="4" w:tplc="04150019" w:tentative="1">
      <w:start w:val="1"/>
      <w:numFmt w:val="lowerLetter"/>
      <w:lvlText w:val="%5."/>
      <w:lvlJc w:val="left"/>
      <w:pPr>
        <w:ind w:left="7856" w:hanging="360"/>
      </w:pPr>
    </w:lvl>
    <w:lvl w:ilvl="5" w:tplc="0415001B" w:tentative="1">
      <w:start w:val="1"/>
      <w:numFmt w:val="lowerRoman"/>
      <w:lvlText w:val="%6."/>
      <w:lvlJc w:val="right"/>
      <w:pPr>
        <w:ind w:left="8576" w:hanging="180"/>
      </w:pPr>
    </w:lvl>
    <w:lvl w:ilvl="6" w:tplc="0415000F" w:tentative="1">
      <w:start w:val="1"/>
      <w:numFmt w:val="decimal"/>
      <w:lvlText w:val="%7."/>
      <w:lvlJc w:val="left"/>
      <w:pPr>
        <w:ind w:left="9296" w:hanging="360"/>
      </w:pPr>
    </w:lvl>
    <w:lvl w:ilvl="7" w:tplc="04150019" w:tentative="1">
      <w:start w:val="1"/>
      <w:numFmt w:val="lowerLetter"/>
      <w:lvlText w:val="%8."/>
      <w:lvlJc w:val="left"/>
      <w:pPr>
        <w:ind w:left="10016" w:hanging="360"/>
      </w:pPr>
    </w:lvl>
    <w:lvl w:ilvl="8" w:tplc="0415001B" w:tentative="1">
      <w:start w:val="1"/>
      <w:numFmt w:val="lowerRoman"/>
      <w:lvlText w:val="%9."/>
      <w:lvlJc w:val="right"/>
      <w:pPr>
        <w:ind w:left="10736" w:hanging="180"/>
      </w:pPr>
    </w:lvl>
  </w:abstractNum>
  <w:abstractNum w:abstractNumId="51">
    <w:nsid w:val="5B213A61"/>
    <w:multiLevelType w:val="hybridMultilevel"/>
    <w:tmpl w:val="DAAC77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5C1C73DA"/>
    <w:multiLevelType w:val="hybridMultilevel"/>
    <w:tmpl w:val="6B5411B2"/>
    <w:lvl w:ilvl="0" w:tplc="764A7AFE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3">
    <w:nsid w:val="5EBD4CE1"/>
    <w:multiLevelType w:val="hybridMultilevel"/>
    <w:tmpl w:val="E7D43C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01B3144"/>
    <w:multiLevelType w:val="hybridMultilevel"/>
    <w:tmpl w:val="58F66A40"/>
    <w:lvl w:ilvl="0" w:tplc="AE0A467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D23259"/>
    <w:multiLevelType w:val="hybridMultilevel"/>
    <w:tmpl w:val="0C6ABDF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AC1DB3"/>
    <w:multiLevelType w:val="hybridMultilevel"/>
    <w:tmpl w:val="27B0E86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134A673A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>
    <w:nsid w:val="67062D74"/>
    <w:multiLevelType w:val="multilevel"/>
    <w:tmpl w:val="962E0184"/>
    <w:lvl w:ilvl="0">
      <w:start w:val="1"/>
      <w:numFmt w:val="decimal"/>
      <w:lvlText w:val="%1."/>
      <w:lvlJc w:val="left"/>
      <w:pPr>
        <w:ind w:left="1065" w:hanging="705"/>
      </w:pPr>
      <w:rPr>
        <w:sz w:val="2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b w:val="0"/>
      </w:rPr>
    </w:lvl>
  </w:abstractNum>
  <w:abstractNum w:abstractNumId="58">
    <w:nsid w:val="694D75EE"/>
    <w:multiLevelType w:val="hybridMultilevel"/>
    <w:tmpl w:val="B6964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B9D407A"/>
    <w:multiLevelType w:val="hybridMultilevel"/>
    <w:tmpl w:val="8BF48744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6CC21051"/>
    <w:multiLevelType w:val="hybridMultilevel"/>
    <w:tmpl w:val="30440A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6CFE29F8"/>
    <w:multiLevelType w:val="hybridMultilevel"/>
    <w:tmpl w:val="4D121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E237A41"/>
    <w:multiLevelType w:val="hybridMultilevel"/>
    <w:tmpl w:val="A3742C04"/>
    <w:lvl w:ilvl="0" w:tplc="764A7AFE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63">
    <w:nsid w:val="6E463721"/>
    <w:multiLevelType w:val="hybridMultilevel"/>
    <w:tmpl w:val="619ABC88"/>
    <w:lvl w:ilvl="0" w:tplc="764A7AF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4">
    <w:nsid w:val="706C3750"/>
    <w:multiLevelType w:val="hybridMultilevel"/>
    <w:tmpl w:val="ABBAA0A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7F73FA"/>
    <w:multiLevelType w:val="hybridMultilevel"/>
    <w:tmpl w:val="0462997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3792A0D"/>
    <w:multiLevelType w:val="hybridMultilevel"/>
    <w:tmpl w:val="B6EE3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4065775"/>
    <w:multiLevelType w:val="hybridMultilevel"/>
    <w:tmpl w:val="B8E8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62C3AB2"/>
    <w:multiLevelType w:val="multilevel"/>
    <w:tmpl w:val="D480BB4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9">
    <w:nsid w:val="7CB503C6"/>
    <w:multiLevelType w:val="hybridMultilevel"/>
    <w:tmpl w:val="D74AACF8"/>
    <w:lvl w:ilvl="0" w:tplc="12941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71">
    <w:nsid w:val="7D7119DD"/>
    <w:multiLevelType w:val="hybridMultilevel"/>
    <w:tmpl w:val="D6F2AB2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7EDC0532"/>
    <w:multiLevelType w:val="hybridMultilevel"/>
    <w:tmpl w:val="5204C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FEA00E4"/>
    <w:multiLevelType w:val="hybridMultilevel"/>
    <w:tmpl w:val="4598584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7"/>
  </w:num>
  <w:num w:numId="2">
    <w:abstractNumId w:val="21"/>
  </w:num>
  <w:num w:numId="3">
    <w:abstractNumId w:val="66"/>
  </w:num>
  <w:num w:numId="4">
    <w:abstractNumId w:val="58"/>
  </w:num>
  <w:num w:numId="5">
    <w:abstractNumId w:val="7"/>
  </w:num>
  <w:num w:numId="6">
    <w:abstractNumId w:val="11"/>
  </w:num>
  <w:num w:numId="7">
    <w:abstractNumId w:val="40"/>
  </w:num>
  <w:num w:numId="8">
    <w:abstractNumId w:val="39"/>
  </w:num>
  <w:num w:numId="9">
    <w:abstractNumId w:val="15"/>
  </w:num>
  <w:num w:numId="10">
    <w:abstractNumId w:val="53"/>
  </w:num>
  <w:num w:numId="11">
    <w:abstractNumId w:val="26"/>
  </w:num>
  <w:num w:numId="12">
    <w:abstractNumId w:val="4"/>
  </w:num>
  <w:num w:numId="13">
    <w:abstractNumId w:val="46"/>
  </w:num>
  <w:num w:numId="14">
    <w:abstractNumId w:val="27"/>
  </w:num>
  <w:num w:numId="15">
    <w:abstractNumId w:val="67"/>
  </w:num>
  <w:num w:numId="16">
    <w:abstractNumId w:val="69"/>
  </w:num>
  <w:num w:numId="17">
    <w:abstractNumId w:val="5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35"/>
  </w:num>
  <w:num w:numId="23">
    <w:abstractNumId w:val="61"/>
  </w:num>
  <w:num w:numId="24">
    <w:abstractNumId w:val="24"/>
  </w:num>
  <w:num w:numId="25">
    <w:abstractNumId w:val="63"/>
  </w:num>
  <w:num w:numId="26">
    <w:abstractNumId w:val="41"/>
  </w:num>
  <w:num w:numId="27">
    <w:abstractNumId w:val="68"/>
  </w:num>
  <w:num w:numId="28">
    <w:abstractNumId w:val="20"/>
  </w:num>
  <w:num w:numId="29">
    <w:abstractNumId w:val="41"/>
    <w:lvlOverride w:ilvl="0">
      <w:startOverride w:val="1"/>
    </w:lvlOverride>
  </w:num>
  <w:num w:numId="30">
    <w:abstractNumId w:val="41"/>
    <w:lvlOverride w:ilvl="0">
      <w:startOverride w:val="1"/>
    </w:lvlOverride>
  </w:num>
  <w:num w:numId="31">
    <w:abstractNumId w:val="44"/>
  </w:num>
  <w:num w:numId="32">
    <w:abstractNumId w:val="22"/>
  </w:num>
  <w:num w:numId="33">
    <w:abstractNumId w:val="12"/>
  </w:num>
  <w:num w:numId="34">
    <w:abstractNumId w:val="10"/>
  </w:num>
  <w:num w:numId="35">
    <w:abstractNumId w:val="59"/>
  </w:num>
  <w:num w:numId="36">
    <w:abstractNumId w:val="18"/>
  </w:num>
  <w:num w:numId="37">
    <w:abstractNumId w:val="52"/>
  </w:num>
  <w:num w:numId="38">
    <w:abstractNumId w:val="25"/>
  </w:num>
  <w:num w:numId="39">
    <w:abstractNumId w:val="50"/>
  </w:num>
  <w:num w:numId="40">
    <w:abstractNumId w:val="73"/>
  </w:num>
  <w:num w:numId="41">
    <w:abstractNumId w:val="41"/>
    <w:lvlOverride w:ilvl="0">
      <w:startOverride w:val="1"/>
    </w:lvlOverride>
  </w:num>
  <w:num w:numId="42">
    <w:abstractNumId w:val="41"/>
    <w:lvlOverride w:ilvl="0">
      <w:startOverride w:val="1"/>
    </w:lvlOverride>
  </w:num>
  <w:num w:numId="43">
    <w:abstractNumId w:val="70"/>
  </w:num>
  <w:num w:numId="44">
    <w:abstractNumId w:val="70"/>
    <w:lvlOverride w:ilvl="0">
      <w:startOverride w:val="1"/>
    </w:lvlOverride>
  </w:num>
  <w:num w:numId="45">
    <w:abstractNumId w:val="62"/>
  </w:num>
  <w:num w:numId="46">
    <w:abstractNumId w:val="13"/>
  </w:num>
  <w:num w:numId="47">
    <w:abstractNumId w:val="70"/>
    <w:lvlOverride w:ilvl="0">
      <w:startOverride w:val="1"/>
    </w:lvlOverride>
  </w:num>
  <w:num w:numId="48">
    <w:abstractNumId w:val="28"/>
  </w:num>
  <w:num w:numId="49">
    <w:abstractNumId w:val="70"/>
    <w:lvlOverride w:ilvl="0">
      <w:startOverride w:val="1"/>
    </w:lvlOverride>
  </w:num>
  <w:num w:numId="50">
    <w:abstractNumId w:val="70"/>
    <w:lvlOverride w:ilvl="0">
      <w:startOverride w:val="1"/>
    </w:lvlOverride>
  </w:num>
  <w:num w:numId="51">
    <w:abstractNumId w:val="70"/>
    <w:lvlOverride w:ilvl="0">
      <w:startOverride w:val="1"/>
    </w:lvlOverride>
  </w:num>
  <w:num w:numId="52">
    <w:abstractNumId w:val="41"/>
    <w:lvlOverride w:ilvl="0">
      <w:startOverride w:val="1"/>
    </w:lvlOverride>
  </w:num>
  <w:num w:numId="53">
    <w:abstractNumId w:val="47"/>
  </w:num>
  <w:num w:numId="54">
    <w:abstractNumId w:val="38"/>
  </w:num>
  <w:num w:numId="55">
    <w:abstractNumId w:val="41"/>
    <w:lvlOverride w:ilvl="0">
      <w:startOverride w:val="1"/>
    </w:lvlOverride>
  </w:num>
  <w:num w:numId="56">
    <w:abstractNumId w:val="72"/>
  </w:num>
  <w:num w:numId="57">
    <w:abstractNumId w:val="41"/>
    <w:lvlOverride w:ilvl="0">
      <w:startOverride w:val="1"/>
    </w:lvlOverride>
  </w:num>
  <w:num w:numId="58">
    <w:abstractNumId w:val="70"/>
    <w:lvlOverride w:ilvl="0">
      <w:startOverride w:val="1"/>
    </w:lvlOverride>
  </w:num>
  <w:num w:numId="59">
    <w:abstractNumId w:val="70"/>
    <w:lvlOverride w:ilvl="0">
      <w:startOverride w:val="1"/>
    </w:lvlOverride>
  </w:num>
  <w:num w:numId="60">
    <w:abstractNumId w:val="70"/>
    <w:lvlOverride w:ilvl="0">
      <w:startOverride w:val="1"/>
    </w:lvlOverride>
  </w:num>
  <w:num w:numId="61">
    <w:abstractNumId w:val="70"/>
    <w:lvlOverride w:ilvl="0">
      <w:startOverride w:val="1"/>
    </w:lvlOverride>
  </w:num>
  <w:num w:numId="62">
    <w:abstractNumId w:val="70"/>
    <w:lvlOverride w:ilvl="0">
      <w:startOverride w:val="1"/>
    </w:lvlOverride>
  </w:num>
  <w:num w:numId="63">
    <w:abstractNumId w:val="70"/>
    <w:lvlOverride w:ilvl="0">
      <w:startOverride w:val="1"/>
    </w:lvlOverride>
  </w:num>
  <w:num w:numId="64">
    <w:abstractNumId w:val="70"/>
    <w:lvlOverride w:ilvl="0">
      <w:startOverride w:val="1"/>
    </w:lvlOverride>
  </w:num>
  <w:num w:numId="65">
    <w:abstractNumId w:val="70"/>
    <w:lvlOverride w:ilvl="0">
      <w:startOverride w:val="1"/>
    </w:lvlOverride>
  </w:num>
  <w:num w:numId="66">
    <w:abstractNumId w:val="49"/>
  </w:num>
  <w:num w:numId="67">
    <w:abstractNumId w:val="41"/>
    <w:lvlOverride w:ilvl="0">
      <w:startOverride w:val="1"/>
    </w:lvlOverride>
  </w:num>
  <w:num w:numId="68">
    <w:abstractNumId w:val="70"/>
    <w:lvlOverride w:ilvl="0">
      <w:startOverride w:val="1"/>
    </w:lvlOverride>
  </w:num>
  <w:num w:numId="69">
    <w:abstractNumId w:val="6"/>
  </w:num>
  <w:num w:numId="70">
    <w:abstractNumId w:val="48"/>
  </w:num>
  <w:num w:numId="71">
    <w:abstractNumId w:val="14"/>
  </w:num>
  <w:num w:numId="72">
    <w:abstractNumId w:val="32"/>
  </w:num>
  <w:num w:numId="73">
    <w:abstractNumId w:val="9"/>
  </w:num>
  <w:num w:numId="74">
    <w:abstractNumId w:val="17"/>
  </w:num>
  <w:num w:numId="75">
    <w:abstractNumId w:val="19"/>
  </w:num>
  <w:num w:numId="76">
    <w:abstractNumId w:val="30"/>
  </w:num>
  <w:num w:numId="77">
    <w:abstractNumId w:val="16"/>
  </w:num>
  <w:num w:numId="78">
    <w:abstractNumId w:val="33"/>
  </w:num>
  <w:num w:numId="79">
    <w:abstractNumId w:val="45"/>
  </w:num>
  <w:num w:numId="80">
    <w:abstractNumId w:val="29"/>
  </w:num>
  <w:num w:numId="81">
    <w:abstractNumId w:val="43"/>
  </w:num>
  <w:num w:numId="82">
    <w:abstractNumId w:val="51"/>
  </w:num>
  <w:num w:numId="83">
    <w:abstractNumId w:val="31"/>
  </w:num>
  <w:num w:numId="84">
    <w:abstractNumId w:val="60"/>
  </w:num>
  <w:num w:numId="85">
    <w:abstractNumId w:val="70"/>
    <w:lvlOverride w:ilvl="0">
      <w:startOverride w:val="1"/>
    </w:lvlOverride>
  </w:num>
  <w:num w:numId="86">
    <w:abstractNumId w:val="23"/>
  </w:num>
  <w:num w:numId="87">
    <w:abstractNumId w:val="42"/>
  </w:num>
  <w:num w:numId="88">
    <w:abstractNumId w:val="70"/>
    <w:lvlOverride w:ilvl="0">
      <w:startOverride w:val="1"/>
    </w:lvlOverride>
  </w:num>
  <w:num w:numId="89">
    <w:abstractNumId w:val="70"/>
    <w:lvlOverride w:ilvl="0">
      <w:startOverride w:val="1"/>
    </w:lvlOverride>
  </w:num>
  <w:num w:numId="90">
    <w:abstractNumId w:val="36"/>
  </w:num>
  <w:num w:numId="91">
    <w:abstractNumId w:val="41"/>
    <w:lvlOverride w:ilvl="0">
      <w:startOverride w:val="7"/>
    </w:lvlOverride>
  </w:num>
  <w:num w:numId="92">
    <w:abstractNumId w:val="65"/>
  </w:num>
  <w:num w:numId="93">
    <w:abstractNumId w:val="34"/>
  </w:num>
  <w:num w:numId="94">
    <w:abstractNumId w:val="71"/>
  </w:num>
  <w:num w:numId="95">
    <w:abstractNumId w:val="37"/>
  </w:num>
  <w:num w:numId="96">
    <w:abstractNumId w:val="70"/>
    <w:lvlOverride w:ilvl="0">
      <w:startOverride w:val="1"/>
    </w:lvlOverride>
  </w:num>
  <w:num w:numId="97">
    <w:abstractNumId w:val="70"/>
    <w:lvlOverride w:ilvl="0">
      <w:startOverride w:val="1"/>
    </w:lvlOverride>
  </w:num>
  <w:num w:numId="98">
    <w:abstractNumId w:val="70"/>
    <w:lvlOverride w:ilvl="0">
      <w:startOverride w:val="1"/>
    </w:lvlOverride>
  </w:num>
  <w:num w:numId="99">
    <w:abstractNumId w:val="70"/>
    <w:lvlOverride w:ilvl="0">
      <w:startOverride w:val="1"/>
    </w:lvlOverride>
  </w:num>
  <w:num w:numId="100">
    <w:abstractNumId w:val="70"/>
    <w:lvlOverride w:ilvl="0">
      <w:startOverride w:val="1"/>
    </w:lvlOverride>
  </w:num>
  <w:num w:numId="101">
    <w:abstractNumId w:val="8"/>
  </w:num>
  <w:num w:numId="102">
    <w:abstractNumId w:val="56"/>
  </w:num>
  <w:num w:numId="103">
    <w:abstractNumId w:val="55"/>
  </w:num>
  <w:num w:numId="104">
    <w:abstractNumId w:val="64"/>
  </w:num>
  <w:num w:numId="105">
    <w:abstractNumId w:val="54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formatting="1" w:enforcement="1" w:cryptProviderType="rsaFull" w:cryptAlgorithmClass="hash" w:cryptAlgorithmType="typeAny" w:cryptAlgorithmSid="4" w:cryptSpinCount="100000" w:hash="TtnoU5JvGGbUqSMooQoaWgCNGeY=" w:salt="+zU8MPLqmuTOgeaCRm7M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F46"/>
    <w:rsid w:val="00042302"/>
    <w:rsid w:val="00076254"/>
    <w:rsid w:val="000A1A34"/>
    <w:rsid w:val="000C5E1A"/>
    <w:rsid w:val="000D3C03"/>
    <w:rsid w:val="000E4D3D"/>
    <w:rsid w:val="00112932"/>
    <w:rsid w:val="00177601"/>
    <w:rsid w:val="001D023A"/>
    <w:rsid w:val="00207C3A"/>
    <w:rsid w:val="002B78E6"/>
    <w:rsid w:val="002D21BD"/>
    <w:rsid w:val="002E0524"/>
    <w:rsid w:val="002E2DDE"/>
    <w:rsid w:val="002E3871"/>
    <w:rsid w:val="003116E4"/>
    <w:rsid w:val="00327780"/>
    <w:rsid w:val="00344E9F"/>
    <w:rsid w:val="003728B5"/>
    <w:rsid w:val="00390E54"/>
    <w:rsid w:val="00391B0B"/>
    <w:rsid w:val="00396837"/>
    <w:rsid w:val="003A6C2E"/>
    <w:rsid w:val="003C41C1"/>
    <w:rsid w:val="003D5D04"/>
    <w:rsid w:val="0042505A"/>
    <w:rsid w:val="004318A5"/>
    <w:rsid w:val="00442CFF"/>
    <w:rsid w:val="004502B5"/>
    <w:rsid w:val="004A57E5"/>
    <w:rsid w:val="004C0DD4"/>
    <w:rsid w:val="004E5965"/>
    <w:rsid w:val="004F3A96"/>
    <w:rsid w:val="004F6147"/>
    <w:rsid w:val="005156DC"/>
    <w:rsid w:val="00593AD0"/>
    <w:rsid w:val="005B2AB3"/>
    <w:rsid w:val="005E0808"/>
    <w:rsid w:val="00632199"/>
    <w:rsid w:val="00632A87"/>
    <w:rsid w:val="00691296"/>
    <w:rsid w:val="006B2742"/>
    <w:rsid w:val="006E6A94"/>
    <w:rsid w:val="00702E4A"/>
    <w:rsid w:val="0071726D"/>
    <w:rsid w:val="00747EE0"/>
    <w:rsid w:val="00773C02"/>
    <w:rsid w:val="00784CF3"/>
    <w:rsid w:val="007D3A21"/>
    <w:rsid w:val="00806F6E"/>
    <w:rsid w:val="00817EC0"/>
    <w:rsid w:val="00821BAD"/>
    <w:rsid w:val="00830E70"/>
    <w:rsid w:val="00864B51"/>
    <w:rsid w:val="0086668A"/>
    <w:rsid w:val="0087057A"/>
    <w:rsid w:val="008734EC"/>
    <w:rsid w:val="008977CD"/>
    <w:rsid w:val="008E3024"/>
    <w:rsid w:val="00927A53"/>
    <w:rsid w:val="00930DCB"/>
    <w:rsid w:val="00977724"/>
    <w:rsid w:val="009921C4"/>
    <w:rsid w:val="009C1E38"/>
    <w:rsid w:val="009C724A"/>
    <w:rsid w:val="00A47B9E"/>
    <w:rsid w:val="00AB699F"/>
    <w:rsid w:val="00AF4B1D"/>
    <w:rsid w:val="00B20A85"/>
    <w:rsid w:val="00B7647A"/>
    <w:rsid w:val="00B82E5E"/>
    <w:rsid w:val="00B93F82"/>
    <w:rsid w:val="00BC2B28"/>
    <w:rsid w:val="00BC3611"/>
    <w:rsid w:val="00BD74D6"/>
    <w:rsid w:val="00BE6C0C"/>
    <w:rsid w:val="00BF1E0F"/>
    <w:rsid w:val="00C00B11"/>
    <w:rsid w:val="00C26E5A"/>
    <w:rsid w:val="00C331C0"/>
    <w:rsid w:val="00C52ED0"/>
    <w:rsid w:val="00C710A0"/>
    <w:rsid w:val="00CC55D3"/>
    <w:rsid w:val="00CD4DDA"/>
    <w:rsid w:val="00CE3459"/>
    <w:rsid w:val="00D142B9"/>
    <w:rsid w:val="00D144CE"/>
    <w:rsid w:val="00D42F45"/>
    <w:rsid w:val="00E156F9"/>
    <w:rsid w:val="00E265D5"/>
    <w:rsid w:val="00E43462"/>
    <w:rsid w:val="00EA4F46"/>
    <w:rsid w:val="00EC7B2E"/>
    <w:rsid w:val="00EE4CD6"/>
    <w:rsid w:val="00F16279"/>
    <w:rsid w:val="00F17EB7"/>
    <w:rsid w:val="00F201A6"/>
    <w:rsid w:val="00F40C90"/>
    <w:rsid w:val="00F57749"/>
    <w:rsid w:val="00F726DB"/>
    <w:rsid w:val="00F77E5C"/>
    <w:rsid w:val="00F865BC"/>
    <w:rsid w:val="00F96910"/>
    <w:rsid w:val="00FA748C"/>
    <w:rsid w:val="00FF1D2D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2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43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22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8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19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20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21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38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  <w:lang w:val="x-none" w:eastAsia="x-none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26"/>
      </w:numPr>
      <w:jc w:val="both"/>
      <w:outlineLvl w:val="2"/>
    </w:pPr>
    <w:rPr>
      <w:rFonts w:ascii="Arial" w:hAnsi="Arial"/>
      <w:sz w:val="20"/>
      <w:szCs w:val="24"/>
      <w:lang w:val="x-none" w:eastAsia="x-none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  <w:lang w:val="x-none" w:eastAsia="x-none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43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  <w:lang w:val="x-none" w:eastAsia="x-none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  <w:lang w:val="x-none" w:eastAsia="x-none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  <w:lang w:val="x-none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22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  <w:lang w:val="x-none" w:eastAsia="x-none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  <w:lang w:val="x-none" w:eastAsia="x-none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  <w:lang w:val="x-none" w:eastAsia="x-none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  <w:lang w:val="x-none" w:eastAsia="x-none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  <w:lang w:val="x-none" w:eastAsia="x-none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  <w:lang w:val="x-none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  <w:lang w:val="x-none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  <w:lang w:val="pl-PL"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  <w:lang w:val="x-none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8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19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20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21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  <w:lang w:val="x-none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38"/>
      </w:numPr>
      <w:jc w:val="both"/>
    </w:pPr>
    <w:rPr>
      <w:rFonts w:ascii="Arial" w:hAnsi="Arial"/>
      <w:bCs/>
      <w:sz w:val="20"/>
      <w:szCs w:val="20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  <w:lang w:val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po.wzp.pl/o-programie/poznaj-program-regionalny-i-jego-zasady/wytyczne-program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5</Pages>
  <Words>1831</Words>
  <Characters>10987</Characters>
  <Application>Microsoft Office Word</Application>
  <DocSecurity>8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jkaczmarczyk</cp:lastModifiedBy>
  <cp:revision>53</cp:revision>
  <cp:lastPrinted>2015-11-02T10:44:00Z</cp:lastPrinted>
  <dcterms:created xsi:type="dcterms:W3CDTF">2015-10-20T07:18:00Z</dcterms:created>
  <dcterms:modified xsi:type="dcterms:W3CDTF">2015-11-03T08:13:00Z</dcterms:modified>
</cp:coreProperties>
</file>