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124E9" w14:textId="77777777" w:rsidR="00980976" w:rsidRPr="00390B12" w:rsidRDefault="00980976" w:rsidP="0098097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7F61BB68" w14:textId="635F577E" w:rsidR="00980976" w:rsidRPr="00390B12" w:rsidRDefault="00980976" w:rsidP="0098097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 w:rsidR="001B29D4">
        <w:rPr>
          <w:rFonts w:ascii="Times" w:hAnsi="Times" w:cs="Times"/>
          <w:sz w:val="16"/>
          <w:szCs w:val="16"/>
        </w:rPr>
        <w:t xml:space="preserve"> </w:t>
      </w:r>
      <w:r w:rsidR="00333B99">
        <w:rPr>
          <w:rFonts w:ascii="Times" w:hAnsi="Times" w:cs="Times"/>
          <w:sz w:val="16"/>
          <w:szCs w:val="16"/>
        </w:rPr>
        <w:t>1294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635F90E5" w14:textId="77777777" w:rsidR="00980976" w:rsidRPr="00390B12" w:rsidRDefault="00980976" w:rsidP="00980976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644694CE" w14:textId="4D89AAC8" w:rsidR="00980976" w:rsidRPr="00390B12" w:rsidRDefault="00980976" w:rsidP="00980976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>z dnia</w:t>
      </w:r>
      <w:r w:rsidR="00333B99">
        <w:rPr>
          <w:rFonts w:ascii="Times" w:hAnsi="Times" w:cs="Times"/>
          <w:sz w:val="16"/>
          <w:szCs w:val="16"/>
        </w:rPr>
        <w:t xml:space="preserve"> 22</w:t>
      </w:r>
      <w:r w:rsidR="00D74300">
        <w:rPr>
          <w:rFonts w:ascii="Times" w:hAnsi="Times" w:cs="Times"/>
          <w:sz w:val="16"/>
          <w:szCs w:val="16"/>
        </w:rPr>
        <w:t xml:space="preserve"> </w:t>
      </w:r>
      <w:r w:rsidR="001B29D4">
        <w:rPr>
          <w:rFonts w:ascii="Times" w:hAnsi="Times" w:cs="Times"/>
          <w:sz w:val="16"/>
          <w:szCs w:val="16"/>
        </w:rPr>
        <w:t>września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02C78718" w14:textId="77777777" w:rsidR="00980976" w:rsidRPr="00390B12" w:rsidRDefault="00980976" w:rsidP="0098097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3B96588B" w14:textId="4BB2E95B" w:rsidR="00980976" w:rsidRPr="00256172" w:rsidRDefault="00980976" w:rsidP="00980976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 w:rsidR="001B29D4">
        <w:rPr>
          <w:rFonts w:ascii="Times" w:hAnsi="Times" w:cs="Arial"/>
          <w:sz w:val="20"/>
          <w:szCs w:val="20"/>
        </w:rPr>
        <w:t xml:space="preserve"> z </w:t>
      </w:r>
      <w:proofErr w:type="spellStart"/>
      <w:r w:rsidR="001B29D4">
        <w:rPr>
          <w:rFonts w:ascii="Times" w:hAnsi="Times" w:cs="Arial"/>
          <w:sz w:val="20"/>
          <w:szCs w:val="20"/>
        </w:rPr>
        <w:t>późn</w:t>
      </w:r>
      <w:proofErr w:type="spellEnd"/>
      <w:r w:rsidR="001B29D4">
        <w:rPr>
          <w:rFonts w:ascii="Times" w:hAnsi="Times" w:cs="Arial"/>
          <w:sz w:val="20"/>
          <w:szCs w:val="20"/>
        </w:rPr>
        <w:t xml:space="preserve">. zm.) </w:t>
      </w:r>
      <w:r w:rsidRPr="00F5081B">
        <w:rPr>
          <w:rFonts w:ascii="Times" w:hAnsi="Times" w:cs="Times"/>
          <w:sz w:val="20"/>
          <w:szCs w:val="20"/>
        </w:rPr>
        <w:t>w związku ze skierowanym do Zarządu Województwa</w:t>
      </w:r>
      <w:r w:rsidR="00333B99">
        <w:rPr>
          <w:rFonts w:ascii="Times" w:hAnsi="Times" w:cs="Times"/>
          <w:sz w:val="20"/>
          <w:szCs w:val="20"/>
        </w:rPr>
        <w:t xml:space="preserve"> </w:t>
      </w:r>
      <w:r w:rsidRPr="00256172">
        <w:rPr>
          <w:rFonts w:ascii="Times" w:hAnsi="Times" w:cs="Times"/>
          <w:sz w:val="20"/>
          <w:szCs w:val="20"/>
        </w:rPr>
        <w:t>Zachodniopomorskiego zawiadomieniem</w:t>
      </w:r>
      <w:r w:rsidRPr="00256172">
        <w:rPr>
          <w:rFonts w:ascii="Times" w:hAnsi="Times" w:cs="Times"/>
          <w:color w:val="FF0000"/>
          <w:sz w:val="20"/>
          <w:szCs w:val="20"/>
        </w:rPr>
        <w:t xml:space="preserve"> </w:t>
      </w:r>
      <w:r w:rsidR="00F5334C" w:rsidRPr="00256172">
        <w:rPr>
          <w:rFonts w:ascii="Times" w:hAnsi="Times" w:cs="Times"/>
          <w:sz w:val="20"/>
          <w:szCs w:val="20"/>
        </w:rPr>
        <w:t>Burmistrza Złocieńca</w:t>
      </w:r>
      <w:r w:rsidRPr="00256172">
        <w:rPr>
          <w:rFonts w:ascii="Times" w:hAnsi="Times" w:cs="Times"/>
          <w:sz w:val="20"/>
          <w:szCs w:val="20"/>
        </w:rPr>
        <w:t xml:space="preserve">, znak: </w:t>
      </w:r>
      <w:r w:rsidR="00F5334C" w:rsidRPr="00256172">
        <w:rPr>
          <w:rFonts w:ascii="Times" w:hAnsi="Times" w:cs="Times"/>
          <w:sz w:val="20"/>
          <w:szCs w:val="20"/>
        </w:rPr>
        <w:t>ZNU</w:t>
      </w:r>
      <w:r w:rsidRPr="00256172">
        <w:rPr>
          <w:rFonts w:ascii="Times" w:hAnsi="Times" w:cs="Times"/>
          <w:sz w:val="20"/>
          <w:szCs w:val="20"/>
        </w:rPr>
        <w:t>.672</w:t>
      </w:r>
      <w:r w:rsidR="00F5334C" w:rsidRPr="00256172">
        <w:rPr>
          <w:rFonts w:ascii="Times" w:hAnsi="Times" w:cs="Times"/>
          <w:sz w:val="20"/>
          <w:szCs w:val="20"/>
        </w:rPr>
        <w:t>1</w:t>
      </w:r>
      <w:r w:rsidRPr="00256172">
        <w:rPr>
          <w:rFonts w:ascii="Times" w:hAnsi="Times" w:cs="Times"/>
          <w:sz w:val="20"/>
          <w:szCs w:val="20"/>
        </w:rPr>
        <w:t>.1.2020.</w:t>
      </w:r>
      <w:r w:rsidR="00F5334C" w:rsidRPr="00256172">
        <w:rPr>
          <w:rFonts w:ascii="Times" w:hAnsi="Times" w:cs="Times"/>
          <w:sz w:val="20"/>
          <w:szCs w:val="20"/>
        </w:rPr>
        <w:t>DŚ</w:t>
      </w:r>
      <w:r w:rsidRPr="00256172">
        <w:rPr>
          <w:rFonts w:ascii="Times" w:hAnsi="Times" w:cs="Times"/>
          <w:sz w:val="20"/>
          <w:szCs w:val="20"/>
        </w:rPr>
        <w:t xml:space="preserve"> z dnia </w:t>
      </w:r>
      <w:r w:rsidR="00F5334C" w:rsidRPr="00256172">
        <w:rPr>
          <w:rFonts w:ascii="Times" w:hAnsi="Times" w:cs="Times"/>
          <w:sz w:val="20"/>
          <w:szCs w:val="20"/>
        </w:rPr>
        <w:t>9</w:t>
      </w:r>
      <w:r w:rsidRPr="00256172">
        <w:rPr>
          <w:rFonts w:ascii="Times" w:hAnsi="Times" w:cs="Times"/>
          <w:sz w:val="20"/>
          <w:szCs w:val="20"/>
        </w:rPr>
        <w:t xml:space="preserve"> </w:t>
      </w:r>
      <w:r w:rsidR="00F5334C" w:rsidRPr="00256172">
        <w:rPr>
          <w:rFonts w:ascii="Times" w:hAnsi="Times" w:cs="Times"/>
          <w:sz w:val="20"/>
          <w:szCs w:val="20"/>
        </w:rPr>
        <w:t>września</w:t>
      </w:r>
      <w:r w:rsidRPr="00256172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gminy </w:t>
      </w:r>
      <w:r w:rsidR="00F5334C" w:rsidRPr="00256172">
        <w:rPr>
          <w:rFonts w:ascii="Times" w:hAnsi="Times" w:cs="Times"/>
          <w:sz w:val="20"/>
          <w:szCs w:val="20"/>
        </w:rPr>
        <w:t>Złocieniec</w:t>
      </w:r>
    </w:p>
    <w:p w14:paraId="11CFA883" w14:textId="77777777" w:rsidR="00980976" w:rsidRPr="008165A8" w:rsidRDefault="00980976" w:rsidP="00980976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</w:p>
    <w:p w14:paraId="6680762A" w14:textId="77777777" w:rsidR="00980976" w:rsidRPr="00390B12" w:rsidRDefault="00980976" w:rsidP="00980976">
      <w:pPr>
        <w:spacing w:after="0"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69421B85" w14:textId="7ABEDF73" w:rsidR="00980976" w:rsidRPr="00390B12" w:rsidRDefault="00980976" w:rsidP="0098097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wnioskuje o uwzględnienie w w/w zmianie studium zapisów Planu </w:t>
      </w:r>
      <w:r w:rsidR="00692FC8"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agospodarowania </w:t>
      </w:r>
      <w:r w:rsidR="00692FC8">
        <w:rPr>
          <w:rFonts w:ascii="Times" w:hAnsi="Times" w:cs="Times"/>
          <w:sz w:val="20"/>
          <w:szCs w:val="20"/>
        </w:rPr>
        <w:t>p</w:t>
      </w:r>
      <w:r w:rsidRPr="00390B12">
        <w:rPr>
          <w:rFonts w:ascii="Times" w:hAnsi="Times" w:cs="Times"/>
          <w:sz w:val="20"/>
          <w:szCs w:val="20"/>
        </w:rPr>
        <w:t>rzestrzennego</w:t>
      </w:r>
      <w:r w:rsidRPr="00390B12">
        <w:rPr>
          <w:rFonts w:ascii="Times" w:hAnsi="Times" w:cs="Times"/>
          <w:sz w:val="20"/>
          <w:szCs w:val="20"/>
        </w:rPr>
        <w:br/>
      </w:r>
      <w:r w:rsidR="00692FC8">
        <w:rPr>
          <w:rFonts w:ascii="Times" w:hAnsi="Times" w:cs="Times"/>
          <w:sz w:val="20"/>
          <w:szCs w:val="20"/>
        </w:rPr>
        <w:t>w</w:t>
      </w:r>
      <w:r w:rsidRPr="00390B12">
        <w:rPr>
          <w:rFonts w:ascii="Times" w:hAnsi="Times" w:cs="Times"/>
          <w:sz w:val="20"/>
          <w:szCs w:val="20"/>
        </w:rPr>
        <w:t xml:space="preserve">ojewództwa </w:t>
      </w:r>
      <w:r w:rsidR="00692FC8"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achodniopomorskiego (PZPWZ), zatwierdzonego uchwałą nr </w:t>
      </w:r>
      <w:r w:rsidR="00F5334C">
        <w:rPr>
          <w:rFonts w:ascii="Times" w:hAnsi="Times" w:cs="Times"/>
          <w:sz w:val="20"/>
          <w:szCs w:val="20"/>
        </w:rPr>
        <w:t>XVII/214/20</w:t>
      </w:r>
      <w:r w:rsidR="00F5334C" w:rsidRPr="00390B12"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Sejmiku</w:t>
      </w:r>
      <w:r w:rsidRPr="00390B12">
        <w:rPr>
          <w:rFonts w:ascii="Times" w:hAnsi="Times" w:cs="Times"/>
          <w:sz w:val="20"/>
          <w:szCs w:val="20"/>
        </w:rPr>
        <w:br/>
        <w:t xml:space="preserve">Województwa Zachodniopomorskiego z dnia </w:t>
      </w:r>
      <w:r w:rsidR="00F5334C">
        <w:rPr>
          <w:rFonts w:ascii="Times" w:hAnsi="Times" w:cs="Times"/>
          <w:sz w:val="20"/>
          <w:szCs w:val="20"/>
        </w:rPr>
        <w:t>24 czerwca 2020 r.</w:t>
      </w:r>
      <w:r w:rsidRPr="00390B12">
        <w:rPr>
          <w:rFonts w:ascii="Times" w:hAnsi="Times" w:cs="Times"/>
          <w:sz w:val="20"/>
          <w:szCs w:val="20"/>
        </w:rPr>
        <w:t>:</w:t>
      </w:r>
    </w:p>
    <w:p w14:paraId="224EE730" w14:textId="77777777" w:rsidR="00980976" w:rsidRPr="00F30F94" w:rsidRDefault="00980976" w:rsidP="00B90A26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" w:hAnsi="Times" w:cs="Times"/>
          <w:b/>
          <w:iCs/>
          <w:sz w:val="20"/>
          <w:szCs w:val="20"/>
        </w:rPr>
      </w:pPr>
      <w:bookmarkStart w:id="0" w:name="_Toc6391487"/>
      <w:r w:rsidRPr="00F30F94">
        <w:rPr>
          <w:rFonts w:ascii="Times" w:hAnsi="Times" w:cs="Times"/>
          <w:b/>
          <w:iCs/>
          <w:sz w:val="20"/>
          <w:szCs w:val="20"/>
        </w:rPr>
        <w:t>CELE I KIERUNKI POLITYKI PRZESTRZENNEJ WOJEWÓDZTWA</w:t>
      </w:r>
      <w:bookmarkEnd w:id="0"/>
      <w:r w:rsidRPr="00F30F94">
        <w:rPr>
          <w:rFonts w:ascii="Times" w:hAnsi="Times" w:cs="Times"/>
          <w:b/>
          <w:iCs/>
          <w:sz w:val="20"/>
          <w:szCs w:val="20"/>
        </w:rPr>
        <w:t xml:space="preserve"> </w:t>
      </w:r>
    </w:p>
    <w:p w14:paraId="3DB303DB" w14:textId="7BF6FFC9" w:rsidR="00980976" w:rsidRPr="00E96B29" w:rsidRDefault="00980976" w:rsidP="00980976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bookmarkStart w:id="1" w:name="_Hlk43706513"/>
      <w:r w:rsidRPr="00E96B29">
        <w:rPr>
          <w:rFonts w:ascii="Times" w:hAnsi="Times" w:cs="Times"/>
          <w:b/>
          <w:bCs/>
          <w:sz w:val="20"/>
          <w:szCs w:val="20"/>
        </w:rPr>
        <w:t>w zakresie Celu II:</w:t>
      </w:r>
      <w:r w:rsidRPr="00E96B29">
        <w:rPr>
          <w:rFonts w:ascii="Myriad Pro Light" w:eastAsia="Times New Roman" w:hAnsi="Myriad Pro Light"/>
          <w:b/>
          <w:bCs/>
          <w:sz w:val="28"/>
          <w:szCs w:val="28"/>
          <w:lang w:eastAsia="x-none"/>
        </w:rPr>
        <w:t xml:space="preserve"> </w:t>
      </w:r>
      <w:r w:rsidRPr="00E96B29">
        <w:rPr>
          <w:rFonts w:ascii="Times" w:hAnsi="Times" w:cs="Times"/>
          <w:b/>
          <w:bCs/>
          <w:sz w:val="20"/>
          <w:szCs w:val="20"/>
        </w:rPr>
        <w:t>Ochron</w:t>
      </w:r>
      <w:r w:rsidR="00127AE0">
        <w:rPr>
          <w:rFonts w:ascii="Times" w:hAnsi="Times" w:cs="Times"/>
          <w:b/>
          <w:bCs/>
          <w:sz w:val="20"/>
          <w:szCs w:val="20"/>
        </w:rPr>
        <w:t>a</w:t>
      </w:r>
      <w:r w:rsidRPr="00E96B29">
        <w:rPr>
          <w:rFonts w:ascii="Times" w:hAnsi="Times" w:cs="Times"/>
          <w:b/>
          <w:bCs/>
          <w:sz w:val="20"/>
          <w:szCs w:val="20"/>
        </w:rPr>
        <w:t xml:space="preserve"> i kształtowanie środowiska przyrodniczego</w:t>
      </w:r>
      <w:r w:rsidR="00127AE0">
        <w:rPr>
          <w:rFonts w:ascii="Times" w:hAnsi="Times" w:cs="Times"/>
          <w:b/>
          <w:bCs/>
          <w:sz w:val="20"/>
          <w:szCs w:val="20"/>
        </w:rPr>
        <w:t>.</w:t>
      </w:r>
    </w:p>
    <w:bookmarkEnd w:id="1"/>
    <w:p w14:paraId="17A7BE34" w14:textId="0E5A2ABF" w:rsidR="00980976" w:rsidRPr="00E96B29" w:rsidRDefault="00980976" w:rsidP="0098097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96B29">
        <w:rPr>
          <w:rFonts w:ascii="Times" w:hAnsi="Times" w:cs="Times"/>
          <w:b/>
          <w:i/>
          <w:iCs/>
          <w:sz w:val="20"/>
          <w:szCs w:val="20"/>
        </w:rPr>
        <w:t>Kierunek 1. Zachowanie walorów przyrodniczych, krajobrazowych i przeciwdziałanie negatywnym skutkom antropopresji</w:t>
      </w:r>
      <w:r w:rsidR="00E96B29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19389BF9" w14:textId="77777777" w:rsidR="00980976" w:rsidRPr="007B3B4C" w:rsidRDefault="00980976" w:rsidP="0098097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7B3B4C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2BC45316" w14:textId="77777777" w:rsidR="00980976" w:rsidRPr="007B3B4C" w:rsidRDefault="00980976" w:rsidP="00980976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Zrównoważenie i dostosowanie rozwoju przestrzennego na obszarach rekreacyjno-wypoczynkowych strefy brzegowej Bałtyku, Zalewu Szczecińskiego i pojezierzy do warunków i stanu środowiska przyrodniczego:</w:t>
      </w:r>
    </w:p>
    <w:p w14:paraId="25B42C3D" w14:textId="77777777" w:rsidR="00980976" w:rsidRPr="007B3B4C" w:rsidRDefault="00980976" w:rsidP="00E96B29">
      <w:pPr>
        <w:numPr>
          <w:ilvl w:val="0"/>
          <w:numId w:val="5"/>
        </w:numPr>
        <w:tabs>
          <w:tab w:val="clear" w:pos="396"/>
          <w:tab w:val="num" w:pos="567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 xml:space="preserve">rozdzielanie przestrzeni między jednostkami osadniczymi przez wprowadzanie terenów zielonych, </w:t>
      </w:r>
    </w:p>
    <w:p w14:paraId="0C11F150" w14:textId="77777777" w:rsidR="00980976" w:rsidRPr="007B3B4C" w:rsidRDefault="00980976" w:rsidP="00E96B29">
      <w:pPr>
        <w:numPr>
          <w:ilvl w:val="0"/>
          <w:numId w:val="5"/>
        </w:numPr>
        <w:tabs>
          <w:tab w:val="clear" w:pos="396"/>
          <w:tab w:val="num" w:pos="567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 xml:space="preserve">niedopuszczenie do nadmiernej koncentracji struktur osadniczych, </w:t>
      </w:r>
    </w:p>
    <w:p w14:paraId="276332AD" w14:textId="77777777" w:rsidR="00980976" w:rsidRPr="007B3B4C" w:rsidRDefault="00980976" w:rsidP="00E96B29">
      <w:pPr>
        <w:numPr>
          <w:ilvl w:val="0"/>
          <w:numId w:val="5"/>
        </w:numPr>
        <w:tabs>
          <w:tab w:val="clear" w:pos="396"/>
          <w:tab w:val="num" w:pos="567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prowadzenie monitoringu chłonności turystycznej poszczególnych ekosystemów,</w:t>
      </w:r>
    </w:p>
    <w:p w14:paraId="239BDB8F" w14:textId="77777777" w:rsidR="00980976" w:rsidRPr="005902AF" w:rsidRDefault="00980976" w:rsidP="00E96B29">
      <w:pPr>
        <w:pStyle w:val="Akapitzlist"/>
        <w:numPr>
          <w:ilvl w:val="0"/>
          <w:numId w:val="5"/>
        </w:numPr>
        <w:tabs>
          <w:tab w:val="clear" w:pos="396"/>
          <w:tab w:val="num" w:pos="567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rezerwowanie terenów na systemy parkingów strategicznych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2D42C615" w14:textId="77777777" w:rsidR="00980976" w:rsidRPr="007B3B4C" w:rsidRDefault="00980976" w:rsidP="00980976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7B3B4C">
        <w:rPr>
          <w:rFonts w:ascii="Times" w:hAnsi="Times" w:cs="Times"/>
          <w:bCs/>
          <w:sz w:val="20"/>
          <w:szCs w:val="20"/>
        </w:rPr>
        <w:t>Tworzenie warunków sprzyjających funkcjonowaniu korytarzy ekologicznych poprzez zapewnienie migracji zwierząt z ominięciem barier antropogenicznych w szczególności komunikacyjnych</w:t>
      </w:r>
      <w:r>
        <w:rPr>
          <w:rFonts w:ascii="Times" w:hAnsi="Times" w:cs="Times"/>
          <w:bCs/>
          <w:sz w:val="20"/>
          <w:szCs w:val="20"/>
        </w:rPr>
        <w:t>.</w:t>
      </w:r>
    </w:p>
    <w:p w14:paraId="5B4215DB" w14:textId="3426ABCB" w:rsidR="00980976" w:rsidRPr="00E96B29" w:rsidRDefault="00980976" w:rsidP="0098097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E96B29">
        <w:rPr>
          <w:rFonts w:ascii="Times" w:hAnsi="Times" w:cs="Times"/>
          <w:b/>
          <w:i/>
          <w:iCs/>
          <w:sz w:val="20"/>
          <w:szCs w:val="20"/>
        </w:rPr>
        <w:t>Kierunek 2. Przeciwdziałanie niekorzystnym zmianom klimatycznym oraz ograniczenie emisji zanieczyszczeń do atmosfery</w:t>
      </w:r>
      <w:r w:rsidR="00E96B29">
        <w:rPr>
          <w:rFonts w:ascii="Times" w:hAnsi="Times" w:cs="Times"/>
          <w:b/>
          <w:i/>
          <w:iCs/>
          <w:sz w:val="20"/>
          <w:szCs w:val="20"/>
        </w:rPr>
        <w:t>.</w:t>
      </w:r>
      <w:r w:rsidRPr="00E96B29">
        <w:rPr>
          <w:rFonts w:ascii="Times" w:hAnsi="Times" w:cs="Times"/>
          <w:b/>
          <w:i/>
          <w:iCs/>
          <w:sz w:val="20"/>
          <w:szCs w:val="20"/>
        </w:rPr>
        <w:t xml:space="preserve"> </w:t>
      </w:r>
    </w:p>
    <w:p w14:paraId="114D607B" w14:textId="77777777" w:rsidR="00980976" w:rsidRPr="005902AF" w:rsidRDefault="00980976" w:rsidP="00980976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r w:rsidRPr="005902AF">
        <w:rPr>
          <w:rFonts w:ascii="Times" w:hAnsi="Times" w:cs="Times"/>
          <w:bCs/>
          <w:iCs/>
          <w:sz w:val="20"/>
          <w:szCs w:val="20"/>
          <w:u w:val="single"/>
        </w:rPr>
        <w:t>Ustalenia:</w:t>
      </w:r>
    </w:p>
    <w:p w14:paraId="607B1411" w14:textId="77777777" w:rsidR="00980976" w:rsidRPr="005902AF" w:rsidRDefault="00980976" w:rsidP="0098097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iCs/>
          <w:sz w:val="20"/>
          <w:szCs w:val="20"/>
        </w:rPr>
      </w:pPr>
      <w:r w:rsidRPr="005902AF">
        <w:rPr>
          <w:rFonts w:ascii="Times" w:hAnsi="Times" w:cs="Times"/>
          <w:bCs/>
          <w:iCs/>
          <w:sz w:val="20"/>
          <w:szCs w:val="20"/>
        </w:rPr>
        <w:t>Zwiększenie obszarów zieleni na terenach zurbanizowanych</w:t>
      </w:r>
      <w:r>
        <w:rPr>
          <w:rFonts w:ascii="Times" w:hAnsi="Times" w:cs="Times"/>
          <w:bCs/>
          <w:iCs/>
          <w:sz w:val="20"/>
          <w:szCs w:val="20"/>
        </w:rPr>
        <w:t>.</w:t>
      </w:r>
    </w:p>
    <w:p w14:paraId="6CBDB1A8" w14:textId="77777777" w:rsidR="00980976" w:rsidRPr="005902AF" w:rsidRDefault="00980976" w:rsidP="00980976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Zwiększanie retencji wód na obszarach zurbanizowanych przez:</w:t>
      </w:r>
    </w:p>
    <w:p w14:paraId="44555FEF" w14:textId="77777777" w:rsidR="00980976" w:rsidRPr="005902AF" w:rsidRDefault="00980976" w:rsidP="00E96B29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ustanowienie zwiększania retencji, jako priorytetu projektowania systemów kanalizacji deszczowej,</w:t>
      </w:r>
    </w:p>
    <w:p w14:paraId="1A4E2EDD" w14:textId="77777777" w:rsidR="00980976" w:rsidRPr="005902AF" w:rsidRDefault="00980976" w:rsidP="00E96B29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wykorzystywanie zagłębień i oczek wodnych do retencji,</w:t>
      </w:r>
    </w:p>
    <w:p w14:paraId="4468A25C" w14:textId="77777777" w:rsidR="00980976" w:rsidRPr="005902AF" w:rsidRDefault="00980976" w:rsidP="00E96B29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zwiększanie powierzchni biologicznie czynnej, przeciwdziałanie zasklepianiu gruntu, w tym poprzez zwiększenie powierzchni biologicznie czynnej działek budowlanych,</w:t>
      </w:r>
    </w:p>
    <w:p w14:paraId="7D298799" w14:textId="67E501BE" w:rsidR="00980976" w:rsidRDefault="00980976" w:rsidP="00E96B29">
      <w:pPr>
        <w:numPr>
          <w:ilvl w:val="0"/>
          <w:numId w:val="5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5902AF">
        <w:rPr>
          <w:rFonts w:ascii="Times" w:hAnsi="Times" w:cs="Times"/>
          <w:bCs/>
          <w:sz w:val="20"/>
          <w:szCs w:val="20"/>
        </w:rPr>
        <w:t>wprowadzenie wtórnego wykorzystania wód w celach gospodarczych, zwłaszcza na terenach przeznaczonych pod funkcje usługowe i produkcyjne.</w:t>
      </w:r>
    </w:p>
    <w:p w14:paraId="5780C2BE" w14:textId="77777777" w:rsidR="00E96B29" w:rsidRPr="005902AF" w:rsidRDefault="00E96B29" w:rsidP="00E96B29">
      <w:pPr>
        <w:spacing w:after="0" w:line="360" w:lineRule="auto"/>
        <w:ind w:left="426"/>
        <w:jc w:val="both"/>
        <w:rPr>
          <w:rFonts w:ascii="Times" w:hAnsi="Times" w:cs="Times"/>
          <w:bCs/>
          <w:sz w:val="20"/>
          <w:szCs w:val="20"/>
        </w:rPr>
      </w:pPr>
    </w:p>
    <w:p w14:paraId="3D43F32A" w14:textId="7E99A9F6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lastRenderedPageBreak/>
        <w:t>Kierunek 3. Ochrona i racjonalne korzystanie z zasobów wód powierzchniowych i podziemnych</w:t>
      </w:r>
      <w:r w:rsidR="00E96B29" w:rsidRPr="00B90A26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72D47263" w14:textId="0C87DCDE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  <w:u w:val="single"/>
        </w:rPr>
      </w:pPr>
      <w:bookmarkStart w:id="2" w:name="_Hlk43452120"/>
      <w:r w:rsidRPr="00B90A26">
        <w:rPr>
          <w:rFonts w:ascii="Times" w:hAnsi="Times" w:cs="Times"/>
          <w:bCs/>
          <w:iCs/>
          <w:sz w:val="20"/>
          <w:szCs w:val="20"/>
          <w:u w:val="single"/>
        </w:rPr>
        <w:t>Ustalenie</w:t>
      </w:r>
      <w:bookmarkEnd w:id="2"/>
      <w:r w:rsidRPr="00B90A26">
        <w:rPr>
          <w:rFonts w:ascii="Times" w:hAnsi="Times" w:cs="Times"/>
          <w:bCs/>
          <w:iCs/>
          <w:sz w:val="20"/>
          <w:szCs w:val="20"/>
        </w:rPr>
        <w:t>: Ochrona udokumentowanych Głównych Zbiorników Wód Podziemnych nr: 125,</w:t>
      </w:r>
    </w:p>
    <w:p w14:paraId="2BDDC542" w14:textId="77777777" w:rsidR="00793EF2" w:rsidRPr="00B90A26" w:rsidRDefault="00980976" w:rsidP="00B90A2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B90A26">
        <w:rPr>
          <w:rFonts w:ascii="Times" w:hAnsi="Times" w:cs="Times"/>
          <w:bCs/>
          <w:sz w:val="20"/>
          <w:szCs w:val="20"/>
          <w:u w:val="single"/>
        </w:rPr>
        <w:t>Zaleceni</w:t>
      </w:r>
      <w:r w:rsidR="00793EF2" w:rsidRPr="00B90A26">
        <w:rPr>
          <w:rFonts w:ascii="Times" w:hAnsi="Times" w:cs="Times"/>
          <w:bCs/>
          <w:sz w:val="20"/>
          <w:szCs w:val="20"/>
          <w:u w:val="single"/>
        </w:rPr>
        <w:t>a</w:t>
      </w:r>
      <w:r w:rsidRPr="00B90A26">
        <w:rPr>
          <w:rFonts w:ascii="Times" w:hAnsi="Times" w:cs="Times"/>
          <w:bCs/>
          <w:sz w:val="20"/>
          <w:szCs w:val="20"/>
          <w:u w:val="single"/>
        </w:rPr>
        <w:t>:</w:t>
      </w:r>
    </w:p>
    <w:p w14:paraId="5B3541E4" w14:textId="703EB3DC" w:rsidR="00980976" w:rsidRPr="00B90A26" w:rsidRDefault="00793EF2" w:rsidP="00B90A26">
      <w:pPr>
        <w:tabs>
          <w:tab w:val="left" w:pos="426"/>
        </w:tabs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1.</w:t>
      </w:r>
      <w:r w:rsidR="00B90A26">
        <w:rPr>
          <w:rFonts w:ascii="Times" w:hAnsi="Times" w:cs="Times"/>
          <w:bCs/>
          <w:sz w:val="20"/>
          <w:szCs w:val="20"/>
        </w:rPr>
        <w:tab/>
      </w:r>
      <w:r w:rsidR="00980976" w:rsidRPr="00B90A26">
        <w:rPr>
          <w:rFonts w:ascii="Times" w:hAnsi="Times" w:cs="Times"/>
          <w:bCs/>
          <w:sz w:val="20"/>
          <w:szCs w:val="20"/>
        </w:rPr>
        <w:t>Odtworzenie i ochrona istniejących systemów wodno-błotnych w celu polepszenia stosunków wodnych.</w:t>
      </w:r>
    </w:p>
    <w:p w14:paraId="5A66336E" w14:textId="0904A98B" w:rsidR="00793EF2" w:rsidRPr="00B90A26" w:rsidRDefault="00315A61" w:rsidP="00B90A26">
      <w:pPr>
        <w:tabs>
          <w:tab w:val="left" w:pos="426"/>
        </w:tabs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2.</w:t>
      </w:r>
      <w:r w:rsidR="00B90A26">
        <w:rPr>
          <w:rFonts w:ascii="Times" w:hAnsi="Times" w:cs="Times"/>
          <w:sz w:val="20"/>
          <w:szCs w:val="20"/>
        </w:rPr>
        <w:tab/>
      </w:r>
      <w:r w:rsidR="00793EF2" w:rsidRPr="00B90A26">
        <w:rPr>
          <w:rFonts w:ascii="Times" w:hAnsi="Times" w:cs="Times"/>
          <w:sz w:val="20"/>
          <w:szCs w:val="20"/>
        </w:rPr>
        <w:t>Budowa kanalizacji sanitarnej na terenach zabudowy nad brzegami akwenów</w:t>
      </w:r>
      <w:r w:rsidR="00B90A26" w:rsidRPr="00B90A26">
        <w:rPr>
          <w:rFonts w:ascii="Times" w:hAnsi="Times" w:cs="Times"/>
          <w:sz w:val="20"/>
          <w:szCs w:val="20"/>
        </w:rPr>
        <w:t>.</w:t>
      </w:r>
    </w:p>
    <w:p w14:paraId="252DA078" w14:textId="5B4C9995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>Kierunek 5. Ochrona powierzchni ziemi i racjonalne wykorzystanie gleb</w:t>
      </w:r>
      <w:r w:rsidR="008E2DEF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458AF8B2" w14:textId="7FCA86B9" w:rsidR="00980976" w:rsidRPr="008E2DEF" w:rsidRDefault="00980976" w:rsidP="00B90A2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B90A26">
        <w:rPr>
          <w:rFonts w:ascii="Times" w:hAnsi="Times" w:cs="Times"/>
          <w:bCs/>
          <w:sz w:val="20"/>
          <w:szCs w:val="20"/>
          <w:u w:val="single"/>
        </w:rPr>
        <w:t>Zaleceni</w:t>
      </w:r>
      <w:r w:rsidR="008E2DEF">
        <w:rPr>
          <w:rFonts w:ascii="Times" w:hAnsi="Times" w:cs="Times"/>
          <w:bCs/>
          <w:sz w:val="20"/>
          <w:szCs w:val="20"/>
          <w:u w:val="single"/>
        </w:rPr>
        <w:t>e</w:t>
      </w:r>
      <w:r w:rsidRPr="00B90A26">
        <w:rPr>
          <w:rFonts w:ascii="Times" w:hAnsi="Times" w:cs="Times"/>
          <w:bCs/>
          <w:sz w:val="20"/>
          <w:szCs w:val="20"/>
          <w:u w:val="single"/>
        </w:rPr>
        <w:t>:</w:t>
      </w:r>
      <w:r w:rsidR="008E2DEF" w:rsidRPr="008E2DEF">
        <w:rPr>
          <w:rFonts w:ascii="Times" w:hAnsi="Times" w:cs="Times"/>
          <w:bCs/>
          <w:sz w:val="20"/>
          <w:szCs w:val="20"/>
        </w:rPr>
        <w:t xml:space="preserve"> </w:t>
      </w:r>
      <w:r w:rsidRPr="00B90A26">
        <w:rPr>
          <w:rFonts w:ascii="Times" w:hAnsi="Times" w:cs="Times"/>
          <w:bCs/>
          <w:sz w:val="20"/>
          <w:szCs w:val="20"/>
        </w:rPr>
        <w:t>Zalesienia gruntów nieprzydanych dla innych celów z zachowaniem ochrony siedlisk przyrodniczych.</w:t>
      </w:r>
    </w:p>
    <w:p w14:paraId="751A7318" w14:textId="3B042849" w:rsidR="00315A61" w:rsidRPr="00B90A26" w:rsidRDefault="00980976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 xml:space="preserve">Kierunek </w:t>
      </w:r>
      <w:r w:rsidR="00315A61" w:rsidRPr="00B90A26">
        <w:rPr>
          <w:rFonts w:ascii="Times" w:hAnsi="Times" w:cs="Times"/>
          <w:b/>
          <w:i/>
          <w:iCs/>
          <w:sz w:val="20"/>
          <w:szCs w:val="20"/>
        </w:rPr>
        <w:t>6</w:t>
      </w:r>
      <w:r w:rsidRPr="00B90A26">
        <w:rPr>
          <w:rFonts w:ascii="Times" w:hAnsi="Times" w:cs="Times"/>
          <w:b/>
          <w:i/>
          <w:iCs/>
          <w:sz w:val="20"/>
          <w:szCs w:val="20"/>
        </w:rPr>
        <w:t>.</w:t>
      </w:r>
      <w:r w:rsidR="00315A61" w:rsidRPr="00B90A26">
        <w:rPr>
          <w:rFonts w:ascii="Times" w:hAnsi="Times" w:cs="Times"/>
          <w:sz w:val="20"/>
          <w:szCs w:val="20"/>
        </w:rPr>
        <w:t xml:space="preserve"> </w:t>
      </w:r>
      <w:r w:rsidR="00315A61" w:rsidRPr="00D247D0">
        <w:rPr>
          <w:rFonts w:ascii="Times" w:hAnsi="Times" w:cs="Times"/>
          <w:b/>
          <w:bCs/>
          <w:i/>
          <w:iCs/>
          <w:sz w:val="20"/>
          <w:szCs w:val="20"/>
        </w:rPr>
        <w:t>Wykorzystanie kopalin uwzględniające potrzeby gospodarcze oraz ochronę środowiska</w:t>
      </w:r>
      <w:r w:rsidR="00D247D0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2354638" w14:textId="386CDD47" w:rsidR="00315A61" w:rsidRPr="00B90A26" w:rsidRDefault="00315A61" w:rsidP="00127AE0">
      <w:p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D247D0">
        <w:rPr>
          <w:rFonts w:ascii="Times" w:hAnsi="Times" w:cs="Times"/>
          <w:sz w:val="20"/>
          <w:szCs w:val="20"/>
          <w:u w:val="single"/>
        </w:rPr>
        <w:t>Ustaleni</w:t>
      </w:r>
      <w:r w:rsidR="00D247D0">
        <w:rPr>
          <w:rFonts w:ascii="Times" w:hAnsi="Times" w:cs="Times"/>
          <w:sz w:val="20"/>
          <w:szCs w:val="20"/>
          <w:u w:val="single"/>
        </w:rPr>
        <w:t>e</w:t>
      </w:r>
      <w:r w:rsidRPr="00D247D0">
        <w:rPr>
          <w:rFonts w:ascii="Times" w:hAnsi="Times" w:cs="Times"/>
          <w:sz w:val="20"/>
          <w:szCs w:val="20"/>
          <w:u w:val="single"/>
        </w:rPr>
        <w:t>:</w:t>
      </w:r>
      <w:r w:rsidR="006C1225" w:rsidRPr="00B90A26">
        <w:rPr>
          <w:rFonts w:ascii="Times" w:hAnsi="Times" w:cs="Times"/>
          <w:sz w:val="20"/>
          <w:szCs w:val="20"/>
        </w:rPr>
        <w:t xml:space="preserve"> Ochrona udokumentowanych złóż kopalin niezagospodarowanych, służąca potrzebom ich przyszłej eksploatacji.</w:t>
      </w:r>
    </w:p>
    <w:p w14:paraId="40D49CD5" w14:textId="4EE3766C" w:rsidR="006C1225" w:rsidRPr="00B90A26" w:rsidRDefault="006C1225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247D0">
        <w:rPr>
          <w:rFonts w:ascii="Times" w:hAnsi="Times" w:cs="Times"/>
          <w:sz w:val="20"/>
          <w:szCs w:val="20"/>
          <w:u w:val="single"/>
        </w:rPr>
        <w:t>Zaleceni</w:t>
      </w:r>
      <w:r w:rsidR="00D247D0">
        <w:rPr>
          <w:rFonts w:ascii="Times" w:hAnsi="Times" w:cs="Times"/>
          <w:sz w:val="20"/>
          <w:szCs w:val="20"/>
          <w:u w:val="single"/>
        </w:rPr>
        <w:t>e</w:t>
      </w:r>
      <w:r w:rsidRPr="00D247D0">
        <w:rPr>
          <w:rFonts w:ascii="Times" w:hAnsi="Times" w:cs="Times"/>
          <w:sz w:val="20"/>
          <w:szCs w:val="20"/>
          <w:u w:val="single"/>
        </w:rPr>
        <w:t>:</w:t>
      </w:r>
      <w:r w:rsidRPr="00B90A26">
        <w:rPr>
          <w:rFonts w:ascii="Times" w:hAnsi="Times" w:cs="Times"/>
          <w:sz w:val="20"/>
          <w:szCs w:val="20"/>
        </w:rPr>
        <w:t xml:space="preserve"> Projektowanie kopalni odkrywkowych z uwzględnieniem minimalizacji wpływu na krajobraz</w:t>
      </w:r>
      <w:r w:rsidR="00D247D0">
        <w:rPr>
          <w:rFonts w:ascii="Times" w:hAnsi="Times" w:cs="Times"/>
          <w:sz w:val="20"/>
          <w:szCs w:val="20"/>
        </w:rPr>
        <w:t>.</w:t>
      </w:r>
    </w:p>
    <w:p w14:paraId="50C4839B" w14:textId="0742E235" w:rsidR="006C1225" w:rsidRPr="00D247D0" w:rsidRDefault="00315A61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D247D0">
        <w:rPr>
          <w:rFonts w:ascii="Times" w:hAnsi="Times" w:cs="Times"/>
          <w:b/>
          <w:i/>
          <w:iCs/>
          <w:sz w:val="20"/>
          <w:szCs w:val="20"/>
        </w:rPr>
        <w:t>Kierunek</w:t>
      </w:r>
      <w:r w:rsidR="006C1225" w:rsidRPr="00D247D0">
        <w:rPr>
          <w:rFonts w:ascii="Times" w:hAnsi="Times" w:cs="Times"/>
          <w:b/>
          <w:i/>
          <w:iCs/>
          <w:sz w:val="20"/>
          <w:szCs w:val="20"/>
        </w:rPr>
        <w:t xml:space="preserve"> 7. Ochrona i powiększenie powierzchni obszarów leśnych oraz zadrzewionych</w:t>
      </w:r>
      <w:r w:rsidR="00D247D0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3CF6F0EC" w14:textId="58B0F6B5" w:rsidR="006C1225" w:rsidRPr="00D247D0" w:rsidRDefault="006C1225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D247D0">
        <w:rPr>
          <w:rFonts w:ascii="Times" w:hAnsi="Times" w:cs="Times"/>
          <w:sz w:val="20"/>
          <w:szCs w:val="20"/>
          <w:u w:val="single"/>
        </w:rPr>
        <w:t>Zalecenia:</w:t>
      </w:r>
    </w:p>
    <w:p w14:paraId="17F55B7E" w14:textId="43EE65C3" w:rsidR="006C1225" w:rsidRPr="00D247D0" w:rsidRDefault="006C1225" w:rsidP="00D247D0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D247D0">
        <w:rPr>
          <w:rFonts w:ascii="Times" w:hAnsi="Times" w:cs="Times"/>
          <w:sz w:val="20"/>
          <w:szCs w:val="20"/>
        </w:rPr>
        <w:t>Stopniowa przebudowa drzewostanu w celu dostosowania struktury lasu do istniejących warunków siedliskowych</w:t>
      </w:r>
      <w:r w:rsidR="00D247D0">
        <w:rPr>
          <w:rFonts w:ascii="Times" w:hAnsi="Times" w:cs="Times"/>
          <w:sz w:val="20"/>
          <w:szCs w:val="20"/>
        </w:rPr>
        <w:t>.</w:t>
      </w:r>
    </w:p>
    <w:p w14:paraId="29BD99DB" w14:textId="69A03E78" w:rsidR="006C1225" w:rsidRPr="00D247D0" w:rsidRDefault="006C1225" w:rsidP="00D247D0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D247D0">
        <w:rPr>
          <w:rFonts w:ascii="Times" w:hAnsi="Times" w:cs="Times"/>
          <w:sz w:val="20"/>
          <w:szCs w:val="20"/>
        </w:rPr>
        <w:t>Wprowadzanie drzewostanów mieszanych</w:t>
      </w:r>
      <w:r w:rsidR="00D247D0">
        <w:rPr>
          <w:rFonts w:ascii="Times" w:hAnsi="Times" w:cs="Times"/>
          <w:sz w:val="20"/>
          <w:szCs w:val="20"/>
        </w:rPr>
        <w:t>.</w:t>
      </w:r>
    </w:p>
    <w:p w14:paraId="3BFA0D6E" w14:textId="438960AE" w:rsidR="006C1225" w:rsidRPr="00D247D0" w:rsidRDefault="006C1225" w:rsidP="00D247D0">
      <w:pPr>
        <w:pStyle w:val="Akapitzlist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D247D0">
        <w:rPr>
          <w:rFonts w:ascii="Times" w:hAnsi="Times" w:cs="Times"/>
          <w:sz w:val="20"/>
          <w:szCs w:val="20"/>
        </w:rPr>
        <w:t>Zapewnienie nienaruszalności lasów ochronnych</w:t>
      </w:r>
      <w:r w:rsidR="00D247D0">
        <w:rPr>
          <w:rFonts w:ascii="Times" w:hAnsi="Times" w:cs="Times"/>
          <w:sz w:val="20"/>
          <w:szCs w:val="20"/>
        </w:rPr>
        <w:t>.</w:t>
      </w:r>
    </w:p>
    <w:p w14:paraId="7F73A265" w14:textId="0C134967" w:rsidR="00980976" w:rsidRPr="00B90A26" w:rsidRDefault="006C1225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>Kierunek 8.</w:t>
      </w:r>
      <w:r w:rsidR="00980976" w:rsidRPr="00B90A26">
        <w:rPr>
          <w:rFonts w:ascii="Times" w:hAnsi="Times" w:cs="Times"/>
          <w:b/>
          <w:i/>
          <w:iCs/>
          <w:sz w:val="20"/>
          <w:szCs w:val="20"/>
        </w:rPr>
        <w:t xml:space="preserve"> Zachowanie różnorodności biologicznej i rozwój systemu obszarów chronionych oraz jego integracja z systemami </w:t>
      </w:r>
      <w:proofErr w:type="spellStart"/>
      <w:r w:rsidR="00980976" w:rsidRPr="00B90A26">
        <w:rPr>
          <w:rFonts w:ascii="Times" w:hAnsi="Times" w:cs="Times"/>
          <w:b/>
          <w:i/>
          <w:iCs/>
          <w:sz w:val="20"/>
          <w:szCs w:val="20"/>
        </w:rPr>
        <w:t>pozaregionalnymi</w:t>
      </w:r>
      <w:proofErr w:type="spellEnd"/>
    </w:p>
    <w:p w14:paraId="122A05D0" w14:textId="7777777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bookmarkStart w:id="3" w:name="_Hlk43381814"/>
      <w:r w:rsidRPr="00B90A26">
        <w:rPr>
          <w:rFonts w:ascii="Times" w:hAnsi="Times" w:cs="Times"/>
          <w:bCs/>
          <w:sz w:val="20"/>
          <w:szCs w:val="20"/>
          <w:u w:val="single"/>
        </w:rPr>
        <w:t>Zalecenia:</w:t>
      </w:r>
    </w:p>
    <w:bookmarkEnd w:id="3"/>
    <w:p w14:paraId="5D9304BF" w14:textId="421AF801" w:rsidR="00D466C6" w:rsidRPr="00D466C6" w:rsidRDefault="00980976" w:rsidP="00D466C6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 xml:space="preserve">Projekty w zakresie tworzenia centrów ochrony różnorodności biologicznej na obszarach miejskich </w:t>
      </w:r>
      <w:r w:rsidRPr="00B90A26">
        <w:rPr>
          <w:rFonts w:ascii="Times" w:hAnsi="Times" w:cs="Times"/>
          <w:bCs/>
          <w:sz w:val="20"/>
          <w:szCs w:val="20"/>
        </w:rPr>
        <w:br/>
        <w:t xml:space="preserve">i pozamiejskich w oparciu o gatunki rodzime, np. banki genowe, parki miejskie, ogrody botaniczne, </w:t>
      </w:r>
      <w:proofErr w:type="spellStart"/>
      <w:r w:rsidRPr="00B90A26">
        <w:rPr>
          <w:rFonts w:ascii="Times" w:hAnsi="Times" w:cs="Times"/>
          <w:bCs/>
          <w:sz w:val="20"/>
          <w:szCs w:val="20"/>
        </w:rPr>
        <w:t>ekoparki</w:t>
      </w:r>
      <w:proofErr w:type="spellEnd"/>
      <w:r w:rsidR="00127AE0">
        <w:rPr>
          <w:rFonts w:ascii="Times" w:hAnsi="Times" w:cs="Times"/>
          <w:bCs/>
          <w:sz w:val="20"/>
          <w:szCs w:val="20"/>
        </w:rPr>
        <w:t>.</w:t>
      </w:r>
    </w:p>
    <w:p w14:paraId="4F403E5F" w14:textId="3DD79799" w:rsidR="00D247D0" w:rsidRPr="00635945" w:rsidRDefault="00980976" w:rsidP="00D247D0">
      <w:pPr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Zachowanie ciągłości korytarzy ekologicznych.</w:t>
      </w:r>
    </w:p>
    <w:p w14:paraId="7BDE65B6" w14:textId="2A91DD98" w:rsidR="00980976" w:rsidRPr="00B90A26" w:rsidRDefault="008E2DEF" w:rsidP="00127AE0">
      <w:pPr>
        <w:pStyle w:val="Akapitzlist"/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2.</w:t>
      </w:r>
      <w:r>
        <w:rPr>
          <w:rFonts w:ascii="Times" w:hAnsi="Times" w:cs="Times"/>
          <w:b/>
          <w:sz w:val="20"/>
          <w:szCs w:val="20"/>
        </w:rPr>
        <w:tab/>
      </w:r>
      <w:r w:rsidR="00980976" w:rsidRPr="00B90A26">
        <w:rPr>
          <w:rFonts w:ascii="Times" w:hAnsi="Times" w:cs="Times"/>
          <w:b/>
          <w:sz w:val="20"/>
          <w:szCs w:val="20"/>
        </w:rPr>
        <w:t xml:space="preserve">w zakresie Celu III: </w:t>
      </w:r>
      <w:r w:rsidR="00127AE0" w:rsidRPr="00B90A26">
        <w:rPr>
          <w:rFonts w:ascii="Times" w:hAnsi="Times" w:cs="Times"/>
          <w:b/>
          <w:bCs/>
          <w:iCs/>
          <w:sz w:val="20"/>
          <w:szCs w:val="20"/>
        </w:rPr>
        <w:t>Rozw</w:t>
      </w:r>
      <w:r w:rsidR="00127AE0">
        <w:rPr>
          <w:rFonts w:ascii="Times" w:hAnsi="Times" w:cs="Times"/>
          <w:b/>
          <w:bCs/>
          <w:iCs/>
          <w:sz w:val="20"/>
          <w:szCs w:val="20"/>
        </w:rPr>
        <w:t>ój</w:t>
      </w:r>
      <w:r w:rsidR="00980976" w:rsidRPr="00B90A26">
        <w:rPr>
          <w:rFonts w:ascii="Times" w:hAnsi="Times" w:cs="Times"/>
          <w:b/>
          <w:bCs/>
          <w:iCs/>
          <w:sz w:val="20"/>
          <w:szCs w:val="20"/>
        </w:rPr>
        <w:t xml:space="preserve"> potencjału ludnościowego</w:t>
      </w:r>
      <w:r w:rsidR="00127AE0">
        <w:rPr>
          <w:rFonts w:ascii="Times" w:hAnsi="Times" w:cs="Times"/>
          <w:b/>
          <w:bCs/>
          <w:iCs/>
          <w:sz w:val="20"/>
          <w:szCs w:val="20"/>
        </w:rPr>
        <w:t>.</w:t>
      </w:r>
    </w:p>
    <w:p w14:paraId="538E1124" w14:textId="58E4DA14" w:rsidR="0046698C" w:rsidRPr="00B90A26" w:rsidRDefault="0046698C" w:rsidP="00B90A26">
      <w:pPr>
        <w:spacing w:after="0" w:line="360" w:lineRule="auto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B90A26">
        <w:rPr>
          <w:rFonts w:ascii="Times" w:hAnsi="Times" w:cs="Times"/>
          <w:b/>
          <w:bCs/>
          <w:i/>
          <w:sz w:val="20"/>
          <w:szCs w:val="20"/>
        </w:rPr>
        <w:t>Kierunek 1</w:t>
      </w:r>
      <w:r w:rsidR="00127AE0">
        <w:rPr>
          <w:rFonts w:ascii="Times" w:hAnsi="Times" w:cs="Times"/>
          <w:b/>
          <w:bCs/>
          <w:i/>
          <w:sz w:val="20"/>
          <w:szCs w:val="20"/>
        </w:rPr>
        <w:t>.</w:t>
      </w:r>
      <w:r w:rsidRPr="00B90A26">
        <w:rPr>
          <w:rFonts w:ascii="Times" w:hAnsi="Times" w:cs="Times"/>
          <w:sz w:val="20"/>
          <w:szCs w:val="20"/>
        </w:rPr>
        <w:t xml:space="preserve"> </w:t>
      </w:r>
      <w:r w:rsidRPr="00127AE0">
        <w:rPr>
          <w:rFonts w:ascii="Times" w:hAnsi="Times" w:cs="Times"/>
          <w:b/>
          <w:bCs/>
          <w:i/>
          <w:iCs/>
          <w:sz w:val="20"/>
          <w:szCs w:val="20"/>
        </w:rPr>
        <w:t>Wzrost atrakcyjności zamieszkania przez poprawę jakości życia mieszkańców.</w:t>
      </w:r>
    </w:p>
    <w:p w14:paraId="481EEEC6" w14:textId="77777777" w:rsidR="0046698C" w:rsidRPr="00127AE0" w:rsidRDefault="0046698C" w:rsidP="00B90A26">
      <w:pPr>
        <w:spacing w:after="0" w:line="360" w:lineRule="auto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127AE0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0C3FBD36" w14:textId="03177D47" w:rsidR="0046698C" w:rsidRPr="00B90A26" w:rsidRDefault="0046698C" w:rsidP="00127AE0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Poprawa warunków mieszkaniowych w miastach przez rewitalizację, odpowiednią strukturę i intensywność zabudowy oraz modernizację i podniesienie standardów technicznych użytkowych historycznej zabudowy miejskiej</w:t>
      </w:r>
      <w:r w:rsidR="00127AE0">
        <w:rPr>
          <w:rFonts w:ascii="Times" w:hAnsi="Times" w:cs="Times"/>
          <w:sz w:val="20"/>
          <w:szCs w:val="20"/>
        </w:rPr>
        <w:t>.</w:t>
      </w:r>
    </w:p>
    <w:p w14:paraId="6ACE012F" w14:textId="372DB9D3" w:rsidR="0046698C" w:rsidRPr="00B90A26" w:rsidRDefault="0046698C" w:rsidP="00127AE0">
      <w:pPr>
        <w:pStyle w:val="Akapitzlist"/>
        <w:numPr>
          <w:ilvl w:val="0"/>
          <w:numId w:val="3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Poprawa dostępności i jakości terenów rekreacyjnych na obszarach miejskich, zwiększenie skomasowanej powierzchni zielonej dla zespołów mieszkaniowych jako przydomowych terenów rekreacji i wypoczynku</w:t>
      </w:r>
      <w:r w:rsidR="00127AE0">
        <w:rPr>
          <w:rFonts w:ascii="Times" w:hAnsi="Times" w:cs="Times"/>
          <w:sz w:val="20"/>
          <w:szCs w:val="20"/>
        </w:rPr>
        <w:t>.</w:t>
      </w:r>
    </w:p>
    <w:p w14:paraId="1DF0F466" w14:textId="415ACD98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B90A26">
        <w:rPr>
          <w:rFonts w:ascii="Times" w:hAnsi="Times" w:cs="Times"/>
          <w:b/>
          <w:bCs/>
          <w:i/>
          <w:sz w:val="20"/>
          <w:szCs w:val="20"/>
        </w:rPr>
        <w:t>Kierunek 3. Dostosowanie do zmian demograficznych</w:t>
      </w:r>
    </w:p>
    <w:p w14:paraId="5C89B7DB" w14:textId="12DFAA71" w:rsidR="00127AE0" w:rsidRPr="00B90A26" w:rsidRDefault="00980976" w:rsidP="00635945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  <w:u w:val="single"/>
        </w:rPr>
        <w:t>Zalecenie:</w:t>
      </w:r>
      <w:r w:rsidRPr="00B90A26">
        <w:rPr>
          <w:rFonts w:ascii="Times" w:hAnsi="Times" w:cs="Times"/>
          <w:bCs/>
          <w:sz w:val="20"/>
          <w:szCs w:val="20"/>
        </w:rPr>
        <w:t xml:space="preserve"> Adaptacja przestrzenna, komunikacyjna, instytucjonalna, usługowa i społeczna miejscowości </w:t>
      </w:r>
      <w:r w:rsidRPr="00B90A26">
        <w:rPr>
          <w:rFonts w:ascii="Times" w:hAnsi="Times" w:cs="Times"/>
          <w:bCs/>
          <w:sz w:val="20"/>
          <w:szCs w:val="20"/>
        </w:rPr>
        <w:br/>
        <w:t>do zmiany struktury wiekowej ludności.</w:t>
      </w:r>
    </w:p>
    <w:p w14:paraId="12122486" w14:textId="3DAAB4BF" w:rsidR="00980976" w:rsidRPr="00B90A26" w:rsidRDefault="00980976" w:rsidP="00B90A26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B90A26">
        <w:rPr>
          <w:rFonts w:ascii="Times" w:hAnsi="Times" w:cs="Times"/>
          <w:b/>
          <w:sz w:val="20"/>
          <w:szCs w:val="20"/>
        </w:rPr>
        <w:t xml:space="preserve">w zakresie Celu IV: </w:t>
      </w:r>
      <w:r w:rsidRPr="00B90A26">
        <w:rPr>
          <w:rFonts w:ascii="Times" w:hAnsi="Times" w:cs="Times"/>
          <w:b/>
          <w:bCs/>
          <w:iCs/>
          <w:sz w:val="20"/>
          <w:szCs w:val="20"/>
        </w:rPr>
        <w:t>Przekształceni</w:t>
      </w:r>
      <w:r w:rsidR="00127AE0">
        <w:rPr>
          <w:rFonts w:ascii="Times" w:hAnsi="Times" w:cs="Times"/>
          <w:b/>
          <w:bCs/>
          <w:iCs/>
          <w:sz w:val="20"/>
          <w:szCs w:val="20"/>
        </w:rPr>
        <w:t>e</w:t>
      </w:r>
      <w:r w:rsidRPr="00B90A26">
        <w:rPr>
          <w:rFonts w:ascii="Times" w:hAnsi="Times" w:cs="Times"/>
          <w:b/>
          <w:bCs/>
          <w:iCs/>
          <w:sz w:val="20"/>
          <w:szCs w:val="20"/>
        </w:rPr>
        <w:t xml:space="preserve"> sieci osadniczej</w:t>
      </w:r>
      <w:r w:rsidR="00127AE0">
        <w:rPr>
          <w:rFonts w:ascii="Times" w:hAnsi="Times" w:cs="Times"/>
          <w:b/>
          <w:bCs/>
          <w:iCs/>
          <w:sz w:val="20"/>
          <w:szCs w:val="20"/>
        </w:rPr>
        <w:t>.</w:t>
      </w:r>
    </w:p>
    <w:p w14:paraId="46A43CB2" w14:textId="4F75598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 xml:space="preserve">Kierunek 2. Rozwój policentrycznej sieci osadniczej województwa umożliwiającej procesy dyfuzji rozwoju </w:t>
      </w:r>
      <w:r w:rsidRPr="00B90A26">
        <w:rPr>
          <w:rFonts w:ascii="Times" w:hAnsi="Times" w:cs="Times"/>
          <w:b/>
          <w:i/>
          <w:iCs/>
          <w:sz w:val="20"/>
          <w:szCs w:val="20"/>
        </w:rPr>
        <w:br/>
        <w:t>z biegunów wzrostu do pozostałych ośrodków i poprawę spójności przestrzennej wewnątrz województwa</w:t>
      </w:r>
      <w:r w:rsidR="00127AE0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2F82F78A" w14:textId="4AF7FAE8" w:rsidR="0046698C" w:rsidRPr="00B90A26" w:rsidRDefault="0046698C" w:rsidP="00D466C6">
      <w:pPr>
        <w:pStyle w:val="PZtabelakomorka"/>
        <w:numPr>
          <w:ilvl w:val="0"/>
          <w:numId w:val="0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  <w:u w:val="single"/>
        </w:rPr>
        <w:t xml:space="preserve">Ustalenie: </w:t>
      </w:r>
      <w:r w:rsidRPr="00B90A26">
        <w:rPr>
          <w:rFonts w:ascii="Times" w:hAnsi="Times" w:cs="Times"/>
          <w:sz w:val="20"/>
          <w:szCs w:val="20"/>
        </w:rPr>
        <w:t xml:space="preserve">Poprawa dostępności ośrodków </w:t>
      </w:r>
      <w:proofErr w:type="spellStart"/>
      <w:r w:rsidRPr="00B90A26">
        <w:rPr>
          <w:rFonts w:ascii="Times" w:hAnsi="Times" w:cs="Times"/>
          <w:sz w:val="20"/>
          <w:szCs w:val="20"/>
        </w:rPr>
        <w:t>subregionalnych</w:t>
      </w:r>
      <w:proofErr w:type="spellEnd"/>
      <w:r w:rsidRPr="00B90A26">
        <w:rPr>
          <w:rFonts w:ascii="Times" w:hAnsi="Times" w:cs="Times"/>
          <w:sz w:val="20"/>
          <w:szCs w:val="20"/>
        </w:rPr>
        <w:t xml:space="preserve"> </w:t>
      </w:r>
      <w:r w:rsidRPr="00127AE0">
        <w:rPr>
          <w:rFonts w:ascii="Times" w:hAnsi="Times" w:cs="Times"/>
          <w:sz w:val="20"/>
          <w:szCs w:val="20"/>
        </w:rPr>
        <w:t xml:space="preserve">Wałcza, Szczecinka oraz </w:t>
      </w:r>
      <w:r w:rsidRPr="00B90A26">
        <w:rPr>
          <w:rFonts w:ascii="Times" w:hAnsi="Times" w:cs="Times"/>
          <w:sz w:val="20"/>
          <w:szCs w:val="20"/>
        </w:rPr>
        <w:t>Centralnej Strefy Funkcjonalnej przez:</w:t>
      </w:r>
      <w:r w:rsidR="001826B0">
        <w:rPr>
          <w:rFonts w:ascii="Times" w:hAnsi="Times" w:cs="Times"/>
          <w:sz w:val="20"/>
          <w:szCs w:val="20"/>
        </w:rPr>
        <w:t xml:space="preserve"> </w:t>
      </w:r>
      <w:r w:rsidRPr="00B90A26">
        <w:rPr>
          <w:rFonts w:ascii="Times" w:hAnsi="Times" w:cs="Times"/>
          <w:sz w:val="20"/>
          <w:szCs w:val="20"/>
        </w:rPr>
        <w:t>modernizację linii kolejowej nr 210</w:t>
      </w:r>
      <w:r w:rsidR="001826B0">
        <w:rPr>
          <w:rFonts w:ascii="Times" w:hAnsi="Times" w:cs="Times"/>
          <w:sz w:val="20"/>
          <w:szCs w:val="20"/>
        </w:rPr>
        <w:t>.</w:t>
      </w:r>
    </w:p>
    <w:p w14:paraId="2EFA1394" w14:textId="5796662F" w:rsidR="0046698C" w:rsidRPr="006E3250" w:rsidRDefault="00635945" w:rsidP="006E3250">
      <w:p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  <w:u w:val="single"/>
        </w:rPr>
      </w:pPr>
      <w:r>
        <w:rPr>
          <w:rFonts w:ascii="Times" w:hAnsi="Times" w:cs="Times"/>
          <w:bCs/>
          <w:sz w:val="20"/>
          <w:szCs w:val="20"/>
          <w:u w:val="single"/>
        </w:rPr>
        <w:lastRenderedPageBreak/>
        <w:br/>
      </w:r>
      <w:r w:rsidR="00980976" w:rsidRPr="006E3250">
        <w:rPr>
          <w:rFonts w:ascii="Times" w:hAnsi="Times" w:cs="Times"/>
          <w:bCs/>
          <w:sz w:val="20"/>
          <w:szCs w:val="20"/>
          <w:u w:val="single"/>
        </w:rPr>
        <w:t>Zaleceni</w:t>
      </w:r>
      <w:r w:rsidR="0046698C" w:rsidRPr="006E3250">
        <w:rPr>
          <w:rFonts w:ascii="Times" w:hAnsi="Times" w:cs="Times"/>
          <w:bCs/>
          <w:sz w:val="20"/>
          <w:szCs w:val="20"/>
          <w:u w:val="single"/>
        </w:rPr>
        <w:t>a</w:t>
      </w:r>
      <w:r w:rsidR="00980976" w:rsidRPr="006E3250">
        <w:rPr>
          <w:rFonts w:ascii="Times" w:hAnsi="Times" w:cs="Times"/>
          <w:bCs/>
          <w:sz w:val="20"/>
          <w:szCs w:val="20"/>
          <w:u w:val="single"/>
        </w:rPr>
        <w:t>:</w:t>
      </w:r>
    </w:p>
    <w:p w14:paraId="631BBB38" w14:textId="3118372C" w:rsidR="006E3250" w:rsidRPr="006E3250" w:rsidRDefault="006E3250" w:rsidP="006E3250">
      <w:pPr>
        <w:pStyle w:val="PZtabelakomorka"/>
        <w:tabs>
          <w:tab w:val="clear" w:pos="284"/>
          <w:tab w:val="num" w:pos="426"/>
        </w:tabs>
        <w:spacing w:before="0"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6E3250">
        <w:rPr>
          <w:rFonts w:ascii="Times" w:hAnsi="Times" w:cs="Times"/>
          <w:sz w:val="20"/>
          <w:szCs w:val="20"/>
        </w:rPr>
        <w:t>Kształtowanie terytorialnych i funkcjonalnych związków wsi i małych miast jako centrów obsługi ludności, głównie poprzez:</w:t>
      </w:r>
    </w:p>
    <w:p w14:paraId="39EA4636" w14:textId="2B1DD07F" w:rsidR="006E3250" w:rsidRDefault="006E3250" w:rsidP="006E3250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3250">
        <w:rPr>
          <w:rFonts w:ascii="Times" w:hAnsi="Times" w:cs="Times"/>
          <w:sz w:val="20"/>
          <w:szCs w:val="20"/>
        </w:rPr>
        <w:t>budowę lub modernizację infrastruktury społecznej w celu poprawy dostępności do dóbr i usług,</w:t>
      </w:r>
    </w:p>
    <w:p w14:paraId="26C1A2B6" w14:textId="33A6A8F8" w:rsidR="006E3250" w:rsidRPr="006E3250" w:rsidRDefault="006E3250" w:rsidP="006E3250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3250">
        <w:rPr>
          <w:rFonts w:ascii="Times" w:hAnsi="Times" w:cs="Times"/>
          <w:sz w:val="20"/>
          <w:szCs w:val="20"/>
        </w:rPr>
        <w:t>poprawę dostępności komunikacyjnej obszarów wiejskich do głównych ośrodków miejskich m.in. poprzez wdrażanie systemów transportu publicznego, w tym z zastosowaniem elastycznych systemów transportowych</w:t>
      </w:r>
      <w:r>
        <w:rPr>
          <w:rFonts w:ascii="Times" w:hAnsi="Times" w:cs="Times"/>
          <w:sz w:val="20"/>
          <w:szCs w:val="20"/>
        </w:rPr>
        <w:t>.</w:t>
      </w:r>
    </w:p>
    <w:p w14:paraId="51F80C86" w14:textId="0390320E" w:rsidR="00980976" w:rsidRPr="00635945" w:rsidRDefault="00980976" w:rsidP="00B90A26">
      <w:pPr>
        <w:pStyle w:val="PZtabelakomorka"/>
        <w:tabs>
          <w:tab w:val="clear" w:pos="284"/>
          <w:tab w:val="num" w:pos="426"/>
        </w:tabs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6E3250">
        <w:rPr>
          <w:rFonts w:ascii="Times" w:hAnsi="Times" w:cs="Times"/>
          <w:sz w:val="20"/>
          <w:szCs w:val="20"/>
        </w:rPr>
        <w:t xml:space="preserve">Stworzenie warunków do efektywnego zarządzania zrównoważonym rozwojem na obszarach wiejskich oraz do promowania idei partnerstwa miejsko-wiejskiego, w celu pobudzenia kontaktów i współpracy </w:t>
      </w:r>
      <w:r w:rsidRPr="006E3250">
        <w:rPr>
          <w:rFonts w:ascii="Times" w:hAnsi="Times" w:cs="Times"/>
          <w:sz w:val="20"/>
          <w:szCs w:val="20"/>
        </w:rPr>
        <w:br/>
        <w:t>z sąsiadującymi obszarami miejskimi.</w:t>
      </w:r>
    </w:p>
    <w:p w14:paraId="340563C5" w14:textId="77777777" w:rsidR="00980976" w:rsidRPr="00B90A26" w:rsidRDefault="00980976" w:rsidP="00B90A26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B90A26">
        <w:rPr>
          <w:rFonts w:ascii="Times" w:hAnsi="Times" w:cs="Times"/>
          <w:b/>
          <w:sz w:val="20"/>
          <w:szCs w:val="20"/>
        </w:rPr>
        <w:t>w zakresie Celu V: Ochrona dziedzictwa i krajobrazu kulturowego.</w:t>
      </w:r>
    </w:p>
    <w:p w14:paraId="4DD15668" w14:textId="7777777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 xml:space="preserve">Kierunek 1. Zahamowanie degradacji obiektów zabytkowych i dóbr kultury współczesnej, poprawa ich stanu </w:t>
      </w:r>
      <w:r w:rsidRPr="00B90A26">
        <w:rPr>
          <w:rFonts w:ascii="Times" w:hAnsi="Times" w:cs="Times"/>
          <w:b/>
          <w:i/>
          <w:iCs/>
          <w:sz w:val="20"/>
          <w:szCs w:val="20"/>
        </w:rPr>
        <w:br/>
        <w:t>i sposobu wykorzystania</w:t>
      </w:r>
    </w:p>
    <w:p w14:paraId="72ECA573" w14:textId="7777777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7B942C87" w14:textId="77897F2D" w:rsidR="00980976" w:rsidRPr="00B90A26" w:rsidRDefault="00980976" w:rsidP="006E3250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Ochrona zabytków przed instalowaniem nośników reklamowych oraz nieprawidłową termomodernizacją</w:t>
      </w:r>
      <w:r w:rsidR="006E3250">
        <w:rPr>
          <w:rFonts w:ascii="Times" w:hAnsi="Times" w:cs="Times"/>
          <w:bCs/>
          <w:sz w:val="20"/>
          <w:szCs w:val="20"/>
        </w:rPr>
        <w:t>.</w:t>
      </w:r>
    </w:p>
    <w:p w14:paraId="7E7D2BB4" w14:textId="7D39DB8D" w:rsidR="00980976" w:rsidRPr="00B90A26" w:rsidRDefault="00980976" w:rsidP="006E3250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Rewaloryzacja i rewitalizacja zespołów parkowo-pałacowo-folwarcznych</w:t>
      </w:r>
      <w:r w:rsidR="006E3250">
        <w:rPr>
          <w:rFonts w:ascii="Times" w:hAnsi="Times" w:cs="Times"/>
          <w:bCs/>
          <w:sz w:val="20"/>
          <w:szCs w:val="20"/>
        </w:rPr>
        <w:t>.</w:t>
      </w:r>
    </w:p>
    <w:p w14:paraId="2302918D" w14:textId="75069D08" w:rsidR="00980976" w:rsidRPr="00B90A26" w:rsidRDefault="00980976" w:rsidP="006E3250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Zachowanie i odtworzenie historycznych założeń parkowych i cmentarzy</w:t>
      </w:r>
      <w:r w:rsidR="006E3250">
        <w:rPr>
          <w:rFonts w:ascii="Times" w:hAnsi="Times" w:cs="Times"/>
          <w:bCs/>
          <w:sz w:val="20"/>
          <w:szCs w:val="20"/>
        </w:rPr>
        <w:t>.</w:t>
      </w:r>
    </w:p>
    <w:p w14:paraId="34969D20" w14:textId="77777777" w:rsidR="00980976" w:rsidRPr="00B90A26" w:rsidRDefault="00980976" w:rsidP="006E3250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Wykluczenie lokalizacji inwestycji wielkokubaturowych, wielkoprzestrzennych, dominat wysokościowych z obszarów zapewniających ekspozycję sylwetek historycznych jednostek osadniczych oraz dominant krajobrazowych.</w:t>
      </w:r>
    </w:p>
    <w:p w14:paraId="1116925E" w14:textId="75DBBF8B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0A502C9D" w14:textId="73CE1641" w:rsidR="0046698C" w:rsidRPr="00D466C6" w:rsidRDefault="0046698C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D466C6">
        <w:rPr>
          <w:rFonts w:ascii="Times" w:hAnsi="Times" w:cs="Times"/>
          <w:sz w:val="20"/>
          <w:szCs w:val="20"/>
          <w:u w:val="single"/>
        </w:rPr>
        <w:t>Ustalania:</w:t>
      </w:r>
    </w:p>
    <w:p w14:paraId="596EF76B" w14:textId="07FF6618" w:rsidR="0046698C" w:rsidRPr="00B90A26" w:rsidRDefault="0046698C" w:rsidP="00D466C6">
      <w:pPr>
        <w:pStyle w:val="PZtabelakomorka"/>
        <w:numPr>
          <w:ilvl w:val="0"/>
          <w:numId w:val="40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Ochrona walorów wskazanych obszarów kulturowo-krajobrazowych, w tym zachowanie ich charakterystycznych cech kulturowych i krajobrazowych w drodze łącznego stosowania przepisów dotyczących ochrony zabytków, krajobrazu i środowiska przyrodniczego oraz poprzez: </w:t>
      </w:r>
    </w:p>
    <w:p w14:paraId="1116AC2D" w14:textId="410E793A" w:rsidR="0046698C" w:rsidRPr="00B90A26" w:rsidRDefault="0046698C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ochronę historycznego układu siatki ulic, przestrzeni publicznych, linii zabudowy, gabarytów i formy obiektów budowlanych</w:t>
      </w:r>
      <w:r w:rsidR="00D466C6">
        <w:rPr>
          <w:rFonts w:ascii="Times" w:hAnsi="Times" w:cs="Times"/>
          <w:sz w:val="20"/>
          <w:szCs w:val="20"/>
        </w:rPr>
        <w:t>,</w:t>
      </w:r>
      <w:r w:rsidRPr="00B90A26">
        <w:rPr>
          <w:rFonts w:ascii="Times" w:hAnsi="Times" w:cs="Times"/>
          <w:sz w:val="20"/>
          <w:szCs w:val="20"/>
        </w:rPr>
        <w:t xml:space="preserve"> </w:t>
      </w:r>
    </w:p>
    <w:p w14:paraId="2DD7E7D5" w14:textId="634D7A4A" w:rsidR="0046698C" w:rsidRPr="00B90A26" w:rsidRDefault="0046698C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odpowiednie utrzymanie, zagospodarowanie, oznakowanie i wyeksponowanie obiektów historycznych</w:t>
      </w:r>
      <w:r w:rsidR="00D466C6">
        <w:rPr>
          <w:rFonts w:ascii="Times" w:hAnsi="Times" w:cs="Times"/>
          <w:sz w:val="20"/>
          <w:szCs w:val="20"/>
        </w:rPr>
        <w:t>,</w:t>
      </w:r>
    </w:p>
    <w:p w14:paraId="4EE593AB" w14:textId="2E594904" w:rsidR="0046698C" w:rsidRPr="00B90A26" w:rsidRDefault="0046698C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 ochrona otoczenia zabytków w celu właściwego wyeksponowania obiektu</w:t>
      </w:r>
      <w:r w:rsidR="00D466C6">
        <w:rPr>
          <w:rFonts w:ascii="Times" w:hAnsi="Times" w:cs="Times"/>
          <w:sz w:val="20"/>
          <w:szCs w:val="20"/>
        </w:rPr>
        <w:t>,</w:t>
      </w:r>
    </w:p>
    <w:p w14:paraId="585EF74A" w14:textId="77777777" w:rsidR="0046698C" w:rsidRPr="00B90A26" w:rsidRDefault="0046698C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uszanowanie lokalnych tradycji budowlanych, w zakresie używanych materiałów, technik i tradycji budowlanych, podczas remontów; renowacji, adaptacji, rozbudowy itp.</w:t>
      </w:r>
    </w:p>
    <w:p w14:paraId="4E41A880" w14:textId="3252FA04" w:rsidR="0046698C" w:rsidRPr="00B90A26" w:rsidRDefault="0046698C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kształtowanie nowej zabudowy w nawiązaniu do lokalnej tradycji budowlanej</w:t>
      </w:r>
      <w:r w:rsidR="00D466C6">
        <w:rPr>
          <w:rFonts w:ascii="Times" w:hAnsi="Times" w:cs="Times"/>
          <w:sz w:val="20"/>
          <w:szCs w:val="20"/>
        </w:rPr>
        <w:t>,</w:t>
      </w:r>
    </w:p>
    <w:p w14:paraId="24FB5A98" w14:textId="344E43F2" w:rsidR="009863D1" w:rsidRPr="00B90A26" w:rsidRDefault="0046698C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poprzedzanie lokalizacji obiektów wielkokubaturowych i dominant wysokościowych analizami wpływu tych inwestycji na</w:t>
      </w:r>
      <w:r w:rsidR="009863D1" w:rsidRPr="00B90A26">
        <w:rPr>
          <w:rFonts w:ascii="Times" w:hAnsi="Times" w:cs="Times"/>
          <w:sz w:val="20"/>
          <w:szCs w:val="20"/>
        </w:rPr>
        <w:t xml:space="preserve"> krajobraz, w celu minimalizacji negatywnego oddziaływania</w:t>
      </w:r>
      <w:r w:rsidR="00D466C6">
        <w:rPr>
          <w:rFonts w:ascii="Times" w:hAnsi="Times" w:cs="Times"/>
          <w:sz w:val="20"/>
          <w:szCs w:val="20"/>
        </w:rPr>
        <w:t>,</w:t>
      </w:r>
    </w:p>
    <w:p w14:paraId="59CF2FEA" w14:textId="3991623F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ujednolicenie i dostosowanie elementów małej architektury, płotów, ogrodzeń, nawierzchni ciągów pieszych do lokalnej tradycji budowlanej</w:t>
      </w:r>
      <w:r w:rsidR="00D466C6">
        <w:rPr>
          <w:rFonts w:ascii="Times" w:hAnsi="Times" w:cs="Times"/>
          <w:sz w:val="20"/>
          <w:szCs w:val="20"/>
        </w:rPr>
        <w:t>,</w:t>
      </w:r>
    </w:p>
    <w:p w14:paraId="7C6E14C6" w14:textId="08C520E4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porządkowanie, utrzymywanie i uzupełnianie zespołów zieleni; ochrona </w:t>
      </w:r>
      <w:proofErr w:type="spellStart"/>
      <w:r w:rsidRPr="00B90A26">
        <w:rPr>
          <w:rFonts w:ascii="Times" w:hAnsi="Times" w:cs="Times"/>
          <w:sz w:val="20"/>
          <w:szCs w:val="20"/>
        </w:rPr>
        <w:t>obsadzeń</w:t>
      </w:r>
      <w:proofErr w:type="spellEnd"/>
      <w:r w:rsidRPr="00B90A26">
        <w:rPr>
          <w:rFonts w:ascii="Times" w:hAnsi="Times" w:cs="Times"/>
          <w:sz w:val="20"/>
          <w:szCs w:val="20"/>
        </w:rPr>
        <w:t xml:space="preserve"> alejowych wzdłuż ciągów komunikacyjnych oraz uzupełnianie ich brakujących fragmentów</w:t>
      </w:r>
      <w:r w:rsidR="00D466C6">
        <w:rPr>
          <w:rFonts w:ascii="Times" w:hAnsi="Times" w:cs="Times"/>
          <w:sz w:val="20"/>
          <w:szCs w:val="20"/>
        </w:rPr>
        <w:t>,</w:t>
      </w:r>
    </w:p>
    <w:p w14:paraId="261FD7EF" w14:textId="50703B61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lastRenderedPageBreak/>
        <w:t xml:space="preserve">zastosowanie zieleni izolacyjnej wzdłuż ciągów komunikacyjnych – zwłaszcza głównych wjazdów </w:t>
      </w:r>
      <w:r w:rsidR="00D466C6">
        <w:rPr>
          <w:rFonts w:ascii="Times" w:hAnsi="Times" w:cs="Times"/>
          <w:sz w:val="20"/>
          <w:szCs w:val="20"/>
        </w:rPr>
        <w:br/>
      </w:r>
      <w:r w:rsidRPr="00B90A26">
        <w:rPr>
          <w:rFonts w:ascii="Times" w:hAnsi="Times" w:cs="Times"/>
          <w:sz w:val="20"/>
          <w:szCs w:val="20"/>
        </w:rPr>
        <w:t>do miejscowości, w przypadku lokalizacji obiektów związanych z funkcją produkcyjną, magazynową itp.</w:t>
      </w:r>
      <w:r w:rsidR="00D466C6">
        <w:rPr>
          <w:rFonts w:ascii="Times" w:hAnsi="Times" w:cs="Times"/>
          <w:sz w:val="20"/>
          <w:szCs w:val="20"/>
        </w:rPr>
        <w:t>,</w:t>
      </w:r>
    </w:p>
    <w:p w14:paraId="2EABA3CC" w14:textId="7CA2EA0D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ochronę sylwet miejscowości</w:t>
      </w:r>
      <w:r w:rsidR="00D466C6">
        <w:rPr>
          <w:rFonts w:ascii="Times" w:hAnsi="Times" w:cs="Times"/>
          <w:sz w:val="20"/>
          <w:szCs w:val="20"/>
        </w:rPr>
        <w:t>,</w:t>
      </w:r>
    </w:p>
    <w:p w14:paraId="09B796E3" w14:textId="10F9F18E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 odpowiednie ogrodzenie, uporządkowanie i oznakowanie cmentarzy</w:t>
      </w:r>
      <w:r w:rsidR="00D466C6">
        <w:rPr>
          <w:rFonts w:ascii="Times" w:hAnsi="Times" w:cs="Times"/>
          <w:sz w:val="20"/>
          <w:szCs w:val="20"/>
        </w:rPr>
        <w:t>,</w:t>
      </w:r>
    </w:p>
    <w:p w14:paraId="63244AC5" w14:textId="35E1E6E3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w obrębie obszarów występowania reliktów osadnictwa pradziejowego zachowanie układu</w:t>
      </w:r>
      <w:r w:rsidR="00D466C6">
        <w:rPr>
          <w:rFonts w:ascii="Times" w:hAnsi="Times" w:cs="Times"/>
          <w:sz w:val="20"/>
          <w:szCs w:val="20"/>
        </w:rPr>
        <w:t xml:space="preserve"> </w:t>
      </w:r>
      <w:r w:rsidRPr="00B90A26">
        <w:rPr>
          <w:rFonts w:ascii="Times" w:hAnsi="Times" w:cs="Times"/>
          <w:sz w:val="20"/>
          <w:szCs w:val="20"/>
        </w:rPr>
        <w:t>topograficznego, ograniczenie niekontrolowanego rozprzestrzeniania się dzikiej zieleni, odpowiednie oznakowanie, okresowe monitorowanie stanu</w:t>
      </w:r>
      <w:r w:rsidR="00D466C6">
        <w:rPr>
          <w:rFonts w:ascii="Times" w:hAnsi="Times" w:cs="Times"/>
          <w:sz w:val="20"/>
          <w:szCs w:val="20"/>
        </w:rPr>
        <w:t>,</w:t>
      </w:r>
    </w:p>
    <w:p w14:paraId="02554C46" w14:textId="40EB20E6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ograniczenie zabudowy brzegów jezior i zbiorników wodnych poza miejscowościami oraz zapewnienie publicznego dostępu do ich brzegów</w:t>
      </w:r>
      <w:r w:rsidR="00D466C6">
        <w:rPr>
          <w:rFonts w:ascii="Times" w:hAnsi="Times" w:cs="Times"/>
          <w:sz w:val="20"/>
          <w:szCs w:val="20"/>
        </w:rPr>
        <w:t>,</w:t>
      </w:r>
    </w:p>
    <w:p w14:paraId="1D5BD1B4" w14:textId="1759E94E" w:rsidR="009863D1" w:rsidRPr="00B90A26" w:rsidRDefault="009863D1" w:rsidP="00D466C6">
      <w:pPr>
        <w:pStyle w:val="Stylpunktory"/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przywrócenie miejscowościom związków z wodą: rewitalizacja nabrzeży oraz kształtowanie nowej zabudowy nadwodnej</w:t>
      </w:r>
      <w:r w:rsidR="00D466C6">
        <w:rPr>
          <w:rFonts w:ascii="Times" w:hAnsi="Times" w:cs="Times"/>
          <w:sz w:val="20"/>
          <w:szCs w:val="20"/>
        </w:rPr>
        <w:t>,</w:t>
      </w:r>
    </w:p>
    <w:p w14:paraId="6688A9AD" w14:textId="77777777" w:rsidR="009863D1" w:rsidRPr="00B90A26" w:rsidRDefault="009863D1" w:rsidP="00D466C6">
      <w:pPr>
        <w:pStyle w:val="Stylpunktory"/>
        <w:spacing w:before="0"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ochronę i utrzymanie historycznych elementów technicznej infrastruktury wodnej</w:t>
      </w:r>
    </w:p>
    <w:p w14:paraId="4438A88F" w14:textId="1206AB54" w:rsidR="0046698C" w:rsidRPr="00B90A26" w:rsidRDefault="009863D1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Ponadto:</w:t>
      </w:r>
    </w:p>
    <w:p w14:paraId="32FC8725" w14:textId="5F8EF583" w:rsidR="009863D1" w:rsidRPr="00B90A26" w:rsidRDefault="009863D1" w:rsidP="00B90A26">
      <w:pPr>
        <w:pStyle w:val="Stylpunktory"/>
        <w:spacing w:before="0" w:after="0" w:line="360" w:lineRule="auto"/>
        <w:ind w:left="0" w:firstLine="0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w OKK 18, 22:</w:t>
      </w:r>
    </w:p>
    <w:p w14:paraId="264B2E20" w14:textId="71D297AF" w:rsidR="009863D1" w:rsidRPr="002A74BF" w:rsidRDefault="009863D1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Ochrona cech topografii terenu; ochrona punktów widokowych, sylwet miejscowości, dominant kulturowych oraz miejsc ich ekspozycji; utrzymanie rolniczego charakteru krajobrazu</w:t>
      </w:r>
      <w:r w:rsidR="002A74BF">
        <w:rPr>
          <w:rFonts w:ascii="Times" w:hAnsi="Times" w:cs="Times"/>
          <w:sz w:val="20"/>
          <w:szCs w:val="20"/>
        </w:rPr>
        <w:t>.</w:t>
      </w:r>
    </w:p>
    <w:p w14:paraId="29F9ED67" w14:textId="7777777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4" w:name="_Hlk41990393"/>
      <w:r w:rsidRPr="00B90A26">
        <w:rPr>
          <w:rFonts w:ascii="Times" w:hAnsi="Times" w:cs="Times"/>
          <w:sz w:val="20"/>
          <w:szCs w:val="20"/>
          <w:u w:val="single"/>
        </w:rPr>
        <w:t>Zalecenia:</w:t>
      </w:r>
    </w:p>
    <w:bookmarkEnd w:id="4"/>
    <w:p w14:paraId="3ABA6EA7" w14:textId="1A1AF124" w:rsidR="00980976" w:rsidRPr="002A74BF" w:rsidRDefault="002A74BF" w:rsidP="002A74BF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2A74BF">
        <w:rPr>
          <w:rFonts w:ascii="Times" w:hAnsi="Times" w:cs="Times"/>
          <w:sz w:val="20"/>
          <w:szCs w:val="20"/>
        </w:rPr>
        <w:t>Studium przebiegu dróg o szczególnych walorach krajobrazowych jako wytyczne do wskazań i budowy systemu turystycznych tras komunikacyjnych regionu</w:t>
      </w:r>
      <w:r>
        <w:rPr>
          <w:rFonts w:ascii="Times" w:hAnsi="Times" w:cs="Times"/>
          <w:sz w:val="20"/>
          <w:szCs w:val="20"/>
        </w:rPr>
        <w:t>.</w:t>
      </w:r>
    </w:p>
    <w:p w14:paraId="7DD0B8EC" w14:textId="16A1B42B" w:rsidR="002A74BF" w:rsidRPr="002A74BF" w:rsidRDefault="002A74BF" w:rsidP="002A74BF">
      <w:pPr>
        <w:pStyle w:val="Tekstpodstawowywcity"/>
        <w:widowControl w:val="0"/>
        <w:numPr>
          <w:ilvl w:val="0"/>
          <w:numId w:val="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2A74BF">
        <w:rPr>
          <w:rFonts w:ascii="Times" w:hAnsi="Times" w:cs="Times"/>
          <w:sz w:val="20"/>
          <w:szCs w:val="20"/>
        </w:rPr>
        <w:t>Uwzględnianie w polityce przestrzennej jednostek samorządu terytorialnego ochrony układów urbanistycznych i ruralistycznych wpisanych i wskazanych do wpisania do rejestru zabytków wraz z obowiązkiem sporządzania dla nich planów miejscowych</w:t>
      </w:r>
      <w:r>
        <w:rPr>
          <w:rFonts w:ascii="Times" w:hAnsi="Times" w:cs="Times"/>
          <w:sz w:val="20"/>
          <w:szCs w:val="20"/>
        </w:rPr>
        <w:t>.</w:t>
      </w:r>
    </w:p>
    <w:p w14:paraId="1D33C0C8" w14:textId="3C8E080C" w:rsidR="00980976" w:rsidRPr="002A74BF" w:rsidRDefault="00980976" w:rsidP="002A74BF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2A74BF">
        <w:rPr>
          <w:rFonts w:ascii="Times" w:hAnsi="Times" w:cs="Times"/>
          <w:sz w:val="20"/>
          <w:szCs w:val="20"/>
        </w:rPr>
        <w:t>Utrzymanie i eksponowanie otwarć krajobrazowych, punktów widokowych, miejsc ekspozycji wartościowych krajobrazów kulturowych i przyrodniczych</w:t>
      </w:r>
      <w:r w:rsidR="002A74BF">
        <w:rPr>
          <w:rFonts w:ascii="Times" w:hAnsi="Times" w:cs="Times"/>
          <w:sz w:val="20"/>
          <w:szCs w:val="20"/>
        </w:rPr>
        <w:t>.</w:t>
      </w:r>
    </w:p>
    <w:p w14:paraId="6B510CC3" w14:textId="2F217832" w:rsidR="002A74BF" w:rsidRPr="00635945" w:rsidRDefault="009863D1" w:rsidP="0063594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2A74BF">
        <w:rPr>
          <w:rFonts w:ascii="Times" w:hAnsi="Times" w:cs="Times"/>
          <w:sz w:val="20"/>
          <w:szCs w:val="20"/>
        </w:rPr>
        <w:t>Rewitalizacja zabytkowych układów przestrzennych, urbanistycznych i ruralistycznych</w:t>
      </w:r>
      <w:r w:rsidR="002A74BF">
        <w:rPr>
          <w:rFonts w:ascii="Times" w:hAnsi="Times" w:cs="Times"/>
          <w:sz w:val="20"/>
          <w:szCs w:val="20"/>
        </w:rPr>
        <w:t>.</w:t>
      </w:r>
    </w:p>
    <w:p w14:paraId="65777067" w14:textId="792CA694" w:rsidR="00980976" w:rsidRPr="00B90A26" w:rsidRDefault="00980976" w:rsidP="00B90A26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" w:hAnsi="Times" w:cs="Times"/>
          <w:b/>
          <w:bCs/>
          <w:sz w:val="20"/>
          <w:szCs w:val="20"/>
        </w:rPr>
      </w:pPr>
      <w:r w:rsidRPr="00B90A26">
        <w:rPr>
          <w:rFonts w:ascii="Times" w:hAnsi="Times" w:cs="Times"/>
          <w:b/>
          <w:bCs/>
          <w:sz w:val="20"/>
          <w:szCs w:val="20"/>
        </w:rPr>
        <w:t>w zakresie Celu VI: Rozwój infrastruktury społecznej</w:t>
      </w:r>
      <w:r w:rsidR="002A74BF">
        <w:rPr>
          <w:rFonts w:ascii="Times" w:hAnsi="Times" w:cs="Times"/>
          <w:b/>
          <w:bCs/>
          <w:sz w:val="20"/>
          <w:szCs w:val="20"/>
        </w:rPr>
        <w:t>.</w:t>
      </w:r>
    </w:p>
    <w:p w14:paraId="321FFEA7" w14:textId="2FD77EEA" w:rsidR="00980976" w:rsidRPr="00B90A26" w:rsidRDefault="00980976" w:rsidP="00B90A26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1. Poprawa standardu zasobów mieszkaniowych i procesu rozwoju mieszkalnictwa</w:t>
      </w:r>
      <w:r w:rsidR="002A74BF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10792157" w14:textId="77777777" w:rsidR="00980976" w:rsidRPr="00B90A26" w:rsidRDefault="00980976" w:rsidP="00B90A26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  <w:u w:val="single"/>
        </w:rPr>
        <w:t>Zalecenia:</w:t>
      </w:r>
    </w:p>
    <w:p w14:paraId="216E3A55" w14:textId="40FF7839" w:rsidR="009863D1" w:rsidRPr="00B90A26" w:rsidRDefault="009863D1" w:rsidP="002A74BF">
      <w:pPr>
        <w:pStyle w:val="Akapitzlist"/>
        <w:numPr>
          <w:ilvl w:val="0"/>
          <w:numId w:val="12"/>
        </w:numPr>
        <w:tabs>
          <w:tab w:val="clear" w:pos="284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Rewitalizacja tkanki mieszkaniowej i przestrzeni publicznych</w:t>
      </w:r>
      <w:r w:rsidR="002A74BF">
        <w:rPr>
          <w:rFonts w:ascii="Times" w:hAnsi="Times" w:cs="Times"/>
          <w:sz w:val="20"/>
          <w:szCs w:val="20"/>
        </w:rPr>
        <w:t>.</w:t>
      </w:r>
    </w:p>
    <w:p w14:paraId="1200C3D3" w14:textId="493D2BEE" w:rsidR="00980976" w:rsidRPr="00B90A26" w:rsidRDefault="00980976" w:rsidP="002A74BF">
      <w:pPr>
        <w:pStyle w:val="Akapitzlist"/>
        <w:numPr>
          <w:ilvl w:val="0"/>
          <w:numId w:val="12"/>
        </w:numPr>
        <w:tabs>
          <w:tab w:val="clear" w:pos="284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Ograniczanie ekspansji zabudowy na obszary podmiejskie niezurbanizowane</w:t>
      </w:r>
      <w:r w:rsidR="002A74BF">
        <w:rPr>
          <w:rFonts w:ascii="Times" w:hAnsi="Times" w:cs="Times"/>
          <w:sz w:val="20"/>
          <w:szCs w:val="20"/>
        </w:rPr>
        <w:t>.</w:t>
      </w:r>
    </w:p>
    <w:p w14:paraId="662DCD4A" w14:textId="7A2E48A9" w:rsidR="002A74BF" w:rsidRPr="00635945" w:rsidRDefault="009863D1" w:rsidP="00635945">
      <w:pPr>
        <w:pStyle w:val="Akapitzlist"/>
        <w:numPr>
          <w:ilvl w:val="0"/>
          <w:numId w:val="12"/>
        </w:numPr>
        <w:tabs>
          <w:tab w:val="clear" w:pos="284"/>
        </w:tabs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Podnoszenie jakości i atrakcyjności zabudowy mieszkaniowej w miastach</w:t>
      </w:r>
      <w:r w:rsidRPr="00B90A26">
        <w:rPr>
          <w:rFonts w:ascii="Times" w:hAnsi="Times" w:cs="Times"/>
          <w:color w:val="00B050"/>
          <w:sz w:val="20"/>
          <w:szCs w:val="20"/>
        </w:rPr>
        <w:t xml:space="preserve"> </w:t>
      </w:r>
      <w:r w:rsidRPr="00B90A26">
        <w:rPr>
          <w:rFonts w:ascii="Times" w:hAnsi="Times" w:cs="Times"/>
          <w:sz w:val="20"/>
          <w:szCs w:val="20"/>
        </w:rPr>
        <w:t xml:space="preserve">oraz uzupełnianie deficytów </w:t>
      </w:r>
      <w:r w:rsidR="002A74BF">
        <w:rPr>
          <w:rFonts w:ascii="Times" w:hAnsi="Times" w:cs="Times"/>
          <w:sz w:val="20"/>
          <w:szCs w:val="20"/>
        </w:rPr>
        <w:br/>
      </w:r>
      <w:r w:rsidRPr="00B90A26">
        <w:rPr>
          <w:rFonts w:ascii="Times" w:hAnsi="Times" w:cs="Times"/>
          <w:sz w:val="20"/>
          <w:szCs w:val="20"/>
        </w:rPr>
        <w:t>w podstawowe usługi społeczne i infrastrukturę rekreacyjną na poziomie osiedli</w:t>
      </w:r>
      <w:r w:rsidR="002A74BF">
        <w:rPr>
          <w:rFonts w:ascii="Times" w:hAnsi="Times" w:cs="Times"/>
          <w:sz w:val="20"/>
          <w:szCs w:val="20"/>
        </w:rPr>
        <w:t>.</w:t>
      </w:r>
    </w:p>
    <w:p w14:paraId="4034EE26" w14:textId="062982E7" w:rsidR="00980976" w:rsidRPr="00B90A26" w:rsidRDefault="00980976" w:rsidP="00B90A26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" w:hAnsi="Times" w:cs="Times"/>
          <w:b/>
          <w:bCs/>
          <w:sz w:val="20"/>
          <w:szCs w:val="20"/>
        </w:rPr>
      </w:pPr>
      <w:r w:rsidRPr="00B90A26">
        <w:rPr>
          <w:rFonts w:ascii="Times" w:hAnsi="Times" w:cs="Times"/>
          <w:b/>
          <w:bCs/>
          <w:sz w:val="20"/>
          <w:szCs w:val="20"/>
        </w:rPr>
        <w:t>w zakresie Celu VII: Wzrost i rozwój gospodarczy</w:t>
      </w:r>
      <w:r w:rsidR="002A74BF">
        <w:rPr>
          <w:rFonts w:ascii="Times" w:hAnsi="Times" w:cs="Times"/>
          <w:b/>
          <w:bCs/>
          <w:sz w:val="20"/>
          <w:szCs w:val="20"/>
        </w:rPr>
        <w:t>.</w:t>
      </w:r>
    </w:p>
    <w:p w14:paraId="49A1005F" w14:textId="3735F3A8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4. Wspieranie wzrostu gospodarczego poprzez rozwój turystycznego potencja u endogenicznego województwa</w:t>
      </w:r>
      <w:r w:rsidR="00387066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40980AD0" w14:textId="3801C6D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bCs/>
          <w:iCs/>
          <w:sz w:val="20"/>
          <w:szCs w:val="20"/>
          <w:u w:val="single"/>
        </w:rPr>
        <w:t>Ustalenie</w:t>
      </w:r>
      <w:r w:rsidRPr="00B90A26">
        <w:rPr>
          <w:rFonts w:ascii="Times" w:hAnsi="Times" w:cs="Times"/>
          <w:bCs/>
          <w:iCs/>
          <w:sz w:val="20"/>
          <w:szCs w:val="20"/>
        </w:rPr>
        <w:t xml:space="preserve">: </w:t>
      </w:r>
      <w:r w:rsidRPr="00B90A26">
        <w:rPr>
          <w:rFonts w:ascii="Times" w:hAnsi="Times" w:cs="Times"/>
          <w:sz w:val="20"/>
          <w:szCs w:val="20"/>
        </w:rPr>
        <w:t>Budowa Sieci tras rowerowych Pomorza Zachodniego</w:t>
      </w:r>
      <w:r w:rsidR="00387066">
        <w:rPr>
          <w:rFonts w:ascii="Times" w:hAnsi="Times" w:cs="Times"/>
          <w:sz w:val="20"/>
          <w:szCs w:val="20"/>
        </w:rPr>
        <w:t>.</w:t>
      </w:r>
    </w:p>
    <w:p w14:paraId="23E3A049" w14:textId="2BD14DCC" w:rsidR="00980976" w:rsidRPr="00B90A26" w:rsidRDefault="00980976" w:rsidP="00B90A26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5. Wykorzystanie potencjału rolniczej przestrzeni produkcyjnej województwa do rozwoju gospodarki żywnościowej i produkcji specjalistycznej</w:t>
      </w:r>
      <w:r w:rsidR="00387066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0E824B9" w14:textId="77777777" w:rsidR="001564FB" w:rsidRDefault="001564FB" w:rsidP="00B90A26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bookmarkStart w:id="5" w:name="_Hlk43452207"/>
    </w:p>
    <w:p w14:paraId="1F1DDB15" w14:textId="77777777" w:rsidR="001564FB" w:rsidRDefault="001564FB" w:rsidP="00B90A26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</w:p>
    <w:p w14:paraId="6E88D860" w14:textId="54D58A0C" w:rsidR="00980976" w:rsidRPr="00B90A26" w:rsidRDefault="00980976" w:rsidP="00B90A26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  <w:u w:val="single"/>
        </w:rPr>
        <w:lastRenderedPageBreak/>
        <w:t>Zalecenia:</w:t>
      </w:r>
    </w:p>
    <w:bookmarkEnd w:id="5"/>
    <w:p w14:paraId="1DBFFAB6" w14:textId="49C2EA13" w:rsidR="00A43F19" w:rsidRPr="00387066" w:rsidRDefault="00A43F19" w:rsidP="003870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Ograniczenie lokalizacji nowych wielkostadnych ferm chowu i hodowlanych na obszarach pojezierzy i na </w:t>
      </w:r>
      <w:r w:rsidRPr="00387066">
        <w:rPr>
          <w:rFonts w:ascii="Times" w:hAnsi="Times" w:cs="Times"/>
          <w:sz w:val="20"/>
          <w:szCs w:val="20"/>
        </w:rPr>
        <w:t>obszarach objętych dyrektywą azotanową i fosforanową</w:t>
      </w:r>
      <w:r w:rsidR="00387066" w:rsidRPr="00387066">
        <w:rPr>
          <w:rFonts w:ascii="Times" w:hAnsi="Times" w:cs="Times"/>
          <w:sz w:val="20"/>
          <w:szCs w:val="20"/>
        </w:rPr>
        <w:t>.</w:t>
      </w:r>
    </w:p>
    <w:p w14:paraId="559AA8C0" w14:textId="1C86F617" w:rsidR="00387066" w:rsidRPr="00387066" w:rsidRDefault="00387066" w:rsidP="003870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87066">
        <w:rPr>
          <w:rFonts w:ascii="Times" w:hAnsi="Times" w:cs="Times"/>
          <w:sz w:val="20"/>
          <w:szCs w:val="20"/>
        </w:rPr>
        <w:t>Ochrona gleb przed zanieczyszczaniem, zmniejszaniem produktywności i naruszaniem warunków wodnych.</w:t>
      </w:r>
    </w:p>
    <w:p w14:paraId="78FB357F" w14:textId="77777777" w:rsidR="00980976" w:rsidRPr="00B90A26" w:rsidRDefault="00980976" w:rsidP="00387066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87066">
        <w:rPr>
          <w:rFonts w:ascii="Times" w:hAnsi="Times" w:cs="Times"/>
          <w:sz w:val="20"/>
          <w:szCs w:val="20"/>
        </w:rPr>
        <w:t>Zwiększenie zasobów</w:t>
      </w:r>
      <w:r w:rsidRPr="00B90A26">
        <w:rPr>
          <w:rFonts w:ascii="Times" w:hAnsi="Times" w:cs="Times"/>
          <w:sz w:val="20"/>
          <w:szCs w:val="20"/>
        </w:rPr>
        <w:t xml:space="preserve"> wód powierzchniowych dla celów rolniczych poprzez poprawę zdolności retencyjnych na obszarach o deficytach wód powierzchniowych;</w:t>
      </w:r>
    </w:p>
    <w:p w14:paraId="119CCFA5" w14:textId="79A49620" w:rsidR="00387066" w:rsidRPr="00635945" w:rsidRDefault="00980976" w:rsidP="00635945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Zalesianie gruntów o niskiej produktywności rolnej.</w:t>
      </w:r>
    </w:p>
    <w:p w14:paraId="33A9932E" w14:textId="31D5448E" w:rsidR="00980976" w:rsidRPr="00B90A26" w:rsidRDefault="00980976" w:rsidP="00B90A26">
      <w:pPr>
        <w:pStyle w:val="Tekstpodstawowywcity"/>
        <w:widowControl w:val="0"/>
        <w:numPr>
          <w:ilvl w:val="0"/>
          <w:numId w:val="7"/>
        </w:numPr>
        <w:suppressAutoHyphens/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bookmarkStart w:id="6" w:name="_Hlk43714061"/>
      <w:r w:rsidRPr="00B90A26">
        <w:rPr>
          <w:rFonts w:ascii="Times" w:hAnsi="Times" w:cs="Times"/>
          <w:b/>
          <w:sz w:val="20"/>
          <w:szCs w:val="20"/>
        </w:rPr>
        <w:t xml:space="preserve">w zakresie: Celu VIII: Poprawa zewnętrznej i wewnętrznej dostępności transportowej oraz </w:t>
      </w:r>
      <w:bookmarkEnd w:id="6"/>
      <w:r w:rsidRPr="00B90A26">
        <w:rPr>
          <w:rFonts w:ascii="Times" w:hAnsi="Times" w:cs="Times"/>
          <w:b/>
          <w:sz w:val="20"/>
          <w:szCs w:val="20"/>
        </w:rPr>
        <w:t>sprawności systemu transportowego</w:t>
      </w:r>
      <w:r w:rsidR="00387066">
        <w:rPr>
          <w:rFonts w:ascii="Times" w:hAnsi="Times" w:cs="Times"/>
          <w:b/>
          <w:sz w:val="20"/>
          <w:szCs w:val="20"/>
        </w:rPr>
        <w:t>.</w:t>
      </w:r>
    </w:p>
    <w:p w14:paraId="0B8022C8" w14:textId="4C525736" w:rsidR="00980976" w:rsidRPr="00B90A26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>Kierunek 1. Wzmacnianie i kształtowanie systemu ponadregionalnych i transgranicznych powiązań drogowych województwa</w:t>
      </w:r>
      <w:r w:rsidR="003859C4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4E30D3A0" w14:textId="77777777" w:rsidR="00980976" w:rsidRPr="00B90A26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Cs/>
          <w:sz w:val="20"/>
          <w:szCs w:val="20"/>
          <w:u w:val="single"/>
        </w:rPr>
      </w:pPr>
      <w:r w:rsidRPr="00B90A26">
        <w:rPr>
          <w:rFonts w:ascii="Times" w:hAnsi="Times" w:cs="Times"/>
          <w:bCs/>
          <w:sz w:val="20"/>
          <w:szCs w:val="20"/>
          <w:u w:val="single"/>
        </w:rPr>
        <w:t>Zalecenia:</w:t>
      </w:r>
    </w:p>
    <w:p w14:paraId="23DE1F53" w14:textId="6905E86B" w:rsidR="00A43F19" w:rsidRPr="003859C4" w:rsidRDefault="00A43F19" w:rsidP="0092704A">
      <w:pPr>
        <w:pStyle w:val="Styl1"/>
      </w:pPr>
      <w:r w:rsidRPr="003859C4">
        <w:t xml:space="preserve">Zabezpieczenie rezerwy terenu pod budowę obwodnic miejscowości w ciągu głównych dróg krajowych: </w:t>
      </w:r>
    </w:p>
    <w:p w14:paraId="1B6472C5" w14:textId="6819DBA0" w:rsidR="00A43F19" w:rsidRPr="003859C4" w:rsidRDefault="00A43F19" w:rsidP="0092704A">
      <w:pPr>
        <w:pStyle w:val="Stylpunktory"/>
        <w:numPr>
          <w:ilvl w:val="0"/>
          <w:numId w:val="0"/>
        </w:numPr>
        <w:spacing w:before="0"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  <w:r w:rsidRPr="003859C4">
        <w:rPr>
          <w:rFonts w:ascii="Times" w:hAnsi="Times" w:cs="Times"/>
          <w:sz w:val="20"/>
          <w:szCs w:val="20"/>
        </w:rPr>
        <w:t>nr 20 (Złocieniec)</w:t>
      </w:r>
      <w:r w:rsidR="003859C4">
        <w:rPr>
          <w:rFonts w:ascii="Times" w:hAnsi="Times" w:cs="Times"/>
          <w:sz w:val="20"/>
          <w:szCs w:val="20"/>
        </w:rPr>
        <w:t>.</w:t>
      </w:r>
    </w:p>
    <w:p w14:paraId="59661994" w14:textId="4D52FB27" w:rsidR="00A43F19" w:rsidRPr="00B90A26" w:rsidRDefault="00A43F19" w:rsidP="0092704A">
      <w:pPr>
        <w:pStyle w:val="Stylpunktory"/>
        <w:numPr>
          <w:ilvl w:val="0"/>
          <w:numId w:val="14"/>
        </w:numPr>
        <w:spacing w:before="0"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Ocena i weryfikacja przebiegu projektowanych obwodnic w stosunku do centrów miast, pod kątem obszarów obsługi oraz walorów krajobrazowych i środowiskowych</w:t>
      </w:r>
      <w:r w:rsidR="003859C4">
        <w:rPr>
          <w:rFonts w:ascii="Times" w:hAnsi="Times" w:cs="Times"/>
          <w:sz w:val="20"/>
          <w:szCs w:val="20"/>
        </w:rPr>
        <w:t>.</w:t>
      </w:r>
    </w:p>
    <w:p w14:paraId="4DEF9128" w14:textId="77777777" w:rsidR="00980976" w:rsidRPr="00B90A26" w:rsidRDefault="00980976" w:rsidP="0092704A">
      <w:pPr>
        <w:pStyle w:val="Tekstpodstawowywcity"/>
        <w:widowControl w:val="0"/>
        <w:numPr>
          <w:ilvl w:val="0"/>
          <w:numId w:val="14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Poprawa bezpieczeństwa w ruchu drogowym, w tym:</w:t>
      </w:r>
    </w:p>
    <w:p w14:paraId="7AA09900" w14:textId="77777777" w:rsidR="00980976" w:rsidRPr="00B90A26" w:rsidRDefault="00980976" w:rsidP="0092704A">
      <w:pPr>
        <w:pStyle w:val="Tekstpodstawowywcity"/>
        <w:widowControl w:val="0"/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budowa ciągów dróg rowerowych z maksymalną separacją ruchu rowerowego i pieszego od ruchu kołowego,</w:t>
      </w:r>
    </w:p>
    <w:p w14:paraId="7E1A7D4C" w14:textId="430B71A6" w:rsidR="00980976" w:rsidRPr="00B90A26" w:rsidRDefault="00980976" w:rsidP="0092704A">
      <w:pPr>
        <w:pStyle w:val="Tekstpodstawowywcity"/>
        <w:widowControl w:val="0"/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bCs/>
          <w:sz w:val="20"/>
          <w:szCs w:val="20"/>
        </w:rPr>
      </w:pPr>
      <w:r w:rsidRPr="00B90A26">
        <w:rPr>
          <w:rFonts w:ascii="Times" w:hAnsi="Times" w:cs="Times"/>
          <w:bCs/>
          <w:sz w:val="20"/>
          <w:szCs w:val="20"/>
        </w:rPr>
        <w:t>budowa, przebudowa i remonty w ramach realizowanych inwestycji drogowych miejsc wykonywania kontroli pojazdów jako elementu działań prewencyjnych w działaniach na rzecz poprawy bezpieczeństwa ruchu drogowego</w:t>
      </w:r>
      <w:r w:rsidR="003859C4">
        <w:rPr>
          <w:rFonts w:ascii="Times" w:hAnsi="Times" w:cs="Times"/>
          <w:bCs/>
          <w:sz w:val="20"/>
          <w:szCs w:val="20"/>
        </w:rPr>
        <w:t>.</w:t>
      </w:r>
    </w:p>
    <w:p w14:paraId="2424A9E2" w14:textId="1B9B7EF5" w:rsidR="00717786" w:rsidRPr="00B90A26" w:rsidRDefault="00717786" w:rsidP="0092704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2. Usprawnianie systemu dróg wojewódzkich, spójnego przestrzennie z systemem dróg krajowych</w:t>
      </w:r>
      <w:r w:rsidR="003859C4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20469E8" w14:textId="63B7C207" w:rsidR="00717786" w:rsidRPr="00B90A26" w:rsidRDefault="00717786" w:rsidP="0092704A">
      <w:pPr>
        <w:pStyle w:val="Styl1"/>
        <w:numPr>
          <w:ilvl w:val="0"/>
          <w:numId w:val="0"/>
        </w:numPr>
        <w:ind w:left="426" w:hanging="426"/>
      </w:pPr>
      <w:r w:rsidRPr="003859C4">
        <w:rPr>
          <w:u w:val="single"/>
        </w:rPr>
        <w:t>Ustalenie:</w:t>
      </w:r>
      <w:r w:rsidRPr="003859C4">
        <w:t xml:space="preserve"> Przebudowa dróg wojewódzkich nr: 173 na Połczyn-Zdrój</w:t>
      </w:r>
      <w:r w:rsidR="003859C4">
        <w:t xml:space="preserve"> </w:t>
      </w:r>
      <w:r w:rsidRPr="003859C4">
        <w:t>–</w:t>
      </w:r>
      <w:r w:rsidR="003859C4">
        <w:t xml:space="preserve"> </w:t>
      </w:r>
      <w:r w:rsidRPr="003859C4">
        <w:t>Drawsko Pomorskie</w:t>
      </w:r>
      <w:r w:rsidR="003859C4">
        <w:t>.</w:t>
      </w:r>
    </w:p>
    <w:p w14:paraId="5945C6D1" w14:textId="37622C82" w:rsidR="00980976" w:rsidRPr="00B90A26" w:rsidRDefault="00980976" w:rsidP="0092704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i/>
          <w:iCs/>
          <w:sz w:val="20"/>
          <w:szCs w:val="20"/>
        </w:rPr>
      </w:pPr>
      <w:r w:rsidRPr="00B90A26">
        <w:rPr>
          <w:rFonts w:ascii="Times" w:hAnsi="Times" w:cs="Times"/>
          <w:b/>
          <w:i/>
          <w:iCs/>
          <w:sz w:val="20"/>
          <w:szCs w:val="20"/>
        </w:rPr>
        <w:t>Kierunek 3. Kształtowanie systemu zewnętrznych i wewnętrznych kolejowych powiązań transportowych</w:t>
      </w:r>
      <w:r w:rsidR="003859C4">
        <w:rPr>
          <w:rFonts w:ascii="Times" w:hAnsi="Times" w:cs="Times"/>
          <w:b/>
          <w:i/>
          <w:iCs/>
          <w:sz w:val="20"/>
          <w:szCs w:val="20"/>
        </w:rPr>
        <w:t>.</w:t>
      </w:r>
    </w:p>
    <w:p w14:paraId="59FE506B" w14:textId="109C9DB7" w:rsidR="00717786" w:rsidRPr="00B90A26" w:rsidRDefault="00980976" w:rsidP="0092704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  <w:u w:val="single"/>
        </w:rPr>
        <w:t>Ustaleni</w:t>
      </w:r>
      <w:r w:rsidR="0092704A">
        <w:rPr>
          <w:rFonts w:ascii="Times" w:hAnsi="Times" w:cs="Times"/>
          <w:sz w:val="20"/>
          <w:szCs w:val="20"/>
          <w:u w:val="single"/>
        </w:rPr>
        <w:t>e</w:t>
      </w:r>
      <w:r w:rsidRPr="00B90A26">
        <w:rPr>
          <w:rFonts w:ascii="Times" w:hAnsi="Times" w:cs="Times"/>
          <w:sz w:val="20"/>
          <w:szCs w:val="20"/>
        </w:rPr>
        <w:t xml:space="preserve">: </w:t>
      </w:r>
      <w:r w:rsidR="00717786" w:rsidRPr="00B90A26">
        <w:rPr>
          <w:rFonts w:ascii="Times" w:hAnsi="Times" w:cs="Times"/>
          <w:sz w:val="20"/>
          <w:szCs w:val="20"/>
        </w:rPr>
        <w:t>Rewitalizacja linii kolejowej nr 210 granica województwa</w:t>
      </w:r>
      <w:r w:rsidR="0092704A">
        <w:rPr>
          <w:rFonts w:ascii="Times" w:hAnsi="Times" w:cs="Times"/>
          <w:sz w:val="20"/>
          <w:szCs w:val="20"/>
        </w:rPr>
        <w:t xml:space="preserve"> </w:t>
      </w:r>
      <w:r w:rsidR="00717786" w:rsidRPr="00B90A26">
        <w:rPr>
          <w:rFonts w:ascii="Times" w:hAnsi="Times" w:cs="Times"/>
          <w:sz w:val="20"/>
          <w:szCs w:val="20"/>
        </w:rPr>
        <w:t>–</w:t>
      </w:r>
      <w:r w:rsidR="0092704A">
        <w:rPr>
          <w:rFonts w:ascii="Times" w:hAnsi="Times" w:cs="Times"/>
          <w:sz w:val="20"/>
          <w:szCs w:val="20"/>
        </w:rPr>
        <w:t xml:space="preserve"> </w:t>
      </w:r>
      <w:r w:rsidR="00717786" w:rsidRPr="00B90A26">
        <w:rPr>
          <w:rFonts w:ascii="Times" w:hAnsi="Times" w:cs="Times"/>
          <w:sz w:val="20"/>
          <w:szCs w:val="20"/>
        </w:rPr>
        <w:t>Szczecinek</w:t>
      </w:r>
      <w:r w:rsidR="0092704A">
        <w:rPr>
          <w:rFonts w:ascii="Times" w:hAnsi="Times" w:cs="Times"/>
          <w:sz w:val="20"/>
          <w:szCs w:val="20"/>
        </w:rPr>
        <w:t xml:space="preserve"> </w:t>
      </w:r>
      <w:r w:rsidR="00717786" w:rsidRPr="00B90A26">
        <w:rPr>
          <w:rFonts w:ascii="Times" w:hAnsi="Times" w:cs="Times"/>
          <w:sz w:val="20"/>
          <w:szCs w:val="20"/>
        </w:rPr>
        <w:t>–</w:t>
      </w:r>
      <w:r w:rsidR="0092704A">
        <w:rPr>
          <w:rFonts w:ascii="Times" w:hAnsi="Times" w:cs="Times"/>
          <w:sz w:val="20"/>
          <w:szCs w:val="20"/>
        </w:rPr>
        <w:t xml:space="preserve"> </w:t>
      </w:r>
      <w:r w:rsidR="00717786" w:rsidRPr="00B90A26">
        <w:rPr>
          <w:rFonts w:ascii="Times" w:hAnsi="Times" w:cs="Times"/>
          <w:sz w:val="20"/>
          <w:szCs w:val="20"/>
        </w:rPr>
        <w:t>Runowo Pomorskie</w:t>
      </w:r>
      <w:r w:rsidR="0092704A">
        <w:rPr>
          <w:rFonts w:ascii="Times" w:hAnsi="Times" w:cs="Times"/>
          <w:sz w:val="20"/>
          <w:szCs w:val="20"/>
        </w:rPr>
        <w:t>.</w:t>
      </w:r>
    </w:p>
    <w:p w14:paraId="58EBE7FF" w14:textId="729F4B41" w:rsidR="00717786" w:rsidRPr="0092704A" w:rsidRDefault="00717786" w:rsidP="0092704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92704A">
        <w:rPr>
          <w:rFonts w:ascii="Times" w:hAnsi="Times" w:cs="Times"/>
          <w:sz w:val="20"/>
          <w:szCs w:val="20"/>
          <w:u w:val="single"/>
        </w:rPr>
        <w:t>Zalecenia:</w:t>
      </w:r>
    </w:p>
    <w:p w14:paraId="6416F4DF" w14:textId="635B3B50" w:rsidR="00717786" w:rsidRPr="00B90A26" w:rsidRDefault="00717786" w:rsidP="0092704A">
      <w:pPr>
        <w:pStyle w:val="Tekstpodstawowywcity"/>
        <w:widowControl w:val="0"/>
        <w:numPr>
          <w:ilvl w:val="0"/>
          <w:numId w:val="4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Reaktywacja połączeń na liniach kolejowych: nr 410 Złocieniec–Kalisz Pomorski</w:t>
      </w:r>
      <w:r w:rsidR="0092704A">
        <w:rPr>
          <w:rFonts w:ascii="Times" w:hAnsi="Times" w:cs="Times"/>
          <w:sz w:val="20"/>
          <w:szCs w:val="20"/>
        </w:rPr>
        <w:t>.</w:t>
      </w:r>
    </w:p>
    <w:p w14:paraId="0D15ADEC" w14:textId="2CD93CD4" w:rsidR="00717786" w:rsidRPr="00B90A26" w:rsidRDefault="00717786" w:rsidP="0092704A">
      <w:pPr>
        <w:pStyle w:val="Tekstpodstawowywcity"/>
        <w:widowControl w:val="0"/>
        <w:numPr>
          <w:ilvl w:val="0"/>
          <w:numId w:val="4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Zachowanie śladu komunikacyjnego wraz z infrastrukturą wszystkich linii kolejowych, ochrona ciągów</w:t>
      </w:r>
      <w:r w:rsidR="0092704A">
        <w:rPr>
          <w:rFonts w:ascii="Times" w:hAnsi="Times" w:cs="Times"/>
          <w:sz w:val="20"/>
          <w:szCs w:val="20"/>
        </w:rPr>
        <w:br/>
      </w:r>
      <w:r w:rsidRPr="00B90A26">
        <w:rPr>
          <w:rFonts w:ascii="Times" w:hAnsi="Times" w:cs="Times"/>
          <w:sz w:val="20"/>
          <w:szCs w:val="20"/>
        </w:rPr>
        <w:t>do odtworzenia lub wykorzystania do innych inwestycji liniowych</w:t>
      </w:r>
      <w:r w:rsidR="0092704A">
        <w:rPr>
          <w:rFonts w:ascii="Times" w:hAnsi="Times" w:cs="Times"/>
          <w:sz w:val="20"/>
          <w:szCs w:val="20"/>
        </w:rPr>
        <w:t>.</w:t>
      </w:r>
    </w:p>
    <w:p w14:paraId="0AC13732" w14:textId="6D697496" w:rsidR="00980976" w:rsidRPr="00B90A26" w:rsidRDefault="00980976" w:rsidP="0092704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4. Rozwój transportu zbiorowego</w:t>
      </w:r>
    </w:p>
    <w:p w14:paraId="0DD6B84E" w14:textId="702A1528" w:rsidR="00717786" w:rsidRPr="0092704A" w:rsidRDefault="00980976" w:rsidP="0092704A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  <w:u w:val="single"/>
        </w:rPr>
      </w:pPr>
      <w:r w:rsidRPr="00B90A26">
        <w:rPr>
          <w:rFonts w:ascii="Times" w:hAnsi="Times" w:cs="Times"/>
          <w:sz w:val="20"/>
          <w:szCs w:val="20"/>
          <w:u w:val="single"/>
        </w:rPr>
        <w:t>Zalecenie:</w:t>
      </w:r>
      <w:r w:rsidR="0092704A" w:rsidRPr="0092704A">
        <w:rPr>
          <w:rFonts w:ascii="Times" w:hAnsi="Times" w:cs="Times"/>
          <w:sz w:val="20"/>
          <w:szCs w:val="20"/>
        </w:rPr>
        <w:t xml:space="preserve"> </w:t>
      </w:r>
      <w:r w:rsidR="00717786" w:rsidRPr="00B90A26">
        <w:rPr>
          <w:rFonts w:ascii="Times" w:hAnsi="Times" w:cs="Times"/>
          <w:sz w:val="20"/>
          <w:szCs w:val="20"/>
        </w:rPr>
        <w:t xml:space="preserve">Budowa systemów typu </w:t>
      </w:r>
      <w:proofErr w:type="spellStart"/>
      <w:r w:rsidR="00717786" w:rsidRPr="00B90A26">
        <w:rPr>
          <w:rFonts w:ascii="Times" w:hAnsi="Times" w:cs="Times"/>
          <w:sz w:val="20"/>
          <w:szCs w:val="20"/>
        </w:rPr>
        <w:t>park&amp;ride</w:t>
      </w:r>
      <w:proofErr w:type="spellEnd"/>
      <w:r w:rsidR="00717786" w:rsidRPr="00B90A26">
        <w:rPr>
          <w:rFonts w:ascii="Times" w:hAnsi="Times" w:cs="Times"/>
          <w:sz w:val="20"/>
          <w:szCs w:val="20"/>
        </w:rPr>
        <w:t xml:space="preserve">, </w:t>
      </w:r>
      <w:proofErr w:type="spellStart"/>
      <w:r w:rsidR="00717786" w:rsidRPr="00B90A26">
        <w:rPr>
          <w:rFonts w:ascii="Times" w:hAnsi="Times" w:cs="Times"/>
          <w:sz w:val="20"/>
          <w:szCs w:val="20"/>
        </w:rPr>
        <w:t>bike&amp;ride</w:t>
      </w:r>
      <w:proofErr w:type="spellEnd"/>
      <w:r w:rsidR="00717786" w:rsidRPr="00B90A26">
        <w:rPr>
          <w:rFonts w:ascii="Times" w:hAnsi="Times" w:cs="Times"/>
          <w:sz w:val="20"/>
          <w:szCs w:val="20"/>
        </w:rPr>
        <w:t xml:space="preserve">, czy </w:t>
      </w:r>
      <w:proofErr w:type="spellStart"/>
      <w:r w:rsidR="00717786" w:rsidRPr="00B90A26">
        <w:rPr>
          <w:rFonts w:ascii="Times" w:hAnsi="Times" w:cs="Times"/>
          <w:sz w:val="20"/>
          <w:szCs w:val="20"/>
        </w:rPr>
        <w:t>kiss&amp;ride</w:t>
      </w:r>
      <w:proofErr w:type="spellEnd"/>
      <w:r w:rsidR="00717786" w:rsidRPr="00B90A26">
        <w:rPr>
          <w:rFonts w:ascii="Times" w:hAnsi="Times" w:cs="Times"/>
          <w:sz w:val="20"/>
          <w:szCs w:val="20"/>
        </w:rPr>
        <w:t xml:space="preserve"> przy dworcach kolejowych</w:t>
      </w:r>
      <w:r w:rsidR="0092704A">
        <w:rPr>
          <w:rFonts w:ascii="Times" w:hAnsi="Times" w:cs="Times"/>
          <w:sz w:val="20"/>
          <w:szCs w:val="20"/>
        </w:rPr>
        <w:br/>
      </w:r>
      <w:r w:rsidR="00717786" w:rsidRPr="00B90A26">
        <w:rPr>
          <w:rFonts w:ascii="Times" w:hAnsi="Times" w:cs="Times"/>
          <w:sz w:val="20"/>
          <w:szCs w:val="20"/>
        </w:rPr>
        <w:t>w miejscowościach będących siedzibami powiatów i gmin</w:t>
      </w:r>
      <w:r w:rsidR="0092704A">
        <w:rPr>
          <w:rFonts w:ascii="Times" w:hAnsi="Times" w:cs="Times"/>
          <w:sz w:val="20"/>
          <w:szCs w:val="20"/>
        </w:rPr>
        <w:t>.</w:t>
      </w:r>
    </w:p>
    <w:p w14:paraId="3D7AA7BB" w14:textId="6D103C0B" w:rsidR="00717786" w:rsidRPr="00B90A26" w:rsidRDefault="00717786" w:rsidP="00B90A26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B90A26">
        <w:rPr>
          <w:rFonts w:ascii="Times" w:hAnsi="Times" w:cs="Times"/>
          <w:b/>
          <w:bCs/>
          <w:sz w:val="20"/>
          <w:szCs w:val="20"/>
        </w:rPr>
        <w:t>Kierunek 7. Rozwój i zapewnienie bezpiecznego funkcjonowania transportu lotniczego</w:t>
      </w:r>
      <w:r w:rsidR="0092704A">
        <w:rPr>
          <w:rFonts w:ascii="Times" w:hAnsi="Times" w:cs="Times"/>
          <w:b/>
          <w:bCs/>
          <w:sz w:val="20"/>
          <w:szCs w:val="20"/>
        </w:rPr>
        <w:t>.</w:t>
      </w:r>
    </w:p>
    <w:p w14:paraId="7D3CA89C" w14:textId="3A205392" w:rsidR="00717786" w:rsidRPr="00635945" w:rsidRDefault="0092704A" w:rsidP="00635945">
      <w:pPr>
        <w:tabs>
          <w:tab w:val="left" w:pos="600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92704A">
        <w:rPr>
          <w:rFonts w:ascii="Times" w:hAnsi="Times" w:cs="Times"/>
          <w:sz w:val="20"/>
          <w:szCs w:val="20"/>
          <w:u w:val="single"/>
        </w:rPr>
        <w:t>Ustalenie:</w:t>
      </w:r>
      <w:r>
        <w:rPr>
          <w:rFonts w:ascii="Times" w:hAnsi="Times" w:cs="Times"/>
          <w:sz w:val="20"/>
          <w:szCs w:val="20"/>
        </w:rPr>
        <w:t xml:space="preserve"> </w:t>
      </w:r>
      <w:r w:rsidR="00717786" w:rsidRPr="00B90A26">
        <w:rPr>
          <w:rFonts w:ascii="Times" w:hAnsi="Times" w:cs="Times"/>
          <w:sz w:val="20"/>
          <w:szCs w:val="20"/>
        </w:rPr>
        <w:t>Utrzymanie ograniczeń zabudowy i zagospodarowania terenu w obszarze powierzchni ograniczających lotnisk i lądowisk</w:t>
      </w:r>
      <w:r>
        <w:rPr>
          <w:rFonts w:ascii="Times" w:hAnsi="Times" w:cs="Times"/>
          <w:sz w:val="20"/>
          <w:szCs w:val="20"/>
        </w:rPr>
        <w:t>.</w:t>
      </w:r>
    </w:p>
    <w:p w14:paraId="750CE0C6" w14:textId="261A7E0C" w:rsidR="00980976" w:rsidRPr="00B90A26" w:rsidRDefault="00980976" w:rsidP="005C5896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426" w:hanging="426"/>
        <w:rPr>
          <w:rFonts w:ascii="Times" w:hAnsi="Times" w:cs="Times"/>
          <w:b/>
          <w:bCs/>
          <w:iCs/>
          <w:sz w:val="20"/>
          <w:szCs w:val="20"/>
        </w:rPr>
      </w:pPr>
      <w:r w:rsidRPr="00B90A26">
        <w:rPr>
          <w:rFonts w:ascii="Times" w:hAnsi="Times" w:cs="Times"/>
          <w:b/>
          <w:sz w:val="20"/>
          <w:szCs w:val="20"/>
        </w:rPr>
        <w:t xml:space="preserve">w zakresie: Celu IX: </w:t>
      </w:r>
      <w:r w:rsidRPr="00B90A26">
        <w:rPr>
          <w:rFonts w:ascii="Times" w:hAnsi="Times" w:cs="Times"/>
          <w:b/>
          <w:bCs/>
          <w:iCs/>
          <w:sz w:val="20"/>
          <w:szCs w:val="20"/>
        </w:rPr>
        <w:t>Rozbudowa infrastruktury technicznej, poprawa gospodarki wodno-ściekowej, rozwój energetyki wykorzystującej odnawialne źródła energii i zwiększenie dostępności cyfrowej</w:t>
      </w:r>
      <w:r w:rsidR="0092704A">
        <w:rPr>
          <w:rFonts w:ascii="Times" w:hAnsi="Times" w:cs="Times"/>
          <w:b/>
          <w:bCs/>
          <w:iCs/>
          <w:sz w:val="20"/>
          <w:szCs w:val="20"/>
        </w:rPr>
        <w:t>.</w:t>
      </w:r>
    </w:p>
    <w:p w14:paraId="3F406CA8" w14:textId="25953FA6" w:rsidR="00E01ED2" w:rsidRPr="00B90A26" w:rsidRDefault="00980976" w:rsidP="00B90A26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2. Rozbudowa i modernizacja sieci i urządzeń elektroenergetycznych</w:t>
      </w:r>
      <w:r w:rsidR="0092704A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5127AFE" w14:textId="77777777" w:rsidR="001564FB" w:rsidRDefault="001564FB" w:rsidP="00B90A26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</w:p>
    <w:p w14:paraId="5FBDA344" w14:textId="77777777" w:rsidR="001564FB" w:rsidRDefault="001564FB" w:rsidP="00B90A26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</w:p>
    <w:p w14:paraId="6B116929" w14:textId="2105348C" w:rsidR="000F6E95" w:rsidRPr="00B90A26" w:rsidRDefault="000F6E95" w:rsidP="00B90A26">
      <w:pPr>
        <w:spacing w:after="0" w:line="360" w:lineRule="auto"/>
        <w:rPr>
          <w:rFonts w:ascii="Times" w:hAnsi="Times" w:cs="Times"/>
          <w:sz w:val="20"/>
          <w:szCs w:val="20"/>
          <w:u w:val="single"/>
        </w:rPr>
      </w:pPr>
      <w:r w:rsidRPr="00B90A26">
        <w:rPr>
          <w:rFonts w:ascii="Times" w:hAnsi="Times" w:cs="Times"/>
          <w:sz w:val="20"/>
          <w:szCs w:val="20"/>
          <w:u w:val="single"/>
        </w:rPr>
        <w:lastRenderedPageBreak/>
        <w:t>Ustalenia:</w:t>
      </w:r>
    </w:p>
    <w:p w14:paraId="43F1E7AA" w14:textId="6019DB45" w:rsidR="00E01ED2" w:rsidRPr="00E01ED2" w:rsidRDefault="00E01ED2" w:rsidP="00E01ED2">
      <w:pPr>
        <w:pStyle w:val="Akapitzlist"/>
        <w:numPr>
          <w:ilvl w:val="0"/>
          <w:numId w:val="17"/>
        </w:numPr>
        <w:tabs>
          <w:tab w:val="clear" w:pos="284"/>
        </w:tabs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E01ED2">
        <w:rPr>
          <w:rFonts w:ascii="Times" w:hAnsi="Times" w:cs="Times"/>
          <w:sz w:val="20"/>
          <w:szCs w:val="20"/>
        </w:rPr>
        <w:t xml:space="preserve">Budowa, przebudowa i modernizacja sieci dystrybucyjnej wysokiego napięcia WN-110 </w:t>
      </w:r>
      <w:proofErr w:type="spellStart"/>
      <w:r w:rsidRPr="00E01ED2">
        <w:rPr>
          <w:rFonts w:ascii="Times" w:hAnsi="Times" w:cs="Times"/>
          <w:sz w:val="20"/>
          <w:szCs w:val="20"/>
        </w:rPr>
        <w:t>kV</w:t>
      </w:r>
      <w:proofErr w:type="spellEnd"/>
      <w:r w:rsidRPr="00E01ED2">
        <w:rPr>
          <w:rFonts w:ascii="Times" w:hAnsi="Times" w:cs="Times"/>
          <w:sz w:val="20"/>
          <w:szCs w:val="20"/>
        </w:rPr>
        <w:t>: przebudowa linii Złocieniec-Czaplinek</w:t>
      </w:r>
      <w:r>
        <w:rPr>
          <w:rFonts w:ascii="Times" w:hAnsi="Times" w:cs="Times"/>
          <w:sz w:val="20"/>
          <w:szCs w:val="20"/>
        </w:rPr>
        <w:t>.</w:t>
      </w:r>
    </w:p>
    <w:p w14:paraId="34FFC6A2" w14:textId="69B79C3E" w:rsidR="00980976" w:rsidRPr="00B90A26" w:rsidRDefault="00980976" w:rsidP="00E01ED2">
      <w:pPr>
        <w:pStyle w:val="Akapitzlist"/>
        <w:numPr>
          <w:ilvl w:val="0"/>
          <w:numId w:val="17"/>
        </w:numPr>
        <w:tabs>
          <w:tab w:val="clear" w:pos="284"/>
        </w:tabs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Budowa, przebudowa i modernizacja sieci dystrybucyjnej średniego napięcia celem poprawy warunków zasilania odbiorców oraz odbioru energii ze źródeł rozproszonych.</w:t>
      </w:r>
    </w:p>
    <w:p w14:paraId="53741210" w14:textId="7777777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B90A26">
        <w:rPr>
          <w:rFonts w:ascii="Times" w:hAnsi="Times" w:cs="Times"/>
          <w:sz w:val="20"/>
          <w:szCs w:val="20"/>
          <w:u w:val="single"/>
        </w:rPr>
        <w:t>Zalecenia:</w:t>
      </w:r>
    </w:p>
    <w:p w14:paraId="26E5C828" w14:textId="554B0956" w:rsidR="00980976" w:rsidRPr="00B90A26" w:rsidRDefault="00980976" w:rsidP="00E01ED2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Rezerwowanie korytarzy dla skablowania elektroenergetycznych linii najwyższych i wysokich napięć</w:t>
      </w:r>
      <w:r w:rsidR="00EC063D">
        <w:rPr>
          <w:rFonts w:ascii="Times" w:hAnsi="Times" w:cs="Times"/>
          <w:sz w:val="20"/>
          <w:szCs w:val="20"/>
        </w:rPr>
        <w:t>.</w:t>
      </w:r>
    </w:p>
    <w:p w14:paraId="583C5FED" w14:textId="77777777" w:rsidR="00980976" w:rsidRPr="00B90A26" w:rsidRDefault="00980976" w:rsidP="00E01ED2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Budowa nowej i modernizacja istniejącej infrastruktury sieciowej średniego napięcia SN-15 </w:t>
      </w:r>
      <w:proofErr w:type="spellStart"/>
      <w:r w:rsidRPr="00B90A26">
        <w:rPr>
          <w:rFonts w:ascii="Times" w:hAnsi="Times" w:cs="Times"/>
          <w:sz w:val="20"/>
          <w:szCs w:val="20"/>
        </w:rPr>
        <w:t>kV</w:t>
      </w:r>
      <w:proofErr w:type="spellEnd"/>
      <w:r w:rsidRPr="00B90A26">
        <w:rPr>
          <w:rFonts w:ascii="Times" w:hAnsi="Times" w:cs="Times"/>
          <w:sz w:val="20"/>
          <w:szCs w:val="20"/>
        </w:rPr>
        <w:t xml:space="preserve"> i niskiego napięcia nn-0,4 </w:t>
      </w:r>
      <w:proofErr w:type="spellStart"/>
      <w:r w:rsidRPr="00B90A26">
        <w:rPr>
          <w:rFonts w:ascii="Times" w:hAnsi="Times" w:cs="Times"/>
          <w:sz w:val="20"/>
          <w:szCs w:val="20"/>
        </w:rPr>
        <w:t>kV</w:t>
      </w:r>
      <w:proofErr w:type="spellEnd"/>
      <w:r w:rsidRPr="00B90A26">
        <w:rPr>
          <w:rFonts w:ascii="Times" w:hAnsi="Times" w:cs="Times"/>
          <w:sz w:val="20"/>
          <w:szCs w:val="20"/>
        </w:rPr>
        <w:t xml:space="preserve"> zlokalizowanej na obszarach szczególnego rozwoju generacji </w:t>
      </w:r>
      <w:proofErr w:type="spellStart"/>
      <w:r w:rsidRPr="00B90A26">
        <w:rPr>
          <w:rFonts w:ascii="Times" w:hAnsi="Times" w:cs="Times"/>
          <w:sz w:val="20"/>
          <w:szCs w:val="20"/>
        </w:rPr>
        <w:t>prosumenckiej</w:t>
      </w:r>
      <w:proofErr w:type="spellEnd"/>
      <w:r w:rsidRPr="00B90A26">
        <w:rPr>
          <w:rFonts w:ascii="Times" w:hAnsi="Times" w:cs="Times"/>
          <w:sz w:val="20"/>
          <w:szCs w:val="20"/>
        </w:rPr>
        <w:t xml:space="preserve"> oraz </w:t>
      </w:r>
      <w:proofErr w:type="spellStart"/>
      <w:r w:rsidRPr="00B90A26">
        <w:rPr>
          <w:rFonts w:ascii="Times" w:hAnsi="Times" w:cs="Times"/>
          <w:sz w:val="20"/>
          <w:szCs w:val="20"/>
        </w:rPr>
        <w:t>elektromobilności</w:t>
      </w:r>
      <w:proofErr w:type="spellEnd"/>
      <w:r w:rsidRPr="00B90A26">
        <w:rPr>
          <w:rFonts w:ascii="Times" w:hAnsi="Times" w:cs="Times"/>
          <w:sz w:val="20"/>
          <w:szCs w:val="20"/>
        </w:rPr>
        <w:t>.</w:t>
      </w:r>
    </w:p>
    <w:p w14:paraId="6BBF88C2" w14:textId="2C95EDB9" w:rsidR="000F6E95" w:rsidRPr="00E01ED2" w:rsidRDefault="000F6E95" w:rsidP="00B90A26">
      <w:pPr>
        <w:tabs>
          <w:tab w:val="left" w:pos="600"/>
        </w:tabs>
        <w:spacing w:after="0" w:line="360" w:lineRule="auto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E01ED2">
        <w:rPr>
          <w:rFonts w:ascii="Times" w:hAnsi="Times" w:cs="Times"/>
          <w:b/>
          <w:bCs/>
          <w:i/>
          <w:iCs/>
          <w:sz w:val="20"/>
          <w:szCs w:val="20"/>
        </w:rPr>
        <w:t>Kierunek 3. Budowa i rozbudowa sieci gazowych</w:t>
      </w:r>
      <w:r w:rsidR="00E01ED2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0B23AAF" w14:textId="49A29F86" w:rsidR="000F6E95" w:rsidRPr="00E01ED2" w:rsidRDefault="000F6E95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E01ED2">
        <w:rPr>
          <w:rFonts w:ascii="Times" w:hAnsi="Times" w:cs="Times"/>
          <w:sz w:val="20"/>
          <w:szCs w:val="20"/>
          <w:u w:val="single"/>
        </w:rPr>
        <w:t>Ustaleni</w:t>
      </w:r>
      <w:r w:rsidR="00EC063D">
        <w:rPr>
          <w:rFonts w:ascii="Times" w:hAnsi="Times" w:cs="Times"/>
          <w:sz w:val="20"/>
          <w:szCs w:val="20"/>
          <w:u w:val="single"/>
        </w:rPr>
        <w:t>a</w:t>
      </w:r>
      <w:r w:rsidRPr="00E01ED2">
        <w:rPr>
          <w:rFonts w:ascii="Times" w:hAnsi="Times" w:cs="Times"/>
          <w:sz w:val="20"/>
          <w:szCs w:val="20"/>
          <w:u w:val="single"/>
        </w:rPr>
        <w:t>:</w:t>
      </w:r>
    </w:p>
    <w:p w14:paraId="0190E1B3" w14:textId="4433CB19" w:rsidR="000F6E95" w:rsidRPr="00B90A26" w:rsidRDefault="000F6E95" w:rsidP="00E01ED2">
      <w:p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1.</w:t>
      </w:r>
      <w:r w:rsidR="00E01ED2">
        <w:rPr>
          <w:rFonts w:ascii="Times" w:hAnsi="Times" w:cs="Times"/>
          <w:sz w:val="20"/>
          <w:szCs w:val="20"/>
        </w:rPr>
        <w:tab/>
      </w:r>
      <w:r w:rsidRPr="00B90A26">
        <w:rPr>
          <w:rFonts w:ascii="Times" w:hAnsi="Times" w:cs="Times"/>
          <w:sz w:val="20"/>
          <w:szCs w:val="20"/>
        </w:rPr>
        <w:t>Wykorzystanie korytarzy sieci przesyłowej dla budowy sieci dystrybucyjnej</w:t>
      </w:r>
      <w:r w:rsidR="00E01ED2">
        <w:rPr>
          <w:rFonts w:ascii="Times" w:hAnsi="Times" w:cs="Times"/>
          <w:sz w:val="20"/>
          <w:szCs w:val="20"/>
        </w:rPr>
        <w:t>.</w:t>
      </w:r>
    </w:p>
    <w:p w14:paraId="2D5FD326" w14:textId="589022DA" w:rsidR="000F6E95" w:rsidRPr="00B90A26" w:rsidRDefault="000F6E95" w:rsidP="00E01ED2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2.</w:t>
      </w:r>
      <w:r w:rsidR="00E01ED2">
        <w:rPr>
          <w:rFonts w:ascii="Times" w:hAnsi="Times" w:cs="Times"/>
          <w:sz w:val="20"/>
          <w:szCs w:val="20"/>
        </w:rPr>
        <w:tab/>
      </w:r>
      <w:r w:rsidRPr="00B90A26">
        <w:rPr>
          <w:rFonts w:ascii="Times" w:hAnsi="Times" w:cs="Times"/>
          <w:sz w:val="20"/>
          <w:szCs w:val="20"/>
        </w:rPr>
        <w:t xml:space="preserve">Budowa i rozbudowa sieci dystrybucyjnej średniego ciśnienia z uwzględnieniem możliwości </w:t>
      </w:r>
      <w:proofErr w:type="spellStart"/>
      <w:r w:rsidRPr="00B90A26">
        <w:rPr>
          <w:rFonts w:ascii="Times" w:hAnsi="Times" w:cs="Times"/>
          <w:sz w:val="20"/>
          <w:szCs w:val="20"/>
        </w:rPr>
        <w:t>przesyłu</w:t>
      </w:r>
      <w:proofErr w:type="spellEnd"/>
      <w:r w:rsidRPr="00B90A26">
        <w:rPr>
          <w:rFonts w:ascii="Times" w:hAnsi="Times" w:cs="Times"/>
          <w:sz w:val="20"/>
          <w:szCs w:val="20"/>
        </w:rPr>
        <w:t xml:space="preserve"> gazu do celów grzewczych</w:t>
      </w:r>
      <w:r w:rsidR="00E01ED2">
        <w:rPr>
          <w:rFonts w:ascii="Times" w:hAnsi="Times" w:cs="Times"/>
          <w:sz w:val="20"/>
          <w:szCs w:val="20"/>
        </w:rPr>
        <w:t>.</w:t>
      </w:r>
    </w:p>
    <w:p w14:paraId="1F38E62F" w14:textId="0ECD9499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4. Wzrost wykorzystania odnawialnych źródeł energii oraz rozwój systemu rozproszonych źródeł energii</w:t>
      </w:r>
      <w:r w:rsidR="00E01ED2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64E35FCE" w14:textId="77777777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B90A26">
        <w:rPr>
          <w:rFonts w:ascii="Times" w:hAnsi="Times" w:cs="Times"/>
          <w:sz w:val="20"/>
          <w:szCs w:val="20"/>
          <w:u w:val="single"/>
        </w:rPr>
        <w:t xml:space="preserve">Zalecenia: </w:t>
      </w:r>
    </w:p>
    <w:p w14:paraId="01DF4DA9" w14:textId="60BAB0C6" w:rsidR="00980976" w:rsidRPr="00B90A26" w:rsidRDefault="00980976" w:rsidP="00E01ED2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Rozwój energetyki wiatrowej przy poszanowaniu wartości krajobrazowych</w:t>
      </w:r>
      <w:r w:rsidR="00EC063D">
        <w:rPr>
          <w:rFonts w:ascii="Times" w:hAnsi="Times" w:cs="Times"/>
          <w:sz w:val="20"/>
          <w:szCs w:val="20"/>
        </w:rPr>
        <w:t>.</w:t>
      </w:r>
    </w:p>
    <w:p w14:paraId="5D622AA1" w14:textId="2BFDCC23" w:rsidR="00EC063D" w:rsidRPr="00EC063D" w:rsidRDefault="000F6E95" w:rsidP="00EC063D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Rozwój małej energetyki wodnej poprzez wykorzystanie istniejącej zabudowy hydrotechnicznej (budowli piętrzących) z jednoczesnym utrzymaniem lub poprawą drożności cieków wodnych jako korytarzy migracyjnych</w:t>
      </w:r>
      <w:r w:rsidR="00EC063D">
        <w:rPr>
          <w:rFonts w:ascii="Times" w:hAnsi="Times" w:cs="Times"/>
          <w:sz w:val="20"/>
          <w:szCs w:val="20"/>
        </w:rPr>
        <w:t>.</w:t>
      </w:r>
    </w:p>
    <w:p w14:paraId="6EB30E7B" w14:textId="3DA4A314" w:rsidR="00980976" w:rsidRPr="00B90A26" w:rsidRDefault="00980976" w:rsidP="00E01ED2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Rozwój mikro i małych instalacji solarnych wykorzystujących konwersję energii słonecznej w energię cieplną lub elektryczną</w:t>
      </w:r>
      <w:r w:rsidR="00EC063D">
        <w:rPr>
          <w:rFonts w:ascii="Times" w:hAnsi="Times" w:cs="Times"/>
          <w:sz w:val="20"/>
          <w:szCs w:val="20"/>
        </w:rPr>
        <w:t>.</w:t>
      </w:r>
    </w:p>
    <w:p w14:paraId="663F6677" w14:textId="589E193F" w:rsidR="00980976" w:rsidRPr="00B90A26" w:rsidRDefault="00980976" w:rsidP="00E01ED2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Budowa farm fotowoltaicznych</w:t>
      </w:r>
      <w:r w:rsidR="00EC063D">
        <w:rPr>
          <w:rFonts w:ascii="Times" w:hAnsi="Times" w:cs="Times"/>
          <w:sz w:val="20"/>
          <w:szCs w:val="20"/>
        </w:rPr>
        <w:t>.</w:t>
      </w:r>
    </w:p>
    <w:p w14:paraId="294AD5A6" w14:textId="393B018C" w:rsidR="00980976" w:rsidRPr="00B90A26" w:rsidRDefault="00980976" w:rsidP="00E01ED2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Budowa, rozbudowa i modernizacja sieci energetycznych umożliwiająca przyłączenia powstających instalacji odnawialnych źródeł energii</w:t>
      </w:r>
      <w:r w:rsidR="00EC063D">
        <w:rPr>
          <w:rFonts w:ascii="Times" w:hAnsi="Times" w:cs="Times"/>
          <w:sz w:val="20"/>
          <w:szCs w:val="20"/>
        </w:rPr>
        <w:t>.</w:t>
      </w:r>
    </w:p>
    <w:p w14:paraId="36F302CB" w14:textId="394839B8" w:rsidR="00980976" w:rsidRPr="00B90A26" w:rsidRDefault="00980976" w:rsidP="00E01ED2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Rozwój produkcji energii opartej na kogeneracji</w:t>
      </w:r>
      <w:r w:rsidR="00EC063D">
        <w:rPr>
          <w:rFonts w:ascii="Times" w:hAnsi="Times" w:cs="Times"/>
          <w:sz w:val="20"/>
          <w:szCs w:val="20"/>
        </w:rPr>
        <w:t>.</w:t>
      </w:r>
    </w:p>
    <w:p w14:paraId="23BEF625" w14:textId="77777777" w:rsidR="00980976" w:rsidRPr="00B90A26" w:rsidRDefault="00980976" w:rsidP="00E01ED2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Wzmacnianie bezpieczeństwa energetycznego poprzez wspieranie energetyki </w:t>
      </w:r>
      <w:proofErr w:type="spellStart"/>
      <w:r w:rsidRPr="00B90A26">
        <w:rPr>
          <w:rFonts w:ascii="Times" w:hAnsi="Times" w:cs="Times"/>
          <w:sz w:val="20"/>
          <w:szCs w:val="20"/>
        </w:rPr>
        <w:t>prosumenckiej</w:t>
      </w:r>
      <w:proofErr w:type="spellEnd"/>
      <w:r w:rsidRPr="00B90A26">
        <w:rPr>
          <w:rFonts w:ascii="Times" w:hAnsi="Times" w:cs="Times"/>
          <w:sz w:val="20"/>
          <w:szCs w:val="20"/>
        </w:rPr>
        <w:t>.</w:t>
      </w:r>
    </w:p>
    <w:p w14:paraId="6FF5BF75" w14:textId="55468F8E" w:rsidR="00980976" w:rsidRPr="00B90A26" w:rsidRDefault="00980976" w:rsidP="00B90A26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7. Racjonalne wykorzystanie zasobów wód do celów komunalnych, gospodarczych i przyrodniczych</w:t>
      </w:r>
      <w:r w:rsidR="00307D9D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51A7F00E" w14:textId="07EB6689" w:rsidR="00980976" w:rsidRPr="00EC063D" w:rsidRDefault="00980976" w:rsidP="00EC063D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  <w:u w:val="single"/>
        </w:rPr>
      </w:pPr>
      <w:r w:rsidRPr="00B90A26">
        <w:rPr>
          <w:rFonts w:ascii="Times" w:hAnsi="Times" w:cs="Times"/>
          <w:sz w:val="20"/>
          <w:szCs w:val="20"/>
          <w:u w:val="single"/>
        </w:rPr>
        <w:t>Zaleceni</w:t>
      </w:r>
      <w:r w:rsidR="00EC063D">
        <w:rPr>
          <w:rFonts w:ascii="Times" w:hAnsi="Times" w:cs="Times"/>
          <w:sz w:val="20"/>
          <w:szCs w:val="20"/>
          <w:u w:val="single"/>
        </w:rPr>
        <w:t>e</w:t>
      </w:r>
      <w:r w:rsidRPr="00B90A26">
        <w:rPr>
          <w:rFonts w:ascii="Times" w:hAnsi="Times" w:cs="Times"/>
          <w:sz w:val="20"/>
          <w:szCs w:val="20"/>
          <w:u w:val="single"/>
        </w:rPr>
        <w:t xml:space="preserve">: </w:t>
      </w:r>
      <w:r w:rsidRPr="00B90A26">
        <w:rPr>
          <w:rFonts w:ascii="Times" w:hAnsi="Times" w:cs="Times"/>
          <w:sz w:val="20"/>
          <w:szCs w:val="20"/>
        </w:rPr>
        <w:t>Zapewnienie dostępu do zasobów wodnych dla zaspokojenia potrzeb ludności, środowiska naturalnego oraz społecznie i ekonomicznie uzasadnionych potrzeb wodnych gospodarki</w:t>
      </w:r>
      <w:r w:rsidR="00EC063D">
        <w:rPr>
          <w:rFonts w:ascii="Times" w:hAnsi="Times" w:cs="Times"/>
          <w:sz w:val="20"/>
          <w:szCs w:val="20"/>
        </w:rPr>
        <w:t>.</w:t>
      </w:r>
    </w:p>
    <w:p w14:paraId="16D21205" w14:textId="0EFE2AE8" w:rsidR="009C145E" w:rsidRPr="00307D9D" w:rsidRDefault="009C145E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07D9D">
        <w:rPr>
          <w:rFonts w:ascii="Times" w:hAnsi="Times" w:cs="Times"/>
          <w:b/>
          <w:bCs/>
          <w:i/>
          <w:iCs/>
          <w:sz w:val="20"/>
          <w:szCs w:val="20"/>
        </w:rPr>
        <w:t>Kierunek 9: Zahamowanie wzrostu i obniżenie istniejącego ryzyka powodziowego oraz przeciwdziałanie skutkom suszy</w:t>
      </w:r>
      <w:r w:rsidR="00307D9D" w:rsidRPr="00307D9D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3A79F35A" w14:textId="1019F6E4" w:rsidR="009C145E" w:rsidRPr="00307D9D" w:rsidRDefault="009C145E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307D9D">
        <w:rPr>
          <w:rFonts w:ascii="Times" w:hAnsi="Times" w:cs="Times"/>
          <w:sz w:val="20"/>
          <w:szCs w:val="20"/>
          <w:u w:val="single"/>
        </w:rPr>
        <w:t>Zalecenia:</w:t>
      </w:r>
    </w:p>
    <w:p w14:paraId="4F214B84" w14:textId="7FA47EA8" w:rsidR="009C145E" w:rsidRPr="00B90A26" w:rsidRDefault="009C145E" w:rsidP="005C5896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Zwiększenie retencji na obszarach zurbanizowanych, leśnych i rolniczych</w:t>
      </w:r>
      <w:r w:rsidR="005C5896">
        <w:rPr>
          <w:rFonts w:ascii="Times" w:hAnsi="Times" w:cs="Times"/>
          <w:sz w:val="20"/>
          <w:szCs w:val="20"/>
        </w:rPr>
        <w:t>.</w:t>
      </w:r>
    </w:p>
    <w:p w14:paraId="417E2CCE" w14:textId="649BE6F2" w:rsidR="009C145E" w:rsidRPr="00B90A26" w:rsidRDefault="009C145E" w:rsidP="005C5896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Realizacja planów i programów przeciwdziałania skutkom suszy</w:t>
      </w:r>
      <w:r w:rsidR="005C5896">
        <w:rPr>
          <w:rFonts w:ascii="Times" w:hAnsi="Times" w:cs="Times"/>
          <w:sz w:val="20"/>
          <w:szCs w:val="20"/>
        </w:rPr>
        <w:t>.</w:t>
      </w:r>
    </w:p>
    <w:p w14:paraId="32B1318A" w14:textId="7784DCC8" w:rsidR="00980976" w:rsidRPr="00B90A26" w:rsidRDefault="00980976" w:rsidP="005C5896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>Zwiększenie dyspozycyjności zasobów wodnych wód powierzchniowych województwa przez realizację programu małej retencji</w:t>
      </w:r>
      <w:r w:rsidR="005C5896">
        <w:rPr>
          <w:rFonts w:ascii="Times" w:hAnsi="Times" w:cs="Times"/>
          <w:sz w:val="20"/>
          <w:szCs w:val="20"/>
        </w:rPr>
        <w:t>.</w:t>
      </w:r>
    </w:p>
    <w:p w14:paraId="52C6368D" w14:textId="6C455E71" w:rsidR="00980976" w:rsidRPr="00B90A26" w:rsidRDefault="00980976" w:rsidP="005C5896">
      <w:pPr>
        <w:pStyle w:val="Tekstpodstawowywcity"/>
        <w:widowControl w:val="0"/>
        <w:numPr>
          <w:ilvl w:val="0"/>
          <w:numId w:val="2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90A26">
        <w:rPr>
          <w:rFonts w:ascii="Times" w:hAnsi="Times" w:cs="Times"/>
          <w:sz w:val="20"/>
          <w:szCs w:val="20"/>
        </w:rPr>
        <w:t xml:space="preserve">Zwiększenie stopnia retencji gruntowej poprzez stosowanie nowoczesnych systemów zagospodarowania </w:t>
      </w:r>
      <w:r w:rsidRPr="00B90A26">
        <w:rPr>
          <w:rFonts w:ascii="Times" w:hAnsi="Times" w:cs="Times"/>
          <w:sz w:val="20"/>
          <w:szCs w:val="20"/>
        </w:rPr>
        <w:lastRenderedPageBreak/>
        <w:t>wód opadowych</w:t>
      </w:r>
      <w:r w:rsidR="005C5896">
        <w:rPr>
          <w:rFonts w:ascii="Times" w:hAnsi="Times" w:cs="Times"/>
          <w:sz w:val="20"/>
          <w:szCs w:val="20"/>
        </w:rPr>
        <w:t>.</w:t>
      </w:r>
    </w:p>
    <w:p w14:paraId="1F6429C5" w14:textId="135D4969" w:rsidR="00980976" w:rsidRPr="00B90A26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/>
          <w:iCs/>
          <w:sz w:val="20"/>
          <w:szCs w:val="20"/>
        </w:rPr>
        <w:t>Kierunek 10. Usprawnienie systemu gospodarki odpadami</w:t>
      </w:r>
      <w:r w:rsidR="003B2CCC">
        <w:rPr>
          <w:rFonts w:ascii="Times" w:hAnsi="Times" w:cs="Times"/>
          <w:b/>
          <w:bCs/>
          <w:i/>
          <w:iCs/>
          <w:sz w:val="20"/>
          <w:szCs w:val="20"/>
        </w:rPr>
        <w:t>.</w:t>
      </w:r>
      <w:r w:rsidR="00773586" w:rsidRPr="00B90A26">
        <w:rPr>
          <w:rFonts w:ascii="Times" w:hAnsi="Times" w:cs="Times"/>
          <w:b/>
          <w:bCs/>
          <w:i/>
          <w:iCs/>
          <w:sz w:val="20"/>
          <w:szCs w:val="20"/>
        </w:rPr>
        <w:t xml:space="preserve"> </w:t>
      </w:r>
    </w:p>
    <w:p w14:paraId="60A33A23" w14:textId="3017B108" w:rsidR="00980976" w:rsidRPr="001564FB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color w:val="000000" w:themeColor="text1"/>
          <w:sz w:val="20"/>
          <w:szCs w:val="20"/>
          <w:u w:val="single"/>
        </w:rPr>
      </w:pPr>
      <w:r w:rsidRPr="001564FB">
        <w:rPr>
          <w:rFonts w:ascii="Times" w:hAnsi="Times" w:cs="Times"/>
          <w:color w:val="000000" w:themeColor="text1"/>
          <w:sz w:val="20"/>
          <w:szCs w:val="20"/>
          <w:u w:val="single"/>
        </w:rPr>
        <w:t xml:space="preserve">Zalecenia: </w:t>
      </w:r>
    </w:p>
    <w:p w14:paraId="1F7FEA3E" w14:textId="65C2D289" w:rsidR="001564FB" w:rsidRPr="001564FB" w:rsidRDefault="001564FB" w:rsidP="001564FB">
      <w:pPr>
        <w:pStyle w:val="Tekstpodstawowywcity"/>
        <w:widowControl w:val="0"/>
        <w:numPr>
          <w:ilvl w:val="0"/>
          <w:numId w:val="5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1564FB">
        <w:rPr>
          <w:rFonts w:ascii="Times" w:hAnsi="Times" w:cs="Times"/>
          <w:sz w:val="20"/>
          <w:szCs w:val="20"/>
        </w:rPr>
        <w:t>Gospodarowanie odpadami zgodnie z</w:t>
      </w:r>
      <w:r>
        <w:rPr>
          <w:rFonts w:ascii="Times" w:hAnsi="Times" w:cs="Times"/>
          <w:sz w:val="20"/>
          <w:szCs w:val="20"/>
        </w:rPr>
        <w:t xml:space="preserve"> </w:t>
      </w:r>
      <w:r w:rsidRPr="001564FB">
        <w:rPr>
          <w:rFonts w:ascii="Times" w:hAnsi="Times" w:cs="Times"/>
          <w:sz w:val="20"/>
          <w:szCs w:val="20"/>
        </w:rPr>
        <w:t>hierarchią sposobów postępowania z odpadami, uwzględniając zrównoważony rozwój województwa zachodniopomorskiego</w:t>
      </w:r>
      <w:r>
        <w:rPr>
          <w:rFonts w:ascii="Times" w:hAnsi="Times" w:cs="Times"/>
          <w:sz w:val="20"/>
          <w:szCs w:val="20"/>
        </w:rPr>
        <w:t>.</w:t>
      </w:r>
    </w:p>
    <w:p w14:paraId="70FA4D2B" w14:textId="4AB074F0" w:rsidR="00980976" w:rsidRPr="00BB1AE0" w:rsidRDefault="00980976" w:rsidP="00BB1AE0">
      <w:pPr>
        <w:pStyle w:val="Tekstpodstawowywcity"/>
        <w:widowControl w:val="0"/>
        <w:numPr>
          <w:ilvl w:val="0"/>
          <w:numId w:val="5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B1AE0">
        <w:rPr>
          <w:rFonts w:ascii="Times" w:hAnsi="Times" w:cs="Times"/>
          <w:sz w:val="20"/>
          <w:szCs w:val="20"/>
        </w:rPr>
        <w:t>Utworzenie gminnych punktów zbierania odpadów niebezpiecznych i problemowych</w:t>
      </w:r>
      <w:r w:rsidR="005C5896" w:rsidRPr="00BB1AE0">
        <w:rPr>
          <w:rFonts w:ascii="Times" w:hAnsi="Times" w:cs="Times"/>
          <w:sz w:val="20"/>
          <w:szCs w:val="20"/>
        </w:rPr>
        <w:t>.</w:t>
      </w:r>
      <w:r w:rsidRPr="00BB1AE0">
        <w:rPr>
          <w:rFonts w:ascii="Times" w:hAnsi="Times" w:cs="Times"/>
          <w:sz w:val="20"/>
          <w:szCs w:val="20"/>
        </w:rPr>
        <w:t xml:space="preserve"> </w:t>
      </w:r>
    </w:p>
    <w:p w14:paraId="38484E52" w14:textId="043256DB" w:rsidR="005C5896" w:rsidRPr="00BB1AE0" w:rsidRDefault="00980976" w:rsidP="00BB1AE0">
      <w:pPr>
        <w:pStyle w:val="Tekstpodstawowywcity"/>
        <w:widowControl w:val="0"/>
        <w:numPr>
          <w:ilvl w:val="0"/>
          <w:numId w:val="50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BB1AE0">
        <w:rPr>
          <w:rFonts w:ascii="Times" w:hAnsi="Times" w:cs="Times"/>
          <w:sz w:val="20"/>
          <w:szCs w:val="20"/>
        </w:rPr>
        <w:t>Modernizacja, budowa punktów selektywnego zbierania odpadów komunalnych</w:t>
      </w:r>
      <w:r w:rsidR="005C5896" w:rsidRPr="00BB1AE0">
        <w:rPr>
          <w:rFonts w:ascii="Times" w:hAnsi="Times" w:cs="Times"/>
          <w:sz w:val="20"/>
          <w:szCs w:val="20"/>
        </w:rPr>
        <w:t>.</w:t>
      </w:r>
    </w:p>
    <w:p w14:paraId="62B4DB1A" w14:textId="743EE3E0" w:rsidR="00980976" w:rsidRPr="00B90A26" w:rsidRDefault="005C5896" w:rsidP="005C5896">
      <w:pPr>
        <w:pStyle w:val="Tekstpodstawowywcity"/>
        <w:widowControl w:val="0"/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9.</w:t>
      </w:r>
      <w:r w:rsidR="00980976" w:rsidRPr="00B90A26">
        <w:rPr>
          <w:rFonts w:ascii="Times" w:hAnsi="Times" w:cs="Times"/>
          <w:b/>
          <w:sz w:val="20"/>
          <w:szCs w:val="20"/>
        </w:rPr>
        <w:tab/>
        <w:t xml:space="preserve"> w zakresie: Celu X: </w:t>
      </w:r>
      <w:r w:rsidR="00980976" w:rsidRPr="00B90A26">
        <w:rPr>
          <w:rFonts w:ascii="Times" w:hAnsi="Times" w:cs="Times"/>
          <w:b/>
          <w:bCs/>
          <w:iCs/>
          <w:sz w:val="20"/>
          <w:szCs w:val="20"/>
        </w:rPr>
        <w:t>Rozwój infrastruktury obronności i bezpieczeństwa państwa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  <w:r w:rsidR="00980976" w:rsidRPr="00B90A26">
        <w:rPr>
          <w:rFonts w:ascii="Times" w:hAnsi="Times" w:cs="Times"/>
          <w:b/>
          <w:bCs/>
          <w:iCs/>
          <w:sz w:val="20"/>
          <w:szCs w:val="20"/>
        </w:rPr>
        <w:t xml:space="preserve"> </w:t>
      </w:r>
    </w:p>
    <w:p w14:paraId="4F46613E" w14:textId="378C1062" w:rsidR="00980976" w:rsidRPr="00B90A26" w:rsidRDefault="00980976" w:rsidP="005C5896">
      <w:pPr>
        <w:pStyle w:val="Tekstpodstawowywcity"/>
        <w:widowControl w:val="0"/>
        <w:tabs>
          <w:tab w:val="left" w:pos="142"/>
        </w:tabs>
        <w:suppressAutoHyphens/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sz w:val="20"/>
          <w:szCs w:val="20"/>
        </w:rPr>
      </w:pPr>
      <w:r w:rsidRPr="00B90A26">
        <w:rPr>
          <w:rFonts w:ascii="Times" w:hAnsi="Times" w:cs="Times"/>
          <w:b/>
          <w:bCs/>
          <w:i/>
          <w:sz w:val="20"/>
          <w:szCs w:val="20"/>
        </w:rPr>
        <w:t>Kierunek 1. Utrzymanie, funkcjonowanie i rozwój infrastruktury obronności i bezpieczeństwa państwa</w:t>
      </w:r>
      <w:r w:rsidR="003B2CCC">
        <w:rPr>
          <w:rFonts w:ascii="Times" w:hAnsi="Times" w:cs="Times"/>
          <w:b/>
          <w:bCs/>
          <w:i/>
          <w:sz w:val="20"/>
          <w:szCs w:val="20"/>
        </w:rPr>
        <w:t>.</w:t>
      </w:r>
    </w:p>
    <w:p w14:paraId="5A0D5778" w14:textId="77777777" w:rsidR="00980976" w:rsidRPr="00B90A26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B90A26">
        <w:rPr>
          <w:rFonts w:ascii="Times" w:hAnsi="Times" w:cs="Times"/>
          <w:iCs/>
          <w:sz w:val="20"/>
          <w:szCs w:val="20"/>
          <w:u w:val="single"/>
        </w:rPr>
        <w:t>Ustalenia:</w:t>
      </w:r>
    </w:p>
    <w:p w14:paraId="4CE18F87" w14:textId="3BF0E873" w:rsidR="00980976" w:rsidRPr="00B90A26" w:rsidRDefault="00980976" w:rsidP="005C5896">
      <w:pPr>
        <w:pStyle w:val="Tekstpodstawowywcity"/>
        <w:widowControl w:val="0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B90A26">
        <w:rPr>
          <w:rFonts w:ascii="Times" w:hAnsi="Times" w:cs="Times"/>
          <w:iCs/>
          <w:sz w:val="20"/>
          <w:szCs w:val="20"/>
        </w:rPr>
        <w:t xml:space="preserve">Uwzględnianie w dokumentach strategicznych i planistycznych samorządów terytorialnych i administracji rządowej (dla obszarów morskich) rozmieszczenia i bezkolizyjnego funkcjonowania obszarów, obiektów </w:t>
      </w:r>
      <w:r w:rsidRPr="00B90A26">
        <w:rPr>
          <w:rFonts w:ascii="Times" w:hAnsi="Times" w:cs="Times"/>
          <w:iCs/>
          <w:sz w:val="20"/>
          <w:szCs w:val="20"/>
        </w:rPr>
        <w:br/>
        <w:t xml:space="preserve">i urządzeń infrastruktury służącej obronności i bezpieczeństwu państwa (tereny zamknięte wraz z ich strefami ochronnymi) przy uwzględnieniu wytycznych </w:t>
      </w:r>
      <w:r w:rsidRPr="00B90A26">
        <w:rPr>
          <w:rFonts w:ascii="Times" w:hAnsi="Times" w:cs="Times"/>
          <w:i/>
          <w:iCs/>
          <w:sz w:val="20"/>
          <w:szCs w:val="20"/>
        </w:rPr>
        <w:t>Strategii Bezpieczeństwa Narodowego RP</w:t>
      </w:r>
      <w:r w:rsidRPr="00B90A26">
        <w:rPr>
          <w:rFonts w:ascii="Times" w:hAnsi="Times" w:cs="Times"/>
          <w:iCs/>
          <w:sz w:val="20"/>
          <w:szCs w:val="20"/>
        </w:rPr>
        <w:t xml:space="preserve">, </w:t>
      </w:r>
      <w:r w:rsidRPr="00B90A26">
        <w:rPr>
          <w:rFonts w:ascii="Times" w:hAnsi="Times" w:cs="Times"/>
          <w:i/>
          <w:iCs/>
          <w:sz w:val="20"/>
          <w:szCs w:val="20"/>
        </w:rPr>
        <w:t>Strategii Obronności RP</w:t>
      </w:r>
      <w:r w:rsidRPr="00B90A26">
        <w:rPr>
          <w:rFonts w:ascii="Times" w:hAnsi="Times" w:cs="Times"/>
          <w:iCs/>
          <w:sz w:val="20"/>
          <w:szCs w:val="20"/>
        </w:rPr>
        <w:t xml:space="preserve"> oraz </w:t>
      </w:r>
      <w:r w:rsidRPr="00B90A26">
        <w:rPr>
          <w:rFonts w:ascii="Times" w:hAnsi="Times" w:cs="Times"/>
          <w:i/>
          <w:iCs/>
          <w:sz w:val="20"/>
          <w:szCs w:val="20"/>
        </w:rPr>
        <w:t>Wizji Sił Zbrojnych RP do roku 2030</w:t>
      </w:r>
      <w:r w:rsidRPr="00B90A26">
        <w:rPr>
          <w:rFonts w:ascii="Times" w:hAnsi="Times" w:cs="Times"/>
          <w:iCs/>
          <w:sz w:val="20"/>
          <w:szCs w:val="20"/>
        </w:rPr>
        <w:t xml:space="preserve"> i przepisów odrębnych</w:t>
      </w:r>
      <w:r w:rsidR="005C5896">
        <w:rPr>
          <w:rFonts w:ascii="Times" w:hAnsi="Times" w:cs="Times"/>
          <w:iCs/>
          <w:sz w:val="20"/>
          <w:szCs w:val="20"/>
        </w:rPr>
        <w:t>.</w:t>
      </w:r>
    </w:p>
    <w:p w14:paraId="044C0E54" w14:textId="77777777" w:rsidR="00980976" w:rsidRPr="00B90A26" w:rsidRDefault="00980976" w:rsidP="005C5896">
      <w:pPr>
        <w:pStyle w:val="Tekstpodstawowywcity"/>
        <w:widowControl w:val="0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B90A26">
        <w:rPr>
          <w:rFonts w:ascii="Times" w:hAnsi="Times" w:cs="Times"/>
          <w:iCs/>
          <w:sz w:val="20"/>
          <w:szCs w:val="20"/>
        </w:rPr>
        <w:t>Uwzględnianie w dokumentach strategicznych i planistycznych samorządów terytorialnych granic pozostałych terenów zamkniętych oraz ich stref ochronnych.</w:t>
      </w:r>
    </w:p>
    <w:p w14:paraId="74CE6FA6" w14:textId="77777777" w:rsidR="00980976" w:rsidRPr="00B90A26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B90A26">
        <w:rPr>
          <w:rFonts w:ascii="Times" w:hAnsi="Times" w:cs="Times"/>
          <w:iCs/>
          <w:sz w:val="20"/>
          <w:szCs w:val="20"/>
          <w:u w:val="single"/>
        </w:rPr>
        <w:t>Zalecenia:</w:t>
      </w:r>
    </w:p>
    <w:p w14:paraId="2E9E29EB" w14:textId="29859C74" w:rsidR="00980976" w:rsidRPr="00B90A26" w:rsidRDefault="00980976" w:rsidP="005C589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B90A26">
        <w:rPr>
          <w:rFonts w:ascii="Times" w:hAnsi="Times" w:cs="Times"/>
          <w:iCs/>
          <w:sz w:val="20"/>
          <w:szCs w:val="20"/>
        </w:rPr>
        <w:t>1.</w:t>
      </w:r>
      <w:r w:rsidRPr="00B90A26">
        <w:rPr>
          <w:rFonts w:ascii="Times" w:hAnsi="Times" w:cs="Times"/>
          <w:iCs/>
          <w:sz w:val="20"/>
          <w:szCs w:val="20"/>
        </w:rPr>
        <w:tab/>
        <w:t>Uwzględnianie w dokumentach strategicznych i planistycznych samorządów terytorialnych obiektów szczególnie ważnych dla bezpieczeństwa i obronności państwa, elementów infrastruktury technicznej, w tym w szczególności transportowej, zabezpieczenia przeciwpowodziowego, zarządzania kryzysowego, zabezpieczenia granic jako spójnego systemu bezpieczeństwa państwa i obywateli</w:t>
      </w:r>
      <w:r w:rsidR="005C5896">
        <w:rPr>
          <w:rFonts w:ascii="Times" w:hAnsi="Times" w:cs="Times"/>
          <w:iCs/>
          <w:sz w:val="20"/>
          <w:szCs w:val="20"/>
        </w:rPr>
        <w:t>.</w:t>
      </w:r>
    </w:p>
    <w:p w14:paraId="04BAE488" w14:textId="1212103B" w:rsidR="00980976" w:rsidRPr="00B90A26" w:rsidRDefault="00980976" w:rsidP="005C589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B90A26">
        <w:rPr>
          <w:rFonts w:ascii="Times" w:hAnsi="Times" w:cs="Times"/>
          <w:iCs/>
          <w:sz w:val="20"/>
          <w:szCs w:val="20"/>
        </w:rPr>
        <w:t>2.</w:t>
      </w:r>
      <w:r w:rsidRPr="00B90A26">
        <w:rPr>
          <w:rFonts w:ascii="Times" w:hAnsi="Times" w:cs="Times"/>
          <w:iCs/>
          <w:sz w:val="20"/>
          <w:szCs w:val="20"/>
        </w:rPr>
        <w:tab/>
        <w:t xml:space="preserve">Kształtowanie rozwiązań systemu transportowego (drogi kołowe, koleje, drogi wodne, porty, lotniska) </w:t>
      </w:r>
      <w:r w:rsidRPr="00B90A26">
        <w:rPr>
          <w:rFonts w:ascii="Times" w:hAnsi="Times" w:cs="Times"/>
          <w:iCs/>
          <w:sz w:val="20"/>
          <w:szCs w:val="20"/>
        </w:rPr>
        <w:br/>
        <w:t>w sposób minimalizujący zagrożenia wynikające z przewozów ładunków niebezpiecznych, przemieszczania i rozmieszczenia sił zbrojnych (w tym międzynarodowych jednostek sojuszniczych) w czasie pokoju i wojny, zjawisk naturalnych o charakterze katastroficznym a jednocześnie w sposób zapewniający bezpieczeństwo, sprawną ewakuację i prowadzenie akcji ratowniczych z zachowaniem możliwości zaopatrzenia w sytuacjach kryzysowych</w:t>
      </w:r>
      <w:r w:rsidR="005C5896">
        <w:rPr>
          <w:rFonts w:ascii="Times" w:hAnsi="Times" w:cs="Times"/>
          <w:iCs/>
          <w:sz w:val="20"/>
          <w:szCs w:val="20"/>
        </w:rPr>
        <w:t>.</w:t>
      </w:r>
    </w:p>
    <w:p w14:paraId="10DDE5D0" w14:textId="2F68F745" w:rsidR="00980976" w:rsidRPr="00B90A26" w:rsidRDefault="00980976" w:rsidP="005C5896">
      <w:pPr>
        <w:pStyle w:val="Tekstpodstawowywcity"/>
        <w:widowControl w:val="0"/>
        <w:suppressAutoHyphens/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B90A26">
        <w:rPr>
          <w:rFonts w:ascii="Times" w:hAnsi="Times" w:cs="Times"/>
          <w:iCs/>
          <w:sz w:val="20"/>
          <w:szCs w:val="20"/>
        </w:rPr>
        <w:t>3.</w:t>
      </w:r>
      <w:r w:rsidRPr="00B90A26">
        <w:rPr>
          <w:rFonts w:ascii="Times" w:hAnsi="Times" w:cs="Times"/>
          <w:iCs/>
          <w:sz w:val="20"/>
          <w:szCs w:val="20"/>
        </w:rPr>
        <w:tab/>
        <w:t>Porządkowanie stanu prawnego terenów zamkniętych i ich stref ochronnych przez wprowadzanie stosownych ograniczeń użytkowania terenu w planach miejscowych oraz ustanawianie obszarów ograniczonego użytkowania.</w:t>
      </w:r>
    </w:p>
    <w:p w14:paraId="68E2E89B" w14:textId="5A0570DD" w:rsidR="00397DB6" w:rsidRPr="00B90A26" w:rsidRDefault="00397DB6" w:rsidP="00B90A2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" w:hAnsi="Times" w:cs="Times"/>
          <w:iCs/>
          <w:sz w:val="20"/>
          <w:szCs w:val="20"/>
        </w:rPr>
      </w:pPr>
      <w:r w:rsidRPr="00B90A26">
        <w:rPr>
          <w:rFonts w:ascii="Times" w:hAnsi="Times" w:cs="Times"/>
          <w:iCs/>
          <w:sz w:val="20"/>
          <w:szCs w:val="20"/>
        </w:rPr>
        <w:t>4.</w:t>
      </w:r>
      <w:r w:rsidRPr="00B90A26">
        <w:rPr>
          <w:rFonts w:ascii="Times" w:hAnsi="Times" w:cs="Times"/>
          <w:sz w:val="20"/>
          <w:szCs w:val="20"/>
        </w:rPr>
        <w:t xml:space="preserve"> Uwzględnienie w polityce przestrzennej gmin funkcjonowania stacji radarowej Świdwin</w:t>
      </w:r>
      <w:r w:rsidR="005C5896">
        <w:rPr>
          <w:rFonts w:ascii="Times" w:hAnsi="Times" w:cs="Times"/>
          <w:sz w:val="20"/>
          <w:szCs w:val="20"/>
        </w:rPr>
        <w:t>.</w:t>
      </w:r>
    </w:p>
    <w:p w14:paraId="0F9524C8" w14:textId="77777777" w:rsidR="005C5896" w:rsidRDefault="005C5896" w:rsidP="00B90A26">
      <w:pPr>
        <w:pStyle w:val="Tekstpodstawowywcity"/>
        <w:widowControl w:val="0"/>
        <w:spacing w:after="0" w:line="360" w:lineRule="auto"/>
        <w:ind w:left="0"/>
        <w:jc w:val="both"/>
        <w:rPr>
          <w:rFonts w:ascii="Times" w:hAnsi="Times" w:cs="Times"/>
          <w:b/>
          <w:iCs/>
          <w:sz w:val="20"/>
          <w:szCs w:val="20"/>
        </w:rPr>
      </w:pPr>
      <w:bookmarkStart w:id="7" w:name="_Ref500407616"/>
      <w:bookmarkStart w:id="8" w:name="_Toc6391498"/>
    </w:p>
    <w:p w14:paraId="2BC61D14" w14:textId="37285AC4" w:rsidR="00980976" w:rsidRPr="00B90A26" w:rsidRDefault="00980976" w:rsidP="004A51D9">
      <w:pPr>
        <w:pStyle w:val="Tekstpodstawowywcity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/>
          <w:iCs/>
          <w:sz w:val="20"/>
          <w:szCs w:val="20"/>
        </w:rPr>
      </w:pPr>
      <w:r w:rsidRPr="00B90A26">
        <w:rPr>
          <w:rFonts w:ascii="Times" w:hAnsi="Times" w:cs="Times"/>
          <w:b/>
          <w:iCs/>
          <w:sz w:val="20"/>
          <w:szCs w:val="20"/>
        </w:rPr>
        <w:t>OBSZARY FUNKCJONALNE W POLITYCE PRZESTRZENNEJ WOJEWÓDZTWA</w:t>
      </w:r>
      <w:bookmarkEnd w:id="7"/>
      <w:bookmarkEnd w:id="8"/>
    </w:p>
    <w:p w14:paraId="119F8B1C" w14:textId="02837447" w:rsidR="00397DB6" w:rsidRPr="00B90A26" w:rsidRDefault="00980976" w:rsidP="005C5896">
      <w:pPr>
        <w:pStyle w:val="Tekstpodstawowywcity"/>
        <w:spacing w:after="0" w:line="360" w:lineRule="auto"/>
        <w:ind w:left="426" w:hanging="426"/>
        <w:jc w:val="both"/>
        <w:rPr>
          <w:rFonts w:ascii="Times" w:hAnsi="Times" w:cs="Times"/>
          <w:b/>
          <w:bCs/>
          <w:sz w:val="20"/>
          <w:szCs w:val="20"/>
        </w:rPr>
      </w:pPr>
      <w:r w:rsidRPr="00B90A26">
        <w:rPr>
          <w:rFonts w:ascii="Times" w:hAnsi="Times" w:cs="Times"/>
          <w:b/>
          <w:bCs/>
          <w:iCs/>
          <w:sz w:val="20"/>
          <w:szCs w:val="20"/>
        </w:rPr>
        <w:t>1</w:t>
      </w:r>
      <w:r w:rsidR="005C5896">
        <w:rPr>
          <w:rFonts w:ascii="Times" w:hAnsi="Times" w:cs="Times"/>
          <w:b/>
          <w:bCs/>
          <w:iCs/>
          <w:sz w:val="20"/>
          <w:szCs w:val="20"/>
        </w:rPr>
        <w:t>.</w:t>
      </w:r>
      <w:r w:rsidRPr="00B90A26">
        <w:rPr>
          <w:rFonts w:ascii="Times" w:hAnsi="Times" w:cs="Times"/>
          <w:b/>
          <w:bCs/>
          <w:iCs/>
          <w:sz w:val="20"/>
          <w:szCs w:val="20"/>
        </w:rPr>
        <w:tab/>
        <w:t xml:space="preserve"> w zakresie: </w:t>
      </w:r>
      <w:r w:rsidR="00397DB6" w:rsidRPr="00B90A26">
        <w:rPr>
          <w:rFonts w:ascii="Times" w:hAnsi="Times" w:cs="Times"/>
          <w:b/>
          <w:bCs/>
          <w:iCs/>
          <w:sz w:val="20"/>
          <w:szCs w:val="20"/>
        </w:rPr>
        <w:t xml:space="preserve">Celu XI. </w:t>
      </w:r>
      <w:r w:rsidR="00397DB6" w:rsidRPr="00B90A26">
        <w:rPr>
          <w:rFonts w:ascii="Times" w:hAnsi="Times" w:cs="Times"/>
          <w:b/>
          <w:bCs/>
          <w:sz w:val="20"/>
          <w:szCs w:val="20"/>
        </w:rPr>
        <w:t>Wykorzystanie wspólnego potencjału i integracja miejskich obszarów funkcjonalnych</w:t>
      </w:r>
      <w:r w:rsidR="005C5896">
        <w:rPr>
          <w:rFonts w:ascii="Times" w:hAnsi="Times" w:cs="Times"/>
          <w:b/>
          <w:bCs/>
          <w:sz w:val="20"/>
          <w:szCs w:val="20"/>
        </w:rPr>
        <w:t>.</w:t>
      </w:r>
    </w:p>
    <w:p w14:paraId="7D7FA5B2" w14:textId="7CD5F165" w:rsidR="00397DB6" w:rsidRPr="003B2CCC" w:rsidRDefault="00397DB6" w:rsidP="00B90A26">
      <w:pPr>
        <w:pStyle w:val="Tekstpodstawowywcity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color w:val="000000"/>
          <w:sz w:val="20"/>
          <w:szCs w:val="20"/>
        </w:rPr>
      </w:pPr>
      <w:r w:rsidRPr="003B2CC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Kierunek 2. Wykreowanie nowego ośrodka wzrostu w centralnej części województwa – Obszar Funkcjonalny </w:t>
      </w:r>
      <w:proofErr w:type="spellStart"/>
      <w:r w:rsidRPr="003B2CC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subregionalnego</w:t>
      </w:r>
      <w:proofErr w:type="spellEnd"/>
      <w:r w:rsidRPr="003B2CC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 xml:space="preserve"> zespołu miast Strefy Centralnej (CSF)</w:t>
      </w:r>
      <w:r w:rsidR="003B2CCC">
        <w:rPr>
          <w:rFonts w:ascii="Times" w:hAnsi="Times" w:cs="Times"/>
          <w:b/>
          <w:bCs/>
          <w:i/>
          <w:iCs/>
          <w:color w:val="000000"/>
          <w:sz w:val="20"/>
          <w:szCs w:val="20"/>
        </w:rPr>
        <w:t>.</w:t>
      </w:r>
    </w:p>
    <w:p w14:paraId="2B7F6444" w14:textId="77777777" w:rsidR="003B2CCC" w:rsidRPr="003B2CCC" w:rsidRDefault="00397DB6" w:rsidP="003B2CCC">
      <w:pPr>
        <w:pStyle w:val="Tekstpodstawowywcity"/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3B2CCC">
        <w:rPr>
          <w:rFonts w:ascii="Times" w:hAnsi="Times" w:cs="Times"/>
          <w:color w:val="000000"/>
          <w:sz w:val="20"/>
          <w:szCs w:val="20"/>
          <w:u w:val="single"/>
        </w:rPr>
        <w:t>Ustaleni</w:t>
      </w:r>
      <w:r w:rsidR="003B2CCC" w:rsidRPr="003B2CCC">
        <w:rPr>
          <w:rFonts w:ascii="Times" w:hAnsi="Times" w:cs="Times"/>
          <w:color w:val="000000"/>
          <w:sz w:val="20"/>
          <w:szCs w:val="20"/>
          <w:u w:val="single"/>
        </w:rPr>
        <w:t>a</w:t>
      </w:r>
      <w:r w:rsidRPr="003B2CCC">
        <w:rPr>
          <w:rFonts w:ascii="Times" w:hAnsi="Times" w:cs="Times"/>
          <w:color w:val="000000"/>
          <w:sz w:val="20"/>
          <w:szCs w:val="20"/>
          <w:u w:val="single"/>
        </w:rPr>
        <w:t>:</w:t>
      </w:r>
      <w:r w:rsidRPr="003B2CCC">
        <w:rPr>
          <w:rFonts w:ascii="Times" w:hAnsi="Times" w:cs="Times"/>
          <w:color w:val="000000"/>
          <w:sz w:val="20"/>
          <w:szCs w:val="20"/>
        </w:rPr>
        <w:t xml:space="preserve"> </w:t>
      </w:r>
    </w:p>
    <w:p w14:paraId="21259C68" w14:textId="0D300A0C" w:rsidR="003B2CCC" w:rsidRPr="003B2CCC" w:rsidRDefault="00397DB6" w:rsidP="003B2CCC">
      <w:pPr>
        <w:pStyle w:val="Tekstpodstawowywcity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B2CCC">
        <w:rPr>
          <w:rFonts w:ascii="Times" w:hAnsi="Times" w:cs="Times"/>
          <w:sz w:val="20"/>
          <w:szCs w:val="20"/>
        </w:rPr>
        <w:t>Rewitalizacja linii kolejowej Nr 210 na odcinku Szczecinek–Runowo Pomorskie</w:t>
      </w:r>
      <w:r w:rsidR="003B2CCC" w:rsidRPr="003B2CCC">
        <w:rPr>
          <w:rFonts w:ascii="Times" w:hAnsi="Times" w:cs="Times"/>
          <w:sz w:val="20"/>
          <w:szCs w:val="20"/>
        </w:rPr>
        <w:t>.</w:t>
      </w:r>
      <w:r w:rsidRPr="003B2CCC">
        <w:rPr>
          <w:rFonts w:ascii="Times" w:hAnsi="Times" w:cs="Times"/>
          <w:sz w:val="20"/>
          <w:szCs w:val="20"/>
        </w:rPr>
        <w:t xml:space="preserve"> </w:t>
      </w:r>
    </w:p>
    <w:p w14:paraId="06FE195F" w14:textId="1D80D712" w:rsidR="003B2CCC" w:rsidRPr="003B2CCC" w:rsidRDefault="003B2CCC" w:rsidP="003B2CCC">
      <w:pPr>
        <w:pStyle w:val="Tekstpodstawowywcity"/>
        <w:numPr>
          <w:ilvl w:val="0"/>
          <w:numId w:val="47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B2CCC">
        <w:rPr>
          <w:rFonts w:ascii="Times" w:hAnsi="Times" w:cs="Times"/>
          <w:sz w:val="20"/>
          <w:szCs w:val="20"/>
        </w:rPr>
        <w:lastRenderedPageBreak/>
        <w:t>Realizacja dróg rowerowych zgodnie z</w:t>
      </w:r>
      <w:r>
        <w:rPr>
          <w:rFonts w:ascii="Times" w:hAnsi="Times" w:cs="Times"/>
          <w:sz w:val="20"/>
          <w:szCs w:val="20"/>
        </w:rPr>
        <w:t xml:space="preserve"> </w:t>
      </w:r>
      <w:r w:rsidRPr="003B2CCC">
        <w:rPr>
          <w:rFonts w:ascii="Times" w:hAnsi="Times" w:cs="Times"/>
          <w:sz w:val="20"/>
          <w:szCs w:val="20"/>
        </w:rPr>
        <w:t>Koncepcją sieci tras rowerowych Pomorza Zachodniego na odcinku Ińsko –</w:t>
      </w:r>
      <w:r>
        <w:rPr>
          <w:rFonts w:ascii="Times" w:hAnsi="Times" w:cs="Times"/>
          <w:sz w:val="20"/>
          <w:szCs w:val="20"/>
        </w:rPr>
        <w:t xml:space="preserve"> </w:t>
      </w:r>
      <w:r w:rsidRPr="003B2CCC">
        <w:rPr>
          <w:rFonts w:ascii="Times" w:hAnsi="Times" w:cs="Times"/>
          <w:sz w:val="20"/>
          <w:szCs w:val="20"/>
        </w:rPr>
        <w:t>Drawsko Pomorskie</w:t>
      </w:r>
      <w:r>
        <w:rPr>
          <w:rFonts w:ascii="Times" w:hAnsi="Times" w:cs="Times"/>
          <w:sz w:val="20"/>
          <w:szCs w:val="20"/>
        </w:rPr>
        <w:t xml:space="preserve"> - </w:t>
      </w:r>
      <w:r w:rsidRPr="003B2CCC">
        <w:rPr>
          <w:rFonts w:ascii="Times" w:hAnsi="Times" w:cs="Times"/>
          <w:sz w:val="20"/>
          <w:szCs w:val="20"/>
        </w:rPr>
        <w:t>Złocieniec</w:t>
      </w:r>
      <w:r>
        <w:rPr>
          <w:rFonts w:ascii="Times" w:hAnsi="Times" w:cs="Times"/>
          <w:sz w:val="20"/>
          <w:szCs w:val="20"/>
        </w:rPr>
        <w:t xml:space="preserve"> – </w:t>
      </w:r>
      <w:r w:rsidRPr="003B2CCC">
        <w:rPr>
          <w:rFonts w:ascii="Times" w:hAnsi="Times" w:cs="Times"/>
          <w:sz w:val="20"/>
          <w:szCs w:val="20"/>
        </w:rPr>
        <w:t>Czaplinek</w:t>
      </w:r>
      <w:r>
        <w:rPr>
          <w:rFonts w:ascii="Times" w:hAnsi="Times" w:cs="Times"/>
          <w:sz w:val="20"/>
          <w:szCs w:val="20"/>
        </w:rPr>
        <w:t>.</w:t>
      </w:r>
    </w:p>
    <w:p w14:paraId="64F83389" w14:textId="3409E907" w:rsidR="003B2CCC" w:rsidRPr="003B2CCC" w:rsidRDefault="003B2CCC" w:rsidP="003B2CCC">
      <w:pPr>
        <w:pStyle w:val="Tekstpodstawowywcity"/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  <w:u w:val="single"/>
        </w:rPr>
      </w:pPr>
      <w:r w:rsidRPr="003B2CCC">
        <w:rPr>
          <w:rFonts w:ascii="Times" w:hAnsi="Times" w:cs="Times"/>
          <w:sz w:val="20"/>
          <w:szCs w:val="20"/>
          <w:u w:val="single"/>
        </w:rPr>
        <w:t>Zaleceni</w:t>
      </w:r>
      <w:r>
        <w:rPr>
          <w:rFonts w:ascii="Times" w:hAnsi="Times" w:cs="Times"/>
          <w:sz w:val="20"/>
          <w:szCs w:val="20"/>
          <w:u w:val="single"/>
        </w:rPr>
        <w:t>e</w:t>
      </w:r>
      <w:r w:rsidRPr="003B2CCC">
        <w:rPr>
          <w:rFonts w:ascii="Times" w:hAnsi="Times" w:cs="Times"/>
          <w:sz w:val="20"/>
          <w:szCs w:val="20"/>
          <w:u w:val="single"/>
        </w:rPr>
        <w:t>:</w:t>
      </w:r>
      <w:r w:rsidRPr="003B2CCC">
        <w:rPr>
          <w:rFonts w:ascii="Times" w:hAnsi="Times" w:cs="Times"/>
          <w:sz w:val="20"/>
          <w:szCs w:val="20"/>
        </w:rPr>
        <w:t xml:space="preserve"> Planowanie zintegrowane w całym obszarze funkcjonalnym</w:t>
      </w:r>
      <w:r>
        <w:rPr>
          <w:rFonts w:ascii="Times" w:hAnsi="Times" w:cs="Times"/>
          <w:sz w:val="20"/>
          <w:szCs w:val="20"/>
        </w:rPr>
        <w:t>.</w:t>
      </w:r>
    </w:p>
    <w:p w14:paraId="042A13FE" w14:textId="77777777" w:rsidR="003B2CCC" w:rsidRDefault="003B2CCC" w:rsidP="003B2CCC">
      <w:pPr>
        <w:pStyle w:val="Tekstpodstawowywcity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</w:p>
    <w:p w14:paraId="59326CFA" w14:textId="7B69F6D5" w:rsidR="007B63F8" w:rsidRPr="004A51D9" w:rsidRDefault="004A51D9" w:rsidP="003B2CCC">
      <w:pPr>
        <w:pStyle w:val="Tekstpodstawowywcity"/>
        <w:spacing w:after="0" w:line="360" w:lineRule="auto"/>
        <w:ind w:left="0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2</w:t>
      </w:r>
      <w:r w:rsidR="003B2CCC" w:rsidRPr="004A51D9">
        <w:rPr>
          <w:rFonts w:ascii="Times" w:hAnsi="Times" w:cs="Times"/>
          <w:b/>
          <w:bCs/>
          <w:sz w:val="20"/>
          <w:szCs w:val="20"/>
        </w:rPr>
        <w:t xml:space="preserve">. </w:t>
      </w:r>
      <w:r w:rsidR="007B63F8" w:rsidRPr="004A51D9">
        <w:rPr>
          <w:rFonts w:ascii="Times" w:hAnsi="Times" w:cs="Times"/>
          <w:b/>
          <w:bCs/>
          <w:sz w:val="20"/>
          <w:szCs w:val="20"/>
        </w:rPr>
        <w:t xml:space="preserve">w zakresie </w:t>
      </w:r>
      <w:bookmarkStart w:id="9" w:name="_Ref502832287"/>
      <w:bookmarkStart w:id="10" w:name="_Toc41315666"/>
      <w:r w:rsidR="007B63F8" w:rsidRPr="004A51D9">
        <w:rPr>
          <w:rFonts w:ascii="Times" w:hAnsi="Times" w:cs="Times"/>
          <w:b/>
          <w:bCs/>
          <w:sz w:val="20"/>
          <w:szCs w:val="20"/>
        </w:rPr>
        <w:t>Cel</w:t>
      </w:r>
      <w:r w:rsidR="003B2CCC" w:rsidRPr="004A51D9">
        <w:rPr>
          <w:rFonts w:ascii="Times" w:hAnsi="Times" w:cs="Times"/>
          <w:b/>
          <w:bCs/>
          <w:sz w:val="20"/>
          <w:szCs w:val="20"/>
        </w:rPr>
        <w:t>u</w:t>
      </w:r>
      <w:r w:rsidR="007B63F8" w:rsidRPr="004A51D9">
        <w:rPr>
          <w:rFonts w:ascii="Times" w:hAnsi="Times" w:cs="Times"/>
          <w:b/>
          <w:bCs/>
          <w:sz w:val="20"/>
          <w:szCs w:val="20"/>
        </w:rPr>
        <w:t xml:space="preserve"> XIII. Przeciwdziałanie marginalizacji i wsparcie rozwoju w obszarze funkcjonalnym Specjalnej Strefy Włączenia</w:t>
      </w:r>
      <w:bookmarkEnd w:id="9"/>
      <w:bookmarkEnd w:id="10"/>
      <w:r w:rsidR="003B2CCC" w:rsidRPr="004A51D9">
        <w:rPr>
          <w:rFonts w:ascii="Times" w:hAnsi="Times" w:cs="Times"/>
          <w:b/>
          <w:bCs/>
          <w:sz w:val="20"/>
          <w:szCs w:val="20"/>
        </w:rPr>
        <w:t>.</w:t>
      </w:r>
    </w:p>
    <w:p w14:paraId="0FF230BA" w14:textId="4F57F3CF" w:rsidR="007B63F8" w:rsidRPr="004A51D9" w:rsidRDefault="007B63F8" w:rsidP="00B90A26">
      <w:pPr>
        <w:spacing w:after="0" w:line="360" w:lineRule="auto"/>
        <w:rPr>
          <w:rFonts w:ascii="Times" w:hAnsi="Times" w:cs="Times"/>
          <w:b/>
          <w:bCs/>
          <w:i/>
          <w:iCs/>
          <w:sz w:val="20"/>
          <w:szCs w:val="20"/>
          <w:lang w:eastAsia="x-none"/>
        </w:rPr>
      </w:pPr>
      <w:r w:rsidRPr="004A51D9">
        <w:rPr>
          <w:rFonts w:ascii="Times" w:hAnsi="Times" w:cs="Times"/>
          <w:b/>
          <w:bCs/>
          <w:i/>
          <w:iCs/>
          <w:sz w:val="20"/>
          <w:szCs w:val="20"/>
        </w:rPr>
        <w:t>Kierunek 1. Aktywizacja gospodarcza obszaru w oparciu o wykorzystanie endogenicznych potencjałów</w:t>
      </w:r>
      <w:r w:rsidR="000D22FE" w:rsidRPr="004A51D9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54C85473" w14:textId="53119F5E" w:rsidR="007B63F8" w:rsidRPr="004A51D9" w:rsidRDefault="007B63F8" w:rsidP="00B90A26">
      <w:pPr>
        <w:pStyle w:val="Tekstpodstawowywcity"/>
        <w:spacing w:after="0" w:line="360" w:lineRule="auto"/>
        <w:ind w:left="0"/>
        <w:jc w:val="both"/>
        <w:rPr>
          <w:rFonts w:ascii="Times" w:hAnsi="Times" w:cs="Times"/>
          <w:sz w:val="20"/>
          <w:szCs w:val="20"/>
        </w:rPr>
      </w:pPr>
      <w:r w:rsidRPr="004A51D9">
        <w:rPr>
          <w:rFonts w:ascii="Times" w:hAnsi="Times" w:cs="Times"/>
          <w:iCs/>
          <w:sz w:val="20"/>
          <w:szCs w:val="20"/>
          <w:u w:val="single"/>
        </w:rPr>
        <w:t>Zaleceni</w:t>
      </w:r>
      <w:r w:rsidR="000D22FE" w:rsidRPr="004A51D9">
        <w:rPr>
          <w:rFonts w:ascii="Times" w:hAnsi="Times" w:cs="Times"/>
          <w:iCs/>
          <w:sz w:val="20"/>
          <w:szCs w:val="20"/>
          <w:u w:val="single"/>
        </w:rPr>
        <w:t>e</w:t>
      </w:r>
      <w:r w:rsidRPr="004A51D9">
        <w:rPr>
          <w:rFonts w:ascii="Times" w:hAnsi="Times" w:cs="Times"/>
          <w:iCs/>
          <w:sz w:val="20"/>
          <w:szCs w:val="20"/>
          <w:u w:val="single"/>
        </w:rPr>
        <w:t>:</w:t>
      </w:r>
      <w:r w:rsidRPr="004A51D9">
        <w:rPr>
          <w:rFonts w:ascii="Times" w:hAnsi="Times" w:cs="Times"/>
          <w:b/>
          <w:bCs/>
          <w:iCs/>
          <w:sz w:val="20"/>
          <w:szCs w:val="20"/>
        </w:rPr>
        <w:t xml:space="preserve"> </w:t>
      </w:r>
      <w:r w:rsidRPr="004A51D9">
        <w:rPr>
          <w:rFonts w:ascii="Times" w:hAnsi="Times" w:cs="Times"/>
          <w:sz w:val="20"/>
          <w:szCs w:val="20"/>
        </w:rPr>
        <w:t xml:space="preserve">Uporządkowanie i przygotowanie terenów powojskowych, poprzemysłowych, </w:t>
      </w:r>
      <w:proofErr w:type="spellStart"/>
      <w:r w:rsidRPr="004A51D9">
        <w:rPr>
          <w:rFonts w:ascii="Times" w:hAnsi="Times" w:cs="Times"/>
          <w:sz w:val="20"/>
          <w:szCs w:val="20"/>
        </w:rPr>
        <w:t>pokolejowych</w:t>
      </w:r>
      <w:proofErr w:type="spellEnd"/>
      <w:r w:rsidR="00900339" w:rsidRPr="004A51D9">
        <w:rPr>
          <w:rFonts w:ascii="Times" w:hAnsi="Times" w:cs="Times"/>
          <w:sz w:val="20"/>
          <w:szCs w:val="20"/>
        </w:rPr>
        <w:br/>
      </w:r>
      <w:r w:rsidRPr="004A51D9">
        <w:rPr>
          <w:rFonts w:ascii="Times" w:hAnsi="Times" w:cs="Times"/>
          <w:sz w:val="20"/>
          <w:szCs w:val="20"/>
        </w:rPr>
        <w:t>i popegeerowskich, w celu nadania im nowych funkcji gospodarczych.</w:t>
      </w:r>
    </w:p>
    <w:p w14:paraId="16E056A3" w14:textId="35FA2402" w:rsidR="007B63F8" w:rsidRPr="004A51D9" w:rsidRDefault="007B63F8" w:rsidP="00B90A26">
      <w:pPr>
        <w:pStyle w:val="Tekstpodstawowywcity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A51D9">
        <w:rPr>
          <w:rFonts w:ascii="Times" w:hAnsi="Times" w:cs="Times"/>
          <w:b/>
          <w:bCs/>
          <w:i/>
          <w:iCs/>
          <w:sz w:val="20"/>
          <w:szCs w:val="20"/>
        </w:rPr>
        <w:t xml:space="preserve">Kierunek 2. Poprawa dostępności do Szczecina oraz regionalnych i </w:t>
      </w:r>
      <w:proofErr w:type="spellStart"/>
      <w:r w:rsidRPr="004A51D9">
        <w:rPr>
          <w:rFonts w:ascii="Times" w:hAnsi="Times" w:cs="Times"/>
          <w:b/>
          <w:bCs/>
          <w:i/>
          <w:iCs/>
          <w:sz w:val="20"/>
          <w:szCs w:val="20"/>
        </w:rPr>
        <w:t>subregionalnych</w:t>
      </w:r>
      <w:proofErr w:type="spellEnd"/>
      <w:r w:rsidRPr="004A51D9">
        <w:rPr>
          <w:rFonts w:ascii="Times" w:hAnsi="Times" w:cs="Times"/>
          <w:b/>
          <w:bCs/>
          <w:i/>
          <w:iCs/>
          <w:sz w:val="20"/>
          <w:szCs w:val="20"/>
        </w:rPr>
        <w:t xml:space="preserve"> ośrodków wzrostu</w:t>
      </w:r>
      <w:r w:rsidR="003B2CCC" w:rsidRPr="004A51D9"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1B33FA7A" w14:textId="77777777" w:rsidR="007B63F8" w:rsidRPr="004A51D9" w:rsidRDefault="007B63F8" w:rsidP="00B90A26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color w:val="auto"/>
          <w:sz w:val="20"/>
          <w:szCs w:val="20"/>
          <w:u w:val="single"/>
        </w:rPr>
      </w:pPr>
      <w:r w:rsidRPr="004A51D9">
        <w:rPr>
          <w:rFonts w:ascii="Times" w:hAnsi="Times" w:cs="Times"/>
          <w:iCs/>
          <w:color w:val="auto"/>
          <w:sz w:val="20"/>
          <w:szCs w:val="20"/>
          <w:u w:val="single"/>
        </w:rPr>
        <w:t>Zalecenia:</w:t>
      </w:r>
    </w:p>
    <w:p w14:paraId="1A14D06E" w14:textId="442DB2E6" w:rsidR="007B63F8" w:rsidRPr="004A51D9" w:rsidRDefault="007B63F8" w:rsidP="003B2CCC">
      <w:pPr>
        <w:pStyle w:val="Stylpunktory"/>
        <w:numPr>
          <w:ilvl w:val="0"/>
          <w:numId w:val="0"/>
        </w:numPr>
        <w:spacing w:before="0" w:after="0" w:line="360" w:lineRule="auto"/>
        <w:ind w:left="426" w:hanging="426"/>
        <w:rPr>
          <w:rFonts w:ascii="Times" w:hAnsi="Times" w:cs="Times"/>
          <w:color w:val="auto"/>
          <w:sz w:val="20"/>
          <w:szCs w:val="20"/>
        </w:rPr>
      </w:pPr>
      <w:r w:rsidRPr="004A51D9">
        <w:rPr>
          <w:rFonts w:ascii="Times" w:hAnsi="Times" w:cs="Times"/>
          <w:color w:val="auto"/>
          <w:sz w:val="20"/>
          <w:szCs w:val="20"/>
        </w:rPr>
        <w:t>1.</w:t>
      </w:r>
      <w:r w:rsidR="003B2CCC" w:rsidRPr="004A51D9">
        <w:rPr>
          <w:rFonts w:ascii="Times" w:hAnsi="Times" w:cs="Times"/>
          <w:color w:val="auto"/>
          <w:sz w:val="20"/>
          <w:szCs w:val="20"/>
        </w:rPr>
        <w:tab/>
      </w:r>
      <w:r w:rsidRPr="004A51D9">
        <w:rPr>
          <w:rFonts w:ascii="Times" w:hAnsi="Times" w:cs="Times"/>
          <w:color w:val="auto"/>
          <w:sz w:val="20"/>
          <w:szCs w:val="20"/>
        </w:rPr>
        <w:t>Poprawa powiązań komunikacyjnych SSW ze Szczecinem, Koszalinem i innymi większymi ośrodkami: modernizacja drogi krajowej nr 20</w:t>
      </w:r>
      <w:r w:rsidR="004A51D9">
        <w:rPr>
          <w:rFonts w:ascii="Times" w:hAnsi="Times" w:cs="Times"/>
          <w:color w:val="auto"/>
          <w:sz w:val="20"/>
          <w:szCs w:val="20"/>
        </w:rPr>
        <w:t>.</w:t>
      </w:r>
    </w:p>
    <w:p w14:paraId="07D14FA1" w14:textId="118F1B08" w:rsidR="007B63F8" w:rsidRPr="004A51D9" w:rsidRDefault="007B63F8" w:rsidP="003B2CCC">
      <w:pPr>
        <w:pStyle w:val="Stylpunktory"/>
        <w:numPr>
          <w:ilvl w:val="0"/>
          <w:numId w:val="0"/>
        </w:numPr>
        <w:spacing w:before="0" w:after="0" w:line="360" w:lineRule="auto"/>
        <w:ind w:left="426" w:hanging="426"/>
        <w:rPr>
          <w:rFonts w:ascii="Times" w:hAnsi="Times" w:cs="Times"/>
          <w:color w:val="auto"/>
          <w:sz w:val="20"/>
          <w:szCs w:val="20"/>
        </w:rPr>
      </w:pPr>
      <w:r w:rsidRPr="004A51D9">
        <w:rPr>
          <w:rFonts w:ascii="Times" w:hAnsi="Times" w:cs="Times"/>
          <w:color w:val="auto"/>
          <w:sz w:val="20"/>
          <w:szCs w:val="20"/>
        </w:rPr>
        <w:t>2.</w:t>
      </w:r>
      <w:r w:rsidR="003B2CCC" w:rsidRPr="004A51D9">
        <w:rPr>
          <w:rFonts w:ascii="Times" w:hAnsi="Times" w:cs="Times"/>
          <w:color w:val="auto"/>
          <w:sz w:val="20"/>
          <w:szCs w:val="20"/>
        </w:rPr>
        <w:tab/>
      </w:r>
      <w:r w:rsidR="004D6401" w:rsidRPr="004A51D9">
        <w:rPr>
          <w:rFonts w:ascii="Times" w:hAnsi="Times" w:cs="Times"/>
          <w:color w:val="auto"/>
          <w:sz w:val="20"/>
          <w:szCs w:val="20"/>
        </w:rPr>
        <w:t>M</w:t>
      </w:r>
      <w:r w:rsidRPr="004A51D9">
        <w:rPr>
          <w:rFonts w:ascii="Times" w:hAnsi="Times" w:cs="Times"/>
          <w:color w:val="auto"/>
          <w:sz w:val="20"/>
          <w:szCs w:val="20"/>
        </w:rPr>
        <w:t>odernizacja linii kolejowej Nr 210 na odcinku Szczecinek-Runowo Pomorskie</w:t>
      </w:r>
      <w:r w:rsidR="004A51D9">
        <w:rPr>
          <w:rFonts w:ascii="Times" w:hAnsi="Times" w:cs="Times"/>
          <w:color w:val="auto"/>
          <w:sz w:val="20"/>
          <w:szCs w:val="20"/>
        </w:rPr>
        <w:t>.</w:t>
      </w:r>
    </w:p>
    <w:p w14:paraId="322CB30F" w14:textId="77777777" w:rsidR="007B63F8" w:rsidRPr="00B90A26" w:rsidRDefault="007B63F8" w:rsidP="00B90A26">
      <w:pPr>
        <w:pStyle w:val="PZtabelakomorka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</w:p>
    <w:p w14:paraId="316E11A4" w14:textId="1EC8E56A" w:rsidR="007B63F8" w:rsidRDefault="00E73273" w:rsidP="002D3118">
      <w:pPr>
        <w:pStyle w:val="Tekstpodstawowywcity"/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B90A26">
        <w:rPr>
          <w:rFonts w:ascii="Times" w:hAnsi="Times" w:cs="Times"/>
          <w:b/>
          <w:bCs/>
          <w:iCs/>
          <w:sz w:val="20"/>
          <w:szCs w:val="20"/>
        </w:rPr>
        <w:t>INWESTYCJ</w:t>
      </w:r>
      <w:r w:rsidR="004A51D9">
        <w:rPr>
          <w:rFonts w:ascii="Times" w:hAnsi="Times" w:cs="Times"/>
          <w:b/>
          <w:bCs/>
          <w:iCs/>
          <w:sz w:val="20"/>
          <w:szCs w:val="20"/>
        </w:rPr>
        <w:t>E</w:t>
      </w:r>
      <w:r w:rsidRPr="00B90A26">
        <w:rPr>
          <w:rFonts w:ascii="Times" w:hAnsi="Times" w:cs="Times"/>
          <w:b/>
          <w:bCs/>
          <w:iCs/>
          <w:sz w:val="20"/>
          <w:szCs w:val="20"/>
        </w:rPr>
        <w:t xml:space="preserve"> CELU PUBLICZNEGO O ZNACZENIU PONADLOKALNYM</w:t>
      </w:r>
      <w:r>
        <w:rPr>
          <w:rFonts w:ascii="Times" w:hAnsi="Times" w:cs="Times"/>
          <w:b/>
          <w:bCs/>
          <w:iCs/>
          <w:sz w:val="20"/>
          <w:szCs w:val="20"/>
        </w:rPr>
        <w:t>.</w:t>
      </w:r>
    </w:p>
    <w:p w14:paraId="3E2BA1DC" w14:textId="126E3C96" w:rsidR="002D3118" w:rsidRPr="00B90A26" w:rsidRDefault="002D3118" w:rsidP="002D3118">
      <w:pPr>
        <w:pStyle w:val="Tekstpodstawowywcity"/>
        <w:tabs>
          <w:tab w:val="left" w:pos="426"/>
        </w:tabs>
        <w:spacing w:after="0" w:line="360" w:lineRule="auto"/>
        <w:jc w:val="both"/>
        <w:rPr>
          <w:rFonts w:ascii="Times" w:hAnsi="Times" w:cs="Times"/>
          <w:b/>
          <w:bCs/>
          <w:iCs/>
          <w:sz w:val="20"/>
          <w:szCs w:val="20"/>
        </w:rPr>
      </w:pPr>
      <w:r>
        <w:rPr>
          <w:rFonts w:ascii="Times" w:hAnsi="Times" w:cs="Times"/>
          <w:b/>
          <w:bCs/>
          <w:iCs/>
          <w:sz w:val="20"/>
          <w:szCs w:val="20"/>
        </w:rPr>
        <w:tab/>
        <w:t>Zadania samorządowe.</w:t>
      </w:r>
    </w:p>
    <w:p w14:paraId="58B52A21" w14:textId="2B2F4348" w:rsidR="007B63F8" w:rsidRPr="00B90A26" w:rsidRDefault="00E73273" w:rsidP="00B90A26">
      <w:pPr>
        <w:pStyle w:val="Tekstpodstawowywcity"/>
        <w:spacing w:after="0" w:line="360" w:lineRule="auto"/>
        <w:ind w:left="0"/>
        <w:jc w:val="both"/>
        <w:rPr>
          <w:rFonts w:ascii="Times" w:hAnsi="Times" w:cs="Times"/>
          <w:b/>
          <w:bCs/>
          <w:iCs/>
          <w:sz w:val="20"/>
          <w:szCs w:val="20"/>
        </w:rPr>
      </w:pPr>
      <w:r>
        <w:rPr>
          <w:rFonts w:ascii="Times" w:hAnsi="Times" w:cs="Times"/>
          <w:b/>
          <w:bCs/>
          <w:iCs/>
          <w:sz w:val="20"/>
          <w:szCs w:val="20"/>
        </w:rPr>
        <w:t xml:space="preserve">1. w zakresie </w:t>
      </w:r>
      <w:r w:rsidR="00AE6837">
        <w:rPr>
          <w:rFonts w:ascii="Times" w:hAnsi="Times" w:cs="Times"/>
          <w:b/>
          <w:bCs/>
          <w:iCs/>
          <w:sz w:val="20"/>
          <w:szCs w:val="20"/>
        </w:rPr>
        <w:t>„</w:t>
      </w:r>
      <w:r w:rsidR="002D3118">
        <w:rPr>
          <w:rFonts w:ascii="Times" w:hAnsi="Times" w:cs="Times"/>
          <w:b/>
          <w:bCs/>
          <w:iCs/>
          <w:sz w:val="20"/>
          <w:szCs w:val="20"/>
        </w:rPr>
        <w:t>Ochrony i kształtowania środowiska przyrodniczego</w:t>
      </w:r>
      <w:r w:rsidR="00AE6837">
        <w:rPr>
          <w:rFonts w:ascii="Times" w:hAnsi="Times" w:cs="Times"/>
          <w:b/>
          <w:bCs/>
          <w:iCs/>
          <w:sz w:val="20"/>
          <w:szCs w:val="20"/>
        </w:rPr>
        <w:t>”</w:t>
      </w:r>
      <w:r w:rsidR="007B63F8" w:rsidRPr="00B90A26">
        <w:rPr>
          <w:rFonts w:ascii="Times" w:hAnsi="Times" w:cs="Times"/>
          <w:b/>
          <w:bCs/>
          <w:iCs/>
          <w:sz w:val="20"/>
          <w:szCs w:val="20"/>
        </w:rPr>
        <w:t>:</w:t>
      </w:r>
    </w:p>
    <w:p w14:paraId="1490460D" w14:textId="1EDF0EB8" w:rsidR="002A03BD" w:rsidRDefault="002D3118" w:rsidP="00AE6837">
      <w:pPr>
        <w:pStyle w:val="Akapitzlist"/>
        <w:spacing w:after="0" w:line="360" w:lineRule="auto"/>
        <w:ind w:left="426" w:hanging="426"/>
        <w:contextualSpacing w:val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Pr="00B90A26">
        <w:rPr>
          <w:rFonts w:ascii="Times" w:hAnsi="Times" w:cs="Times"/>
          <w:sz w:val="20"/>
          <w:szCs w:val="20"/>
        </w:rPr>
        <w:t>Budowa kanalizacji deszczowej, modernizacja kanalizacji w celu wydzielenia kanalizacji deszczowej, budowa</w:t>
      </w:r>
      <w:r w:rsidRPr="002D3118">
        <w:rPr>
          <w:rFonts w:ascii="Times" w:hAnsi="Times" w:cs="Times"/>
          <w:sz w:val="20"/>
          <w:szCs w:val="20"/>
        </w:rPr>
        <w:t xml:space="preserve"> </w:t>
      </w:r>
      <w:r w:rsidRPr="00B90A26">
        <w:rPr>
          <w:rFonts w:ascii="Times" w:hAnsi="Times" w:cs="Times"/>
          <w:sz w:val="20"/>
          <w:szCs w:val="20"/>
        </w:rPr>
        <w:t>osadników i separatorów wód opadowych i roztopowych na wylotach sieci deszczowej</w:t>
      </w:r>
      <w:r w:rsidR="00900339">
        <w:rPr>
          <w:rFonts w:ascii="Times" w:hAnsi="Times" w:cs="Times"/>
          <w:sz w:val="20"/>
          <w:szCs w:val="20"/>
        </w:rPr>
        <w:br/>
      </w:r>
      <w:r w:rsidRPr="00B90A26">
        <w:rPr>
          <w:rFonts w:ascii="Times" w:hAnsi="Times" w:cs="Times"/>
          <w:sz w:val="20"/>
          <w:szCs w:val="20"/>
        </w:rPr>
        <w:t>do odbiorników</w:t>
      </w:r>
      <w:r>
        <w:rPr>
          <w:rFonts w:ascii="Times" w:hAnsi="Times" w:cs="Times"/>
          <w:sz w:val="20"/>
          <w:szCs w:val="20"/>
        </w:rPr>
        <w:t>.</w:t>
      </w:r>
    </w:p>
    <w:p w14:paraId="4CECE4EE" w14:textId="4114401B" w:rsidR="002D3118" w:rsidRDefault="002D3118" w:rsidP="00AE6837">
      <w:pPr>
        <w:pStyle w:val="Akapitzlist"/>
        <w:spacing w:after="0" w:line="360" w:lineRule="auto"/>
        <w:ind w:left="426" w:hanging="426"/>
        <w:contextualSpacing w:val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</w:r>
      <w:r w:rsidRPr="00B90A26">
        <w:rPr>
          <w:rFonts w:ascii="Times" w:hAnsi="Times" w:cs="Times"/>
          <w:sz w:val="20"/>
          <w:szCs w:val="20"/>
        </w:rPr>
        <w:t>Budowa infrastruktury turystycznej w Parkach Krajobrazowych województwa zachodniopomorskiego w celu zmniejszenia antropopresji – II etap</w:t>
      </w:r>
      <w:r w:rsidR="00AE6837">
        <w:rPr>
          <w:rFonts w:ascii="Times" w:hAnsi="Times" w:cs="Times"/>
          <w:sz w:val="20"/>
          <w:szCs w:val="20"/>
        </w:rPr>
        <w:t>.</w:t>
      </w:r>
    </w:p>
    <w:p w14:paraId="247FFDE7" w14:textId="399193BB" w:rsidR="00AE6837" w:rsidRPr="00AE6837" w:rsidRDefault="004A51D9" w:rsidP="00B90A26">
      <w:pPr>
        <w:pStyle w:val="Akapitzlist"/>
        <w:spacing w:after="0" w:line="360" w:lineRule="auto"/>
        <w:ind w:left="0"/>
        <w:contextualSpacing w:val="0"/>
        <w:jc w:val="both"/>
        <w:rPr>
          <w:rFonts w:ascii="Times" w:hAnsi="Times" w:cs="Times"/>
          <w:b/>
          <w:bCs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2</w:t>
      </w:r>
      <w:r w:rsidR="00AE6837" w:rsidRPr="00AE6837">
        <w:rPr>
          <w:rFonts w:ascii="Times" w:hAnsi="Times" w:cs="Times"/>
          <w:b/>
          <w:bCs/>
          <w:sz w:val="20"/>
          <w:szCs w:val="20"/>
        </w:rPr>
        <w:t xml:space="preserve">. w zakresie </w:t>
      </w:r>
      <w:r w:rsidR="00AE6837">
        <w:rPr>
          <w:rFonts w:ascii="Times" w:hAnsi="Times" w:cs="Times"/>
          <w:b/>
          <w:bCs/>
          <w:sz w:val="20"/>
          <w:szCs w:val="20"/>
        </w:rPr>
        <w:t>„</w:t>
      </w:r>
      <w:r w:rsidR="00AE6837" w:rsidRPr="00AE6837">
        <w:rPr>
          <w:rFonts w:ascii="Times" w:hAnsi="Times" w:cs="Times"/>
          <w:b/>
          <w:bCs/>
          <w:sz w:val="20"/>
          <w:szCs w:val="20"/>
        </w:rPr>
        <w:t>Wzrostu i rozwoju gospodarczego</w:t>
      </w:r>
      <w:r w:rsidR="00AE6837">
        <w:rPr>
          <w:rFonts w:ascii="Times" w:hAnsi="Times" w:cs="Times"/>
          <w:b/>
          <w:bCs/>
          <w:sz w:val="20"/>
          <w:szCs w:val="20"/>
        </w:rPr>
        <w:t>”</w:t>
      </w:r>
      <w:r w:rsidR="00AE6837">
        <w:rPr>
          <w:rFonts w:ascii="Times" w:hAnsi="Times" w:cs="Times"/>
          <w:b/>
          <w:bCs/>
          <w:i/>
          <w:sz w:val="20"/>
          <w:szCs w:val="20"/>
        </w:rPr>
        <w:t>:</w:t>
      </w:r>
    </w:p>
    <w:p w14:paraId="11920593" w14:textId="13224C98" w:rsidR="002A03BD" w:rsidRPr="00B90A26" w:rsidRDefault="00AE6837" w:rsidP="00AE6837">
      <w:p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="002A03BD" w:rsidRPr="00B90A26">
        <w:rPr>
          <w:rFonts w:ascii="Times" w:hAnsi="Times" w:cs="Times"/>
          <w:sz w:val="20"/>
          <w:szCs w:val="20"/>
        </w:rPr>
        <w:t>Budowa sieci tras rowerowych Pomorza Zachodniego: Trasa Pojezierna</w:t>
      </w:r>
      <w:r>
        <w:rPr>
          <w:rFonts w:ascii="Times" w:hAnsi="Times" w:cs="Times"/>
          <w:sz w:val="20"/>
          <w:szCs w:val="20"/>
        </w:rPr>
        <w:t>.</w:t>
      </w:r>
      <w:r w:rsidR="002A03BD" w:rsidRPr="00B90A26">
        <w:rPr>
          <w:rFonts w:ascii="Times" w:hAnsi="Times" w:cs="Times"/>
          <w:sz w:val="20"/>
          <w:szCs w:val="20"/>
        </w:rPr>
        <w:t xml:space="preserve"> </w:t>
      </w:r>
    </w:p>
    <w:p w14:paraId="67F6D7B7" w14:textId="7349BC6C" w:rsidR="002A03BD" w:rsidRDefault="00AE6837" w:rsidP="00AE6837">
      <w:pPr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2.</w:t>
      </w:r>
      <w:r>
        <w:rPr>
          <w:rFonts w:ascii="Times" w:hAnsi="Times" w:cs="Times"/>
          <w:sz w:val="20"/>
          <w:szCs w:val="20"/>
        </w:rPr>
        <w:tab/>
      </w:r>
      <w:r w:rsidR="002A03BD" w:rsidRPr="00B90A26">
        <w:rPr>
          <w:rFonts w:ascii="Times" w:hAnsi="Times" w:cs="Times"/>
          <w:sz w:val="20"/>
          <w:szCs w:val="20"/>
        </w:rPr>
        <w:t>Realizacja Koncepcji sieci tras rowerowych Pomorza Zachodniego</w:t>
      </w:r>
      <w:r>
        <w:rPr>
          <w:rFonts w:ascii="Times" w:hAnsi="Times" w:cs="Times"/>
          <w:sz w:val="20"/>
          <w:szCs w:val="20"/>
        </w:rPr>
        <w:t>.</w:t>
      </w:r>
    </w:p>
    <w:p w14:paraId="24256947" w14:textId="276EBDA7" w:rsidR="002A03BD" w:rsidRPr="00B90A26" w:rsidRDefault="00AE6837" w:rsidP="00AE6837">
      <w:pPr>
        <w:pStyle w:val="Akapitzlist"/>
        <w:spacing w:after="0" w:line="360" w:lineRule="auto"/>
        <w:ind w:left="426" w:hanging="426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3.</w:t>
      </w:r>
      <w:r>
        <w:rPr>
          <w:rFonts w:ascii="Times" w:hAnsi="Times" w:cs="Times"/>
          <w:sz w:val="20"/>
          <w:szCs w:val="20"/>
        </w:rPr>
        <w:tab/>
      </w:r>
      <w:r w:rsidRPr="00AE6837">
        <w:rPr>
          <w:rFonts w:ascii="Times" w:hAnsi="Times" w:cs="Times"/>
          <w:sz w:val="20"/>
          <w:szCs w:val="20"/>
        </w:rPr>
        <w:t>Wspieranie działań wzmacniających innowacyjność i kreatywność w regionie, Pomorze Zachodnie – Ster na innowacje</w:t>
      </w:r>
      <w:r>
        <w:rPr>
          <w:rFonts w:ascii="Times" w:hAnsi="Times" w:cs="Times"/>
          <w:sz w:val="20"/>
          <w:szCs w:val="20"/>
        </w:rPr>
        <w:t>.</w:t>
      </w:r>
    </w:p>
    <w:p w14:paraId="5B180C6C" w14:textId="621F408D" w:rsidR="002A03BD" w:rsidRPr="00B90A26" w:rsidRDefault="004A51D9" w:rsidP="00B90A26">
      <w:pPr>
        <w:pStyle w:val="Default"/>
        <w:spacing w:line="360" w:lineRule="auto"/>
        <w:rPr>
          <w:rFonts w:ascii="Times" w:hAnsi="Times" w:cs="Times"/>
          <w:b/>
          <w:i/>
          <w:sz w:val="20"/>
          <w:szCs w:val="20"/>
        </w:rPr>
      </w:pPr>
      <w:r>
        <w:rPr>
          <w:rFonts w:ascii="Times" w:hAnsi="Times" w:cs="Times"/>
          <w:b/>
          <w:bCs/>
          <w:sz w:val="20"/>
          <w:szCs w:val="20"/>
        </w:rPr>
        <w:t>3</w:t>
      </w:r>
      <w:r w:rsidR="00AE6837" w:rsidRPr="00AE6837">
        <w:rPr>
          <w:rFonts w:ascii="Times" w:hAnsi="Times" w:cs="Times"/>
          <w:b/>
          <w:bCs/>
          <w:sz w:val="20"/>
          <w:szCs w:val="20"/>
        </w:rPr>
        <w:t>.</w:t>
      </w:r>
      <w:r w:rsidR="002A03BD" w:rsidRPr="00B90A26">
        <w:rPr>
          <w:rFonts w:ascii="Times" w:hAnsi="Times" w:cs="Times"/>
          <w:b/>
          <w:i/>
          <w:sz w:val="20"/>
          <w:szCs w:val="20"/>
        </w:rPr>
        <w:t xml:space="preserve"> </w:t>
      </w:r>
      <w:r w:rsidR="00AE6837">
        <w:rPr>
          <w:rFonts w:ascii="Times" w:hAnsi="Times" w:cs="Times"/>
          <w:b/>
          <w:i/>
          <w:sz w:val="20"/>
          <w:szCs w:val="20"/>
        </w:rPr>
        <w:t>w zakresie „</w:t>
      </w:r>
      <w:r w:rsidR="002A03BD" w:rsidRPr="00B90A26">
        <w:rPr>
          <w:rFonts w:ascii="Times" w:hAnsi="Times" w:cs="Times"/>
          <w:b/>
          <w:i/>
          <w:sz w:val="20"/>
          <w:szCs w:val="20"/>
        </w:rPr>
        <w:t>Popraw</w:t>
      </w:r>
      <w:r w:rsidR="00AE6837">
        <w:rPr>
          <w:rFonts w:ascii="Times" w:hAnsi="Times" w:cs="Times"/>
          <w:b/>
          <w:i/>
          <w:sz w:val="20"/>
          <w:szCs w:val="20"/>
        </w:rPr>
        <w:t>y</w:t>
      </w:r>
      <w:r w:rsidR="002A03BD" w:rsidRPr="00B90A26">
        <w:rPr>
          <w:rFonts w:ascii="Times" w:hAnsi="Times" w:cs="Times"/>
          <w:b/>
          <w:i/>
          <w:sz w:val="20"/>
          <w:szCs w:val="20"/>
        </w:rPr>
        <w:t xml:space="preserve"> zewnętrznej i wewnętrznej dostępności transportowej oraz sprawności systemu transportowego</w:t>
      </w:r>
      <w:r w:rsidR="00AE6837">
        <w:rPr>
          <w:rFonts w:ascii="Times" w:hAnsi="Times" w:cs="Times"/>
          <w:b/>
          <w:i/>
          <w:sz w:val="20"/>
          <w:szCs w:val="20"/>
        </w:rPr>
        <w:t>”:</w:t>
      </w:r>
    </w:p>
    <w:p w14:paraId="435F4AE9" w14:textId="77777777" w:rsidR="00AE6837" w:rsidRDefault="00AE6837" w:rsidP="00900339">
      <w:pPr>
        <w:pStyle w:val="Default"/>
        <w:tabs>
          <w:tab w:val="left" w:pos="426"/>
        </w:tabs>
        <w:spacing w:line="360" w:lineRule="auto"/>
        <w:jc w:val="both"/>
        <w:rPr>
          <w:rFonts w:ascii="Times" w:hAnsi="Times" w:cs="Times"/>
          <w:color w:val="auto"/>
          <w:sz w:val="20"/>
          <w:szCs w:val="20"/>
        </w:rPr>
      </w:pPr>
      <w:r>
        <w:rPr>
          <w:rFonts w:ascii="Times" w:hAnsi="Times" w:cs="Times"/>
          <w:color w:val="auto"/>
          <w:sz w:val="20"/>
          <w:szCs w:val="20"/>
        </w:rPr>
        <w:t>1.</w:t>
      </w:r>
      <w:r>
        <w:rPr>
          <w:rFonts w:ascii="Times" w:hAnsi="Times" w:cs="Times"/>
          <w:color w:val="auto"/>
          <w:sz w:val="20"/>
          <w:szCs w:val="20"/>
        </w:rPr>
        <w:tab/>
      </w:r>
      <w:r w:rsidR="002A03BD" w:rsidRPr="00B90A26">
        <w:rPr>
          <w:rFonts w:ascii="Times" w:hAnsi="Times" w:cs="Times"/>
          <w:color w:val="auto"/>
          <w:sz w:val="20"/>
          <w:szCs w:val="20"/>
        </w:rPr>
        <w:t>Rewitalizacja linii kolejowej nr 210 na odcinku Szczecinek</w:t>
      </w:r>
      <w:r>
        <w:rPr>
          <w:rFonts w:ascii="Times" w:hAnsi="Times" w:cs="Times"/>
          <w:color w:val="auto"/>
          <w:sz w:val="20"/>
          <w:szCs w:val="20"/>
        </w:rPr>
        <w:t xml:space="preserve"> </w:t>
      </w:r>
      <w:r w:rsidR="002A03BD" w:rsidRPr="00B90A26">
        <w:rPr>
          <w:rFonts w:ascii="Times" w:hAnsi="Times" w:cs="Times"/>
          <w:color w:val="auto"/>
          <w:sz w:val="20"/>
          <w:szCs w:val="20"/>
        </w:rPr>
        <w:t>-</w:t>
      </w:r>
      <w:r>
        <w:rPr>
          <w:rFonts w:ascii="Times" w:hAnsi="Times" w:cs="Times"/>
          <w:color w:val="auto"/>
          <w:sz w:val="20"/>
          <w:szCs w:val="20"/>
        </w:rPr>
        <w:t xml:space="preserve"> </w:t>
      </w:r>
      <w:r w:rsidR="002A03BD" w:rsidRPr="00B90A26">
        <w:rPr>
          <w:rFonts w:ascii="Times" w:hAnsi="Times" w:cs="Times"/>
          <w:color w:val="auto"/>
          <w:sz w:val="20"/>
          <w:szCs w:val="20"/>
        </w:rPr>
        <w:t>Runowo Pomorskie</w:t>
      </w:r>
      <w:r>
        <w:rPr>
          <w:rFonts w:ascii="Times" w:hAnsi="Times" w:cs="Times"/>
          <w:color w:val="auto"/>
          <w:sz w:val="20"/>
          <w:szCs w:val="20"/>
        </w:rPr>
        <w:t>.</w:t>
      </w:r>
    </w:p>
    <w:p w14:paraId="4E1C6792" w14:textId="454C3070" w:rsidR="002A03BD" w:rsidRDefault="00AE6837" w:rsidP="00900339">
      <w:pPr>
        <w:pStyle w:val="Default"/>
        <w:tabs>
          <w:tab w:val="left" w:pos="426"/>
        </w:tabs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color w:val="auto"/>
          <w:sz w:val="20"/>
          <w:szCs w:val="20"/>
        </w:rPr>
        <w:t>2.</w:t>
      </w:r>
      <w:r>
        <w:rPr>
          <w:rFonts w:ascii="Times" w:hAnsi="Times" w:cs="Times"/>
          <w:color w:val="auto"/>
          <w:sz w:val="20"/>
          <w:szCs w:val="20"/>
        </w:rPr>
        <w:tab/>
      </w:r>
      <w:r w:rsidR="002A03BD" w:rsidRPr="00B90A26">
        <w:rPr>
          <w:rFonts w:ascii="Times" w:hAnsi="Times" w:cs="Times"/>
          <w:sz w:val="20"/>
          <w:szCs w:val="20"/>
        </w:rPr>
        <w:t>Rozbudowa drogi wojewódzkiej nr 173 na odcinku Połczyn-Zdrój-Drawsko Pomorskie</w:t>
      </w:r>
      <w:r>
        <w:rPr>
          <w:rFonts w:ascii="Times" w:hAnsi="Times" w:cs="Times"/>
          <w:sz w:val="20"/>
          <w:szCs w:val="20"/>
        </w:rPr>
        <w:t xml:space="preserve"> (lista rezerwowa).</w:t>
      </w:r>
    </w:p>
    <w:p w14:paraId="7DFD2397" w14:textId="60B18C9E" w:rsidR="002A03BD" w:rsidRPr="00AE6837" w:rsidRDefault="004A51D9" w:rsidP="00900339">
      <w:pPr>
        <w:spacing w:after="0" w:line="360" w:lineRule="auto"/>
        <w:jc w:val="both"/>
        <w:rPr>
          <w:rFonts w:ascii="Times" w:hAnsi="Times" w:cs="Times"/>
          <w:b/>
          <w:iCs/>
          <w:sz w:val="20"/>
          <w:szCs w:val="20"/>
        </w:rPr>
      </w:pPr>
      <w:r>
        <w:rPr>
          <w:rFonts w:ascii="Times" w:hAnsi="Times" w:cs="Times"/>
          <w:b/>
          <w:iCs/>
          <w:sz w:val="20"/>
          <w:szCs w:val="20"/>
        </w:rPr>
        <w:t>4</w:t>
      </w:r>
      <w:r w:rsidR="00AE6837" w:rsidRPr="00AE6837">
        <w:rPr>
          <w:rFonts w:ascii="Times" w:hAnsi="Times" w:cs="Times"/>
          <w:b/>
          <w:iCs/>
          <w:sz w:val="20"/>
          <w:szCs w:val="20"/>
        </w:rPr>
        <w:t>. w zakresie „</w:t>
      </w:r>
      <w:r w:rsidR="002A03BD" w:rsidRPr="00AE6837">
        <w:rPr>
          <w:rFonts w:ascii="Times" w:hAnsi="Times" w:cs="Times"/>
          <w:b/>
          <w:iCs/>
          <w:sz w:val="20"/>
          <w:szCs w:val="20"/>
        </w:rPr>
        <w:t>Rozbudowa infrastruktury technicznej, rozwój energetyki wykorzystującej odnawialne źródła energii i zwiększenie dostępności cyfrowej</w:t>
      </w:r>
      <w:r w:rsidR="00AE6837" w:rsidRPr="00AE6837">
        <w:rPr>
          <w:rFonts w:ascii="Times" w:hAnsi="Times" w:cs="Times"/>
          <w:b/>
          <w:iCs/>
          <w:sz w:val="20"/>
          <w:szCs w:val="20"/>
        </w:rPr>
        <w:t>”:</w:t>
      </w:r>
    </w:p>
    <w:p w14:paraId="16295746" w14:textId="1923F482" w:rsidR="004F56F1" w:rsidRDefault="00AE6837" w:rsidP="00900339">
      <w:pPr>
        <w:pStyle w:val="Akapitzlist"/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1.</w:t>
      </w:r>
      <w:r>
        <w:rPr>
          <w:rFonts w:ascii="Times" w:hAnsi="Times" w:cs="Times"/>
          <w:sz w:val="20"/>
          <w:szCs w:val="20"/>
        </w:rPr>
        <w:tab/>
      </w:r>
      <w:r w:rsidR="004F56F1" w:rsidRPr="00B90A26">
        <w:rPr>
          <w:rFonts w:ascii="Times" w:hAnsi="Times" w:cs="Times"/>
          <w:sz w:val="20"/>
          <w:szCs w:val="20"/>
        </w:rPr>
        <w:t>Rozbudowa/modernizacja oraz planowane nowe instalacje do przetwarzania odpadów zielonych lub/i innych bioodpadów</w:t>
      </w:r>
      <w:r w:rsidR="00900339">
        <w:rPr>
          <w:rFonts w:ascii="Times" w:hAnsi="Times" w:cs="Times"/>
          <w:sz w:val="20"/>
          <w:szCs w:val="20"/>
        </w:rPr>
        <w:t>.</w:t>
      </w:r>
    </w:p>
    <w:p w14:paraId="1367D75A" w14:textId="64FBED98" w:rsidR="00900339" w:rsidRPr="00900339" w:rsidRDefault="00900339" w:rsidP="00900339">
      <w:pPr>
        <w:pStyle w:val="Akapitzlist"/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Times" w:hAnsi="Times" w:cs="Times"/>
          <w:i/>
          <w:sz w:val="20"/>
          <w:szCs w:val="20"/>
        </w:rPr>
      </w:pPr>
      <w:r w:rsidRPr="00900339">
        <w:rPr>
          <w:rFonts w:ascii="Times" w:hAnsi="Times" w:cs="Times"/>
          <w:sz w:val="20"/>
          <w:szCs w:val="20"/>
        </w:rPr>
        <w:t xml:space="preserve">2. </w:t>
      </w:r>
      <w:r>
        <w:rPr>
          <w:rFonts w:ascii="Times" w:hAnsi="Times" w:cs="Times"/>
          <w:sz w:val="20"/>
          <w:szCs w:val="20"/>
        </w:rPr>
        <w:tab/>
      </w:r>
      <w:r w:rsidRPr="00900339">
        <w:rPr>
          <w:rFonts w:ascii="Times" w:hAnsi="Times" w:cs="Times"/>
          <w:sz w:val="20"/>
          <w:szCs w:val="20"/>
        </w:rPr>
        <w:t xml:space="preserve">Zapewnienie dostępu do szerokopasmowego </w:t>
      </w:r>
      <w:proofErr w:type="spellStart"/>
      <w:r w:rsidRPr="00900339">
        <w:rPr>
          <w:rFonts w:ascii="Times" w:hAnsi="Times" w:cs="Times"/>
          <w:sz w:val="20"/>
          <w:szCs w:val="20"/>
        </w:rPr>
        <w:t>internetu</w:t>
      </w:r>
      <w:proofErr w:type="spellEnd"/>
      <w:r w:rsidRPr="00900339">
        <w:rPr>
          <w:rFonts w:ascii="Times" w:hAnsi="Times" w:cs="Times"/>
          <w:sz w:val="20"/>
          <w:szCs w:val="20"/>
        </w:rPr>
        <w:t xml:space="preserve"> w technologii światłowodowej na obszarze powiatu drawskiego</w:t>
      </w:r>
      <w:r>
        <w:rPr>
          <w:rFonts w:ascii="Times" w:hAnsi="Times" w:cs="Times"/>
          <w:sz w:val="20"/>
          <w:szCs w:val="20"/>
        </w:rPr>
        <w:t>.</w:t>
      </w:r>
    </w:p>
    <w:p w14:paraId="62B6B676" w14:textId="092D61B1" w:rsidR="00980976" w:rsidRDefault="00980976" w:rsidP="00900339">
      <w:pPr>
        <w:spacing w:after="0" w:line="360" w:lineRule="auto"/>
        <w:jc w:val="both"/>
        <w:rPr>
          <w:rFonts w:ascii="Times" w:hAnsi="Times" w:cs="Times"/>
          <w:b/>
          <w:bCs/>
          <w:i/>
          <w:sz w:val="20"/>
          <w:szCs w:val="20"/>
        </w:rPr>
      </w:pPr>
    </w:p>
    <w:p w14:paraId="2D096BB0" w14:textId="77777777" w:rsidR="001564FB" w:rsidRPr="00B90A26" w:rsidRDefault="001564FB" w:rsidP="00900339">
      <w:pPr>
        <w:spacing w:after="0" w:line="360" w:lineRule="auto"/>
        <w:jc w:val="both"/>
        <w:rPr>
          <w:rFonts w:ascii="Times" w:hAnsi="Times" w:cs="Times"/>
          <w:b/>
          <w:bCs/>
          <w:i/>
          <w:sz w:val="20"/>
          <w:szCs w:val="20"/>
        </w:rPr>
      </w:pPr>
    </w:p>
    <w:p w14:paraId="7CE0D4B0" w14:textId="6385F3BB" w:rsidR="00635945" w:rsidRPr="00635945" w:rsidRDefault="00635945" w:rsidP="00635945">
      <w:pPr>
        <w:spacing w:after="0" w:line="360" w:lineRule="auto"/>
        <w:rPr>
          <w:rFonts w:ascii="Times" w:hAnsi="Times" w:cs="Times"/>
          <w:b/>
          <w:sz w:val="20"/>
          <w:szCs w:val="20"/>
        </w:rPr>
      </w:pPr>
      <w:r w:rsidRPr="00635945">
        <w:rPr>
          <w:rFonts w:ascii="Times" w:hAnsi="Times" w:cs="Times"/>
          <w:b/>
          <w:bCs/>
          <w:sz w:val="20"/>
          <w:szCs w:val="20"/>
        </w:rPr>
        <w:lastRenderedPageBreak/>
        <w:t xml:space="preserve">Ponadto </w:t>
      </w:r>
      <w:r w:rsidRPr="00635945">
        <w:rPr>
          <w:rFonts w:ascii="Times" w:hAnsi="Times" w:cs="Times"/>
          <w:b/>
          <w:sz w:val="20"/>
          <w:szCs w:val="20"/>
        </w:rPr>
        <w:t>informuje się, że:</w:t>
      </w:r>
    </w:p>
    <w:p w14:paraId="584C7167" w14:textId="201A0E6B" w:rsidR="00635945" w:rsidRPr="00635945" w:rsidRDefault="00635945" w:rsidP="00635945">
      <w:pPr>
        <w:numPr>
          <w:ilvl w:val="0"/>
          <w:numId w:val="48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 xml:space="preserve">granice zmiany studium znajdują się w Regionie </w:t>
      </w:r>
      <w:r>
        <w:rPr>
          <w:rFonts w:ascii="Times" w:hAnsi="Times" w:cs="Times"/>
          <w:sz w:val="20"/>
          <w:szCs w:val="20"/>
        </w:rPr>
        <w:t>zachodnim</w:t>
      </w:r>
      <w:r w:rsidRPr="00635945">
        <w:rPr>
          <w:rFonts w:ascii="Times" w:hAnsi="Times" w:cs="Times"/>
          <w:sz w:val="20"/>
          <w:szCs w:val="20"/>
        </w:rPr>
        <w:t xml:space="preserve"> gospodarki odpadami komunalnymi, </w:t>
      </w:r>
      <w:r>
        <w:rPr>
          <w:rFonts w:ascii="Times" w:hAnsi="Times" w:cs="Times"/>
          <w:sz w:val="20"/>
          <w:szCs w:val="20"/>
        </w:rPr>
        <w:br/>
      </w:r>
      <w:r w:rsidRPr="00635945">
        <w:rPr>
          <w:rFonts w:ascii="Times" w:hAnsi="Times" w:cs="Times"/>
          <w:sz w:val="20"/>
          <w:szCs w:val="20"/>
        </w:rPr>
        <w:t>w związku z czym należy uwzględnić treść Uchwały Nr XVIII/321/16 Sejmiku Województwa Zachodniopomorskiego z dnia 27 grudnia 2016 r. w sprawie uchwalenia aktualizacji Planu Gospodarki Odpadami dla Województwa Zachodniopomorskiego na lata 2016-2022 z uwzględnieniem perspektywy na lata 2023-2028</w:t>
      </w:r>
      <w:r w:rsidR="004A51D9">
        <w:rPr>
          <w:rFonts w:ascii="Times" w:hAnsi="Times" w:cs="Times"/>
          <w:sz w:val="20"/>
          <w:szCs w:val="20"/>
        </w:rPr>
        <w:t>;</w:t>
      </w:r>
    </w:p>
    <w:p w14:paraId="07A753DD" w14:textId="1B09B456" w:rsidR="00635945" w:rsidRPr="00635945" w:rsidRDefault="00635945" w:rsidP="00635945">
      <w:pPr>
        <w:numPr>
          <w:ilvl w:val="0"/>
          <w:numId w:val="48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>granice zmiany studium znajdują się w obszarze chronionego krajobrazu – „</w:t>
      </w:r>
      <w:r>
        <w:rPr>
          <w:rFonts w:ascii="Times" w:hAnsi="Times" w:cs="Times"/>
          <w:sz w:val="20"/>
          <w:szCs w:val="20"/>
        </w:rPr>
        <w:t>Pojezierze Drawskie</w:t>
      </w:r>
      <w:r w:rsidRPr="00635945">
        <w:rPr>
          <w:rFonts w:ascii="Times" w:hAnsi="Times" w:cs="Times"/>
          <w:sz w:val="20"/>
          <w:szCs w:val="20"/>
        </w:rPr>
        <w:t>”,</w:t>
      </w:r>
      <w:r>
        <w:rPr>
          <w:rFonts w:ascii="Times" w:hAnsi="Times" w:cs="Times"/>
          <w:sz w:val="20"/>
          <w:szCs w:val="20"/>
        </w:rPr>
        <w:br/>
      </w:r>
      <w:r w:rsidRPr="00635945">
        <w:rPr>
          <w:rFonts w:ascii="Times" w:hAnsi="Times" w:cs="Times"/>
          <w:sz w:val="20"/>
          <w:szCs w:val="20"/>
        </w:rPr>
        <w:t>w związku z czym należy uwzględnić treść Uchwały Nr XXXII/375/09 Sejmiku Województwa Zachodniopomorskiego z dnia 15 września 2009 r. (ze zmianami)</w:t>
      </w:r>
      <w:r w:rsidR="004A51D9">
        <w:rPr>
          <w:rFonts w:ascii="Times" w:hAnsi="Times" w:cs="Times"/>
          <w:sz w:val="20"/>
          <w:szCs w:val="20"/>
        </w:rPr>
        <w:t>;</w:t>
      </w:r>
    </w:p>
    <w:p w14:paraId="3948F7CA" w14:textId="39E08CA5" w:rsidR="00635945" w:rsidRPr="00635945" w:rsidRDefault="00635945" w:rsidP="00635945">
      <w:pPr>
        <w:numPr>
          <w:ilvl w:val="0"/>
          <w:numId w:val="48"/>
        </w:numPr>
        <w:spacing w:after="0" w:line="360" w:lineRule="auto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 xml:space="preserve">mapa </w:t>
      </w:r>
      <w:r w:rsidR="004A51D9">
        <w:rPr>
          <w:rFonts w:ascii="Times" w:hAnsi="Times" w:cs="Times"/>
          <w:sz w:val="20"/>
          <w:szCs w:val="20"/>
        </w:rPr>
        <w:t>PZPWZ</w:t>
      </w:r>
      <w:r w:rsidRPr="00635945">
        <w:rPr>
          <w:rFonts w:ascii="Times" w:hAnsi="Times" w:cs="Times"/>
          <w:sz w:val="20"/>
          <w:szCs w:val="20"/>
        </w:rPr>
        <w:t xml:space="preserve"> wskazuje</w:t>
      </w:r>
      <w:r w:rsidR="004A51D9">
        <w:rPr>
          <w:rFonts w:ascii="Times" w:hAnsi="Times" w:cs="Times"/>
          <w:sz w:val="20"/>
          <w:szCs w:val="20"/>
        </w:rPr>
        <w:t xml:space="preserve"> w granicach gminy</w:t>
      </w:r>
      <w:r w:rsidRPr="00635945">
        <w:rPr>
          <w:rFonts w:ascii="Times" w:hAnsi="Times" w:cs="Times"/>
          <w:sz w:val="20"/>
          <w:szCs w:val="20"/>
        </w:rPr>
        <w:t>:</w:t>
      </w:r>
    </w:p>
    <w:p w14:paraId="7EB17466" w14:textId="63A81AB0" w:rsidR="00635945" w:rsidRPr="00635945" w:rsidRDefault="001564F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proj. </w:t>
      </w:r>
      <w:r w:rsidR="00635945" w:rsidRPr="00635945">
        <w:rPr>
          <w:rFonts w:ascii="Times" w:hAnsi="Times" w:cs="Times"/>
          <w:sz w:val="20"/>
          <w:szCs w:val="20"/>
        </w:rPr>
        <w:t>obszary kulturowo-krajobrazowe</w:t>
      </w:r>
      <w:r w:rsidR="005A21E4">
        <w:rPr>
          <w:rFonts w:ascii="Times" w:hAnsi="Times" w:cs="Times"/>
          <w:sz w:val="20"/>
          <w:szCs w:val="20"/>
        </w:rPr>
        <w:t xml:space="preserve"> (OKK18, OKK 22, OKK 23)</w:t>
      </w:r>
      <w:r w:rsidR="00635945" w:rsidRPr="00635945">
        <w:rPr>
          <w:rFonts w:ascii="Times" w:hAnsi="Times" w:cs="Times"/>
          <w:sz w:val="20"/>
          <w:szCs w:val="20"/>
        </w:rPr>
        <w:t>,</w:t>
      </w:r>
    </w:p>
    <w:p w14:paraId="0D42AD67" w14:textId="0905E69E" w:rsidR="005A21E4" w:rsidRDefault="00635945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 xml:space="preserve">obszar chronionego krajobrazu – </w:t>
      </w:r>
      <w:r w:rsidR="005A21E4">
        <w:rPr>
          <w:rFonts w:ascii="Times" w:hAnsi="Times" w:cs="Times"/>
          <w:sz w:val="20"/>
          <w:szCs w:val="20"/>
        </w:rPr>
        <w:t>Pojezierze Drawskie</w:t>
      </w:r>
      <w:r w:rsidR="003E5AF1">
        <w:rPr>
          <w:rFonts w:ascii="Times" w:hAnsi="Times" w:cs="Times"/>
          <w:sz w:val="20"/>
          <w:szCs w:val="20"/>
        </w:rPr>
        <w:t>,</w:t>
      </w:r>
    </w:p>
    <w:p w14:paraId="2CB2EB2D" w14:textId="140B27AF" w:rsidR="00635945" w:rsidRDefault="005A21E4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park krajobrazowy – Drawski Park Krajobrazowy</w:t>
      </w:r>
      <w:r w:rsidR="003E5AF1">
        <w:rPr>
          <w:rFonts w:ascii="Times" w:hAnsi="Times" w:cs="Times"/>
          <w:sz w:val="20"/>
          <w:szCs w:val="20"/>
        </w:rPr>
        <w:t xml:space="preserve"> wraz z otuliną</w:t>
      </w:r>
      <w:r w:rsidR="00635945" w:rsidRPr="00635945">
        <w:rPr>
          <w:rFonts w:ascii="Times" w:hAnsi="Times" w:cs="Times"/>
          <w:sz w:val="20"/>
          <w:szCs w:val="20"/>
        </w:rPr>
        <w:t>,</w:t>
      </w:r>
    </w:p>
    <w:p w14:paraId="7360D7F5" w14:textId="649D7254" w:rsidR="005A21E4" w:rsidRDefault="005A21E4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lasy ochronne,</w:t>
      </w:r>
    </w:p>
    <w:p w14:paraId="0737F1BC" w14:textId="24664705" w:rsidR="005A21E4" w:rsidRDefault="005A21E4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proj. </w:t>
      </w:r>
      <w:r w:rsidR="003E5AF1">
        <w:rPr>
          <w:rFonts w:ascii="Times" w:hAnsi="Times" w:cs="Times"/>
          <w:sz w:val="20"/>
          <w:szCs w:val="20"/>
        </w:rPr>
        <w:t xml:space="preserve">i </w:t>
      </w:r>
      <w:proofErr w:type="spellStart"/>
      <w:r>
        <w:rPr>
          <w:rFonts w:ascii="Times" w:hAnsi="Times" w:cs="Times"/>
          <w:sz w:val="20"/>
          <w:szCs w:val="20"/>
        </w:rPr>
        <w:t>istn</w:t>
      </w:r>
      <w:proofErr w:type="spellEnd"/>
      <w:r>
        <w:rPr>
          <w:rFonts w:ascii="Times" w:hAnsi="Times" w:cs="Times"/>
          <w:sz w:val="20"/>
          <w:szCs w:val="20"/>
        </w:rPr>
        <w:t>. rezerwaty przyrody,</w:t>
      </w:r>
    </w:p>
    <w:p w14:paraId="0F1E60D7" w14:textId="02BF4C15" w:rsidR="005A21E4" w:rsidRDefault="005A21E4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obszary Natura 2000 (Ostoja Drawska, Jeziora Czaplineckie),</w:t>
      </w:r>
    </w:p>
    <w:p w14:paraId="7CAA199E" w14:textId="385CCA4B" w:rsidR="005A21E4" w:rsidRDefault="005A21E4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stoki form glacjalnych,</w:t>
      </w:r>
    </w:p>
    <w:p w14:paraId="5AC95E8F" w14:textId="0EFCD5B4" w:rsidR="005A21E4" w:rsidRPr="00635945" w:rsidRDefault="005A21E4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zbocza form rynnowych</w:t>
      </w:r>
      <w:r w:rsidR="001564FB">
        <w:rPr>
          <w:rFonts w:ascii="Times" w:hAnsi="Times" w:cs="Times"/>
          <w:sz w:val="20"/>
          <w:szCs w:val="20"/>
        </w:rPr>
        <w:t>,</w:t>
      </w:r>
    </w:p>
    <w:p w14:paraId="4FF7B47F" w14:textId="38F94A8F" w:rsidR="00635945" w:rsidRPr="005A21E4" w:rsidRDefault="00635945" w:rsidP="005A21E4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>obszary zagrożenia powodzią</w:t>
      </w:r>
      <w:r w:rsidR="005A21E4">
        <w:rPr>
          <w:rFonts w:ascii="Times" w:hAnsi="Times" w:cs="Times"/>
          <w:sz w:val="20"/>
          <w:szCs w:val="20"/>
        </w:rPr>
        <w:t xml:space="preserve"> rzeczną</w:t>
      </w:r>
      <w:r w:rsidRPr="00635945">
        <w:rPr>
          <w:rFonts w:ascii="Times" w:hAnsi="Times" w:cs="Times"/>
          <w:sz w:val="20"/>
          <w:szCs w:val="20"/>
        </w:rPr>
        <w:t>,</w:t>
      </w:r>
    </w:p>
    <w:p w14:paraId="5A6DFC5B" w14:textId="44F3B3E0" w:rsidR="00635945" w:rsidRPr="00B8097B" w:rsidRDefault="00635945" w:rsidP="00B8097B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>gleby wysokiej jakości,</w:t>
      </w:r>
    </w:p>
    <w:p w14:paraId="48772213" w14:textId="2D362032" w:rsidR="00635945" w:rsidRPr="00635945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główny zbiornik wód podziemnych 125</w:t>
      </w:r>
      <w:r w:rsidR="00635945" w:rsidRPr="00635945">
        <w:rPr>
          <w:rFonts w:ascii="Times" w:hAnsi="Times" w:cs="Times"/>
          <w:sz w:val="20"/>
          <w:szCs w:val="20"/>
        </w:rPr>
        <w:t>,</w:t>
      </w:r>
    </w:p>
    <w:p w14:paraId="00AA9A11" w14:textId="79992029" w:rsidR="00B8097B" w:rsidRDefault="003E5AF1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635945">
        <w:rPr>
          <w:rFonts w:ascii="Times" w:hAnsi="Times" w:cs="Times"/>
          <w:sz w:val="20"/>
          <w:szCs w:val="20"/>
        </w:rPr>
        <w:t xml:space="preserve">złoża </w:t>
      </w:r>
      <w:r w:rsidR="00635945" w:rsidRPr="00635945">
        <w:rPr>
          <w:rFonts w:ascii="Times" w:hAnsi="Times" w:cs="Times"/>
          <w:sz w:val="20"/>
          <w:szCs w:val="20"/>
        </w:rPr>
        <w:t>perspektywiczne</w:t>
      </w:r>
      <w:r w:rsidR="00B8097B">
        <w:rPr>
          <w:rFonts w:ascii="Times" w:hAnsi="Times" w:cs="Times"/>
          <w:sz w:val="20"/>
          <w:szCs w:val="20"/>
        </w:rPr>
        <w:t>,</w:t>
      </w:r>
    </w:p>
    <w:p w14:paraId="1D6305C7" w14:textId="3DA0DA06" w:rsidR="00635945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złoża kruszyw naturalnych, </w:t>
      </w:r>
    </w:p>
    <w:p w14:paraId="3773C5B2" w14:textId="7447350A" w:rsidR="00B8097B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tereny górnicze,</w:t>
      </w:r>
    </w:p>
    <w:p w14:paraId="6ACAB4C5" w14:textId="0A99C603" w:rsidR="00B8097B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tereny zamknięte wraz ze strefami ochronnymi,</w:t>
      </w:r>
    </w:p>
    <w:p w14:paraId="1FB7A8D0" w14:textId="76DC6BD1" w:rsidR="00B8097B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strefy i pasy nalotów,</w:t>
      </w:r>
    </w:p>
    <w:p w14:paraId="012139E6" w14:textId="107DF828" w:rsidR="00B8097B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proj. obwodnicę m. Złocieniec w drodze krajowej nr 20,</w:t>
      </w:r>
    </w:p>
    <w:p w14:paraId="4BA5CFC7" w14:textId="6E2F4F52" w:rsidR="00B8097B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drogi - DK nr 20, DW 173,</w:t>
      </w:r>
    </w:p>
    <w:p w14:paraId="45B748E2" w14:textId="1E872A63" w:rsidR="00B8097B" w:rsidRDefault="00B8097B" w:rsidP="00635945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linie kolejowe 210 i 410,</w:t>
      </w:r>
    </w:p>
    <w:p w14:paraId="4848ADA2" w14:textId="4314C600" w:rsidR="00B8097B" w:rsidRDefault="00B8097B" w:rsidP="00B8097B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trasę rowerową Stary Szlak Kolejowy</w:t>
      </w:r>
      <w:r w:rsidR="001564FB">
        <w:rPr>
          <w:rFonts w:ascii="Times" w:hAnsi="Times" w:cs="Times"/>
          <w:sz w:val="20"/>
          <w:szCs w:val="20"/>
        </w:rPr>
        <w:t>,</w:t>
      </w:r>
    </w:p>
    <w:p w14:paraId="4271EAB0" w14:textId="337FDB23" w:rsidR="00B8097B" w:rsidRDefault="00171516" w:rsidP="00B8097B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t</w:t>
      </w:r>
      <w:r w:rsidR="00B8097B" w:rsidRPr="00635945">
        <w:rPr>
          <w:rFonts w:ascii="Times" w:hAnsi="Times" w:cs="Times"/>
          <w:sz w:val="20"/>
          <w:szCs w:val="20"/>
        </w:rPr>
        <w:t xml:space="preserve">rasę </w:t>
      </w:r>
      <w:r w:rsidR="00B8097B">
        <w:rPr>
          <w:rFonts w:ascii="Times" w:hAnsi="Times" w:cs="Times"/>
          <w:sz w:val="20"/>
          <w:szCs w:val="20"/>
        </w:rPr>
        <w:t>rowerową Pojezierzy Zachodnich,</w:t>
      </w:r>
    </w:p>
    <w:p w14:paraId="5A5EA04B" w14:textId="573A5C92" w:rsidR="00B8097B" w:rsidRDefault="00171516" w:rsidP="00B8097B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l</w:t>
      </w:r>
      <w:r w:rsidR="00B8097B">
        <w:rPr>
          <w:rFonts w:ascii="Times" w:hAnsi="Times" w:cs="Times"/>
          <w:sz w:val="20"/>
          <w:szCs w:val="20"/>
        </w:rPr>
        <w:t xml:space="preserve">inie elektroenergetyczne 110 </w:t>
      </w:r>
      <w:proofErr w:type="spellStart"/>
      <w:r w:rsidR="00B8097B">
        <w:rPr>
          <w:rFonts w:ascii="Times" w:hAnsi="Times" w:cs="Times"/>
          <w:sz w:val="20"/>
          <w:szCs w:val="20"/>
        </w:rPr>
        <w:t>kV</w:t>
      </w:r>
      <w:proofErr w:type="spellEnd"/>
      <w:r w:rsidR="00B8097B">
        <w:rPr>
          <w:rFonts w:ascii="Times" w:hAnsi="Times" w:cs="Times"/>
          <w:sz w:val="20"/>
          <w:szCs w:val="20"/>
        </w:rPr>
        <w:t>,</w:t>
      </w:r>
    </w:p>
    <w:p w14:paraId="352197E8" w14:textId="3925A813" w:rsidR="00B8097B" w:rsidRPr="00635945" w:rsidRDefault="00171516" w:rsidP="00B8097B">
      <w:pPr>
        <w:numPr>
          <w:ilvl w:val="0"/>
          <w:numId w:val="49"/>
        </w:num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g</w:t>
      </w:r>
      <w:r w:rsidR="00B8097B">
        <w:rPr>
          <w:rFonts w:ascii="Times" w:hAnsi="Times" w:cs="Times"/>
          <w:sz w:val="20"/>
          <w:szCs w:val="20"/>
        </w:rPr>
        <w:t xml:space="preserve">azociąg wysokiego </w:t>
      </w:r>
      <w:r>
        <w:rPr>
          <w:rFonts w:ascii="Times" w:hAnsi="Times" w:cs="Times"/>
          <w:sz w:val="20"/>
          <w:szCs w:val="20"/>
        </w:rPr>
        <w:t>ciśnienia.</w:t>
      </w:r>
    </w:p>
    <w:p w14:paraId="7BFE6196" w14:textId="7AE152B8" w:rsidR="00980976" w:rsidRPr="00635945" w:rsidRDefault="00980976" w:rsidP="00B90A26">
      <w:pPr>
        <w:spacing w:after="0" w:line="360" w:lineRule="auto"/>
        <w:rPr>
          <w:rFonts w:ascii="Times" w:hAnsi="Times" w:cs="Times"/>
          <w:b/>
          <w:bCs/>
          <w:sz w:val="20"/>
          <w:szCs w:val="20"/>
        </w:rPr>
      </w:pPr>
    </w:p>
    <w:p w14:paraId="68F2B585" w14:textId="77777777" w:rsidR="00980976" w:rsidRPr="00635945" w:rsidRDefault="00980976" w:rsidP="00B90A26">
      <w:pPr>
        <w:pStyle w:val="Tekstpodstawowywcity"/>
        <w:widowControl w:val="0"/>
        <w:suppressAutoHyphens/>
        <w:spacing w:after="0" w:line="360" w:lineRule="auto"/>
        <w:ind w:left="0"/>
        <w:rPr>
          <w:rFonts w:ascii="Times" w:hAnsi="Times" w:cs="Times"/>
          <w:b/>
          <w:bCs/>
          <w:sz w:val="20"/>
          <w:szCs w:val="20"/>
        </w:rPr>
      </w:pPr>
    </w:p>
    <w:p w14:paraId="1B97D4B1" w14:textId="77777777" w:rsidR="009039FC" w:rsidRPr="00635945" w:rsidRDefault="009039FC" w:rsidP="00B90A26">
      <w:pPr>
        <w:spacing w:after="0" w:line="360" w:lineRule="auto"/>
        <w:rPr>
          <w:rFonts w:ascii="Times" w:hAnsi="Times" w:cs="Times"/>
          <w:sz w:val="20"/>
          <w:szCs w:val="20"/>
        </w:rPr>
      </w:pPr>
    </w:p>
    <w:sectPr w:rsidR="009039FC" w:rsidRPr="00635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03C5"/>
    <w:multiLevelType w:val="hybridMultilevel"/>
    <w:tmpl w:val="AF1A1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785"/>
    <w:multiLevelType w:val="hybridMultilevel"/>
    <w:tmpl w:val="CD827CF4"/>
    <w:lvl w:ilvl="0" w:tplc="20722DC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" w:eastAsia="Calibri" w:hAnsi="Times" w:cs="Times" w:hint="default"/>
      </w:rPr>
    </w:lvl>
    <w:lvl w:ilvl="1" w:tplc="026EB5DA">
      <w:start w:val="1"/>
      <w:numFmt w:val="bullet"/>
      <w:lvlText w:val=""/>
      <w:lvlJc w:val="left"/>
      <w:pPr>
        <w:tabs>
          <w:tab w:val="num" w:pos="296"/>
        </w:tabs>
        <w:ind w:left="29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2" w15:restartNumberingAfterBreak="0">
    <w:nsid w:val="07C37C66"/>
    <w:multiLevelType w:val="multilevel"/>
    <w:tmpl w:val="0E46D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E75212"/>
    <w:multiLevelType w:val="hybridMultilevel"/>
    <w:tmpl w:val="787472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628A1"/>
    <w:multiLevelType w:val="hybridMultilevel"/>
    <w:tmpl w:val="1A72E266"/>
    <w:lvl w:ilvl="0" w:tplc="23F60A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87DFD"/>
    <w:multiLevelType w:val="hybridMultilevel"/>
    <w:tmpl w:val="E8F82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4032F"/>
    <w:multiLevelType w:val="hybridMultilevel"/>
    <w:tmpl w:val="53741172"/>
    <w:lvl w:ilvl="0" w:tplc="71FC59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8D607B3"/>
    <w:multiLevelType w:val="hybridMultilevel"/>
    <w:tmpl w:val="B39E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52D86"/>
    <w:multiLevelType w:val="multilevel"/>
    <w:tmpl w:val="AA3C3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B6F201F"/>
    <w:multiLevelType w:val="hybridMultilevel"/>
    <w:tmpl w:val="F08E34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66637"/>
    <w:multiLevelType w:val="hybridMultilevel"/>
    <w:tmpl w:val="B78633CE"/>
    <w:lvl w:ilvl="0" w:tplc="D1F649C4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b w:val="0"/>
        <w:bCs/>
        <w:i w:val="0"/>
        <w:i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2779E"/>
    <w:multiLevelType w:val="multilevel"/>
    <w:tmpl w:val="977AA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030C23"/>
    <w:multiLevelType w:val="hybridMultilevel"/>
    <w:tmpl w:val="FDE83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32A27"/>
    <w:multiLevelType w:val="hybridMultilevel"/>
    <w:tmpl w:val="5B648418"/>
    <w:lvl w:ilvl="0" w:tplc="2FF88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E4799"/>
    <w:multiLevelType w:val="hybridMultilevel"/>
    <w:tmpl w:val="6010D25E"/>
    <w:lvl w:ilvl="0" w:tplc="DD5234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79DC"/>
    <w:multiLevelType w:val="hybridMultilevel"/>
    <w:tmpl w:val="B9989BAA"/>
    <w:lvl w:ilvl="0" w:tplc="6374B7D4">
      <w:start w:val="1"/>
      <w:numFmt w:val="decimal"/>
      <w:lvlText w:val="%1."/>
      <w:lvlJc w:val="left"/>
      <w:pPr>
        <w:ind w:left="360" w:hanging="360"/>
      </w:pPr>
      <w:rPr>
        <w:rFonts w:ascii="Times" w:hAnsi="Times" w:cs="Times" w:hint="default"/>
        <w:b w:val="0"/>
        <w:bCs/>
        <w:i w:val="0"/>
        <w:i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F76CD7"/>
    <w:multiLevelType w:val="hybridMultilevel"/>
    <w:tmpl w:val="F6B4F818"/>
    <w:lvl w:ilvl="0" w:tplc="998E6B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C24D4"/>
    <w:multiLevelType w:val="multilevel"/>
    <w:tmpl w:val="156C4818"/>
    <w:lvl w:ilvl="0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B51E6"/>
    <w:multiLevelType w:val="hybridMultilevel"/>
    <w:tmpl w:val="F34C6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F46BD"/>
    <w:multiLevelType w:val="multilevel"/>
    <w:tmpl w:val="853E1F94"/>
    <w:lvl w:ilvl="0">
      <w:start w:val="17"/>
      <w:numFmt w:val="bullet"/>
      <w:pStyle w:val="wypunktowaniekreski"/>
      <w:lvlText w:val=""/>
      <w:lvlJc w:val="left"/>
      <w:pPr>
        <w:tabs>
          <w:tab w:val="num" w:pos="362"/>
        </w:tabs>
        <w:ind w:left="362" w:hanging="36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pStyle w:val="PZtabelakomorka"/>
      <w:lvlText w:val="%5."/>
      <w:lvlJc w:val="left"/>
      <w:pPr>
        <w:tabs>
          <w:tab w:val="num" w:pos="284"/>
        </w:tabs>
        <w:ind w:left="284" w:hanging="284"/>
      </w:pPr>
      <w:rPr>
        <w:rFonts w:hint="default"/>
        <w:i w:val="0"/>
        <w:iCs/>
        <w:strike w:val="0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67EDC"/>
    <w:multiLevelType w:val="hybridMultilevel"/>
    <w:tmpl w:val="1C960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92E97"/>
    <w:multiLevelType w:val="multilevel"/>
    <w:tmpl w:val="2E22188A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8DB471B"/>
    <w:multiLevelType w:val="hybridMultilevel"/>
    <w:tmpl w:val="95F2E292"/>
    <w:lvl w:ilvl="0" w:tplc="669CC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06D56"/>
    <w:multiLevelType w:val="hybridMultilevel"/>
    <w:tmpl w:val="02B8C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7738F"/>
    <w:multiLevelType w:val="hybridMultilevel"/>
    <w:tmpl w:val="897A97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351BE"/>
    <w:multiLevelType w:val="multilevel"/>
    <w:tmpl w:val="4622F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35416CA"/>
    <w:multiLevelType w:val="hybridMultilevel"/>
    <w:tmpl w:val="D6D8DCB0"/>
    <w:lvl w:ilvl="0" w:tplc="88746E46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32D72"/>
    <w:multiLevelType w:val="multilevel"/>
    <w:tmpl w:val="57E0B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9" w15:restartNumberingAfterBreak="0">
    <w:nsid w:val="59EF6919"/>
    <w:multiLevelType w:val="multilevel"/>
    <w:tmpl w:val="A3C2DC38"/>
    <w:lvl w:ilvl="0">
      <w:start w:val="1"/>
      <w:numFmt w:val="bullet"/>
      <w:lvlText w:val="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12351"/>
    <w:multiLevelType w:val="hybridMultilevel"/>
    <w:tmpl w:val="1426798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B4E0953"/>
    <w:multiLevelType w:val="multilevel"/>
    <w:tmpl w:val="A3C2DC38"/>
    <w:lvl w:ilvl="0">
      <w:start w:val="1"/>
      <w:numFmt w:val="bullet"/>
      <w:lvlText w:val=""/>
      <w:lvlJc w:val="left"/>
      <w:pPr>
        <w:tabs>
          <w:tab w:val="num" w:pos="396"/>
        </w:tabs>
        <w:ind w:left="396" w:hanging="396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B1120"/>
    <w:multiLevelType w:val="hybridMultilevel"/>
    <w:tmpl w:val="F0A0B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2437B"/>
    <w:multiLevelType w:val="hybridMultilevel"/>
    <w:tmpl w:val="361E8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E4143"/>
    <w:multiLevelType w:val="hybridMultilevel"/>
    <w:tmpl w:val="33500090"/>
    <w:lvl w:ilvl="0" w:tplc="F5F8C6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62D1E"/>
    <w:multiLevelType w:val="hybridMultilevel"/>
    <w:tmpl w:val="3C3AD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B4B78"/>
    <w:multiLevelType w:val="hybridMultilevel"/>
    <w:tmpl w:val="824053A6"/>
    <w:lvl w:ilvl="0" w:tplc="231677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87589C"/>
    <w:multiLevelType w:val="hybridMultilevel"/>
    <w:tmpl w:val="E41474C2"/>
    <w:lvl w:ilvl="0" w:tplc="BA34FBE8">
      <w:start w:val="1"/>
      <w:numFmt w:val="decimal"/>
      <w:lvlText w:val="%1."/>
      <w:lvlJc w:val="left"/>
      <w:pPr>
        <w:tabs>
          <w:tab w:val="num" w:pos="284"/>
        </w:tabs>
        <w:ind w:left="284" w:hanging="2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06184"/>
    <w:multiLevelType w:val="multilevel"/>
    <w:tmpl w:val="4A60D86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56"/>
      </w:pPr>
      <w:rPr>
        <w:rFonts w:hint="default"/>
        <w:b w:val="0"/>
        <w:i w:val="0"/>
      </w:rPr>
    </w:lvl>
    <w:lvl w:ilvl="1">
      <w:start w:val="7"/>
      <w:numFmt w:val="decimal"/>
      <w:isLgl/>
      <w:lvlText w:val="%1.%2."/>
      <w:lvlJc w:val="left"/>
      <w:pPr>
        <w:ind w:left="7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8" w:hanging="2160"/>
      </w:pPr>
      <w:rPr>
        <w:rFonts w:hint="default"/>
      </w:rPr>
    </w:lvl>
  </w:abstractNum>
  <w:abstractNum w:abstractNumId="39" w15:restartNumberingAfterBreak="0">
    <w:nsid w:val="7123269D"/>
    <w:multiLevelType w:val="hybridMultilevel"/>
    <w:tmpl w:val="99ACE10A"/>
    <w:lvl w:ilvl="0" w:tplc="E19E1CDC">
      <w:start w:val="1"/>
      <w:numFmt w:val="decimal"/>
      <w:lvlText w:val="%1)"/>
      <w:lvlJc w:val="left"/>
      <w:pPr>
        <w:ind w:left="360" w:hanging="360"/>
      </w:pPr>
      <w:rPr>
        <w:rFonts w:ascii="Times" w:eastAsia="Calibri" w:hAnsi="Times" w:cs="Times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412433"/>
    <w:multiLevelType w:val="multilevel"/>
    <w:tmpl w:val="25C082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41" w15:restartNumberingAfterBreak="0">
    <w:nsid w:val="726D0BF0"/>
    <w:multiLevelType w:val="hybridMultilevel"/>
    <w:tmpl w:val="38AA44DA"/>
    <w:lvl w:ilvl="0" w:tplc="AFEA46F0">
      <w:start w:val="1"/>
      <w:numFmt w:val="decimal"/>
      <w:pStyle w:val="wypunktowaniecyf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840E68"/>
    <w:multiLevelType w:val="hybridMultilevel"/>
    <w:tmpl w:val="CA14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D22F3"/>
    <w:multiLevelType w:val="hybridMultilevel"/>
    <w:tmpl w:val="4E72C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A5FF1"/>
    <w:multiLevelType w:val="multilevel"/>
    <w:tmpl w:val="0E46D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AEA40BF"/>
    <w:multiLevelType w:val="hybridMultilevel"/>
    <w:tmpl w:val="A9E8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1B7D97"/>
    <w:multiLevelType w:val="hybridMultilevel"/>
    <w:tmpl w:val="91865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84303"/>
    <w:multiLevelType w:val="hybridMultilevel"/>
    <w:tmpl w:val="75303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3"/>
  </w:num>
  <w:num w:numId="4">
    <w:abstractNumId w:val="12"/>
  </w:num>
  <w:num w:numId="5">
    <w:abstractNumId w:val="29"/>
  </w:num>
  <w:num w:numId="6">
    <w:abstractNumId w:val="23"/>
  </w:num>
  <w:num w:numId="7">
    <w:abstractNumId w:val="0"/>
  </w:num>
  <w:num w:numId="8">
    <w:abstractNumId w:val="11"/>
  </w:num>
  <w:num w:numId="9">
    <w:abstractNumId w:val="26"/>
  </w:num>
  <w:num w:numId="10">
    <w:abstractNumId w:val="46"/>
  </w:num>
  <w:num w:numId="11">
    <w:abstractNumId w:val="14"/>
  </w:num>
  <w:num w:numId="12">
    <w:abstractNumId w:val="38"/>
  </w:num>
  <w:num w:numId="13">
    <w:abstractNumId w:val="42"/>
  </w:num>
  <w:num w:numId="14">
    <w:abstractNumId w:val="22"/>
  </w:num>
  <w:num w:numId="15">
    <w:abstractNumId w:val="9"/>
  </w:num>
  <w:num w:numId="16">
    <w:abstractNumId w:val="43"/>
  </w:num>
  <w:num w:numId="17">
    <w:abstractNumId w:val="37"/>
  </w:num>
  <w:num w:numId="18">
    <w:abstractNumId w:val="33"/>
  </w:num>
  <w:num w:numId="19">
    <w:abstractNumId w:val="7"/>
  </w:num>
  <w:num w:numId="20">
    <w:abstractNumId w:val="44"/>
  </w:num>
  <w:num w:numId="21">
    <w:abstractNumId w:val="35"/>
  </w:num>
  <w:num w:numId="22">
    <w:abstractNumId w:val="25"/>
  </w:num>
  <w:num w:numId="23">
    <w:abstractNumId w:val="47"/>
  </w:num>
  <w:num w:numId="24">
    <w:abstractNumId w:val="28"/>
  </w:num>
  <w:num w:numId="25">
    <w:abstractNumId w:val="21"/>
  </w:num>
  <w:num w:numId="26">
    <w:abstractNumId w:val="32"/>
  </w:num>
  <w:num w:numId="27">
    <w:abstractNumId w:val="5"/>
  </w:num>
  <w:num w:numId="28">
    <w:abstractNumId w:val="31"/>
  </w:num>
  <w:num w:numId="29">
    <w:abstractNumId w:val="40"/>
  </w:num>
  <w:num w:numId="30">
    <w:abstractNumId w:val="13"/>
  </w:num>
  <w:num w:numId="31">
    <w:abstractNumId w:val="24"/>
  </w:num>
  <w:num w:numId="32">
    <w:abstractNumId w:val="19"/>
  </w:num>
  <w:num w:numId="33">
    <w:abstractNumId w:val="4"/>
  </w:num>
  <w:num w:numId="34">
    <w:abstractNumId w:val="45"/>
  </w:num>
  <w:num w:numId="35">
    <w:abstractNumId w:val="15"/>
  </w:num>
  <w:num w:numId="36">
    <w:abstractNumId w:val="10"/>
  </w:num>
  <w:num w:numId="37">
    <w:abstractNumId w:val="20"/>
  </w:num>
  <w:num w:numId="38">
    <w:abstractNumId w:val="20"/>
  </w:num>
  <w:num w:numId="39">
    <w:abstractNumId w:val="18"/>
  </w:num>
  <w:num w:numId="40">
    <w:abstractNumId w:val="36"/>
  </w:num>
  <w:num w:numId="41">
    <w:abstractNumId w:val="6"/>
  </w:num>
  <w:num w:numId="42">
    <w:abstractNumId w:val="27"/>
  </w:num>
  <w:num w:numId="43">
    <w:abstractNumId w:val="17"/>
  </w:num>
  <w:num w:numId="44">
    <w:abstractNumId w:val="41"/>
  </w:num>
  <w:num w:numId="45">
    <w:abstractNumId w:val="41"/>
    <w:lvlOverride w:ilvl="0">
      <w:startOverride w:val="1"/>
    </w:lvlOverride>
  </w:num>
  <w:num w:numId="46">
    <w:abstractNumId w:val="30"/>
  </w:num>
  <w:num w:numId="47">
    <w:abstractNumId w:val="16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76"/>
    <w:rsid w:val="000D22FE"/>
    <w:rsid w:val="000F6E95"/>
    <w:rsid w:val="00127AE0"/>
    <w:rsid w:val="001564FB"/>
    <w:rsid w:val="00171516"/>
    <w:rsid w:val="001826B0"/>
    <w:rsid w:val="001B29D4"/>
    <w:rsid w:val="00256172"/>
    <w:rsid w:val="002A03BD"/>
    <w:rsid w:val="002A74BF"/>
    <w:rsid w:val="002D3118"/>
    <w:rsid w:val="00307D9D"/>
    <w:rsid w:val="00315A61"/>
    <w:rsid w:val="00333B99"/>
    <w:rsid w:val="00336730"/>
    <w:rsid w:val="003859C4"/>
    <w:rsid w:val="00387066"/>
    <w:rsid w:val="00397DB6"/>
    <w:rsid w:val="003B2CCC"/>
    <w:rsid w:val="003E5AF1"/>
    <w:rsid w:val="0046698C"/>
    <w:rsid w:val="004A51D9"/>
    <w:rsid w:val="004D6401"/>
    <w:rsid w:val="004F56F1"/>
    <w:rsid w:val="005A21E4"/>
    <w:rsid w:val="005C5896"/>
    <w:rsid w:val="00635945"/>
    <w:rsid w:val="00692FC8"/>
    <w:rsid w:val="006C1225"/>
    <w:rsid w:val="006E3250"/>
    <w:rsid w:val="00717786"/>
    <w:rsid w:val="00773586"/>
    <w:rsid w:val="00793EF2"/>
    <w:rsid w:val="007B63F8"/>
    <w:rsid w:val="008E2DEF"/>
    <w:rsid w:val="00900339"/>
    <w:rsid w:val="009039FC"/>
    <w:rsid w:val="0092704A"/>
    <w:rsid w:val="00980976"/>
    <w:rsid w:val="009863D1"/>
    <w:rsid w:val="009C145E"/>
    <w:rsid w:val="00A43F19"/>
    <w:rsid w:val="00AE6837"/>
    <w:rsid w:val="00B8097B"/>
    <w:rsid w:val="00B90A26"/>
    <w:rsid w:val="00BB1AE0"/>
    <w:rsid w:val="00D247D0"/>
    <w:rsid w:val="00D466C6"/>
    <w:rsid w:val="00D74300"/>
    <w:rsid w:val="00D75B22"/>
    <w:rsid w:val="00DB5C6E"/>
    <w:rsid w:val="00E01ED2"/>
    <w:rsid w:val="00E73273"/>
    <w:rsid w:val="00E96B29"/>
    <w:rsid w:val="00EC063D"/>
    <w:rsid w:val="00F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9F63"/>
  <w15:chartTrackingRefBased/>
  <w15:docId w15:val="{86AC3888-17C3-4F01-BFC4-D45A35A3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97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3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80976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809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0976"/>
    <w:rPr>
      <w:rFonts w:ascii="Calibri" w:eastAsia="Calibri" w:hAnsi="Calibri" w:cs="Times New Roman"/>
    </w:rPr>
  </w:style>
  <w:style w:type="paragraph" w:customStyle="1" w:styleId="wypunktowaniekreski">
    <w:name w:val="wypunktowanie_kreski"/>
    <w:basedOn w:val="Normalny"/>
    <w:qFormat/>
    <w:rsid w:val="0046698C"/>
    <w:pPr>
      <w:numPr>
        <w:numId w:val="37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paragraph" w:customStyle="1" w:styleId="PZtabelakomorka">
    <w:name w:val="PZtabela_komorka"/>
    <w:basedOn w:val="Normalny"/>
    <w:qFormat/>
    <w:rsid w:val="0046698C"/>
    <w:pPr>
      <w:numPr>
        <w:ilvl w:val="4"/>
        <w:numId w:val="37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Stylpunktory">
    <w:name w:val="Styl_punktory"/>
    <w:basedOn w:val="Normalny"/>
    <w:qFormat/>
    <w:rsid w:val="0046698C"/>
    <w:pPr>
      <w:numPr>
        <w:numId w:val="39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  <w:style w:type="paragraph" w:customStyle="1" w:styleId="Styl1">
    <w:name w:val="Styl1"/>
    <w:basedOn w:val="PZtabelakomorka"/>
    <w:autoRedefine/>
    <w:qFormat/>
    <w:rsid w:val="003859C4"/>
    <w:pPr>
      <w:numPr>
        <w:ilvl w:val="0"/>
        <w:numId w:val="14"/>
      </w:numPr>
      <w:spacing w:before="0" w:after="0" w:line="360" w:lineRule="auto"/>
      <w:ind w:left="426" w:hanging="426"/>
      <w:jc w:val="both"/>
    </w:pPr>
    <w:rPr>
      <w:rFonts w:ascii="Times" w:hAnsi="Times" w:cs="Times"/>
      <w:sz w:val="20"/>
      <w:szCs w:val="20"/>
    </w:rPr>
  </w:style>
  <w:style w:type="paragraph" w:customStyle="1" w:styleId="PZNagwek2">
    <w:name w:val="PZ Nagłówek 2"/>
    <w:basedOn w:val="Nagwek2"/>
    <w:next w:val="Normalny"/>
    <w:link w:val="PZNagwek2Znak"/>
    <w:qFormat/>
    <w:rsid w:val="007B63F8"/>
    <w:pPr>
      <w:keepNext w:val="0"/>
      <w:keepLines w:val="0"/>
      <w:suppressAutoHyphens/>
      <w:spacing w:before="240" w:after="120" w:line="240" w:lineRule="auto"/>
      <w:ind w:left="720" w:hanging="720"/>
    </w:pPr>
    <w:rPr>
      <w:rFonts w:ascii="Arial" w:eastAsia="Times New Roman" w:hAnsi="Arial" w:cs="Times New Roman"/>
      <w:b/>
      <w:bCs/>
      <w:iCs/>
      <w:color w:val="auto"/>
      <w:sz w:val="28"/>
      <w:szCs w:val="28"/>
      <w:lang w:val="x-none" w:eastAsia="x-none"/>
    </w:rPr>
  </w:style>
  <w:style w:type="character" w:customStyle="1" w:styleId="PZNagwek2Znak">
    <w:name w:val="PZ Nagłówek 2 Znak"/>
    <w:link w:val="PZNagwek2"/>
    <w:rsid w:val="007B63F8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3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ypunktowaniecyfr">
    <w:name w:val="wypunktowanie_cyfr"/>
    <w:basedOn w:val="Normalny"/>
    <w:qFormat/>
    <w:rsid w:val="002A03BD"/>
    <w:pPr>
      <w:numPr>
        <w:numId w:val="44"/>
      </w:numPr>
      <w:tabs>
        <w:tab w:val="left" w:pos="176"/>
      </w:tabs>
      <w:spacing w:before="20" w:after="20" w:line="240" w:lineRule="auto"/>
    </w:pPr>
    <w:rPr>
      <w:rFonts w:ascii="Arial" w:hAnsi="Arial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A03BD"/>
    <w:pPr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3BD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2A03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3173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2</cp:revision>
  <dcterms:created xsi:type="dcterms:W3CDTF">2020-09-25T12:12:00Z</dcterms:created>
  <dcterms:modified xsi:type="dcterms:W3CDTF">2020-09-25T12:12:00Z</dcterms:modified>
</cp:coreProperties>
</file>