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1F342D" w:rsidRDefault="00AE4366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1e</w:t>
      </w:r>
      <w:r w:rsidR="00D71B9E"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AE4366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E436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SERWERÓW RACK I PRZEŁĄCZNIKÓW SAN OFEROWANYCH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ZADANIU NR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CC77FC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200201">
        <w:rPr>
          <w:rFonts w:ascii="Arial" w:eastAsia="Times New Roman" w:hAnsi="Arial" w:cs="Arial"/>
          <w:bCs/>
          <w:sz w:val="20"/>
          <w:szCs w:val="20"/>
          <w:lang w:eastAsia="pl-PL"/>
        </w:rPr>
        <w:t>221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1F342D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</w:t>
      </w:r>
      <w:r w:rsidR="00AE4366">
        <w:rPr>
          <w:rFonts w:ascii="Arial" w:hAnsi="Arial" w:cs="Arial"/>
          <w:b/>
          <w:sz w:val="20"/>
          <w:szCs w:val="20"/>
        </w:rPr>
        <w:t xml:space="preserve">serwerów </w:t>
      </w:r>
      <w:proofErr w:type="spellStart"/>
      <w:r w:rsidR="00AE4366">
        <w:rPr>
          <w:rFonts w:ascii="Arial" w:hAnsi="Arial" w:cs="Arial"/>
          <w:b/>
          <w:sz w:val="20"/>
          <w:szCs w:val="20"/>
        </w:rPr>
        <w:t>rack</w:t>
      </w:r>
      <w:proofErr w:type="spellEnd"/>
      <w:r w:rsidR="00AE4366">
        <w:rPr>
          <w:rFonts w:ascii="Arial" w:hAnsi="Arial" w:cs="Arial"/>
          <w:b/>
          <w:sz w:val="20"/>
          <w:szCs w:val="20"/>
        </w:rPr>
        <w:t xml:space="preserve"> i przełączników SAN oferowanych </w:t>
      </w:r>
      <w:r w:rsidR="00DE3D1B">
        <w:rPr>
          <w:rFonts w:ascii="Arial" w:hAnsi="Arial" w:cs="Arial"/>
          <w:b/>
          <w:sz w:val="20"/>
          <w:szCs w:val="20"/>
        </w:rPr>
        <w:t xml:space="preserve">w Zadaniu nr </w:t>
      </w:r>
      <w:r w:rsidR="00AE4366">
        <w:rPr>
          <w:rFonts w:ascii="Arial" w:hAnsi="Arial" w:cs="Arial"/>
          <w:b/>
          <w:sz w:val="20"/>
          <w:szCs w:val="20"/>
        </w:rPr>
        <w:t>6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. </w:t>
      </w:r>
      <w:r w:rsidR="00AE4366">
        <w:rPr>
          <w:rFonts w:ascii="Arial" w:hAnsi="Arial" w:cs="Arial"/>
          <w:b/>
          <w:sz w:val="20"/>
          <w:szCs w:val="20"/>
        </w:rPr>
        <w:t xml:space="preserve">Serwery </w:t>
      </w:r>
      <w:proofErr w:type="spellStart"/>
      <w:r w:rsidR="00AE4366">
        <w:rPr>
          <w:rFonts w:ascii="Arial" w:hAnsi="Arial" w:cs="Arial"/>
          <w:b/>
          <w:sz w:val="20"/>
          <w:szCs w:val="20"/>
        </w:rPr>
        <w:t>rack</w:t>
      </w:r>
      <w:proofErr w:type="spellEnd"/>
      <w:r w:rsidR="00AE4366">
        <w:rPr>
          <w:rFonts w:ascii="Arial" w:hAnsi="Arial" w:cs="Arial"/>
          <w:b/>
          <w:sz w:val="20"/>
          <w:szCs w:val="20"/>
        </w:rPr>
        <w:t xml:space="preserve"> i </w:t>
      </w:r>
      <w:proofErr w:type="spellStart"/>
      <w:r w:rsidR="00AE4366">
        <w:rPr>
          <w:rFonts w:ascii="Arial" w:hAnsi="Arial" w:cs="Arial"/>
          <w:b/>
          <w:sz w:val="20"/>
          <w:szCs w:val="20"/>
        </w:rPr>
        <w:t>przełącznki</w:t>
      </w:r>
      <w:proofErr w:type="spellEnd"/>
      <w:r w:rsidR="00AE4366">
        <w:rPr>
          <w:rFonts w:ascii="Arial" w:hAnsi="Arial" w:cs="Arial"/>
          <w:b/>
          <w:sz w:val="20"/>
          <w:szCs w:val="20"/>
        </w:rPr>
        <w:t xml:space="preserve"> SAN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p w:rsidR="001F342D" w:rsidRPr="002C1511" w:rsidRDefault="00AE4366" w:rsidP="00181E65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Serwery </w:t>
      </w:r>
      <w:proofErr w:type="spellStart"/>
      <w:r>
        <w:rPr>
          <w:rFonts w:ascii="Arial" w:hAnsi="Arial" w:cs="Arial"/>
          <w:b/>
          <w:sz w:val="20"/>
          <w:szCs w:val="20"/>
        </w:rPr>
        <w:t>rack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1F342D" w:rsidRPr="00181E65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E3D1B">
        <w:rPr>
          <w:rFonts w:ascii="Arial" w:hAnsi="Arial" w:cs="Arial"/>
          <w:b/>
          <w:sz w:val="20"/>
          <w:szCs w:val="20"/>
        </w:rPr>
        <w:t>2</w:t>
      </w:r>
      <w:r w:rsidR="001F342D" w:rsidRPr="00181E65">
        <w:rPr>
          <w:rFonts w:ascii="Arial" w:hAnsi="Arial" w:cs="Arial"/>
          <w:b/>
          <w:sz w:val="20"/>
          <w:szCs w:val="20"/>
        </w:rPr>
        <w:t xml:space="preserve"> sztuk</w:t>
      </w:r>
      <w:bookmarkEnd w:id="0"/>
      <w:r>
        <w:rPr>
          <w:rFonts w:ascii="Arial" w:hAnsi="Arial" w:cs="Arial"/>
          <w:b/>
          <w:sz w:val="20"/>
          <w:szCs w:val="20"/>
        </w:rPr>
        <w:t>i</w:t>
      </w:r>
      <w:r w:rsidR="001F342D" w:rsidRPr="00181E65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181E65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</w:t>
      </w:r>
      <w:r w:rsidR="00DE3D1B">
        <w:rPr>
          <w:rFonts w:ascii="Arial" w:hAnsi="Arial" w:cs="Arial"/>
          <w:sz w:val="20"/>
          <w:szCs w:val="20"/>
        </w:rPr>
        <w:t>...........</w:t>
      </w:r>
      <w:r w:rsidR="001F342D" w:rsidRPr="00181E65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="001F342D"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Pr="00E73E9B" w:rsidRDefault="00704F41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r w:rsidR="002C1511"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</w:t>
      </w:r>
      <w:r w:rsidR="00D07EC6">
        <w:rPr>
          <w:rFonts w:ascii="Arial" w:hAnsi="Arial" w:cs="Arial"/>
          <w:sz w:val="16"/>
          <w:szCs w:val="16"/>
        </w:rPr>
        <w:t>zególnych wierszach kolumny nr 3</w:t>
      </w:r>
      <w:r w:rsidR="00201AAC" w:rsidRPr="00E73E9B">
        <w:rPr>
          <w:rFonts w:ascii="Arial" w:hAnsi="Arial" w:cs="Arial"/>
          <w:sz w:val="16"/>
          <w:szCs w:val="16"/>
        </w:rPr>
        <w:t>)</w:t>
      </w:r>
      <w:r w:rsidR="002C1511" w:rsidRPr="00E73E9B">
        <w:rPr>
          <w:rFonts w:ascii="Arial" w:hAnsi="Arial" w:cs="Arial"/>
          <w:sz w:val="16"/>
          <w:szCs w:val="16"/>
        </w:rPr>
        <w:t xml:space="preserve"> </w:t>
      </w:r>
      <w:r w:rsidR="002C1511" w:rsidRPr="00E73E9B">
        <w:rPr>
          <w:rFonts w:ascii="Arial" w:hAnsi="Arial" w:cs="Arial"/>
          <w:b/>
          <w:sz w:val="16"/>
          <w:szCs w:val="16"/>
        </w:rPr>
        <w:t>parametry</w:t>
      </w:r>
      <w:r w:rsidR="00D07EC6">
        <w:rPr>
          <w:rFonts w:ascii="Arial" w:hAnsi="Arial" w:cs="Arial"/>
          <w:b/>
          <w:sz w:val="16"/>
          <w:szCs w:val="16"/>
        </w:rPr>
        <w:t>,</w:t>
      </w:r>
      <w:r w:rsidR="00AE4366">
        <w:rPr>
          <w:rFonts w:ascii="Arial" w:hAnsi="Arial" w:cs="Arial"/>
          <w:b/>
          <w:sz w:val="16"/>
          <w:szCs w:val="16"/>
        </w:rPr>
        <w:t xml:space="preserve"> wartości oferowanego serwera </w:t>
      </w:r>
      <w:proofErr w:type="spellStart"/>
      <w:r w:rsidR="00AE4366">
        <w:rPr>
          <w:rFonts w:ascii="Arial" w:hAnsi="Arial" w:cs="Arial"/>
          <w:b/>
          <w:sz w:val="16"/>
          <w:szCs w:val="16"/>
        </w:rPr>
        <w:t>rack</w:t>
      </w:r>
      <w:proofErr w:type="spellEnd"/>
      <w:r w:rsidR="00201AAC" w:rsidRPr="00E73E9B">
        <w:rPr>
          <w:rFonts w:ascii="Arial" w:hAnsi="Arial" w:cs="Arial"/>
          <w:sz w:val="16"/>
          <w:szCs w:val="16"/>
        </w:rPr>
        <w:t xml:space="preserve">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poszcz</w:t>
      </w:r>
      <w:r w:rsidR="00D07EC6">
        <w:rPr>
          <w:rFonts w:ascii="Arial" w:hAnsi="Arial" w:cs="Arial"/>
          <w:sz w:val="16"/>
          <w:szCs w:val="16"/>
        </w:rPr>
        <w:t>ególnych wierszach kolumny nr 2</w:t>
      </w:r>
      <w:r w:rsidR="00201AAC" w:rsidRPr="00E73E9B">
        <w:rPr>
          <w:rFonts w:ascii="Arial" w:hAnsi="Arial" w:cs="Arial"/>
          <w:sz w:val="16"/>
          <w:szCs w:val="16"/>
        </w:rPr>
        <w:t xml:space="preserve">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="002C1511"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</w:t>
      </w:r>
      <w:r w:rsidR="00E73E9B">
        <w:rPr>
          <w:rFonts w:ascii="Arial" w:hAnsi="Arial" w:cs="Arial"/>
          <w:sz w:val="16"/>
          <w:szCs w:val="16"/>
        </w:rPr>
        <w:br/>
      </w:r>
      <w:r w:rsidR="00201AAC" w:rsidRPr="00E73E9B">
        <w:rPr>
          <w:rFonts w:ascii="Arial" w:hAnsi="Arial" w:cs="Arial"/>
          <w:sz w:val="16"/>
          <w:szCs w:val="16"/>
        </w:rPr>
        <w:t>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>W przypadku</w:t>
      </w:r>
      <w:r w:rsidR="00D07EC6">
        <w:rPr>
          <w:rFonts w:ascii="Arial" w:hAnsi="Arial" w:cs="Arial"/>
          <w:sz w:val="16"/>
          <w:szCs w:val="16"/>
        </w:rPr>
        <w:t>,</w:t>
      </w:r>
      <w:r w:rsidR="004A40B8"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 xml:space="preserve">w kolumnie </w:t>
      </w:r>
      <w:r w:rsidR="00D07EC6">
        <w:rPr>
          <w:rFonts w:ascii="Arial" w:hAnsi="Arial" w:cs="Arial"/>
          <w:sz w:val="16"/>
          <w:szCs w:val="16"/>
        </w:rPr>
        <w:t xml:space="preserve">nr 3 </w:t>
      </w:r>
      <w:r w:rsidR="004A40B8" w:rsidRPr="00E73E9B">
        <w:rPr>
          <w:rFonts w:ascii="Arial" w:hAnsi="Arial" w:cs="Arial"/>
          <w:sz w:val="16"/>
          <w:szCs w:val="16"/>
        </w:rPr>
        <w:t>należy podać odpowiedni parame</w:t>
      </w:r>
      <w:r w:rsidR="00AE4366">
        <w:rPr>
          <w:rFonts w:ascii="Arial" w:hAnsi="Arial" w:cs="Arial"/>
          <w:sz w:val="16"/>
          <w:szCs w:val="16"/>
        </w:rPr>
        <w:t>tr lub wartość oferowanego</w:t>
      </w:r>
      <w:r w:rsidR="00D07EC6">
        <w:rPr>
          <w:rFonts w:ascii="Arial" w:hAnsi="Arial" w:cs="Arial"/>
          <w:sz w:val="16"/>
          <w:szCs w:val="16"/>
        </w:rPr>
        <w:t xml:space="preserve"> </w:t>
      </w:r>
      <w:r w:rsidR="00AE4366">
        <w:rPr>
          <w:rFonts w:ascii="Arial" w:hAnsi="Arial" w:cs="Arial"/>
          <w:sz w:val="16"/>
          <w:szCs w:val="16"/>
        </w:rPr>
        <w:t xml:space="preserve">serwera </w:t>
      </w:r>
      <w:proofErr w:type="spellStart"/>
      <w:r w:rsidR="00AE4366">
        <w:rPr>
          <w:rFonts w:ascii="Arial" w:hAnsi="Arial" w:cs="Arial"/>
          <w:sz w:val="16"/>
          <w:szCs w:val="16"/>
        </w:rPr>
        <w:t>rack</w:t>
      </w:r>
      <w:proofErr w:type="spellEnd"/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749"/>
        <w:gridCol w:w="1588"/>
        <w:gridCol w:w="4259"/>
        <w:gridCol w:w="2470"/>
      </w:tblGrid>
      <w:tr w:rsidR="004A40B8" w:rsidRPr="002C1511" w:rsidTr="008D0FB6">
        <w:trPr>
          <w:trHeight w:val="667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5F85">
              <w:rPr>
                <w:rFonts w:ascii="Arial" w:hAnsi="Arial" w:cs="Arial"/>
                <w:b/>
                <w:sz w:val="14"/>
                <w:szCs w:val="20"/>
              </w:rPr>
              <w:t>Nr Kolumny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2C1511" w:rsidTr="008D0FB6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AE4366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minimalne parametry </w:t>
            </w:r>
            <w:r w:rsidR="00AE4366">
              <w:rPr>
                <w:rFonts w:ascii="Arial" w:hAnsi="Arial" w:cs="Arial"/>
                <w:b/>
                <w:bCs/>
                <w:sz w:val="20"/>
                <w:szCs w:val="20"/>
              </w:rPr>
              <w:t>techniczne i konfiguracja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F85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Oferowane parametry techniczne, konfiguracja </w:t>
            </w:r>
            <w:r w:rsidR="007546A7" w:rsidRPr="00005F85">
              <w:rPr>
                <w:rFonts w:ascii="Arial" w:hAnsi="Arial" w:cs="Arial"/>
                <w:b/>
                <w:bCs/>
                <w:sz w:val="18"/>
                <w:szCs w:val="20"/>
              </w:rPr>
              <w:br/>
            </w:r>
            <w:r w:rsidRPr="00005F85">
              <w:rPr>
                <w:rFonts w:ascii="Arial" w:hAnsi="Arial" w:cs="Arial"/>
                <w:b/>
                <w:bCs/>
                <w:sz w:val="18"/>
                <w:szCs w:val="20"/>
              </w:rPr>
              <w:t>i pozostałe informacje</w:t>
            </w: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E43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366">
              <w:rPr>
                <w:rFonts w:ascii="Arial" w:hAnsi="Arial" w:cs="Arial"/>
                <w:sz w:val="20"/>
                <w:szCs w:val="20"/>
              </w:rPr>
              <w:t>Obudowa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AE4366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366">
              <w:rPr>
                <w:rFonts w:ascii="Arial" w:hAnsi="Arial" w:cs="Arial"/>
                <w:sz w:val="20"/>
                <w:szCs w:val="20"/>
              </w:rPr>
              <w:t xml:space="preserve">Obudowa </w:t>
            </w:r>
            <w:proofErr w:type="spellStart"/>
            <w:r w:rsidRPr="00AE4366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AE4366">
              <w:rPr>
                <w:rFonts w:ascii="Arial" w:hAnsi="Arial" w:cs="Arial"/>
                <w:sz w:val="20"/>
                <w:szCs w:val="20"/>
              </w:rPr>
              <w:t xml:space="preserve"> o wysokości max 2U wraz z kompletem wysuwanych szyn umożliwiających montaż w szafie </w:t>
            </w:r>
            <w:proofErr w:type="spellStart"/>
            <w:r w:rsidRPr="00AE4366">
              <w:rPr>
                <w:rFonts w:ascii="Arial" w:hAnsi="Arial" w:cs="Arial"/>
                <w:sz w:val="20"/>
                <w:szCs w:val="20"/>
              </w:rPr>
              <w:t>rack</w:t>
            </w:r>
            <w:proofErr w:type="spellEnd"/>
            <w:r w:rsidRPr="00AE4366">
              <w:rPr>
                <w:rFonts w:ascii="Arial" w:hAnsi="Arial" w:cs="Arial"/>
                <w:sz w:val="20"/>
                <w:szCs w:val="20"/>
              </w:rPr>
              <w:t xml:space="preserve"> i wysuwanie serwera do celów serwisowych oraz organizatorem do kabli.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E43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E4366">
              <w:rPr>
                <w:rFonts w:ascii="Arial" w:hAnsi="Arial" w:cs="Arial"/>
                <w:bCs/>
                <w:sz w:val="20"/>
                <w:szCs w:val="20"/>
              </w:rPr>
              <w:t>Płyta główna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AE4366" w:rsidP="004A623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4366">
              <w:rPr>
                <w:rFonts w:ascii="Arial" w:hAnsi="Arial" w:cs="Arial"/>
                <w:bCs/>
                <w:sz w:val="20"/>
                <w:szCs w:val="20"/>
              </w:rPr>
              <w:t>Płyta główna z możliwością zainstalowania minimum dwóch procesorów. Płyta główna musi być zaprojektowana przez producenta serwera i oznaczona jego znakiem firmowym na etapie produkcji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E43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E4366">
              <w:rPr>
                <w:rFonts w:ascii="Arial" w:hAnsi="Arial" w:cs="Arial"/>
                <w:bCs/>
                <w:sz w:val="20"/>
                <w:szCs w:val="20"/>
              </w:rPr>
              <w:t>Procesory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AE4366" w:rsidP="004A623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4366">
              <w:rPr>
                <w:rFonts w:ascii="Arial" w:hAnsi="Arial" w:cs="Arial"/>
                <w:bCs/>
                <w:sz w:val="20"/>
                <w:szCs w:val="20"/>
              </w:rPr>
              <w:t xml:space="preserve">Zainstalowane dwa procesory 16 rdzeniowe klasy x86 dedykowany do pracy z zaoferowanym serwerem umożliwiający osiągnięcie wyniku min. 1690 punktów w teście SPECint_rate_base2006 dostępnym na stronie www.spec.org </w:t>
            </w:r>
            <w:r w:rsidRPr="00AE4366">
              <w:rPr>
                <w:rFonts w:ascii="Arial" w:hAnsi="Arial" w:cs="Arial"/>
                <w:bCs/>
                <w:sz w:val="20"/>
                <w:szCs w:val="20"/>
              </w:rPr>
              <w:t xml:space="preserve">dla dwóch procesorów. Wykonawca, którego oferta zostanie najwyżej oceniona może zostać wezwany </w:t>
            </w:r>
            <w:r w:rsidRPr="00AE4366">
              <w:rPr>
                <w:rFonts w:ascii="Arial" w:hAnsi="Arial" w:cs="Arial"/>
                <w:bCs/>
                <w:sz w:val="20"/>
                <w:szCs w:val="20"/>
              </w:rPr>
              <w:t>do złożenia wydruku z powyższej strony potwierdzającego osiągnięcie wyniku dla oferowanego serwera producenta w modelu z oferowanymi procesorami. W przypadku braku testu dla oferowanego serwera, należy wskazać wynik testu dla serwera tego samego producenta, który spełnia co najmniej wymagania niniejszej specyfikacji i jest wyposażony w oferowane procesory.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E43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366">
              <w:rPr>
                <w:rFonts w:ascii="Arial" w:hAnsi="Arial" w:cs="Arial"/>
                <w:sz w:val="20"/>
                <w:szCs w:val="20"/>
              </w:rPr>
              <w:t>Chipset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AE4366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366">
              <w:rPr>
                <w:rFonts w:ascii="Arial" w:hAnsi="Arial" w:cs="Arial"/>
                <w:bCs/>
                <w:sz w:val="20"/>
                <w:szCs w:val="20"/>
              </w:rPr>
              <w:t>Dedykowany przez producenta procesora do pracy w serwerach dwuprocesorowych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E43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4366">
              <w:rPr>
                <w:rFonts w:ascii="Arial" w:hAnsi="Arial" w:cs="Arial"/>
                <w:sz w:val="20"/>
                <w:szCs w:val="20"/>
              </w:rPr>
              <w:t>Pamięć operacyjna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AE4366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366">
              <w:rPr>
                <w:rFonts w:ascii="Arial" w:hAnsi="Arial" w:cs="Arial"/>
                <w:sz w:val="20"/>
                <w:szCs w:val="20"/>
              </w:rPr>
              <w:t>Zainstalowane  minimum 512GB DDR4 RDIMM 2666MT/s, w konfiguracji 16 x 32GB. Na płycie głównej powinno znajdować się minimum 24 slotów przeznaczonych do instalacji pamięci. Płyta główna powinna obsługiwać minimum 3TB pamięci RAM. Możliwość wykorzystania opcjonalnych pamięci NVDIMM.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Zabezpieczenia pamięci operacyjnej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Pamięć ram powinna być zabezpieczona minimum następującymi trybami:</w:t>
            </w:r>
          </w:p>
          <w:p w:rsidR="00CE2DA7" w:rsidRPr="002C1511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Memory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Rank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</w:rPr>
              <w:t xml:space="preserve"> Sparing</w:t>
            </w:r>
            <w:r w:rsidRPr="00A66E66">
              <w:rPr>
                <w:rFonts w:ascii="Arial" w:hAnsi="Arial" w:cs="Arial"/>
                <w:sz w:val="20"/>
                <w:szCs w:val="20"/>
                <w:lang w:val="en-GB"/>
              </w:rPr>
              <w:t>, , SDDC.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 xml:space="preserve">Gniazda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Dostarczony serwer musi udostępniać bezpośrednio z płyty głównej minimum: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 xml:space="preserve">-  3 sloty x16 generacji 3  </w:t>
            </w:r>
          </w:p>
          <w:p w:rsidR="00CE2DA7" w:rsidRPr="002C1511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-  3 sloty x8 generacji 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Interfejsy sieciowe i SAN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 xml:space="preserve">Zainstalowane  minimum cztery interfejsy sieciowe 10Gb Ethernet ze złączami w standardzie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BaseT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</w:rPr>
              <w:t xml:space="preserve"> - zapewnione przez minimum 2 osobne karty lub płytę główną i kartę rozszerzeń.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 xml:space="preserve">Zainstalowane  minimum dwa interfejsy sieciowe 1Gb Ethernet ze złączami w standardzie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BaseT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2DA7" w:rsidRPr="002C1511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 xml:space="preserve">Zainstalowane  minimum dwa interfejsy SAN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Fibre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</w:rPr>
              <w:t xml:space="preserve"> Channel 16Gb/s. 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Napęd optyczny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A66E66" w:rsidP="004A623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Wewnętrzny, DVD+/-RW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Dyski twarde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Możliwość</w:t>
            </w:r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>instalacji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A66E66">
              <w:rPr>
                <w:rFonts w:ascii="Arial" w:hAnsi="Arial" w:cs="Arial"/>
                <w:sz w:val="20"/>
                <w:szCs w:val="20"/>
              </w:rPr>
              <w:t xml:space="preserve">min. 16 dysków 2.5"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Hot-Plug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>dysków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 xml:space="preserve"> SATA, SAS, SSD.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>Obsługa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>dysków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samoszyfujących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>Zainstalowane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 xml:space="preserve"> 2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>dyski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 xml:space="preserve"> 600GB SAS 10k 12Gb/s 512n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>HotPlug</w:t>
            </w:r>
            <w:proofErr w:type="spellEnd"/>
          </w:p>
          <w:p w:rsidR="00CE2DA7" w:rsidRPr="002C1511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 xml:space="preserve">Zainstalowane moduły dedykowane dla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hypervisora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wirtualizacyjnego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</w:rPr>
              <w:t xml:space="preserve">, wyposażone moduły w 2 jednakowe nośniki typu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flash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</w:rPr>
              <w:t xml:space="preserve"> o pojemności min. 64GB z możliwością ręcznej konfiguracji zabezpieczenia synchronizacji pomiędzy nośnikami z poziomu BIOS serwera, rozwiązanie nie może powodować zmniejszenia ilości wnęk na dyski twarde.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CF0748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Kontroler macierzy RAID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A66E6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 xml:space="preserve">Sprzętowy kontroler dyskowy, posiadający min. 2GB nieulotnej pamięci cache, możliwe konfiguracje poziomów RAID: 0, 1, 5, 6, 10, 50, 60. Wsparcie dla dysków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samoszyfujących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>Platforma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>wirtualizacyjna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  <w:u w:val="single"/>
              </w:rPr>
              <w:t>Oprogramowanie do wirtualizacji serwerów fizycznych</w:t>
            </w:r>
            <w:r w:rsidRPr="00A66E66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VMware vSphere 6 Standard for 1 processor (VS6-STD-C)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równoważne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 – 4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sztuki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Basic Support/Subscription for VMware vSphere 6 Standard  for 1 processor for 1 year (VS6-STD-G-SSS-C)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równoważne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 – 4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sztuki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A66E66" w:rsidRPr="003522B5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(</w:t>
            </w:r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opis równoważności zawarty został poniżej w tym rozdziale w pkt 3 </w:t>
            </w:r>
            <w:r w:rsidRPr="00A66E66">
              <w:rPr>
                <w:rFonts w:ascii="Arial" w:hAnsi="Arial" w:cs="Arial"/>
                <w:bCs/>
                <w:sz w:val="20"/>
                <w:szCs w:val="20"/>
              </w:rPr>
              <w:br/>
              <w:t>pn. „</w:t>
            </w:r>
            <w:r w:rsidRPr="00A66E66">
              <w:rPr>
                <w:rFonts w:ascii="Arial" w:hAnsi="Arial" w:cs="Arial"/>
                <w:bCs/>
                <w:i/>
                <w:sz w:val="20"/>
                <w:szCs w:val="20"/>
              </w:rPr>
              <w:t>Opis oprogramowania równoważnego – oprogramowanie do wirtualizacji serwerów fizycznych</w:t>
            </w:r>
            <w:r w:rsidRPr="00A66E66">
              <w:rPr>
                <w:rFonts w:ascii="Arial" w:hAnsi="Arial" w:cs="Arial"/>
                <w:bCs/>
                <w:sz w:val="20"/>
                <w:szCs w:val="20"/>
              </w:rPr>
              <w:t>”)</w:t>
            </w:r>
          </w:p>
          <w:p w:rsidR="00A66E66" w:rsidRPr="00A66E66" w:rsidRDefault="00A66E66" w:rsidP="00A66E66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Oprogramowanie do centralnego </w:t>
            </w:r>
            <w:r w:rsidRPr="00A66E66">
              <w:rPr>
                <w:rFonts w:ascii="Arial" w:hAnsi="Arial" w:cs="Arial"/>
                <w:sz w:val="20"/>
                <w:szCs w:val="20"/>
                <w:u w:val="single"/>
              </w:rPr>
              <w:t>zarządzania środowiskiem wirtualnym: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VMware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vCenter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 Server 6 Standard for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vSphere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 6 (VCS6-STD-C)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równoważne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  – 1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sztuka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Basic Support/Subscription VMware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vCenter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 Server 6 Standard for vSphere 6 for 1 year (VCS6-STD-G-SSS-C)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równoważne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 xml:space="preserve">  – 1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sztuka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CE2DA7" w:rsidRPr="002C1511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(</w:t>
            </w:r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opis równoważności zawarty został poniżej w tym rozdziale w pkt 4 pn. „Opis oprogramowania równoważnego - </w:t>
            </w:r>
            <w:r w:rsidRPr="00A66E66">
              <w:rPr>
                <w:rFonts w:ascii="Arial" w:hAnsi="Arial" w:cs="Arial"/>
                <w:bCs/>
                <w:i/>
                <w:sz w:val="20"/>
                <w:szCs w:val="20"/>
              </w:rPr>
              <w:t>Centralne zarządzanie środowiskiem wirtualnym</w:t>
            </w:r>
            <w:r w:rsidRPr="00A66E66">
              <w:rPr>
                <w:rFonts w:ascii="Arial" w:hAnsi="Arial" w:cs="Arial"/>
                <w:bCs/>
                <w:sz w:val="20"/>
                <w:szCs w:val="20"/>
              </w:rPr>
              <w:t>”)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A66E66">
        <w:trPr>
          <w:trHeight w:val="418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>Wbudowane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  <w:lang w:val="de-DE"/>
              </w:rPr>
              <w:t>porty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Zainstalowane minimum 4 porty USB w tym  2 porty USB 3.0.</w:t>
            </w:r>
          </w:p>
          <w:p w:rsidR="00CE2DA7" w:rsidRPr="002C1511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Zainstalowany minimum  1 porty VGA.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Diagnostyka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A66E66" w:rsidP="004A623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Panel LCD umieszczony na froncie obudowy, umożliwiający wyświetlenie informacji o stanie procesora, pamięci, dysków,  zasilaniu oraz temperaturze.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A66E66" w:rsidP="009E20A3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Umożliwiająca wyświetlenie obrazu w rozdzielczości min. 1920x1200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>Zasilanie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A66E6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6E66">
              <w:rPr>
                <w:rFonts w:ascii="Arial" w:hAnsi="Arial" w:cs="Arial"/>
                <w:sz w:val="20"/>
                <w:szCs w:val="20"/>
              </w:rPr>
              <w:t xml:space="preserve">Minimum 2 redundantne zasilacze o mocy min. 750W każdy,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Hot-Plug</w:t>
            </w:r>
            <w:proofErr w:type="spellEnd"/>
            <w:r w:rsidRPr="00A66E6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66E66">
              <w:rPr>
                <w:rFonts w:ascii="Arial" w:hAnsi="Arial" w:cs="Arial"/>
                <w:sz w:val="20"/>
                <w:szCs w:val="20"/>
              </w:rPr>
              <w:t>Hot-Swap</w:t>
            </w:r>
            <w:proofErr w:type="spellEnd"/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0FB6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B6" w:rsidRDefault="008D0FB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B6" w:rsidRPr="008D0FB6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Wentylatory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FB6" w:rsidRPr="008D0FB6" w:rsidRDefault="00A66E66" w:rsidP="008D0FB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Minimum 6 redundantnych wentylatorów </w:t>
            </w:r>
            <w:proofErr w:type="spellStart"/>
            <w:r w:rsidRPr="00A66E66">
              <w:rPr>
                <w:rFonts w:ascii="Arial" w:hAnsi="Arial" w:cs="Arial"/>
                <w:bCs/>
                <w:sz w:val="20"/>
                <w:szCs w:val="20"/>
              </w:rPr>
              <w:t>Hot-Plug</w:t>
            </w:r>
            <w:proofErr w:type="spellEnd"/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A66E66">
              <w:rPr>
                <w:rFonts w:ascii="Arial" w:hAnsi="Arial" w:cs="Arial"/>
                <w:bCs/>
                <w:sz w:val="20"/>
                <w:szCs w:val="20"/>
              </w:rPr>
              <w:t>Hot-Swap</w:t>
            </w:r>
            <w:proofErr w:type="spellEnd"/>
            <w:r w:rsidRPr="00A66E66">
              <w:rPr>
                <w:rFonts w:ascii="Arial" w:hAnsi="Arial" w:cs="Arial"/>
                <w:bCs/>
                <w:sz w:val="20"/>
                <w:szCs w:val="20"/>
              </w:rPr>
              <w:t>, wysokiej wydajności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FB6" w:rsidRPr="002C1511" w:rsidRDefault="008D0FB6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6E66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66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66" w:rsidRPr="00A66E66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Bezpieczeństwo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Zintegrowany z płytą główną moduł TPM 2.0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Wbudowany czujnik otwarcia obudowy współpracujący z BIOS i kartą zarządzającą.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2C1511" w:rsidRDefault="00A66E66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6E66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66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66" w:rsidRPr="00A66E66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Zarządzanie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Zainstalowana karta, niezależna od zainstalowanego na serwerze systemu operacyjnego posiadająca dedykowany na płycie głównej port RJ-45 Gigabit Ethernet umożliwiająca: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zdalny dostęp do graficznego interfejsu Web karty zarządzającej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zdalne monitorowanie i informowanie o statusie serwera (m.in. prędkości obrotowej wentylatorów, konfiguracji serwera)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szyfrowane połączenie (SSLv3) oraz autentykacje i autoryzację użytkownika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możliwość podmontowania zdalnych wirtualnych napędów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wirtualną konsolę z dostępem do myszy, klawiatury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wsparcie dla IPv6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wsparcie dla SNMP; IPMI2.0, VLAN </w:t>
            </w:r>
            <w:proofErr w:type="spellStart"/>
            <w:r w:rsidRPr="00A66E66">
              <w:rPr>
                <w:rFonts w:ascii="Arial" w:hAnsi="Arial" w:cs="Arial"/>
                <w:bCs/>
                <w:sz w:val="20"/>
                <w:szCs w:val="20"/>
              </w:rPr>
              <w:t>tagging</w:t>
            </w:r>
            <w:proofErr w:type="spellEnd"/>
            <w:r w:rsidRPr="00A66E66">
              <w:rPr>
                <w:rFonts w:ascii="Arial" w:hAnsi="Arial" w:cs="Arial"/>
                <w:bCs/>
                <w:sz w:val="20"/>
                <w:szCs w:val="20"/>
              </w:rPr>
              <w:t>, Telnet, SSH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możliwość zdalnego monitorowania w czasie rzeczywistym poboru prądu przez serwer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możliwość zdalnego ustawienia limitu poboru prądu przez konkretny serwer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integracja z Active Directory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możliwość obsługi przez dwóch administratorów jednocześnie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wsparcie dla </w:t>
            </w:r>
            <w:proofErr w:type="spellStart"/>
            <w:r w:rsidRPr="00A66E66">
              <w:rPr>
                <w:rFonts w:ascii="Arial" w:hAnsi="Arial" w:cs="Arial"/>
                <w:bCs/>
                <w:sz w:val="20"/>
                <w:szCs w:val="20"/>
              </w:rPr>
              <w:t>dynamic</w:t>
            </w:r>
            <w:proofErr w:type="spellEnd"/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 DNS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wysyłanie do administratora maila z powiadomieniem o awarii lub zmianie konfiguracji sprzętowej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możliwość zarządzania bezpośredniego poprzez złącze USB umieszczone na </w:t>
            </w:r>
            <w:r w:rsidRPr="00A66E66">
              <w:rPr>
                <w:rFonts w:ascii="Arial" w:hAnsi="Arial" w:cs="Arial"/>
                <w:bCs/>
                <w:sz w:val="20"/>
                <w:szCs w:val="20"/>
              </w:rPr>
              <w:lastRenderedPageBreak/>
              <w:t>froncie obudowy.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Dołączone dodatkowe oprogramowanie umożliwiające zarządzanie poprzez sieć, spełniające minimalne wymagania: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Wsparcie dla serwerów, urządzeń sieciowych oraz pamięci masowych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Możliwość zarządzania dostarczonymi serwerami bez udziału dedykowanego agenta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Wsparcie dla protokołów– WMI, SNMP, IPMI, , Linux SSH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Możliwość uruchamiania procesu wykrywania urządzeń w oparciu o harmonogram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Szczegółowy opis wykrytych systemów oraz ich komponentów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Możliwość eksportu raportu do CSV, HTML, XLS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Grupowanie urządzeń w oparciu o kryteria użytkownika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Możliwość uruchamiania narzędzi zarządzających w poszczególnych urządzeniach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Automatyczne skrypty CLI umożliwiające dodawanie i edycję grup urządzeń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Szybki podgląd stanu środowiska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Podsumowanie stanu dla każdego urządzenia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Szczegółowy status urządzenia/elementu/komponentu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Generowanie alertów przy zmianie stanu urządzenia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Filtry raportów umożliwiające podgląd najważniejszych zdarzeń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Możliwość przejęcia zdalnego pulpitu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Możliwość podmontowania wirtualnego napędu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Kreator umożliwiający dostosowanie akcji dla wybranych alertów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Możliwość importu plików MIB 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Możliwość definiowania ról administratorów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Możliwość zdalnej aktualizacji sterowników i oprogramowania wewnętrznego serwerów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Aktualizacja oparta o wybranie źródła bibliotek (lokalna, on-line producenta </w:t>
            </w:r>
            <w:r w:rsidRPr="00A66E66">
              <w:rPr>
                <w:rFonts w:ascii="Arial" w:hAnsi="Arial" w:cs="Arial"/>
                <w:bCs/>
                <w:sz w:val="20"/>
                <w:szCs w:val="20"/>
              </w:rPr>
              <w:lastRenderedPageBreak/>
              <w:t>oferowanego rozwiązania)</w:t>
            </w:r>
          </w:p>
          <w:p w:rsidR="00A66E66" w:rsidRPr="00A66E66" w:rsidRDefault="00A66E66" w:rsidP="00A66E66">
            <w:pPr>
              <w:numPr>
                <w:ilvl w:val="0"/>
                <w:numId w:val="43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Możliwość instalacji sterowników i oprogramowania wewnętrznego bez potrzeby instalacji agenta</w:t>
            </w:r>
          </w:p>
          <w:p w:rsidR="00A66E66" w:rsidRPr="00A66E66" w:rsidRDefault="00A66E66" w:rsidP="00A66E66">
            <w:pPr>
              <w:numPr>
                <w:ilvl w:val="0"/>
                <w:numId w:val="44"/>
              </w:numPr>
              <w:spacing w:before="120" w:after="120" w:line="240" w:lineRule="exact"/>
              <w:ind w:left="344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Moduł raportujący pozwalający na wygenerowanie następujących informacji: nr seryjne sprzętu, konfiguracja poszczególnych urządzeń, wersje oprogramowania wewnętrznego, obsadzenie slotów PCI i gniazd pamięci, informację o maszynach wirtualnych, aktualne informacje o stanie gwarancji, adresy IP kart sieciowych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Możliwość automatycznego przywracania ustawień serwera ,kart sieciowych, BIOS, wersji </w:t>
            </w:r>
            <w:proofErr w:type="spellStart"/>
            <w:r w:rsidRPr="00A66E66">
              <w:rPr>
                <w:rFonts w:ascii="Arial" w:hAnsi="Arial" w:cs="Arial"/>
                <w:bCs/>
                <w:sz w:val="20"/>
                <w:szCs w:val="20"/>
              </w:rPr>
              <w:t>firmware</w:t>
            </w:r>
            <w:proofErr w:type="spellEnd"/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 w przypadku awarii i wymiany któregoś z komponentów (w tym kontrolera RAID, kart sieciowych, płyty głównej).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2C1511" w:rsidRDefault="00A66E66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6E66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66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66" w:rsidRPr="00A66E66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Certyfikaty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Certyfikat ISO9001 dla producenta sprzętu – dokument Wykonawca przedłoży Zamawiającemu przed podpisaniem umowy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Certyfikat ISO 14001 dla producenta sprzętu – dokument Wykonawca przedłoży Zamawiającemu przed podpisaniem umowy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Deklaracja zgodności CE – dokument Wykonawca przedłoży Zamawiającemu przed podpisaniem umowy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Oferowany serwer musi znajdować się na liście Windows Server </w:t>
            </w:r>
            <w:proofErr w:type="spellStart"/>
            <w:r w:rsidRPr="00A66E66">
              <w:rPr>
                <w:rFonts w:ascii="Arial" w:hAnsi="Arial" w:cs="Arial"/>
                <w:bCs/>
                <w:sz w:val="20"/>
                <w:szCs w:val="20"/>
              </w:rPr>
              <w:t>Catalog</w:t>
            </w:r>
            <w:proofErr w:type="spellEnd"/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 dostępnej pod adresem: https://www.windowsservercatalog.com i posiadać status „</w:t>
            </w:r>
            <w:proofErr w:type="spellStart"/>
            <w:r w:rsidRPr="00A66E66">
              <w:rPr>
                <w:rFonts w:ascii="Arial" w:hAnsi="Arial" w:cs="Arial"/>
                <w:bCs/>
                <w:sz w:val="20"/>
                <w:szCs w:val="20"/>
              </w:rPr>
              <w:t>Certified</w:t>
            </w:r>
            <w:proofErr w:type="spellEnd"/>
            <w:r w:rsidRPr="00A66E66">
              <w:rPr>
                <w:rFonts w:ascii="Arial" w:hAnsi="Arial" w:cs="Arial"/>
                <w:bCs/>
                <w:sz w:val="20"/>
                <w:szCs w:val="20"/>
              </w:rPr>
              <w:t xml:space="preserve"> for Windows” dla systemów: Microsoft Windows Server 2012 R2 i Microsoft Windows Server 2016.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2C1511" w:rsidRDefault="00A66E66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6E66" w:rsidRPr="002C1511" w:rsidTr="00AE4366">
        <w:trPr>
          <w:trHeight w:val="680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66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66" w:rsidRPr="00A66E66" w:rsidRDefault="00A66E66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Gwarancja producenta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Minimum 36 miesięcy gwarancji producenta realizowanej w miejscu instalacji sprzętu, z czasem reakcji do końca następnego dnia roboczego od przyjęcia zgłoszenia, możliwość zgłaszania awarii w trybie 24x7x365. Uszkodzony dysk twardy pozostaje u Zamawiającego.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Firma serwisująca musi posiadać autoryzacje producenta serwera do przeprowadzania czynności serwisowych – dokument Wykonawca przedłoży Zamawiającemu przed podpisaniem umowy.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Oświadczenie producenta serwera, że w przypadku nie wywiązywania się z obowiązków gwarancyjnych oferenta lub firmy serwisującej, przejmie na siebie wszelkie zobowiązania związane z serwisem – dokument Wykonawca przedłoży Zamawiającemu przed podpisaniem umowy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lastRenderedPageBreak/>
              <w:t>Możliwość telefonicznego lub za pomocą portalu internetowego sprawdzenia konfiguracji sprzętowej urządzenia oraz warunków gwarancji po podaniu numeru seryjnego bezpośrednio u producenta lub jego przedstawiciela.</w:t>
            </w:r>
          </w:p>
          <w:p w:rsidR="00A66E66" w:rsidRPr="00A66E66" w:rsidRDefault="00A66E66" w:rsidP="00A66E66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66E66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serwera realizowany poprzez podanie na dedykowanej stronie internetowej producenta numeru seryjnego lub modelu serwera – w ofercie należy wskazać odpowiedni link strony.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6E66" w:rsidRPr="002C1511" w:rsidRDefault="00A66E66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8979E1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1" w:name="_Toc487028608"/>
    </w:p>
    <w:p w:rsidR="008979E1" w:rsidRPr="000A013F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 xml:space="preserve">, że </w:t>
      </w:r>
      <w:r w:rsidR="00005F85">
        <w:rPr>
          <w:rFonts w:ascii="Arial" w:hAnsi="Arial" w:cs="Arial"/>
          <w:b/>
          <w:sz w:val="20"/>
          <w:szCs w:val="20"/>
        </w:rPr>
        <w:t xml:space="preserve">najnowsze sterowniki i </w:t>
      </w:r>
      <w:r w:rsidRPr="000A013F">
        <w:rPr>
          <w:rFonts w:ascii="Arial" w:hAnsi="Arial" w:cs="Arial"/>
          <w:b/>
          <w:sz w:val="20"/>
          <w:szCs w:val="20"/>
        </w:rPr>
        <w:t>uaktualnienia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A013F">
        <w:rPr>
          <w:rFonts w:ascii="Arial" w:hAnsi="Arial" w:cs="Arial"/>
          <w:b/>
          <w:sz w:val="20"/>
          <w:szCs w:val="20"/>
        </w:rPr>
        <w:t xml:space="preserve">są dostępne – po podaniu numeru seryjnego lub modelu </w:t>
      </w:r>
      <w:r w:rsidR="00005F85">
        <w:rPr>
          <w:rFonts w:ascii="Arial" w:hAnsi="Arial" w:cs="Arial"/>
          <w:b/>
          <w:sz w:val="20"/>
          <w:szCs w:val="20"/>
        </w:rPr>
        <w:t>serwera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A013F">
        <w:rPr>
          <w:rFonts w:ascii="Arial" w:hAnsi="Arial" w:cs="Arial"/>
          <w:b/>
          <w:sz w:val="20"/>
          <w:szCs w:val="20"/>
        </w:rPr>
        <w:t xml:space="preserve">– na stronie internetowej producenta przedmiotu zamówienia o następującym adresie: </w:t>
      </w:r>
    </w:p>
    <w:p w:rsidR="008979E1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8979E1" w:rsidRDefault="008979E1" w:rsidP="008979E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</w:t>
      </w:r>
      <w:r w:rsidR="00005F85">
        <w:rPr>
          <w:rFonts w:ascii="Arial" w:hAnsi="Arial" w:cs="Arial"/>
          <w:sz w:val="16"/>
          <w:szCs w:val="20"/>
        </w:rPr>
        <w:t xml:space="preserve">ie z rozdziałem XIV </w:t>
      </w:r>
      <w:proofErr w:type="spellStart"/>
      <w:r w:rsidR="00005F85">
        <w:rPr>
          <w:rFonts w:ascii="Arial" w:hAnsi="Arial" w:cs="Arial"/>
          <w:sz w:val="16"/>
          <w:szCs w:val="20"/>
        </w:rPr>
        <w:t>pkt</w:t>
      </w:r>
      <w:proofErr w:type="spellEnd"/>
      <w:r w:rsidR="00005F85">
        <w:rPr>
          <w:rFonts w:ascii="Arial" w:hAnsi="Arial" w:cs="Arial"/>
          <w:sz w:val="16"/>
          <w:szCs w:val="20"/>
        </w:rPr>
        <w:t xml:space="preserve"> 6 </w:t>
      </w:r>
      <w:proofErr w:type="spellStart"/>
      <w:r w:rsidR="00005F85">
        <w:rPr>
          <w:rFonts w:ascii="Arial" w:hAnsi="Arial" w:cs="Arial"/>
          <w:sz w:val="16"/>
          <w:szCs w:val="20"/>
        </w:rPr>
        <w:t>ppkt</w:t>
      </w:r>
      <w:proofErr w:type="spellEnd"/>
      <w:r w:rsidR="00005F85">
        <w:rPr>
          <w:rFonts w:ascii="Arial" w:hAnsi="Arial" w:cs="Arial"/>
          <w:sz w:val="16"/>
          <w:szCs w:val="20"/>
        </w:rPr>
        <w:t xml:space="preserve"> 5</w:t>
      </w:r>
      <w:r>
        <w:rPr>
          <w:rFonts w:ascii="Arial" w:hAnsi="Arial" w:cs="Arial"/>
          <w:sz w:val="16"/>
          <w:szCs w:val="20"/>
        </w:rPr>
        <w:t xml:space="preserve"> SIWZ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8979E1" w:rsidRPr="003522B5" w:rsidRDefault="008979E1" w:rsidP="003522B5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p w:rsidR="004A40B8" w:rsidRPr="004A40B8" w:rsidRDefault="00005F85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Przełączniki SAN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2</w:t>
      </w:r>
      <w:r w:rsidR="001F342D" w:rsidRPr="008D21A1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i</w:t>
      </w:r>
      <w:r w:rsidR="001F342D" w:rsidRPr="008D21A1">
        <w:rPr>
          <w:rFonts w:ascii="Arial" w:hAnsi="Arial" w:cs="Arial"/>
          <w:b/>
          <w:sz w:val="20"/>
          <w:szCs w:val="20"/>
        </w:rPr>
        <w:t>.</w:t>
      </w:r>
      <w:bookmarkEnd w:id="1"/>
      <w:r w:rsidR="008D21A1">
        <w:rPr>
          <w:rFonts w:ascii="Arial" w:hAnsi="Arial" w:cs="Arial"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.......................................................................................</w:t>
      </w:r>
      <w:r w:rsidR="00BD24F4">
        <w:rPr>
          <w:rFonts w:ascii="Arial" w:hAnsi="Arial" w:cs="Arial"/>
          <w:sz w:val="20"/>
          <w:szCs w:val="20"/>
        </w:rPr>
        <w:t>...........</w:t>
      </w:r>
      <w:r w:rsidR="008D21A1" w:rsidRPr="001F342D">
        <w:rPr>
          <w:rFonts w:ascii="Arial" w:hAnsi="Arial" w:cs="Arial"/>
          <w:sz w:val="20"/>
          <w:szCs w:val="20"/>
        </w:rPr>
        <w:t>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704F41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r w:rsidR="004A40B8"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4A40B8" w:rsidRPr="00E73E9B">
        <w:rPr>
          <w:rFonts w:ascii="Arial" w:hAnsi="Arial" w:cs="Arial"/>
          <w:sz w:val="16"/>
          <w:szCs w:val="16"/>
        </w:rPr>
        <w:t xml:space="preserve"> (w poszc</w:t>
      </w:r>
      <w:r w:rsidR="008D0FB6">
        <w:rPr>
          <w:rFonts w:ascii="Arial" w:hAnsi="Arial" w:cs="Arial"/>
          <w:sz w:val="16"/>
          <w:szCs w:val="16"/>
        </w:rPr>
        <w:t>zególnych wierszach kolumny nr 3</w:t>
      </w:r>
      <w:r w:rsidR="004A40B8" w:rsidRPr="00E73E9B">
        <w:rPr>
          <w:rFonts w:ascii="Arial" w:hAnsi="Arial" w:cs="Arial"/>
          <w:sz w:val="16"/>
          <w:szCs w:val="16"/>
        </w:rPr>
        <w:t xml:space="preserve">) </w:t>
      </w:r>
      <w:r w:rsidR="004A40B8"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005F85">
        <w:rPr>
          <w:rFonts w:ascii="Arial" w:hAnsi="Arial" w:cs="Arial"/>
          <w:b/>
          <w:sz w:val="16"/>
          <w:szCs w:val="16"/>
        </w:rPr>
        <w:t>przełącznika SAN</w:t>
      </w:r>
      <w:r w:rsidR="004A40B8" w:rsidRPr="00E73E9B">
        <w:rPr>
          <w:rFonts w:ascii="Arial" w:hAnsi="Arial" w:cs="Arial"/>
          <w:sz w:val="16"/>
          <w:szCs w:val="16"/>
        </w:rPr>
        <w:t xml:space="preserve"> </w:t>
      </w:r>
      <w:r w:rsidR="004A40B8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7546A7" w:rsidRPr="00E73E9B">
        <w:rPr>
          <w:rFonts w:ascii="Arial" w:hAnsi="Arial" w:cs="Arial"/>
          <w:sz w:val="16"/>
          <w:szCs w:val="16"/>
        </w:rPr>
        <w:t xml:space="preserve"> </w:t>
      </w:r>
      <w:r w:rsidR="004A40B8" w:rsidRPr="00E73E9B">
        <w:rPr>
          <w:rFonts w:ascii="Arial" w:hAnsi="Arial" w:cs="Arial"/>
          <w:sz w:val="16"/>
          <w:szCs w:val="16"/>
        </w:rPr>
        <w:t>(określonych w SIWZ tj. SOPZ oraz poszc</w:t>
      </w:r>
      <w:r w:rsidR="008D0FB6">
        <w:rPr>
          <w:rFonts w:ascii="Arial" w:hAnsi="Arial" w:cs="Arial"/>
          <w:sz w:val="16"/>
          <w:szCs w:val="16"/>
        </w:rPr>
        <w:t>zególnych wierszach kolumny nr 2</w:t>
      </w:r>
      <w:r w:rsidR="004A40B8" w:rsidRPr="00E73E9B">
        <w:rPr>
          <w:rFonts w:ascii="Arial" w:hAnsi="Arial" w:cs="Arial"/>
          <w:sz w:val="16"/>
          <w:szCs w:val="16"/>
        </w:rPr>
        <w:t xml:space="preserve">) </w:t>
      </w:r>
      <w:r w:rsidR="004A40B8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4A40B8" w:rsidRPr="00E73E9B">
        <w:rPr>
          <w:rFonts w:ascii="Arial" w:hAnsi="Arial" w:cs="Arial"/>
          <w:sz w:val="16"/>
          <w:szCs w:val="16"/>
        </w:rPr>
        <w:t xml:space="preserve"> (np. „SPEŁNIA", „TAK", „ZGODNIE Z SIWZ" i</w:t>
      </w:r>
      <w:r w:rsidR="00E73E9B">
        <w:rPr>
          <w:rFonts w:ascii="Arial" w:hAnsi="Arial" w:cs="Arial"/>
          <w:sz w:val="16"/>
          <w:szCs w:val="16"/>
        </w:rPr>
        <w:t xml:space="preserve">tp.). </w:t>
      </w:r>
      <w:r w:rsidR="004A40B8" w:rsidRPr="00E73E9B">
        <w:rPr>
          <w:rFonts w:ascii="Arial" w:hAnsi="Arial" w:cs="Arial"/>
          <w:sz w:val="16"/>
          <w:szCs w:val="16"/>
        </w:rPr>
        <w:t>W przypadku</w:t>
      </w:r>
      <w:r w:rsidR="008D0FB6">
        <w:rPr>
          <w:rFonts w:ascii="Arial" w:hAnsi="Arial" w:cs="Arial"/>
          <w:sz w:val="16"/>
          <w:szCs w:val="16"/>
        </w:rPr>
        <w:t>,</w:t>
      </w:r>
      <w:r w:rsidR="004A40B8"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>w kolumnie</w:t>
      </w:r>
      <w:r w:rsidR="008D0FB6">
        <w:rPr>
          <w:rFonts w:ascii="Arial" w:hAnsi="Arial" w:cs="Arial"/>
          <w:sz w:val="16"/>
          <w:szCs w:val="16"/>
        </w:rPr>
        <w:t xml:space="preserve"> nr 3</w:t>
      </w:r>
      <w:r w:rsidR="004A40B8" w:rsidRPr="00E73E9B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005F85">
        <w:rPr>
          <w:rFonts w:ascii="Arial" w:hAnsi="Arial" w:cs="Arial"/>
          <w:sz w:val="16"/>
          <w:szCs w:val="16"/>
        </w:rPr>
        <w:t>przełącznika SAN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775"/>
        <w:gridCol w:w="1632"/>
        <w:gridCol w:w="4032"/>
        <w:gridCol w:w="2651"/>
      </w:tblGrid>
      <w:tr w:rsidR="004A40B8" w:rsidRPr="001F342D" w:rsidTr="003522B5">
        <w:trPr>
          <w:trHeight w:val="377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5F85">
              <w:rPr>
                <w:rFonts w:ascii="Arial" w:hAnsi="Arial" w:cs="Arial"/>
                <w:b/>
                <w:sz w:val="14"/>
                <w:szCs w:val="20"/>
              </w:rPr>
              <w:t>Nr Kolumny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005F8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Wymagane </w:t>
            </w:r>
            <w:r w:rsidR="00005F85" w:rsidRPr="001F3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minimalne </w:t>
            </w: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parametry</w:t>
            </w:r>
            <w:r w:rsidR="00005F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techniczne</w:t>
            </w: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konfiguracja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5F85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Oferowane parametry techniczne, konfiguracja </w:t>
            </w:r>
            <w:r w:rsidR="007546A7" w:rsidRPr="00005F85">
              <w:rPr>
                <w:rFonts w:ascii="Arial" w:hAnsi="Arial" w:cs="Arial"/>
                <w:b/>
                <w:bCs/>
                <w:sz w:val="18"/>
                <w:szCs w:val="20"/>
              </w:rPr>
              <w:br/>
            </w:r>
            <w:r w:rsidRPr="00005F85">
              <w:rPr>
                <w:rFonts w:ascii="Arial" w:hAnsi="Arial" w:cs="Arial"/>
                <w:b/>
                <w:bCs/>
                <w:sz w:val="18"/>
                <w:szCs w:val="20"/>
              </w:rPr>
              <w:t>i pozostałe informacje</w:t>
            </w: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005F85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5F85">
              <w:rPr>
                <w:rFonts w:ascii="Arial" w:hAnsi="Arial" w:cs="Arial"/>
                <w:sz w:val="20"/>
                <w:szCs w:val="20"/>
              </w:rPr>
              <w:t>Standard FC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005F85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5F85">
              <w:rPr>
                <w:rFonts w:ascii="Arial" w:hAnsi="Arial" w:cs="Arial"/>
                <w:bCs/>
                <w:sz w:val="20"/>
                <w:szCs w:val="20"/>
              </w:rPr>
              <w:t xml:space="preserve">Przełącznik FC musi być wykonany w technologii </w:t>
            </w:r>
            <w:proofErr w:type="spellStart"/>
            <w:r w:rsidRPr="00005F85">
              <w:rPr>
                <w:rFonts w:ascii="Arial" w:hAnsi="Arial" w:cs="Arial"/>
                <w:bCs/>
                <w:sz w:val="20"/>
                <w:szCs w:val="20"/>
              </w:rPr>
              <w:t>Fibre</w:t>
            </w:r>
            <w:proofErr w:type="spellEnd"/>
            <w:r w:rsidRPr="00005F85">
              <w:rPr>
                <w:rFonts w:ascii="Arial" w:hAnsi="Arial" w:cs="Arial"/>
                <w:bCs/>
                <w:sz w:val="20"/>
                <w:szCs w:val="20"/>
              </w:rPr>
              <w:t xml:space="preserve"> Channel minimum 16 </w:t>
            </w:r>
            <w:proofErr w:type="spellStart"/>
            <w:r w:rsidRPr="00005F85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005F85">
              <w:rPr>
                <w:rFonts w:ascii="Arial" w:hAnsi="Arial" w:cs="Arial"/>
                <w:bCs/>
                <w:sz w:val="20"/>
                <w:szCs w:val="20"/>
              </w:rPr>
              <w:t xml:space="preserve">/s i zapewniać możliwość pracy portów FC z prędkościami 16, 8, 4, 2 </w:t>
            </w:r>
            <w:proofErr w:type="spellStart"/>
            <w:r w:rsidRPr="00005F85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005F85">
              <w:rPr>
                <w:rFonts w:ascii="Arial" w:hAnsi="Arial" w:cs="Arial"/>
                <w:bCs/>
                <w:sz w:val="20"/>
                <w:szCs w:val="20"/>
              </w:rPr>
              <w:t>/s w zależności od rodzaju zastosowanych wkładek SFP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005F85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5F85">
              <w:rPr>
                <w:rFonts w:ascii="Arial" w:hAnsi="Arial" w:cs="Arial"/>
                <w:bCs/>
                <w:sz w:val="20"/>
                <w:szCs w:val="20"/>
              </w:rPr>
              <w:t>Prędkość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F85" w:rsidRPr="00005F85" w:rsidRDefault="00005F85" w:rsidP="00005F85">
            <w:pPr>
              <w:spacing w:before="4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5F85">
              <w:rPr>
                <w:rFonts w:ascii="Arial" w:hAnsi="Arial" w:cs="Arial"/>
                <w:bCs/>
                <w:sz w:val="20"/>
                <w:szCs w:val="20"/>
              </w:rPr>
              <w:t xml:space="preserve">W przypadku obsadzenia portu FC za pomocą wkładki SFP 16Gb/s przełącznik musi umożliwiać pracę tego portu z prędkością 16, 8 lub 4 </w:t>
            </w:r>
            <w:proofErr w:type="spellStart"/>
            <w:r w:rsidRPr="00005F85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005F85">
              <w:rPr>
                <w:rFonts w:ascii="Arial" w:hAnsi="Arial" w:cs="Arial"/>
                <w:bCs/>
                <w:sz w:val="20"/>
                <w:szCs w:val="20"/>
              </w:rPr>
              <w:t xml:space="preserve">/s, przy czym wybór prędkości musi być możliwy w trybie </w:t>
            </w:r>
            <w:proofErr w:type="spellStart"/>
            <w:r w:rsidRPr="00005F85">
              <w:rPr>
                <w:rFonts w:ascii="Arial" w:hAnsi="Arial" w:cs="Arial"/>
                <w:bCs/>
                <w:sz w:val="20"/>
                <w:szCs w:val="20"/>
              </w:rPr>
              <w:t>autonegocjacji</w:t>
            </w:r>
            <w:proofErr w:type="spellEnd"/>
            <w:r w:rsidRPr="00005F8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E2DA7" w:rsidRPr="001F342D" w:rsidRDefault="00005F85" w:rsidP="00005F85">
            <w:pPr>
              <w:spacing w:before="4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5F85">
              <w:rPr>
                <w:rFonts w:ascii="Arial" w:hAnsi="Arial" w:cs="Arial"/>
                <w:bCs/>
                <w:sz w:val="20"/>
                <w:szCs w:val="20"/>
              </w:rPr>
              <w:t xml:space="preserve">W przypadku obsadzenia portu FC za pomocą wkładki SFP 8Gb/s przełącznik musi umożliwiać pracę tego portu z </w:t>
            </w:r>
            <w:r w:rsidRPr="00005F8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prędkością 8, 4 lub 2 </w:t>
            </w:r>
            <w:proofErr w:type="spellStart"/>
            <w:r w:rsidRPr="00005F85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005F85">
              <w:rPr>
                <w:rFonts w:ascii="Arial" w:hAnsi="Arial" w:cs="Arial"/>
                <w:bCs/>
                <w:sz w:val="20"/>
                <w:szCs w:val="20"/>
              </w:rPr>
              <w:t xml:space="preserve">/s, przy czym wybór prędkości musi być możliwy w trybie </w:t>
            </w:r>
            <w:proofErr w:type="spellStart"/>
            <w:r w:rsidRPr="00005F85">
              <w:rPr>
                <w:rFonts w:ascii="Arial" w:hAnsi="Arial" w:cs="Arial"/>
                <w:bCs/>
                <w:sz w:val="20"/>
                <w:szCs w:val="20"/>
              </w:rPr>
              <w:t>autonegocjacji</w:t>
            </w:r>
            <w:proofErr w:type="spellEnd"/>
            <w:r w:rsidRPr="00005F8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005F85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5F85">
              <w:rPr>
                <w:rFonts w:ascii="Arial" w:hAnsi="Arial" w:cs="Arial"/>
                <w:bCs/>
                <w:sz w:val="20"/>
                <w:szCs w:val="20"/>
              </w:rPr>
              <w:t>Ilość portów i ilość portów aktywnych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005F85" w:rsidP="008D0FB6">
            <w:pPr>
              <w:spacing w:before="4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05F85">
              <w:rPr>
                <w:rFonts w:ascii="Arial" w:hAnsi="Arial" w:cs="Arial"/>
                <w:bCs/>
                <w:sz w:val="20"/>
                <w:szCs w:val="20"/>
              </w:rPr>
              <w:t>Przełącznik  musi posiadać co najmniej 24 fizycznych portów FC w tym co najmniej 12 aktywnych portów obsadzone wkładkami SFP 16Gb/s. Wymagane  są dedykowane oryginalne wkładki producenta przełącznika. Nie dopuszcza się zamienników.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92E2D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Rodzaje obsługiwanych portów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92E2D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Co najmniej: E oraz F.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92E2D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Tryb pracy portów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92E2D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Wszystkie zaoferowane porty przełącznika FC muszą umożliwiać działanie bez tzw.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oversubscrypcji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 gdzie wszystkie porty w maksymalnie rozbudowanej konfiguracji przełącznika mogą pracować równocześnie z pełną prędkością 8Gb/s lub 16Gb/s w zależności do zastosowanych wkładek FC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92E2D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Przepustowość przełącznika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92E2D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Całkowita przepustowość przełącznika FC dostępna dla maksymalnie rozbudowanej konfiguracji wyposażonej we wkładki 16Gb/s musi wynosić minimum 384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/s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end-to-end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92E2D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Zoning</w:t>
            </w:r>
            <w:proofErr w:type="spellEnd"/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92E2D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Przełącznik FC musi realizować sprzętową obsługę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zoningu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 (przez tzw. układ ASIC) na podstawie portów i adresów WWN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92E2D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Aktualizacja oprogramowania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E2D" w:rsidRPr="00C92E2D" w:rsidRDefault="00C92E2D" w:rsidP="00C92E2D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Przełącznik FC musi mieć możliwość wymiany i aktywacji wersji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firmware’u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 (zarówno na wersję wyższą jak i na niższą) w czasie pracy urządzenia i bez zakłócenia przesyłanego ruchu FC.</w:t>
            </w:r>
          </w:p>
          <w:p w:rsidR="00C92E2D" w:rsidRDefault="00C92E2D" w:rsidP="00C92E2D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Wymagan</w:t>
            </w:r>
            <w:r>
              <w:rPr>
                <w:rFonts w:ascii="Arial" w:hAnsi="Arial" w:cs="Arial"/>
                <w:sz w:val="20"/>
                <w:szCs w:val="20"/>
              </w:rPr>
              <w:t>e wbudowane porty zarządcze:</w:t>
            </w:r>
          </w:p>
          <w:p w:rsidR="00C92E2D" w:rsidRPr="00C92E2D" w:rsidRDefault="00C92E2D" w:rsidP="00C92E2D">
            <w:pPr>
              <w:pStyle w:val="Akapitzlist"/>
              <w:numPr>
                <w:ilvl w:val="0"/>
                <w:numId w:val="46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USB pozwalający zaktualizować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firmware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 oraz zapisać logi systemowe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5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RJ-45</w:t>
            </w:r>
          </w:p>
          <w:p w:rsidR="00CE2DA7" w:rsidRPr="00C92E2D" w:rsidRDefault="00C92E2D" w:rsidP="00C92E2D">
            <w:pPr>
              <w:pStyle w:val="Akapitzlist"/>
              <w:numPr>
                <w:ilvl w:val="0"/>
                <w:numId w:val="45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In-band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 FC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92E2D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2E2D">
              <w:rPr>
                <w:rFonts w:ascii="Arial" w:hAnsi="Arial" w:cs="Arial"/>
                <w:bCs/>
                <w:sz w:val="20"/>
                <w:szCs w:val="20"/>
              </w:rPr>
              <w:t>Wsparcie dla poziomów bezpieczeństwa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E2D" w:rsidRPr="00C92E2D" w:rsidRDefault="00C92E2D" w:rsidP="00C92E2D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Przełącznik FC musi wspierać następujące mechanizmy zwiększające poziom bezpieczeństwa: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7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mechanizm tzw.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Fabric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Binding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, który umożliwia zdefiniowanie listy kontroli dostępu regulującej prawa przełączników FC do uczestnictwa w sieci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fabric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7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uwierzytelnianie (autentykacja) przełączników w sieci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Fabric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 za pomocą protokołów DH-CHAP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7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uwierzytelnianie (autentykacja) urządzeń końcowych w sieci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Fabric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 za pomocą protokołu DH-CHAP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7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szyfrowanie połączenia z konsolą administracyjną. Wsparcie dla SSHv2.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7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definiowanie wielu kont administratorów z możliwością ograniczenia ich uprawnień za pomocą mechanizmu tzw. RBAC (Role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 Access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Control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7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lastRenderedPageBreak/>
              <w:t>definiowane kont administratorów w środowiskach RADIUS, TACACS+, LDAP w MS Active Directory, TACACS+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7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szyfrowanie komunikacji narzędzi administracyjnych za pomocą SSL/HTTPS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7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obsługa SNMP v1 oraz v3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7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IP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Filter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 dla portu administracyjnego przełącznika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7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wgrywanie nowych wersji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firmware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 przełącznika FC z wykorzystaniem bezpiecznych protokołów SCP oraz SFTP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E2DA7" w:rsidRPr="00C92E2D" w:rsidRDefault="00C92E2D" w:rsidP="00C92E2D">
            <w:pPr>
              <w:pStyle w:val="Akapitzlist"/>
              <w:numPr>
                <w:ilvl w:val="0"/>
                <w:numId w:val="47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wykonywanie kopii bezpieczeństwa konfiguracji przełącznika FC z wykorzystaniem bezpiecznych protokołów SCP oraz SFTP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92E2D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Zarządzanie i konfiguracja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E2D" w:rsidRPr="00C92E2D" w:rsidRDefault="00C92E2D" w:rsidP="00C92E2D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Przełącznik musi zapewnić możliwość jego zarządzania przez zintegrowany port Ethernet oraz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inband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IP-over-FC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92E2D" w:rsidRPr="00C92E2D" w:rsidRDefault="00C92E2D" w:rsidP="00C92E2D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Przełącznik FC musi zapewniać wsparcie dla standardu zarządzającego SMI-S.</w:t>
            </w:r>
          </w:p>
          <w:p w:rsidR="00C92E2D" w:rsidRPr="00C92E2D" w:rsidRDefault="00C92E2D" w:rsidP="00C92E2D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Przełącznik musi mieć możliwość konfiguracji przez: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8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przeglądarkę internetową z interfejsem graficznym lub dedykowane oprogramowanie.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E2DA7" w:rsidRPr="00C92E2D" w:rsidRDefault="00C92E2D" w:rsidP="00C92E2D">
            <w:pPr>
              <w:pStyle w:val="Akapitzlist"/>
              <w:numPr>
                <w:ilvl w:val="0"/>
                <w:numId w:val="48"/>
              </w:numPr>
              <w:spacing w:before="40" w:after="40" w:line="240" w:lineRule="exact"/>
              <w:ind w:left="232" w:hanging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polecenia tekstowe w interfejsie znakowym konsoli terminala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92E2D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Diagnostyka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2E2D" w:rsidRPr="003A1C2E" w:rsidRDefault="00C92E2D" w:rsidP="003522B5">
            <w:pPr>
              <w:spacing w:before="120" w:after="0" w:line="280" w:lineRule="exact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3A1C2E">
              <w:rPr>
                <w:rFonts w:ascii="Tahoma" w:hAnsi="Tahoma" w:cs="Tahoma"/>
                <w:snapToGrid w:val="0"/>
                <w:sz w:val="20"/>
                <w:szCs w:val="20"/>
              </w:rPr>
              <w:t>Przełącznik musi być wyposażony w następujące narzędzia diagnostyczne i mechanizmy obsługi ruchu FC:</w:t>
            </w:r>
          </w:p>
          <w:p w:rsidR="00C92E2D" w:rsidRDefault="00C92E2D" w:rsidP="003522B5">
            <w:pPr>
              <w:pStyle w:val="Akapitzlist"/>
              <w:numPr>
                <w:ilvl w:val="0"/>
                <w:numId w:val="49"/>
              </w:numPr>
              <w:spacing w:after="120" w:line="280" w:lineRule="exact"/>
              <w:ind w:left="232" w:hanging="232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C92E2D">
              <w:rPr>
                <w:rFonts w:ascii="Tahoma" w:hAnsi="Tahoma" w:cs="Tahoma"/>
                <w:snapToGrid w:val="0"/>
                <w:sz w:val="20"/>
                <w:szCs w:val="20"/>
              </w:rPr>
              <w:t>FC ping</w:t>
            </w:r>
            <w:r>
              <w:rPr>
                <w:rFonts w:ascii="Tahoma" w:hAnsi="Tahoma" w:cs="Tahoma"/>
                <w:snapToGrid w:val="0"/>
                <w:sz w:val="20"/>
                <w:szCs w:val="20"/>
              </w:rPr>
              <w:t xml:space="preserve"> 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9"/>
              </w:numPr>
              <w:spacing w:before="120" w:after="120" w:line="280" w:lineRule="exact"/>
              <w:ind w:left="232" w:hanging="232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C92E2D">
              <w:rPr>
                <w:rFonts w:ascii="Tahoma" w:hAnsi="Tahoma" w:cs="Tahoma"/>
                <w:snapToGrid w:val="0"/>
                <w:sz w:val="20"/>
                <w:szCs w:val="20"/>
              </w:rPr>
              <w:t xml:space="preserve">FC </w:t>
            </w:r>
            <w:proofErr w:type="spellStart"/>
            <w:r w:rsidRPr="00C92E2D">
              <w:rPr>
                <w:rFonts w:ascii="Tahoma" w:hAnsi="Tahoma" w:cs="Tahoma"/>
                <w:snapToGrid w:val="0"/>
                <w:sz w:val="20"/>
                <w:szCs w:val="20"/>
              </w:rPr>
              <w:t>traceroute</w:t>
            </w:r>
            <w:proofErr w:type="spellEnd"/>
            <w:r>
              <w:rPr>
                <w:rFonts w:ascii="Tahoma" w:hAnsi="Tahoma" w:cs="Tahoma"/>
                <w:snapToGrid w:val="0"/>
                <w:sz w:val="20"/>
                <w:szCs w:val="20"/>
              </w:rPr>
              <w:t xml:space="preserve"> 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9"/>
              </w:numPr>
              <w:spacing w:before="120" w:after="120" w:line="280" w:lineRule="exact"/>
              <w:ind w:left="232" w:hanging="232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C92E2D">
              <w:rPr>
                <w:rFonts w:ascii="Tahoma" w:hAnsi="Tahoma" w:cs="Tahoma"/>
                <w:snapToGrid w:val="0"/>
                <w:sz w:val="20"/>
                <w:szCs w:val="20"/>
              </w:rPr>
              <w:t>kopiowanie danych wymienianych pomiędzy dwoma wybranymi portami na inny wybrany port przełącznika</w:t>
            </w:r>
            <w:r>
              <w:rPr>
                <w:rFonts w:ascii="Tahoma" w:hAnsi="Tahoma" w:cs="Tahoma"/>
                <w:snapToGrid w:val="0"/>
                <w:sz w:val="20"/>
                <w:szCs w:val="20"/>
              </w:rPr>
              <w:t xml:space="preserve"> </w:t>
            </w:r>
          </w:p>
          <w:p w:rsidR="00C92E2D" w:rsidRDefault="00C92E2D" w:rsidP="00C92E2D">
            <w:pPr>
              <w:pStyle w:val="Akapitzlist"/>
              <w:numPr>
                <w:ilvl w:val="0"/>
                <w:numId w:val="49"/>
              </w:numPr>
              <w:spacing w:before="120" w:after="120" w:line="280" w:lineRule="exact"/>
              <w:ind w:left="232" w:hanging="232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C92E2D">
              <w:rPr>
                <w:rFonts w:ascii="Tahoma" w:hAnsi="Tahoma" w:cs="Tahoma"/>
                <w:snapToGrid w:val="0"/>
                <w:sz w:val="20"/>
                <w:szCs w:val="20"/>
              </w:rPr>
              <w:t>logowanie zdarzeń poprzez mechanizm „</w:t>
            </w:r>
            <w:proofErr w:type="spellStart"/>
            <w:r w:rsidRPr="00C92E2D">
              <w:rPr>
                <w:rFonts w:ascii="Tahoma" w:hAnsi="Tahoma" w:cs="Tahoma"/>
                <w:snapToGrid w:val="0"/>
                <w:sz w:val="20"/>
                <w:szCs w:val="20"/>
              </w:rPr>
              <w:t>syslog</w:t>
            </w:r>
            <w:proofErr w:type="spellEnd"/>
            <w:r w:rsidRPr="00C92E2D">
              <w:rPr>
                <w:rFonts w:ascii="Tahoma" w:hAnsi="Tahoma" w:cs="Tahoma"/>
                <w:snapToGrid w:val="0"/>
                <w:sz w:val="20"/>
                <w:szCs w:val="20"/>
              </w:rPr>
              <w:t>”,</w:t>
            </w:r>
            <w:r>
              <w:rPr>
                <w:rFonts w:ascii="Tahoma" w:hAnsi="Tahoma" w:cs="Tahoma"/>
                <w:snapToGrid w:val="0"/>
                <w:sz w:val="20"/>
                <w:szCs w:val="20"/>
              </w:rPr>
              <w:t xml:space="preserve"> </w:t>
            </w:r>
          </w:p>
          <w:p w:rsidR="00CE2DA7" w:rsidRPr="00C92E2D" w:rsidRDefault="00C92E2D" w:rsidP="00C92E2D">
            <w:pPr>
              <w:pStyle w:val="Akapitzlist"/>
              <w:numPr>
                <w:ilvl w:val="0"/>
                <w:numId w:val="49"/>
              </w:numPr>
              <w:spacing w:before="120" w:after="120" w:line="280" w:lineRule="exact"/>
              <w:ind w:left="232" w:hanging="232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C92E2D">
              <w:rPr>
                <w:rFonts w:ascii="Tahoma" w:hAnsi="Tahoma" w:cs="Tahoma"/>
                <w:snapToGrid w:val="0"/>
                <w:sz w:val="20"/>
                <w:szCs w:val="20"/>
              </w:rPr>
              <w:t>obsługa diagnostyki kabli optycznych pozwalająca wykryć optyczną</w:t>
            </w:r>
            <w:r>
              <w:rPr>
                <w:rFonts w:ascii="Tahoma" w:hAnsi="Tahoma" w:cs="Tahoma"/>
                <w:snapToGrid w:val="0"/>
                <w:sz w:val="20"/>
                <w:szCs w:val="20"/>
              </w:rPr>
              <w:t xml:space="preserve"> </w:t>
            </w:r>
            <w:r w:rsidRPr="00C92E2D">
              <w:rPr>
                <w:rFonts w:ascii="Tahoma" w:hAnsi="Tahoma" w:cs="Tahoma"/>
                <w:snapToGrid w:val="0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napToGrid w:val="0"/>
                <w:sz w:val="20"/>
                <w:szCs w:val="20"/>
              </w:rPr>
              <w:t xml:space="preserve"> </w:t>
            </w:r>
            <w:r w:rsidRPr="00C92E2D">
              <w:rPr>
                <w:rFonts w:ascii="Tahoma" w:hAnsi="Tahoma" w:cs="Tahoma"/>
                <w:snapToGrid w:val="0"/>
                <w:sz w:val="20"/>
                <w:szCs w:val="20"/>
              </w:rPr>
              <w:t>elektryczną pętlę, określić aktywność linku, czasy opóźnień i odległość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92E2D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Wsparcie połączeń bezpośrednich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92E2D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 xml:space="preserve">Przełącznik FC musi mieć możliwość instalacji wkładek SFP umożliwiających bezpośrednie połączenie (bez dodatkowych urządzeń pośredniczących) </w:t>
            </w:r>
            <w:r w:rsidR="003522B5">
              <w:rPr>
                <w:rFonts w:ascii="Arial" w:hAnsi="Arial" w:cs="Arial"/>
                <w:sz w:val="20"/>
                <w:szCs w:val="20"/>
              </w:rPr>
              <w:br/>
            </w:r>
            <w:r w:rsidRPr="00C92E2D">
              <w:rPr>
                <w:rFonts w:ascii="Arial" w:hAnsi="Arial" w:cs="Arial"/>
                <w:sz w:val="20"/>
                <w:szCs w:val="20"/>
              </w:rPr>
              <w:t>z innymi przełącznikami na odległość minimum 25km z prędkością 16Gb/s.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92E2D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Kategoryzacja ruchu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92E2D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Przełącznik FC musi realizować kategoryzację ruchu między parami urządzeń (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initiator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 xml:space="preserve"> - target) oraz przydzielenie takich par urządzeń do kategorii o wysokim, średnim lub niskim priorytecie. Konfiguracja przydziału do </w:t>
            </w:r>
            <w:r w:rsidRPr="00C92E2D">
              <w:rPr>
                <w:rFonts w:ascii="Arial" w:hAnsi="Arial" w:cs="Arial"/>
                <w:sz w:val="20"/>
                <w:szCs w:val="20"/>
              </w:rPr>
              <w:lastRenderedPageBreak/>
              <w:t xml:space="preserve">różnych klas priorytetów musi się odbywać za pomocą standardowych narzędzi do konfiguracji </w:t>
            </w:r>
            <w:proofErr w:type="spellStart"/>
            <w:r w:rsidRPr="00C92E2D">
              <w:rPr>
                <w:rFonts w:ascii="Arial" w:hAnsi="Arial" w:cs="Arial"/>
                <w:sz w:val="20"/>
                <w:szCs w:val="20"/>
              </w:rPr>
              <w:t>zoningu</w:t>
            </w:r>
            <w:proofErr w:type="spellEnd"/>
            <w:r w:rsidRPr="00C92E2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92E2D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E2D">
              <w:rPr>
                <w:rFonts w:ascii="Arial" w:hAnsi="Arial" w:cs="Arial"/>
                <w:sz w:val="20"/>
                <w:szCs w:val="20"/>
              </w:rPr>
              <w:t>Sterowanie przepustowością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92E2D" w:rsidP="008D0FB6">
            <w:pPr>
              <w:spacing w:before="4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92E2D">
              <w:rPr>
                <w:rFonts w:ascii="Arial" w:hAnsi="Arial" w:cs="Arial"/>
                <w:bCs/>
                <w:sz w:val="20"/>
                <w:szCs w:val="20"/>
              </w:rPr>
              <w:t>Przełącznik FC musi umożliwiać wprowadzenie ograniczenia prędkości dla danych wchodzących dla dowolnego portu lub portów. Musi być możliwość określenia wartości limitu przepustowości danych wchodzących niższej niż wynegocjowana prędkość portu.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B00E1F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>Obsługa wirtualizacji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B00E1F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 xml:space="preserve">Wsparcie dla </w:t>
            </w:r>
            <w:proofErr w:type="spellStart"/>
            <w:r w:rsidRPr="00B00E1F">
              <w:rPr>
                <w:rFonts w:ascii="Arial" w:hAnsi="Arial" w:cs="Arial"/>
                <w:sz w:val="20"/>
                <w:szCs w:val="20"/>
              </w:rPr>
              <w:t>N_Port</w:t>
            </w:r>
            <w:proofErr w:type="spellEnd"/>
            <w:r w:rsidRPr="00B00E1F">
              <w:rPr>
                <w:rFonts w:ascii="Arial" w:hAnsi="Arial" w:cs="Arial"/>
                <w:sz w:val="20"/>
                <w:szCs w:val="20"/>
              </w:rPr>
              <w:t xml:space="preserve"> ID </w:t>
            </w:r>
            <w:proofErr w:type="spellStart"/>
            <w:r w:rsidRPr="00B00E1F">
              <w:rPr>
                <w:rFonts w:ascii="Arial" w:hAnsi="Arial" w:cs="Arial"/>
                <w:sz w:val="20"/>
                <w:szCs w:val="20"/>
              </w:rPr>
              <w:t>Virtualization</w:t>
            </w:r>
            <w:proofErr w:type="spellEnd"/>
            <w:r w:rsidRPr="00B00E1F">
              <w:rPr>
                <w:rFonts w:ascii="Arial" w:hAnsi="Arial" w:cs="Arial"/>
                <w:sz w:val="20"/>
                <w:szCs w:val="20"/>
              </w:rPr>
              <w:t xml:space="preserve"> (NPIV). Obsługa, co najmniej 255 wirtualnych urządzeń na pojedynczym porcie przełącznika.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B00E1F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 xml:space="preserve">Zasilanie </w:t>
            </w:r>
            <w:r w:rsidRPr="00B00E1F">
              <w:rPr>
                <w:rFonts w:ascii="Arial" w:hAnsi="Arial" w:cs="Arial"/>
                <w:sz w:val="20"/>
                <w:szCs w:val="20"/>
              </w:rPr>
              <w:br/>
              <w:t>i wentylatory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B00E1F" w:rsidP="008D0FB6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>Przełącznik musi posiadać 2 nadmiarowe redundantne moduły zasilania zintegrowane z wentylatorami, których wymiana musi być możliwa w trybie „na gorąco” bez przerywania pracy przełącznika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0E1F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F" w:rsidRDefault="00B00E1F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F" w:rsidRPr="00B00E1F" w:rsidRDefault="00B00E1F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>Kable (komplet na 2 przełączniki)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E1F" w:rsidRPr="00B00E1F" w:rsidRDefault="00B00E1F" w:rsidP="00B00E1F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0E1F">
              <w:rPr>
                <w:rFonts w:ascii="Arial" w:hAnsi="Arial" w:cs="Arial"/>
                <w:sz w:val="20"/>
                <w:szCs w:val="20"/>
                <w:lang w:val="en-US"/>
              </w:rPr>
              <w:t xml:space="preserve">12 </w:t>
            </w:r>
            <w:proofErr w:type="spellStart"/>
            <w:r w:rsidRPr="00B00E1F">
              <w:rPr>
                <w:rFonts w:ascii="Arial" w:hAnsi="Arial" w:cs="Arial"/>
                <w:sz w:val="20"/>
                <w:szCs w:val="20"/>
                <w:lang w:val="en-US"/>
              </w:rPr>
              <w:t>sztuk</w:t>
            </w:r>
            <w:proofErr w:type="spellEnd"/>
            <w:r w:rsidRPr="00B00E1F">
              <w:rPr>
                <w:rFonts w:ascii="Arial" w:hAnsi="Arial" w:cs="Arial"/>
                <w:sz w:val="20"/>
                <w:szCs w:val="20"/>
                <w:lang w:val="en-US"/>
              </w:rPr>
              <w:t xml:space="preserve"> PATCH CORD SM LC/LC DUPLEX  2m</w:t>
            </w:r>
          </w:p>
          <w:p w:rsidR="00B00E1F" w:rsidRPr="00B00E1F" w:rsidRDefault="00B00E1F" w:rsidP="00B00E1F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0E1F">
              <w:rPr>
                <w:rFonts w:ascii="Arial" w:hAnsi="Arial" w:cs="Arial"/>
                <w:sz w:val="20"/>
                <w:szCs w:val="20"/>
                <w:lang w:val="en-US"/>
              </w:rPr>
              <w:t xml:space="preserve">12 </w:t>
            </w:r>
            <w:proofErr w:type="spellStart"/>
            <w:r w:rsidRPr="00B00E1F">
              <w:rPr>
                <w:rFonts w:ascii="Arial" w:hAnsi="Arial" w:cs="Arial"/>
                <w:sz w:val="20"/>
                <w:szCs w:val="20"/>
                <w:lang w:val="en-US"/>
              </w:rPr>
              <w:t>sztuk</w:t>
            </w:r>
            <w:proofErr w:type="spellEnd"/>
            <w:r w:rsidRPr="00B00E1F">
              <w:rPr>
                <w:rFonts w:ascii="Arial" w:hAnsi="Arial" w:cs="Arial"/>
                <w:sz w:val="20"/>
                <w:szCs w:val="20"/>
                <w:lang w:val="en-US"/>
              </w:rPr>
              <w:t xml:space="preserve"> PATCH CORD SM LC/LC DUPLEX  1m</w:t>
            </w:r>
          </w:p>
          <w:p w:rsidR="00B00E1F" w:rsidRPr="00B00E1F" w:rsidRDefault="00B00E1F" w:rsidP="00B00E1F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>Komplet</w:t>
            </w:r>
            <w:r w:rsidRPr="00B00E1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0E1F">
              <w:rPr>
                <w:rFonts w:ascii="Arial" w:hAnsi="Arial" w:cs="Arial"/>
                <w:sz w:val="20"/>
                <w:szCs w:val="20"/>
              </w:rPr>
              <w:t>kabli zasilających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E1F" w:rsidRPr="001F342D" w:rsidRDefault="00B00E1F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0E1F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F" w:rsidRDefault="00B00E1F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F" w:rsidRPr="00B00E1F" w:rsidRDefault="00B00E1F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bCs/>
                <w:sz w:val="20"/>
                <w:szCs w:val="20"/>
              </w:rPr>
              <w:t>Certyfikaty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E1F" w:rsidRPr="00B00E1F" w:rsidRDefault="00B00E1F" w:rsidP="00B00E1F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>Certyfikat ISO9001 dla producenta sprzętu – dokument Wykonawca przedłoży Zamawiającemu przed podpisaniem umowy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00E1F" w:rsidRPr="00B00E1F" w:rsidRDefault="00B00E1F" w:rsidP="00B00E1F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>Certyfikat ISO 14001 dla producenta sprzętu – dokument Wykonawca przedłoży Zamawiającemu przed podpisaniem umowy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00E1F" w:rsidRPr="00B00E1F" w:rsidRDefault="00B00E1F" w:rsidP="00B00E1F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>Deklaracja zgodności CE – dokument Wykonawca przedłoży Zamawiającemu przed podpisaniem umowy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E1F" w:rsidRPr="001F342D" w:rsidRDefault="00B00E1F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00E1F" w:rsidRPr="001F342D" w:rsidTr="00AE4366">
        <w:trPr>
          <w:trHeight w:val="680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F" w:rsidRDefault="00B00E1F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E1F" w:rsidRPr="00B00E1F" w:rsidRDefault="00B00E1F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Gwarancja producenta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E1F" w:rsidRPr="00B00E1F" w:rsidRDefault="00B00E1F" w:rsidP="00B00E1F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 xml:space="preserve">Minimum 3 lata gwarancji producenta realizowanej w miejscu instalacji sprzętu, z czasem reakcji do końca następnego dnia roboczego od przyjęcia zgłoszenia, możliwość zgłaszania awarii w trybie 24x7x365. </w:t>
            </w:r>
          </w:p>
          <w:p w:rsidR="00B00E1F" w:rsidRPr="00B00E1F" w:rsidRDefault="00B00E1F" w:rsidP="00B00E1F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>Firma serwisująca musi posiadać autoryzacje producenta przełącznika do przeprowadzania czynności serwisowych –  dokument Wykonawca przedłoży Zamawiającemu przed podpisaniem umowy.</w:t>
            </w:r>
          </w:p>
          <w:p w:rsidR="00B00E1F" w:rsidRPr="00B00E1F" w:rsidRDefault="00B00E1F" w:rsidP="00B00E1F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>Oświadczenie producenta przełącznika, że w przypadku nie wywiązywania się z obowiązków gwarancyjnych oferenta lub firmy serwisującej, przejmie na siebie wszelkie zobowiązania związane z serwisem –  dokument Wykonawca przedłoży Zamawiającemu przed podpisaniem umowy.</w:t>
            </w:r>
          </w:p>
          <w:p w:rsidR="00B00E1F" w:rsidRPr="00B00E1F" w:rsidRDefault="00B00E1F" w:rsidP="00B00E1F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 xml:space="preserve">Możliwość telefonicznego lub za pomocą </w:t>
            </w:r>
            <w:r w:rsidRPr="00B00E1F">
              <w:rPr>
                <w:rFonts w:ascii="Arial" w:hAnsi="Arial" w:cs="Arial"/>
                <w:sz w:val="20"/>
                <w:szCs w:val="20"/>
              </w:rPr>
              <w:lastRenderedPageBreak/>
              <w:t>portalu internetowego sprawdzenia konfiguracji sprzętowej urządzenia oraz warunków gwarancji po podaniu numeru seryjnego bezpośrednio u producenta lub jego przedstawiciela.</w:t>
            </w:r>
          </w:p>
          <w:p w:rsidR="00B00E1F" w:rsidRPr="00B00E1F" w:rsidRDefault="00B00E1F" w:rsidP="00B00E1F">
            <w:pPr>
              <w:spacing w:before="4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E1F">
              <w:rPr>
                <w:rFonts w:ascii="Arial" w:hAnsi="Arial" w:cs="Arial"/>
                <w:sz w:val="20"/>
                <w:szCs w:val="20"/>
              </w:rPr>
              <w:t>Dostęp do uaktualnień oprogramowania na stronie producenta realizowany poprzez podanie na dedykowanej stronie internetowej producenta numeru seryjnego lub modelu przełącznika – w ofercie należy wskazać odpowiedni link strony.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E1F" w:rsidRPr="001F342D" w:rsidRDefault="00B00E1F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A013F" w:rsidRDefault="000A013F" w:rsidP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24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2" w:name="_Toc487028610"/>
    </w:p>
    <w:p w:rsidR="00005F85" w:rsidRDefault="00005F85" w:rsidP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24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005F85" w:rsidRPr="000A013F" w:rsidRDefault="00005F85" w:rsidP="00005F85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0A013F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/y</w:t>
      </w:r>
      <w:r w:rsidRPr="000A013F">
        <w:rPr>
          <w:rFonts w:ascii="Arial" w:hAnsi="Arial" w:cs="Arial"/>
          <w:b/>
          <w:sz w:val="20"/>
          <w:szCs w:val="20"/>
        </w:rPr>
        <w:t>, że uaktualnienia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A013F">
        <w:rPr>
          <w:rFonts w:ascii="Arial" w:hAnsi="Arial" w:cs="Arial"/>
          <w:b/>
          <w:sz w:val="20"/>
          <w:szCs w:val="20"/>
        </w:rPr>
        <w:t xml:space="preserve">są dostępne – po podaniu numeru seryjnego lub modelu </w:t>
      </w:r>
      <w:r>
        <w:rPr>
          <w:rFonts w:ascii="Arial" w:hAnsi="Arial" w:cs="Arial"/>
          <w:b/>
          <w:sz w:val="20"/>
          <w:szCs w:val="20"/>
        </w:rPr>
        <w:t xml:space="preserve">przełącznika </w:t>
      </w:r>
      <w:r w:rsidRPr="000A013F">
        <w:rPr>
          <w:rFonts w:ascii="Arial" w:hAnsi="Arial" w:cs="Arial"/>
          <w:b/>
          <w:sz w:val="20"/>
          <w:szCs w:val="20"/>
        </w:rPr>
        <w:t xml:space="preserve">– na stronie internetowej producenta przedmiotu zamówienia o następującym adresie: </w:t>
      </w:r>
    </w:p>
    <w:p w:rsidR="00005F85" w:rsidRDefault="00005F85" w:rsidP="00005F85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005F85" w:rsidRDefault="00005F85" w:rsidP="00005F85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XIV </w:t>
      </w:r>
      <w:proofErr w:type="spellStart"/>
      <w:r>
        <w:rPr>
          <w:rFonts w:ascii="Arial" w:hAnsi="Arial" w:cs="Arial"/>
          <w:sz w:val="16"/>
          <w:szCs w:val="20"/>
        </w:rPr>
        <w:t>pkt</w:t>
      </w:r>
      <w:proofErr w:type="spellEnd"/>
      <w:r>
        <w:rPr>
          <w:rFonts w:ascii="Arial" w:hAnsi="Arial" w:cs="Arial"/>
          <w:sz w:val="16"/>
          <w:szCs w:val="20"/>
        </w:rPr>
        <w:t xml:space="preserve"> 6 </w:t>
      </w:r>
      <w:proofErr w:type="spellStart"/>
      <w:r>
        <w:rPr>
          <w:rFonts w:ascii="Arial" w:hAnsi="Arial" w:cs="Arial"/>
          <w:sz w:val="16"/>
          <w:szCs w:val="20"/>
        </w:rPr>
        <w:t>ppkt</w:t>
      </w:r>
      <w:proofErr w:type="spellEnd"/>
      <w:r>
        <w:rPr>
          <w:rFonts w:ascii="Arial" w:hAnsi="Arial" w:cs="Arial"/>
          <w:sz w:val="16"/>
          <w:szCs w:val="20"/>
        </w:rPr>
        <w:t xml:space="preserve"> 5 SIWZ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005F85" w:rsidRDefault="00005F85" w:rsidP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24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005F85" w:rsidRDefault="00005F85" w:rsidP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24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bookmarkEnd w:id="2"/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8979E1" w:rsidRPr="001F342D" w:rsidRDefault="008979E1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bookmarkStart w:id="3" w:name="_GoBack"/>
      <w:bookmarkEnd w:id="3"/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25147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73" w:right="1416" w:bottom="567" w:left="1417" w:header="572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276" w:rsidRDefault="00F33276" w:rsidP="00D71B9E">
      <w:pPr>
        <w:spacing w:after="0" w:line="240" w:lineRule="auto"/>
      </w:pPr>
      <w:r>
        <w:separator/>
      </w:r>
    </w:p>
  </w:endnote>
  <w:endnote w:type="continuationSeparator" w:id="0">
    <w:p w:rsidR="00F33276" w:rsidRDefault="00F3327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22" w:rsidRDefault="002D502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D5022" w:rsidRPr="00AE2F32" w:rsidRDefault="002D502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24ED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24ED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4233B">
      <w:rPr>
        <w:rFonts w:ascii="Arial" w:hAnsi="Arial" w:cs="Arial"/>
        <w:b/>
        <w:bCs/>
        <w:noProof/>
        <w:sz w:val="14"/>
        <w:szCs w:val="14"/>
      </w:rPr>
      <w:t>2</w:t>
    </w:r>
    <w:r w:rsidR="00E24ED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24ED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24ED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4233B">
      <w:rPr>
        <w:rFonts w:ascii="Arial" w:hAnsi="Arial" w:cs="Arial"/>
        <w:b/>
        <w:bCs/>
        <w:noProof/>
        <w:sz w:val="14"/>
        <w:szCs w:val="14"/>
      </w:rPr>
      <w:t>11</w:t>
    </w:r>
    <w:r w:rsidR="00E24ED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D5022" w:rsidRDefault="002D502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22" w:rsidRDefault="002D502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D5022" w:rsidRPr="00777609" w:rsidRDefault="002D502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D5022" w:rsidRPr="0033077C" w:rsidRDefault="002D502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24ED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24ED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4233B">
      <w:rPr>
        <w:rFonts w:ascii="Arial" w:hAnsi="Arial" w:cs="Arial"/>
        <w:b/>
        <w:bCs/>
        <w:noProof/>
        <w:sz w:val="14"/>
        <w:szCs w:val="14"/>
      </w:rPr>
      <w:t>1</w:t>
    </w:r>
    <w:r w:rsidR="00E24ED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24ED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24ED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4233B">
      <w:rPr>
        <w:rFonts w:ascii="Arial" w:hAnsi="Arial" w:cs="Arial"/>
        <w:b/>
        <w:bCs/>
        <w:noProof/>
        <w:sz w:val="14"/>
        <w:szCs w:val="14"/>
      </w:rPr>
      <w:t>11</w:t>
    </w:r>
    <w:r w:rsidR="00E24ED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D5022" w:rsidRDefault="002D50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276" w:rsidRDefault="00F33276" w:rsidP="00D71B9E">
      <w:pPr>
        <w:spacing w:after="0" w:line="240" w:lineRule="auto"/>
      </w:pPr>
      <w:r>
        <w:separator/>
      </w:r>
    </w:p>
  </w:footnote>
  <w:footnote w:type="continuationSeparator" w:id="0">
    <w:p w:rsidR="00F33276" w:rsidRDefault="00F33276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22" w:rsidRDefault="002D5022">
    <w:pPr>
      <w:spacing w:after="36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704F41">
      <w:rPr>
        <w:rFonts w:ascii="Arial" w:eastAsia="Times New Roman" w:hAnsi="Arial" w:cs="Arial"/>
        <w:sz w:val="20"/>
        <w:szCs w:val="20"/>
        <w:lang w:eastAsia="pl-PL"/>
      </w:rPr>
      <w:t>2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04F41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022" w:rsidRPr="0042393D" w:rsidRDefault="002D5022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FD4963"/>
    <w:multiLevelType w:val="hybridMultilevel"/>
    <w:tmpl w:val="4BE4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2A27DA"/>
    <w:multiLevelType w:val="hybridMultilevel"/>
    <w:tmpl w:val="FE080F3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F1E3C"/>
    <w:multiLevelType w:val="hybridMultilevel"/>
    <w:tmpl w:val="03DA41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2B4821F3"/>
    <w:multiLevelType w:val="hybridMultilevel"/>
    <w:tmpl w:val="EFFC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42987"/>
    <w:multiLevelType w:val="hybridMultilevel"/>
    <w:tmpl w:val="C63C8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4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95C63"/>
    <w:multiLevelType w:val="hybridMultilevel"/>
    <w:tmpl w:val="31A29DD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F7033F5"/>
    <w:multiLevelType w:val="hybridMultilevel"/>
    <w:tmpl w:val="FCA86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33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EC2AEF"/>
    <w:multiLevelType w:val="hybridMultilevel"/>
    <w:tmpl w:val="BC06B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8FB150D"/>
    <w:multiLevelType w:val="hybridMultilevel"/>
    <w:tmpl w:val="43B258F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23"/>
  </w:num>
  <w:num w:numId="4">
    <w:abstractNumId w:val="33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6"/>
  </w:num>
  <w:num w:numId="8">
    <w:abstractNumId w:val="0"/>
  </w:num>
  <w:num w:numId="9">
    <w:abstractNumId w:val="35"/>
  </w:num>
  <w:num w:numId="10">
    <w:abstractNumId w:val="39"/>
  </w:num>
  <w:num w:numId="11">
    <w:abstractNumId w:val="32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5"/>
  </w:num>
  <w:num w:numId="17">
    <w:abstractNumId w:val="18"/>
  </w:num>
  <w:num w:numId="18">
    <w:abstractNumId w:val="36"/>
  </w:num>
  <w:num w:numId="19">
    <w:abstractNumId w:val="34"/>
  </w:num>
  <w:num w:numId="20">
    <w:abstractNumId w:val="31"/>
  </w:num>
  <w:num w:numId="21">
    <w:abstractNumId w:val="19"/>
  </w:num>
  <w:num w:numId="22">
    <w:abstractNumId w:val="15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3"/>
  </w:num>
  <w:num w:numId="28">
    <w:abstractNumId w:val="17"/>
  </w:num>
  <w:num w:numId="29">
    <w:abstractNumId w:val="21"/>
  </w:num>
  <w:num w:numId="30">
    <w:abstractNumId w:val="3"/>
  </w:num>
  <w:num w:numId="31">
    <w:abstractNumId w:val="8"/>
  </w:num>
  <w:num w:numId="32">
    <w:abstractNumId w:val="7"/>
  </w:num>
  <w:num w:numId="33">
    <w:abstractNumId w:val="26"/>
  </w:num>
  <w:num w:numId="34">
    <w:abstractNumId w:val="37"/>
  </w:num>
  <w:num w:numId="35">
    <w:abstractNumId w:val="40"/>
  </w:num>
  <w:num w:numId="36">
    <w:abstractNumId w:val="42"/>
  </w:num>
  <w:num w:numId="37">
    <w:abstractNumId w:val="1"/>
  </w:num>
  <w:num w:numId="38">
    <w:abstractNumId w:val="12"/>
  </w:num>
  <w:num w:numId="39">
    <w:abstractNumId w:val="27"/>
  </w:num>
  <w:num w:numId="40">
    <w:abstractNumId w:val="41"/>
  </w:num>
  <w:num w:numId="41">
    <w:abstractNumId w:val="9"/>
  </w:num>
  <w:num w:numId="42">
    <w:abstractNumId w:val="28"/>
  </w:num>
  <w:num w:numId="43">
    <w:abstractNumId w:val="14"/>
  </w:num>
  <w:num w:numId="44">
    <w:abstractNumId w:val="11"/>
  </w:num>
  <w:num w:numId="45">
    <w:abstractNumId w:val="2"/>
  </w:num>
  <w:num w:numId="46">
    <w:abstractNumId w:val="5"/>
  </w:num>
  <w:num w:numId="47">
    <w:abstractNumId w:val="38"/>
  </w:num>
  <w:num w:numId="48">
    <w:abstractNumId w:val="29"/>
  </w:num>
  <w:num w:numId="49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Windows Live" w15:userId="1ded96a20f75c3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5F85"/>
    <w:rsid w:val="00007761"/>
    <w:rsid w:val="00017EA8"/>
    <w:rsid w:val="00023E25"/>
    <w:rsid w:val="00046A32"/>
    <w:rsid w:val="0005291B"/>
    <w:rsid w:val="0005320F"/>
    <w:rsid w:val="00055F43"/>
    <w:rsid w:val="000709F3"/>
    <w:rsid w:val="00074077"/>
    <w:rsid w:val="00082F11"/>
    <w:rsid w:val="00083FAF"/>
    <w:rsid w:val="00092B92"/>
    <w:rsid w:val="000A013F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E265F"/>
    <w:rsid w:val="000F5CEC"/>
    <w:rsid w:val="000F6085"/>
    <w:rsid w:val="001034C3"/>
    <w:rsid w:val="00104002"/>
    <w:rsid w:val="001128F0"/>
    <w:rsid w:val="00127945"/>
    <w:rsid w:val="00130BC6"/>
    <w:rsid w:val="00141036"/>
    <w:rsid w:val="0014233B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4BB6"/>
    <w:rsid w:val="001E6960"/>
    <w:rsid w:val="001F2F79"/>
    <w:rsid w:val="001F342D"/>
    <w:rsid w:val="001F5503"/>
    <w:rsid w:val="001F726B"/>
    <w:rsid w:val="00200201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468BB"/>
    <w:rsid w:val="0025147B"/>
    <w:rsid w:val="0025623E"/>
    <w:rsid w:val="002576F3"/>
    <w:rsid w:val="00261712"/>
    <w:rsid w:val="002757A5"/>
    <w:rsid w:val="00281438"/>
    <w:rsid w:val="00284203"/>
    <w:rsid w:val="002B14CB"/>
    <w:rsid w:val="002B62E3"/>
    <w:rsid w:val="002C1511"/>
    <w:rsid w:val="002C6FE7"/>
    <w:rsid w:val="002D5022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560F"/>
    <w:rsid w:val="00346175"/>
    <w:rsid w:val="00351C2D"/>
    <w:rsid w:val="003522B5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5498"/>
    <w:rsid w:val="003D5AA5"/>
    <w:rsid w:val="003E0B5C"/>
    <w:rsid w:val="003F2B27"/>
    <w:rsid w:val="00406AB4"/>
    <w:rsid w:val="004121A6"/>
    <w:rsid w:val="00413E95"/>
    <w:rsid w:val="0041728A"/>
    <w:rsid w:val="0042393D"/>
    <w:rsid w:val="00424299"/>
    <w:rsid w:val="0043406A"/>
    <w:rsid w:val="00434E00"/>
    <w:rsid w:val="00446B35"/>
    <w:rsid w:val="00453515"/>
    <w:rsid w:val="00453E12"/>
    <w:rsid w:val="00456464"/>
    <w:rsid w:val="0048288A"/>
    <w:rsid w:val="00482A19"/>
    <w:rsid w:val="004871C6"/>
    <w:rsid w:val="00492999"/>
    <w:rsid w:val="004A40B8"/>
    <w:rsid w:val="004A6235"/>
    <w:rsid w:val="004D68E9"/>
    <w:rsid w:val="004D7B14"/>
    <w:rsid w:val="004E0CE9"/>
    <w:rsid w:val="004E1A73"/>
    <w:rsid w:val="004F00AB"/>
    <w:rsid w:val="004F0BA9"/>
    <w:rsid w:val="004F5DD9"/>
    <w:rsid w:val="004F7303"/>
    <w:rsid w:val="00502F8E"/>
    <w:rsid w:val="00507E78"/>
    <w:rsid w:val="0051101D"/>
    <w:rsid w:val="00511045"/>
    <w:rsid w:val="00512444"/>
    <w:rsid w:val="0053095C"/>
    <w:rsid w:val="00537003"/>
    <w:rsid w:val="005406F5"/>
    <w:rsid w:val="00540B55"/>
    <w:rsid w:val="0054140E"/>
    <w:rsid w:val="00546A2D"/>
    <w:rsid w:val="00550705"/>
    <w:rsid w:val="00566AF1"/>
    <w:rsid w:val="00567D62"/>
    <w:rsid w:val="005762C4"/>
    <w:rsid w:val="00577D6C"/>
    <w:rsid w:val="005829D0"/>
    <w:rsid w:val="00595DFF"/>
    <w:rsid w:val="005969C0"/>
    <w:rsid w:val="005A3610"/>
    <w:rsid w:val="005A4B08"/>
    <w:rsid w:val="005A706B"/>
    <w:rsid w:val="005B354B"/>
    <w:rsid w:val="005C1242"/>
    <w:rsid w:val="005E46AE"/>
    <w:rsid w:val="005F036C"/>
    <w:rsid w:val="005F3995"/>
    <w:rsid w:val="005F4AA2"/>
    <w:rsid w:val="00600F03"/>
    <w:rsid w:val="00602A3A"/>
    <w:rsid w:val="00610213"/>
    <w:rsid w:val="00612E3D"/>
    <w:rsid w:val="006143B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4F41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03D6"/>
    <w:rsid w:val="00777609"/>
    <w:rsid w:val="00781506"/>
    <w:rsid w:val="00781885"/>
    <w:rsid w:val="007910AD"/>
    <w:rsid w:val="007917FA"/>
    <w:rsid w:val="007A1E8E"/>
    <w:rsid w:val="007B5C2F"/>
    <w:rsid w:val="007D67C6"/>
    <w:rsid w:val="007D7E87"/>
    <w:rsid w:val="007E2252"/>
    <w:rsid w:val="007E75A1"/>
    <w:rsid w:val="007F4399"/>
    <w:rsid w:val="0080189D"/>
    <w:rsid w:val="00807613"/>
    <w:rsid w:val="008105B5"/>
    <w:rsid w:val="008176DE"/>
    <w:rsid w:val="00822E5C"/>
    <w:rsid w:val="00833B11"/>
    <w:rsid w:val="00841DA4"/>
    <w:rsid w:val="00856ED8"/>
    <w:rsid w:val="008638F7"/>
    <w:rsid w:val="00871613"/>
    <w:rsid w:val="00886AE9"/>
    <w:rsid w:val="008979E1"/>
    <w:rsid w:val="008A71AF"/>
    <w:rsid w:val="008B632B"/>
    <w:rsid w:val="008C3FA2"/>
    <w:rsid w:val="008C4C16"/>
    <w:rsid w:val="008D0FB6"/>
    <w:rsid w:val="008D21A1"/>
    <w:rsid w:val="008D5B6C"/>
    <w:rsid w:val="008E032E"/>
    <w:rsid w:val="008E25E7"/>
    <w:rsid w:val="008E2F3A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20A3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24EFC"/>
    <w:rsid w:val="00A3183C"/>
    <w:rsid w:val="00A426B8"/>
    <w:rsid w:val="00A66E66"/>
    <w:rsid w:val="00A72A8A"/>
    <w:rsid w:val="00A747D0"/>
    <w:rsid w:val="00A75F15"/>
    <w:rsid w:val="00A81478"/>
    <w:rsid w:val="00A87FC0"/>
    <w:rsid w:val="00AB25AE"/>
    <w:rsid w:val="00AB2F72"/>
    <w:rsid w:val="00AC6CB5"/>
    <w:rsid w:val="00AE2F32"/>
    <w:rsid w:val="00AE4366"/>
    <w:rsid w:val="00AF7C70"/>
    <w:rsid w:val="00B00E1F"/>
    <w:rsid w:val="00B021BC"/>
    <w:rsid w:val="00B0288A"/>
    <w:rsid w:val="00B03CF9"/>
    <w:rsid w:val="00B25DDA"/>
    <w:rsid w:val="00B35762"/>
    <w:rsid w:val="00B52F64"/>
    <w:rsid w:val="00B53321"/>
    <w:rsid w:val="00B54A84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35D9"/>
    <w:rsid w:val="00BC5CB7"/>
    <w:rsid w:val="00BC5F62"/>
    <w:rsid w:val="00BD24F4"/>
    <w:rsid w:val="00BD26C5"/>
    <w:rsid w:val="00BD7851"/>
    <w:rsid w:val="00BF0445"/>
    <w:rsid w:val="00BF2FB1"/>
    <w:rsid w:val="00C22780"/>
    <w:rsid w:val="00C254BF"/>
    <w:rsid w:val="00C34F07"/>
    <w:rsid w:val="00C42AD4"/>
    <w:rsid w:val="00C47C67"/>
    <w:rsid w:val="00C72521"/>
    <w:rsid w:val="00C772F5"/>
    <w:rsid w:val="00C9242E"/>
    <w:rsid w:val="00C92B5C"/>
    <w:rsid w:val="00C92E2D"/>
    <w:rsid w:val="00CB207C"/>
    <w:rsid w:val="00CB288A"/>
    <w:rsid w:val="00CB688C"/>
    <w:rsid w:val="00CC2985"/>
    <w:rsid w:val="00CC6280"/>
    <w:rsid w:val="00CC77FC"/>
    <w:rsid w:val="00CE2DA7"/>
    <w:rsid w:val="00CE3274"/>
    <w:rsid w:val="00CE4ED9"/>
    <w:rsid w:val="00CE6C25"/>
    <w:rsid w:val="00CF0748"/>
    <w:rsid w:val="00CF4482"/>
    <w:rsid w:val="00CF5596"/>
    <w:rsid w:val="00D07EC6"/>
    <w:rsid w:val="00D21CB4"/>
    <w:rsid w:val="00D31A83"/>
    <w:rsid w:val="00D32CB9"/>
    <w:rsid w:val="00D33362"/>
    <w:rsid w:val="00D3380A"/>
    <w:rsid w:val="00D462FF"/>
    <w:rsid w:val="00D71B9E"/>
    <w:rsid w:val="00D75A57"/>
    <w:rsid w:val="00D948E8"/>
    <w:rsid w:val="00DB6ACF"/>
    <w:rsid w:val="00DC47E1"/>
    <w:rsid w:val="00DC543A"/>
    <w:rsid w:val="00DD5939"/>
    <w:rsid w:val="00DD5CC2"/>
    <w:rsid w:val="00DE11C7"/>
    <w:rsid w:val="00DE3D1B"/>
    <w:rsid w:val="00DF7D0F"/>
    <w:rsid w:val="00E111BE"/>
    <w:rsid w:val="00E12D30"/>
    <w:rsid w:val="00E15DE9"/>
    <w:rsid w:val="00E24ED1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749B"/>
    <w:rsid w:val="00EB0FA4"/>
    <w:rsid w:val="00EB4F3C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276"/>
    <w:rsid w:val="00F333DC"/>
    <w:rsid w:val="00F34DFC"/>
    <w:rsid w:val="00F40366"/>
    <w:rsid w:val="00F451F6"/>
    <w:rsid w:val="00F6598E"/>
    <w:rsid w:val="00F66E34"/>
    <w:rsid w:val="00F76A7D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498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2D93D-52CB-46D8-B25C-83C1D5AB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2919</Words>
  <Characters>17519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7</cp:revision>
  <cp:lastPrinted>2016-10-13T07:43:00Z</cp:lastPrinted>
  <dcterms:created xsi:type="dcterms:W3CDTF">2018-10-08T20:34:00Z</dcterms:created>
  <dcterms:modified xsi:type="dcterms:W3CDTF">2018-10-10T09:04:00Z</dcterms:modified>
</cp:coreProperties>
</file>